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41" w:rsidRDefault="00E77E41" w:rsidP="008F6E37">
      <w:pPr>
        <w:pStyle w:val="Header"/>
        <w:tabs>
          <w:tab w:val="clear" w:pos="4680"/>
          <w:tab w:val="clear" w:pos="9360"/>
          <w:tab w:val="right" w:pos="10224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EC181A" w:rsidRPr="00EC181A" w:rsidRDefault="00A9350D" w:rsidP="00EC181A">
      <w:pPr>
        <w:pStyle w:val="Header"/>
        <w:tabs>
          <w:tab w:val="clear" w:pos="4680"/>
          <w:tab w:val="clear" w:pos="9360"/>
          <w:tab w:val="right" w:pos="10224"/>
        </w:tabs>
        <w:spacing w:after="40"/>
        <w:jc w:val="center"/>
        <w:rPr>
          <w:b/>
          <w:bCs/>
          <w:sz w:val="28"/>
          <w:szCs w:val="28"/>
          <w:lang w:val="en-US"/>
        </w:rPr>
      </w:pPr>
      <w:r w:rsidRPr="00BE7D5D">
        <w:rPr>
          <w:b/>
          <w:bCs/>
          <w:sz w:val="28"/>
          <w:szCs w:val="28"/>
        </w:rPr>
        <w:t>Supply Process Review Committee (PRC)</w:t>
      </w:r>
      <w:r w:rsidR="0000608A" w:rsidRPr="0000608A">
        <w:rPr>
          <w:b/>
          <w:bCs/>
          <w:sz w:val="28"/>
          <w:szCs w:val="28"/>
        </w:rPr>
        <w:t xml:space="preserve"> </w:t>
      </w:r>
      <w:r w:rsidR="00EC181A" w:rsidRPr="00BE7D5D">
        <w:rPr>
          <w:b/>
          <w:bCs/>
          <w:sz w:val="28"/>
          <w:szCs w:val="28"/>
        </w:rPr>
        <w:t xml:space="preserve">Meeting </w:t>
      </w:r>
      <w:r w:rsidR="00EC181A" w:rsidRPr="00EC181A">
        <w:rPr>
          <w:b/>
          <w:bCs/>
          <w:sz w:val="28"/>
          <w:szCs w:val="28"/>
        </w:rPr>
        <w:t>15-1</w:t>
      </w:r>
    </w:p>
    <w:p w:rsidR="00874BBA" w:rsidRDefault="00EC181A" w:rsidP="00F564A5">
      <w:pPr>
        <w:spacing w:after="18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Wednesday, April 29</w:t>
      </w:r>
      <w:r w:rsidR="00A35D0C">
        <w:rPr>
          <w:b/>
          <w:bCs/>
          <w:sz w:val="28"/>
          <w:szCs w:val="28"/>
        </w:rPr>
        <w:t xml:space="preserve"> and </w:t>
      </w:r>
      <w:r w:rsidR="00CB447C">
        <w:rPr>
          <w:b/>
          <w:bCs/>
          <w:sz w:val="28"/>
          <w:szCs w:val="28"/>
        </w:rPr>
        <w:t xml:space="preserve">Thursday, </w:t>
      </w:r>
      <w:r>
        <w:rPr>
          <w:b/>
          <w:bCs/>
          <w:sz w:val="28"/>
          <w:szCs w:val="28"/>
        </w:rPr>
        <w:t>April 30</w:t>
      </w:r>
      <w:r w:rsidR="00A35D0C">
        <w:rPr>
          <w:b/>
          <w:bCs/>
          <w:sz w:val="28"/>
          <w:szCs w:val="28"/>
        </w:rPr>
        <w:t xml:space="preserve">, </w:t>
      </w:r>
      <w:r w:rsidR="00BE7D5D" w:rsidRPr="00BE7D5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</w:p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10980"/>
      </w:tblGrid>
      <w:tr w:rsidR="00027F02" w:rsidTr="00027F02">
        <w:tc>
          <w:tcPr>
            <w:tcW w:w="10980" w:type="dxa"/>
          </w:tcPr>
          <w:p w:rsidR="00027F02" w:rsidRPr="00E77E41" w:rsidRDefault="00027F02" w:rsidP="00027F02">
            <w:pPr>
              <w:jc w:val="center"/>
              <w:rPr>
                <w:b/>
                <w:sz w:val="28"/>
                <w:szCs w:val="28"/>
              </w:rPr>
            </w:pPr>
            <w:r w:rsidRPr="00E77E41">
              <w:rPr>
                <w:b/>
                <w:sz w:val="28"/>
                <w:szCs w:val="28"/>
              </w:rPr>
              <w:t>Meeting Information:</w:t>
            </w:r>
          </w:p>
          <w:p w:rsidR="00027F02" w:rsidRPr="003A23DD" w:rsidRDefault="00027F02" w:rsidP="00027F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 Bold" w:hAnsi="Times New Roman Bold"/>
                <w:b/>
                <w:bCs/>
                <w:sz w:val="8"/>
              </w:rPr>
            </w:pPr>
            <w:r w:rsidRPr="00434DE8">
              <w:rPr>
                <w:b/>
                <w:bCs/>
              </w:rPr>
              <w:t xml:space="preserve">Direct Connect Online (DCO): </w:t>
            </w:r>
            <w:r>
              <w:rPr>
                <w:b/>
                <w:bCs/>
              </w:rPr>
              <w:t xml:space="preserve"> </w:t>
            </w:r>
            <w:hyperlink r:id="rId8" w:history="1">
              <w:r w:rsidRPr="00CD6ECD">
                <w:rPr>
                  <w:rStyle w:val="Hyperlink"/>
                  <w:b/>
                </w:rPr>
                <w:t>https://connect.dco.dod.mil/supply-prc/</w:t>
              </w:r>
            </w:hyperlink>
            <w:r>
              <w:t xml:space="preserve"> </w:t>
            </w:r>
            <w:r w:rsidRPr="00434DE8">
              <w:rPr>
                <w:b/>
                <w:bCs/>
              </w:rPr>
              <w:br/>
            </w:r>
          </w:p>
          <w:p w:rsidR="00027F02" w:rsidRPr="005048BC" w:rsidRDefault="00027F02" w:rsidP="00027F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</w:rPr>
            </w:pPr>
            <w:r w:rsidRPr="005048BC">
              <w:rPr>
                <w:b/>
                <w:bCs/>
                <w:sz w:val="23"/>
                <w:u w:val="single"/>
              </w:rPr>
              <w:t>Location for those in the commuting area</w:t>
            </w:r>
            <w:r w:rsidRPr="005048BC">
              <w:rPr>
                <w:b/>
                <w:bCs/>
                <w:sz w:val="23"/>
              </w:rPr>
              <w:t>:</w:t>
            </w:r>
          </w:p>
          <w:p w:rsidR="00027F02" w:rsidRPr="005048BC" w:rsidRDefault="00027F02" w:rsidP="00027F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</w:rPr>
            </w:pPr>
            <w:r w:rsidRPr="005048BC">
              <w:rPr>
                <w:b/>
                <w:bCs/>
                <w:sz w:val="23"/>
              </w:rPr>
              <w:t xml:space="preserve"> </w:t>
            </w:r>
            <w:hyperlink r:id="rId9" w:history="1">
              <w:r w:rsidRPr="005048BC">
                <w:rPr>
                  <w:rStyle w:val="Hyperlink"/>
                  <w:b/>
                  <w:bCs/>
                  <w:sz w:val="23"/>
                </w:rPr>
                <w:t>DLA Headquarters</w:t>
              </w:r>
            </w:hyperlink>
            <w:r w:rsidRPr="005048BC">
              <w:rPr>
                <w:b/>
                <w:bCs/>
                <w:sz w:val="23"/>
              </w:rPr>
              <w:t>, 8725 John J. Kingman Road, Fort Belvoir, VA 22060-6218</w:t>
            </w:r>
          </w:p>
          <w:p w:rsidR="00027F02" w:rsidRDefault="00027F02" w:rsidP="00027F0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 Room: 3501</w:t>
            </w:r>
          </w:p>
          <w:p w:rsidR="00027F02" w:rsidRPr="005048BC" w:rsidRDefault="00027F02" w:rsidP="00027F0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027F02" w:rsidRDefault="00027F02" w:rsidP="00027F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A7E13">
              <w:rPr>
                <w:b/>
                <w:sz w:val="28"/>
                <w:szCs w:val="28"/>
              </w:rPr>
              <w:t>Day 1</w:t>
            </w:r>
            <w:r w:rsidR="00A505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and Day 2</w:t>
            </w:r>
          </w:p>
          <w:p w:rsidR="00027F02" w:rsidRPr="002456CC" w:rsidRDefault="00027F02" w:rsidP="00027F02">
            <w:pPr>
              <w:autoSpaceDE w:val="0"/>
              <w:autoSpaceDN w:val="0"/>
              <w:adjustRightInd w:val="0"/>
              <w:spacing w:after="40"/>
              <w:jc w:val="center"/>
              <w:rPr>
                <w:b/>
                <w:bCs/>
              </w:rPr>
            </w:pPr>
            <w:r w:rsidRPr="002456CC">
              <w:rPr>
                <w:b/>
                <w:bCs/>
              </w:rPr>
              <w:t xml:space="preserve">Start Time: </w:t>
            </w:r>
            <w:r>
              <w:rPr>
                <w:b/>
                <w:bCs/>
              </w:rPr>
              <w:t>8</w:t>
            </w:r>
            <w:r w:rsidRPr="002456CC">
              <w:rPr>
                <w:b/>
                <w:bCs/>
              </w:rPr>
              <w:t>:</w:t>
            </w:r>
            <w:r>
              <w:rPr>
                <w:b/>
                <w:bCs/>
              </w:rPr>
              <w:t>30 am (EDT)  Scheduled End Time:  4:3</w:t>
            </w:r>
            <w:r w:rsidRPr="002456CC">
              <w:rPr>
                <w:b/>
                <w:bCs/>
              </w:rPr>
              <w:t>0 pm</w:t>
            </w:r>
          </w:p>
          <w:p w:rsidR="00027F02" w:rsidRPr="0009285E" w:rsidRDefault="00027F02" w:rsidP="00A63F5F">
            <w:pPr>
              <w:spacing w:after="120"/>
              <w:jc w:val="center"/>
              <w:rPr>
                <w:b/>
                <w:i/>
              </w:rPr>
            </w:pPr>
            <w:r w:rsidRPr="0009285E">
              <w:rPr>
                <w:b/>
                <w:i/>
              </w:rPr>
              <w:t>Agenda as of:</w:t>
            </w:r>
            <w:r w:rsidR="0009285E" w:rsidRPr="0009285E">
              <w:rPr>
                <w:i/>
              </w:rPr>
              <w:t xml:space="preserve"> </w:t>
            </w:r>
            <w:r w:rsidR="00A63F5F">
              <w:rPr>
                <w:b/>
                <w:i/>
                <w:color w:val="FF0000"/>
              </w:rPr>
              <w:fldChar w:fldCharType="begin"/>
            </w:r>
            <w:r w:rsidR="00A63F5F">
              <w:rPr>
                <w:b/>
                <w:i/>
                <w:color w:val="FF0000"/>
              </w:rPr>
              <w:instrText xml:space="preserve"> SAVEDATE  \@ "dddd, MMMM dd, yyyy h:mm am/pm"  \* MERGEFORMAT </w:instrText>
            </w:r>
            <w:r w:rsidR="00A63F5F">
              <w:rPr>
                <w:b/>
                <w:i/>
                <w:color w:val="FF0000"/>
              </w:rPr>
              <w:fldChar w:fldCharType="separate"/>
            </w:r>
            <w:r w:rsidR="00F24CB1">
              <w:rPr>
                <w:b/>
                <w:i/>
                <w:noProof/>
                <w:color w:val="FF0000"/>
              </w:rPr>
              <w:t>Wednesday, April 29, 2015 2:56 PM</w:t>
            </w:r>
            <w:r w:rsidR="00A63F5F">
              <w:rPr>
                <w:b/>
                <w:i/>
                <w:color w:val="FF0000"/>
              </w:rPr>
              <w:fldChar w:fldCharType="end"/>
            </w:r>
          </w:p>
        </w:tc>
        <w:bookmarkStart w:id="0" w:name="_GoBack"/>
        <w:bookmarkEnd w:id="0"/>
      </w:tr>
    </w:tbl>
    <w:p w:rsidR="00027F02" w:rsidRPr="00027F02" w:rsidRDefault="00027F02" w:rsidP="00027F02">
      <w:pPr>
        <w:rPr>
          <w:b/>
          <w:sz w:val="20"/>
          <w:szCs w:val="20"/>
        </w:rPr>
      </w:pPr>
    </w:p>
    <w:tbl>
      <w:tblPr>
        <w:tblStyle w:val="TableGrid"/>
        <w:tblW w:w="11430" w:type="dxa"/>
        <w:tblInd w:w="-515" w:type="dxa"/>
        <w:tblLook w:val="04A0" w:firstRow="1" w:lastRow="0" w:firstColumn="1" w:lastColumn="0" w:noHBand="0" w:noVBand="1"/>
      </w:tblPr>
      <w:tblGrid>
        <w:gridCol w:w="470"/>
        <w:gridCol w:w="7740"/>
        <w:gridCol w:w="3220"/>
      </w:tblGrid>
      <w:tr w:rsidR="00BE7D5D" w:rsidRPr="002456CC" w:rsidTr="0009285E">
        <w:trPr>
          <w:cantSplit/>
          <w:trHeight w:val="337"/>
          <w:tblHeader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7465B6" w:rsidRDefault="000E48EA" w:rsidP="00BE7D5D">
            <w:pPr>
              <w:jc w:val="center"/>
              <w:rPr>
                <w:b/>
                <w:sz w:val="22"/>
                <w:szCs w:val="22"/>
              </w:rPr>
            </w:pPr>
            <w:r w:rsidRPr="007465B6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E2D5B" w:rsidRPr="007465B6" w:rsidRDefault="000E48EA" w:rsidP="00027F0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5B6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7D5D" w:rsidRPr="007465B6" w:rsidRDefault="00CB447C" w:rsidP="00BE7D5D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5B6">
              <w:rPr>
                <w:b/>
                <w:sz w:val="22"/>
                <w:szCs w:val="22"/>
              </w:rPr>
              <w:t>LEAD</w:t>
            </w:r>
          </w:p>
        </w:tc>
      </w:tr>
      <w:tr w:rsidR="00CB0A7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0A7F" w:rsidRPr="002456CC" w:rsidRDefault="00CB0A7F" w:rsidP="00F66D90">
            <w:pPr>
              <w:jc w:val="center"/>
              <w:rPr>
                <w:b/>
              </w:rPr>
            </w:pP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0A7F" w:rsidRPr="007007F1" w:rsidRDefault="00F24CB1" w:rsidP="00874BBA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CB0A7F" w:rsidRPr="002761A8">
                <w:rPr>
                  <w:rStyle w:val="Hyperlink"/>
                  <w:sz w:val="22"/>
                  <w:szCs w:val="22"/>
                </w:rPr>
                <w:t>Supply PRC Welcome</w:t>
              </w:r>
            </w:hyperlink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0A7F" w:rsidRPr="007007F1" w:rsidRDefault="00874BBA" w:rsidP="00F66D90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 w:rsidRPr="007007F1">
              <w:rPr>
                <w:sz w:val="22"/>
                <w:szCs w:val="22"/>
              </w:rPr>
              <w:t>DLMSO</w:t>
            </w:r>
          </w:p>
          <w:p w:rsidR="00E127E2" w:rsidRPr="007007F1" w:rsidRDefault="006441A5" w:rsidP="00E127E2">
            <w:pPr>
              <w:spacing w:after="120"/>
              <w:ind w:left="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="00E127E2" w:rsidRPr="007007F1">
              <w:rPr>
                <w:sz w:val="22"/>
                <w:szCs w:val="22"/>
              </w:rPr>
              <w:t>D.C. Pipp, DLMSO Director</w:t>
            </w:r>
          </w:p>
          <w:p w:rsidR="00E127E2" w:rsidRPr="007007F1" w:rsidRDefault="00E127E2" w:rsidP="00E127E2">
            <w:pPr>
              <w:ind w:left="72"/>
              <w:jc w:val="center"/>
              <w:rPr>
                <w:sz w:val="22"/>
                <w:szCs w:val="22"/>
              </w:rPr>
            </w:pPr>
            <w:r w:rsidRPr="007007F1">
              <w:rPr>
                <w:sz w:val="22"/>
                <w:szCs w:val="22"/>
              </w:rPr>
              <w:t>Supply PRC Co-Chairs:</w:t>
            </w:r>
          </w:p>
          <w:p w:rsidR="00E127E2" w:rsidRPr="007007F1" w:rsidRDefault="00E127E2" w:rsidP="00860FC4">
            <w:pPr>
              <w:ind w:left="72"/>
              <w:jc w:val="center"/>
              <w:rPr>
                <w:sz w:val="22"/>
                <w:szCs w:val="22"/>
              </w:rPr>
            </w:pPr>
            <w:r w:rsidRPr="007007F1">
              <w:rPr>
                <w:sz w:val="22"/>
                <w:szCs w:val="22"/>
              </w:rPr>
              <w:t>Heid</w:t>
            </w:r>
            <w:r w:rsidR="005048BC" w:rsidRPr="007007F1">
              <w:rPr>
                <w:sz w:val="22"/>
                <w:szCs w:val="22"/>
              </w:rPr>
              <w:t>i Davaerede</w:t>
            </w:r>
            <w:r w:rsidR="00860FC4" w:rsidRPr="007007F1">
              <w:rPr>
                <w:sz w:val="22"/>
                <w:szCs w:val="22"/>
              </w:rPr>
              <w:t xml:space="preserve">, </w:t>
            </w:r>
            <w:r w:rsidR="005048BC" w:rsidRPr="007007F1">
              <w:rPr>
                <w:sz w:val="22"/>
                <w:szCs w:val="22"/>
              </w:rPr>
              <w:t>Ellen Hilert</w:t>
            </w:r>
            <w:r w:rsidRPr="007007F1">
              <w:rPr>
                <w:sz w:val="22"/>
                <w:szCs w:val="22"/>
              </w:rPr>
              <w:t xml:space="preserve"> </w:t>
            </w:r>
          </w:p>
          <w:p w:rsidR="004C4601" w:rsidRPr="007007F1" w:rsidRDefault="00E127E2" w:rsidP="006441A5">
            <w:pPr>
              <w:ind w:left="72"/>
              <w:jc w:val="center"/>
              <w:rPr>
                <w:sz w:val="22"/>
                <w:szCs w:val="22"/>
              </w:rPr>
            </w:pPr>
            <w:r w:rsidRPr="007007F1">
              <w:rPr>
                <w:sz w:val="22"/>
                <w:szCs w:val="22"/>
              </w:rPr>
              <w:t>Mary Jane Johnson</w:t>
            </w:r>
          </w:p>
        </w:tc>
      </w:tr>
      <w:tr w:rsidR="00E473BC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73BC" w:rsidRPr="002456CC" w:rsidRDefault="00E473BC" w:rsidP="00F66D90">
            <w:pPr>
              <w:jc w:val="center"/>
              <w:rPr>
                <w:b/>
              </w:rPr>
            </w:pPr>
            <w:r w:rsidRPr="002456CC">
              <w:rPr>
                <w:b/>
              </w:rPr>
              <w:t>1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73BC" w:rsidRPr="007007F1" w:rsidRDefault="00743B35" w:rsidP="007C05B1">
            <w:pPr>
              <w:jc w:val="center"/>
              <w:rPr>
                <w:sz w:val="22"/>
                <w:szCs w:val="22"/>
              </w:rPr>
            </w:pPr>
            <w:r w:rsidRPr="007007F1">
              <w:rPr>
                <w:sz w:val="22"/>
                <w:szCs w:val="22"/>
              </w:rPr>
              <w:t>O</w:t>
            </w:r>
            <w:r w:rsidR="00EC181A" w:rsidRPr="007007F1">
              <w:rPr>
                <w:sz w:val="22"/>
                <w:szCs w:val="22"/>
              </w:rPr>
              <w:t xml:space="preserve">pen Action Items (AI) from Supply PRC Meeting </w:t>
            </w:r>
            <w:r w:rsidR="00CB29BF" w:rsidRPr="007007F1">
              <w:rPr>
                <w:sz w:val="22"/>
                <w:szCs w:val="22"/>
              </w:rPr>
              <w:t>1</w:t>
            </w:r>
            <w:r w:rsidR="007C05B1" w:rsidRPr="007007F1">
              <w:rPr>
                <w:sz w:val="22"/>
                <w:szCs w:val="22"/>
              </w:rPr>
              <w:t>4</w:t>
            </w:r>
            <w:r w:rsidR="00CB29BF" w:rsidRPr="007007F1">
              <w:rPr>
                <w:sz w:val="22"/>
                <w:szCs w:val="22"/>
              </w:rPr>
              <w:t>-1</w:t>
            </w:r>
          </w:p>
          <w:p w:rsidR="00743B35" w:rsidRPr="007007F1" w:rsidRDefault="00743B35" w:rsidP="00743B35">
            <w:pPr>
              <w:jc w:val="center"/>
              <w:rPr>
                <w:sz w:val="22"/>
                <w:szCs w:val="22"/>
              </w:rPr>
            </w:pPr>
            <w:r w:rsidRPr="007007F1">
              <w:rPr>
                <w:sz w:val="22"/>
                <w:szCs w:val="22"/>
              </w:rPr>
              <w:t>Components  address any open action items</w:t>
            </w:r>
          </w:p>
          <w:p w:rsidR="00860FC4" w:rsidRDefault="001675C9" w:rsidP="001675C9">
            <w:pPr>
              <w:jc w:val="center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AI Tracker is updated on-line as responses are received.  The most current </w:t>
            </w:r>
            <w:hyperlink r:id="rId11" w:history="1">
              <w:r w:rsidRPr="001675C9">
                <w:rPr>
                  <w:rStyle w:val="Hyperlink"/>
                  <w:sz w:val="22"/>
                  <w:szCs w:val="22"/>
                </w:rPr>
                <w:t>Supply PRC 1</w:t>
              </w:r>
              <w:r w:rsidR="0009285E" w:rsidRPr="001675C9">
                <w:rPr>
                  <w:rStyle w:val="Hyperlink"/>
                  <w:sz w:val="22"/>
                  <w:szCs w:val="22"/>
                </w:rPr>
                <w:t>4-1 AI Tracker</w:t>
              </w:r>
            </w:hyperlink>
            <w:r w:rsidR="0009285E">
              <w:rPr>
                <w:sz w:val="22"/>
                <w:szCs w:val="22"/>
              </w:rPr>
              <w:t xml:space="preserve"> </w:t>
            </w:r>
            <w:r w:rsidR="00860FC4" w:rsidRPr="007007F1">
              <w:rPr>
                <w:sz w:val="22"/>
                <w:szCs w:val="22"/>
              </w:rPr>
              <w:t>must be used in conjunction with</w:t>
            </w:r>
            <w:r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br/>
            </w:r>
            <w:r w:rsidR="00860FC4" w:rsidRPr="007007F1">
              <w:rPr>
                <w:sz w:val="22"/>
                <w:szCs w:val="22"/>
              </w:rPr>
              <w:t xml:space="preserve"> </w:t>
            </w:r>
            <w:hyperlink r:id="rId12" w:history="1">
              <w:r w:rsidR="00860FC4" w:rsidRPr="007007F1">
                <w:rPr>
                  <w:rStyle w:val="Hyperlink"/>
                  <w:sz w:val="22"/>
                  <w:szCs w:val="22"/>
                </w:rPr>
                <w:t>Supply PRC 14-1 Meeting Minutes</w:t>
              </w:r>
            </w:hyperlink>
            <w:r>
              <w:rPr>
                <w:rStyle w:val="Hyperlink"/>
                <w:sz w:val="22"/>
                <w:szCs w:val="22"/>
              </w:rPr>
              <w:t>.</w:t>
            </w:r>
          </w:p>
          <w:p w:rsidR="00E955B4" w:rsidRPr="00E955B4" w:rsidRDefault="00F24CB1" w:rsidP="00E955B4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5B60D5">
                <w:rPr>
                  <w:rStyle w:val="Hyperlink"/>
                  <w:sz w:val="22"/>
                  <w:szCs w:val="22"/>
                </w:rPr>
                <w:t>ADC 1070 Analysis Document</w:t>
              </w:r>
            </w:hyperlink>
            <w:r w:rsidR="005B60D5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="005B60D5">
              <w:t>(Air Force Response)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43B35" w:rsidRDefault="00743B35" w:rsidP="005B3171">
            <w:pPr>
              <w:ind w:left="72"/>
              <w:jc w:val="center"/>
              <w:rPr>
                <w:sz w:val="22"/>
                <w:szCs w:val="22"/>
              </w:rPr>
            </w:pPr>
            <w:r w:rsidRPr="007007F1">
              <w:rPr>
                <w:sz w:val="22"/>
                <w:szCs w:val="22"/>
              </w:rPr>
              <w:t>Components</w:t>
            </w:r>
          </w:p>
          <w:p w:rsidR="006441A5" w:rsidRPr="007007F1" w:rsidRDefault="006441A5" w:rsidP="005B3171">
            <w:pPr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DLMSO</w:t>
            </w:r>
          </w:p>
        </w:tc>
      </w:tr>
      <w:tr w:rsidR="00E473BC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473BC" w:rsidRPr="002456CC" w:rsidRDefault="00E473BC" w:rsidP="00F66D90">
            <w:pPr>
              <w:jc w:val="center"/>
              <w:rPr>
                <w:b/>
              </w:rPr>
            </w:pPr>
            <w:r w:rsidRPr="002456CC">
              <w:rPr>
                <w:b/>
              </w:rPr>
              <w:t>2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20DBD" w:rsidRPr="007007F1" w:rsidRDefault="00F24CB1" w:rsidP="00743B35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EC181A" w:rsidRPr="00A15D22">
                <w:rPr>
                  <w:rStyle w:val="Hyperlink"/>
                  <w:sz w:val="22"/>
                  <w:szCs w:val="22"/>
                </w:rPr>
                <w:t>Pre-p</w:t>
              </w:r>
              <w:r w:rsidR="00743B35" w:rsidRPr="00A15D22">
                <w:rPr>
                  <w:rStyle w:val="Hyperlink"/>
                  <w:sz w:val="22"/>
                  <w:szCs w:val="22"/>
                </w:rPr>
                <w:t>ositioned Materiel Receipt (PMR</w:t>
              </w:r>
              <w:r w:rsidR="00EC181A" w:rsidRPr="00A15D22">
                <w:rPr>
                  <w:rStyle w:val="Hyperlink"/>
                  <w:sz w:val="22"/>
                  <w:szCs w:val="22"/>
                </w:rPr>
                <w:t>)</w:t>
              </w:r>
              <w:r w:rsidR="00743B35" w:rsidRPr="00A15D22">
                <w:rPr>
                  <w:rStyle w:val="Hyperlink"/>
                  <w:sz w:val="22"/>
                  <w:szCs w:val="22"/>
                </w:rPr>
                <w:t xml:space="preserve"> Requirements</w:t>
              </w:r>
            </w:hyperlink>
            <w:r w:rsidR="005B3171" w:rsidRPr="007007F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B29BF" w:rsidRPr="00BE08FE" w:rsidRDefault="005B3171" w:rsidP="00743B35">
            <w:pPr>
              <w:ind w:left="72"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DLMSO</w:t>
            </w:r>
          </w:p>
          <w:p w:rsidR="00E127E2" w:rsidRPr="00BE08FE" w:rsidRDefault="006441A5" w:rsidP="00743B35">
            <w:pPr>
              <w:ind w:left="72"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 xml:space="preserve">Ms. </w:t>
            </w:r>
            <w:r w:rsidR="00E127E2" w:rsidRPr="00BE08FE">
              <w:rPr>
                <w:sz w:val="22"/>
                <w:szCs w:val="22"/>
              </w:rPr>
              <w:t>Mary Jane Johnson</w:t>
            </w:r>
          </w:p>
        </w:tc>
      </w:tr>
      <w:tr w:rsidR="00743B35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43B35" w:rsidRPr="002456CC" w:rsidRDefault="00743B35" w:rsidP="00F66D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36DE" w:rsidRDefault="00743B35" w:rsidP="00743B35">
            <w:pPr>
              <w:jc w:val="center"/>
              <w:rPr>
                <w:sz w:val="22"/>
                <w:szCs w:val="22"/>
              </w:rPr>
            </w:pPr>
            <w:r w:rsidRPr="00BF36DE">
              <w:rPr>
                <w:sz w:val="22"/>
                <w:szCs w:val="22"/>
              </w:rPr>
              <w:t xml:space="preserve">Components </w:t>
            </w:r>
            <w:r w:rsidR="00E127E2" w:rsidRPr="00BF36DE">
              <w:rPr>
                <w:sz w:val="22"/>
                <w:szCs w:val="22"/>
              </w:rPr>
              <w:t xml:space="preserve">present </w:t>
            </w:r>
            <w:r w:rsidRPr="00BF36DE">
              <w:rPr>
                <w:sz w:val="22"/>
                <w:szCs w:val="22"/>
              </w:rPr>
              <w:t>findings from in-depth Review of their systemic PMR processes</w:t>
            </w:r>
            <w:r w:rsidRPr="007007F1">
              <w:rPr>
                <w:sz w:val="22"/>
                <w:szCs w:val="22"/>
              </w:rPr>
              <w:t xml:space="preserve"> (Supply PRC 14-1 AI # 25)</w:t>
            </w:r>
          </w:p>
          <w:p w:rsidR="00BF36DE" w:rsidRDefault="00BF36DE" w:rsidP="00BF36DE">
            <w:pPr>
              <w:jc w:val="center"/>
              <w:rPr>
                <w:rStyle w:val="Hyperlink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Pr="00B427D6">
                <w:rPr>
                  <w:rStyle w:val="Hyperlink"/>
                </w:rPr>
                <w:t>PMR Scenarios</w:t>
              </w:r>
            </w:hyperlink>
            <w:r>
              <w:rPr>
                <w:rStyle w:val="Hyperlink"/>
              </w:rPr>
              <w:t xml:space="preserve"> </w:t>
            </w:r>
          </w:p>
          <w:p w:rsidR="00895A50" w:rsidRPr="007007F1" w:rsidRDefault="00F24CB1" w:rsidP="00BF36DE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BF36DE" w:rsidRPr="00BF36DE">
                <w:rPr>
                  <w:rStyle w:val="Hyperlink"/>
                </w:rPr>
                <w:t>Air Force Response</w:t>
              </w:r>
            </w:hyperlink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43B35" w:rsidRPr="00B07030" w:rsidRDefault="00B07030" w:rsidP="005B3171">
            <w:pPr>
              <w:ind w:left="72"/>
              <w:jc w:val="center"/>
            </w:pPr>
            <w:r>
              <w:t xml:space="preserve">All </w:t>
            </w:r>
            <w:r w:rsidR="00743B35" w:rsidRPr="00B07030">
              <w:t>Components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C73640" w:rsidP="0094784B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F24CB1" w:rsidP="0094784B">
            <w:pPr>
              <w:jc w:val="center"/>
            </w:pPr>
            <w:hyperlink r:id="rId17" w:history="1">
              <w:r w:rsidR="00C73640">
                <w:rPr>
                  <w:rStyle w:val="Hyperlink"/>
                </w:rPr>
                <w:t>Implementation of DoDAAC Authority Code Edits/Funds Verification in Order Entry Systems</w:t>
              </w:r>
            </w:hyperlink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73640" w:rsidRPr="00F564A5" w:rsidRDefault="00C73640" w:rsidP="00C73640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DLA</w:t>
            </w:r>
          </w:p>
          <w:p w:rsidR="00C73640" w:rsidRPr="00F564A5" w:rsidRDefault="00C73640" w:rsidP="00C73640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Mr. John Ampela</w:t>
            </w:r>
          </w:p>
          <w:p w:rsidR="001E00AF" w:rsidRPr="00F564A5" w:rsidRDefault="00C73640" w:rsidP="00C73640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Ms. Jacqueline Brown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2456CC" w:rsidRDefault="001E00AF" w:rsidP="00F66D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F24CB1" w:rsidP="008F738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E00AF" w:rsidRPr="00926232">
                <w:rPr>
                  <w:rStyle w:val="Hyperlink"/>
                  <w:rFonts w:ascii="Times New Roman" w:hAnsi="Times New Roman" w:cs="Times New Roman"/>
                </w:rPr>
                <w:t>Missing PMR transactions</w:t>
              </w:r>
            </w:hyperlink>
            <w:r w:rsidR="001E00AF" w:rsidRPr="008F738D">
              <w:rPr>
                <w:rFonts w:ascii="Times New Roman" w:hAnsi="Times New Roman" w:cs="Times New Roman"/>
              </w:rPr>
              <w:t xml:space="preserve"> - Operational Impact at DLA Distribution and </w:t>
            </w:r>
          </w:p>
          <w:p w:rsidR="001E00AF" w:rsidRPr="008F738D" w:rsidRDefault="001E00AF" w:rsidP="008F738D">
            <w:pPr>
              <w:pStyle w:val="PlainText"/>
              <w:jc w:val="center"/>
              <w:rPr>
                <w:rFonts w:ascii="Times New Roman" w:hAnsi="Times New Roman" w:cs="Times New Roman"/>
              </w:rPr>
            </w:pPr>
            <w:r w:rsidRPr="008F738D">
              <w:rPr>
                <w:rFonts w:ascii="Times New Roman" w:hAnsi="Times New Roman" w:cs="Times New Roman"/>
              </w:rPr>
              <w:t>DLA Supply Centers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BE08FE" w:rsidRDefault="001E00AF" w:rsidP="006441A5">
            <w:pPr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DLA HQC J34</w:t>
            </w:r>
          </w:p>
          <w:p w:rsidR="001E00AF" w:rsidRPr="00BE08FE" w:rsidRDefault="001E00AF" w:rsidP="006441A5">
            <w:pPr>
              <w:ind w:left="72"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Mr. Mark Lieberman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1E00AF" w:rsidP="00F66D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1E00AF" w:rsidP="00792A51">
            <w:pPr>
              <w:pStyle w:val="PlainText"/>
              <w:rPr>
                <w:rFonts w:ascii="Times New Roman" w:hAnsi="Times New Roman" w:cs="Times New Roman"/>
              </w:rPr>
            </w:pPr>
            <w:r w:rsidRPr="00DE2223">
              <w:rPr>
                <w:rFonts w:ascii="Times New Roman" w:hAnsi="Times New Roman" w:cs="Times New Roman"/>
                <w:szCs w:val="22"/>
              </w:rPr>
              <w:t>Air Force Lack of Visibility for Materie</w:t>
            </w:r>
            <w:r>
              <w:rPr>
                <w:rFonts w:ascii="Times New Roman" w:hAnsi="Times New Roman" w:cs="Times New Roman"/>
                <w:szCs w:val="22"/>
              </w:rPr>
              <w:t>l at DMISA and non-DSS Storage</w:t>
            </w:r>
            <w:r w:rsidRPr="00DE2223">
              <w:rPr>
                <w:rFonts w:ascii="Times New Roman" w:hAnsi="Times New Roman" w:cs="Times New Roman"/>
                <w:szCs w:val="22"/>
              </w:rPr>
              <w:t xml:space="preserve">:  </w:t>
            </w:r>
            <w:r w:rsidRPr="00DE2223">
              <w:rPr>
                <w:rFonts w:ascii="Times New Roman" w:hAnsi="Times New Roman" w:cs="Times New Roman"/>
              </w:rPr>
              <w:t xml:space="preserve">When the other Service's implemented their ERPs, AF lost visibility of AF material at DMISA and </w:t>
            </w:r>
            <w:r>
              <w:rPr>
                <w:rFonts w:ascii="Times New Roman" w:hAnsi="Times New Roman" w:cs="Times New Roman"/>
              </w:rPr>
              <w:t>non-DSS storage locations.  AF does not receive r</w:t>
            </w:r>
            <w:r w:rsidRPr="00DE2223">
              <w:rPr>
                <w:rFonts w:ascii="Times New Roman" w:hAnsi="Times New Roman" w:cs="Times New Roman"/>
              </w:rPr>
              <w:t>eceipt transactions stating the other Service has received the AF assets; does not receive condition code changes when assets are drawn into repair; and does not rece</w:t>
            </w:r>
            <w:r>
              <w:rPr>
                <w:rFonts w:ascii="Times New Roman" w:hAnsi="Times New Roman" w:cs="Times New Roman"/>
              </w:rPr>
              <w:t>ive a s</w:t>
            </w:r>
            <w:r w:rsidRPr="00DE2223">
              <w:rPr>
                <w:rFonts w:ascii="Times New Roman" w:hAnsi="Times New Roman" w:cs="Times New Roman"/>
              </w:rPr>
              <w:t>hipment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E2223">
              <w:rPr>
                <w:rFonts w:ascii="Times New Roman" w:hAnsi="Times New Roman" w:cs="Times New Roman"/>
              </w:rPr>
              <w:t xml:space="preserve">tatus transaction when materiel is either returned to the AF or shipped to a customer.  Additionally, AF does not receive inventory reconciliation transactions </w:t>
            </w:r>
            <w:r>
              <w:rPr>
                <w:rFonts w:ascii="Times New Roman" w:hAnsi="Times New Roman" w:cs="Times New Roman"/>
              </w:rPr>
              <w:t>and is</w:t>
            </w:r>
            <w:r w:rsidRPr="00DE2223">
              <w:rPr>
                <w:rFonts w:ascii="Times New Roman" w:hAnsi="Times New Roman" w:cs="Times New Roman"/>
              </w:rPr>
              <w:t xml:space="preserve"> unable to determine if the asset balances are correct.  </w:t>
            </w:r>
            <w:r>
              <w:rPr>
                <w:rFonts w:ascii="Times New Roman" w:hAnsi="Times New Roman" w:cs="Times New Roman"/>
              </w:rPr>
              <w:t>Will be major FIAR write-up.</w:t>
            </w:r>
          </w:p>
          <w:p w:rsidR="001E00AF" w:rsidRPr="008F738D" w:rsidRDefault="001E00AF" w:rsidP="0009285E">
            <w:pPr>
              <w:pStyle w:val="PlainText"/>
              <w:rPr>
                <w:rFonts w:ascii="Times New Roman" w:hAnsi="Times New Roman" w:cs="Times New Roman"/>
                <w:i/>
              </w:rPr>
            </w:pPr>
            <w:r w:rsidRPr="008F738D">
              <w:rPr>
                <w:rFonts w:ascii="Times New Roman" w:hAnsi="Times New Roman" w:cs="Times New Roman"/>
                <w:i/>
              </w:rPr>
              <w:t xml:space="preserve">DLMSO notes this </w:t>
            </w:r>
            <w:r>
              <w:rPr>
                <w:rFonts w:ascii="Times New Roman" w:hAnsi="Times New Roman" w:cs="Times New Roman"/>
                <w:i/>
              </w:rPr>
              <w:t xml:space="preserve">Agenda Topic </w:t>
            </w:r>
            <w:r w:rsidRPr="008F738D">
              <w:rPr>
                <w:rFonts w:ascii="Times New Roman" w:hAnsi="Times New Roman" w:cs="Times New Roman"/>
                <w:i/>
              </w:rPr>
              <w:t xml:space="preserve">relates to use of </w:t>
            </w:r>
            <w:hyperlink r:id="rId19" w:history="1">
              <w:r w:rsidRPr="002933AB">
                <w:rPr>
                  <w:rStyle w:val="Hyperlink"/>
                  <w:rFonts w:ascii="Times New Roman" w:hAnsi="Times New Roman" w:cs="Times New Roman"/>
                  <w:i/>
                </w:rPr>
                <w:t xml:space="preserve">standard DMISA transaction flows 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and </w:t>
            </w:r>
            <w:r w:rsidRPr="008F738D">
              <w:rPr>
                <w:rFonts w:ascii="Times New Roman" w:hAnsi="Times New Roman" w:cs="Times New Roman"/>
                <w:i/>
              </w:rPr>
              <w:t xml:space="preserve">several </w:t>
            </w:r>
            <w:r>
              <w:rPr>
                <w:rFonts w:ascii="Times New Roman" w:hAnsi="Times New Roman" w:cs="Times New Roman"/>
                <w:i/>
              </w:rPr>
              <w:t>other Supply PRC 14-1 Action Items</w:t>
            </w:r>
            <w:r w:rsidRPr="008F738D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2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1E00AF" w:rsidP="00BE08FE">
            <w:pPr>
              <w:spacing w:after="120"/>
              <w:ind w:left="72"/>
              <w:jc w:val="center"/>
              <w:rPr>
                <w:sz w:val="22"/>
                <w:szCs w:val="22"/>
              </w:rPr>
            </w:pPr>
          </w:p>
          <w:p w:rsidR="001E00AF" w:rsidRDefault="001E00AF" w:rsidP="00BE08FE">
            <w:pPr>
              <w:spacing w:after="120"/>
              <w:ind w:left="72"/>
              <w:jc w:val="center"/>
              <w:rPr>
                <w:sz w:val="22"/>
                <w:szCs w:val="22"/>
              </w:rPr>
            </w:pPr>
          </w:p>
          <w:p w:rsidR="001E00AF" w:rsidRPr="00BE08FE" w:rsidRDefault="001E00AF" w:rsidP="00BE08FE">
            <w:pPr>
              <w:spacing w:after="120"/>
              <w:ind w:left="72"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USAF</w:t>
            </w:r>
          </w:p>
          <w:p w:rsidR="001E00AF" w:rsidRPr="00BE08FE" w:rsidRDefault="001E00AF" w:rsidP="00BE08FE">
            <w:pPr>
              <w:spacing w:after="120"/>
              <w:ind w:left="72"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Ms. Merita Briggs</w:t>
            </w:r>
          </w:p>
          <w:p w:rsidR="001E00AF" w:rsidRPr="00BE08FE" w:rsidRDefault="001E00AF" w:rsidP="00BE08FE">
            <w:pPr>
              <w:spacing w:after="120"/>
              <w:ind w:left="72"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Mr. Harvey Williams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1E00AF" w:rsidP="00F66D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BE08FE" w:rsidRDefault="001E00AF" w:rsidP="00792A51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BE08FE">
              <w:rPr>
                <w:rFonts w:ascii="Times New Roman" w:hAnsi="Times New Roman" w:cs="Times New Roman"/>
              </w:rPr>
              <w:t>Turn in of DLA managed NSNs (bit &amp; piece parts) in AF ownership at DMISA sites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8F738D">
              <w:rPr>
                <w:rFonts w:ascii="Times New Roman" w:hAnsi="Times New Roman" w:cs="Times New Roman"/>
                <w:i/>
              </w:rPr>
              <w:t xml:space="preserve">DLMSO notes this </w:t>
            </w:r>
            <w:r>
              <w:rPr>
                <w:rFonts w:ascii="Times New Roman" w:hAnsi="Times New Roman" w:cs="Times New Roman"/>
                <w:i/>
              </w:rPr>
              <w:t xml:space="preserve">AF Agenda Topic </w:t>
            </w:r>
            <w:r w:rsidRPr="008F738D">
              <w:rPr>
                <w:rFonts w:ascii="Times New Roman" w:hAnsi="Times New Roman" w:cs="Times New Roman"/>
                <w:i/>
              </w:rPr>
              <w:t>relates to</w:t>
            </w:r>
            <w:r>
              <w:rPr>
                <w:rFonts w:ascii="Times New Roman" w:hAnsi="Times New Roman" w:cs="Times New Roman"/>
                <w:i/>
              </w:rPr>
              <w:t xml:space="preserve"> Supply PRC14-1 AI#40 </w:t>
            </w:r>
          </w:p>
        </w:tc>
        <w:tc>
          <w:tcPr>
            <w:tcW w:w="322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BE08FE" w:rsidRDefault="001E00AF" w:rsidP="00920DBD">
            <w:pPr>
              <w:ind w:left="72"/>
              <w:jc w:val="center"/>
              <w:rPr>
                <w:sz w:val="22"/>
                <w:szCs w:val="22"/>
              </w:rPr>
            </w:pPr>
          </w:p>
        </w:tc>
      </w:tr>
      <w:tr w:rsidR="001E00AF" w:rsidRPr="002456CC" w:rsidTr="0009285E">
        <w:trPr>
          <w:cantSplit/>
          <w:trHeight w:val="625"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2456CC" w:rsidRDefault="001E00AF" w:rsidP="00BE7D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F24CB1" w:rsidP="00E23DDD">
            <w:pPr>
              <w:pStyle w:val="PlainTex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hyperlink r:id="rId20" w:history="1">
              <w:r w:rsidR="001E00AF" w:rsidRPr="002C4F92">
                <w:rPr>
                  <w:rStyle w:val="Hyperlink"/>
                  <w:rFonts w:ascii="Times New Roman" w:hAnsi="Times New Roman" w:cs="Times New Roman"/>
                  <w:szCs w:val="22"/>
                </w:rPr>
                <w:t>DoD Comprehensive Inventory Management Improvement Plan (</w:t>
              </w:r>
              <w:r w:rsidR="001E00AF" w:rsidRPr="002C4F92">
                <w:rPr>
                  <w:rStyle w:val="Hyperlink"/>
                  <w:rFonts w:ascii="Times New Roman" w:eastAsia="Times New Roman" w:hAnsi="Times New Roman" w:cs="Times New Roman"/>
                  <w:szCs w:val="22"/>
                </w:rPr>
                <w:t>CIMIP) Phase II</w:t>
              </w:r>
            </w:hyperlink>
            <w:r w:rsidR="001E00AF" w:rsidRPr="007007F1">
              <w:rPr>
                <w:rFonts w:ascii="Times New Roman" w:eastAsia="Times New Roman" w:hAnsi="Times New Roman" w:cs="Times New Roman"/>
                <w:szCs w:val="22"/>
              </w:rPr>
              <w:t xml:space="preserve"> and the </w:t>
            </w:r>
            <w:hyperlink r:id="rId21" w:history="1">
              <w:r w:rsidR="001E00AF" w:rsidRPr="002C4F92">
                <w:rPr>
                  <w:rStyle w:val="Hyperlink"/>
                  <w:rFonts w:ascii="Times New Roman" w:eastAsia="Times New Roman" w:hAnsi="Times New Roman" w:cs="Times New Roman"/>
                  <w:szCs w:val="22"/>
                </w:rPr>
                <w:t>Lateral Support initiative associated with CMRP</w:t>
              </w:r>
            </w:hyperlink>
          </w:p>
          <w:p w:rsidR="00AB0E67" w:rsidRPr="007007F1" w:rsidRDefault="00AB0E67" w:rsidP="00AB0E67">
            <w:pPr>
              <w:pStyle w:val="PlainTex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AB0E67">
              <w:rPr>
                <w:i/>
                <w:color w:val="FF0000"/>
                <w:sz w:val="20"/>
                <w:szCs w:val="20"/>
              </w:rPr>
              <w:t>Request morning briefing time</w:t>
            </w:r>
            <w:r w:rsidR="00DF044F">
              <w:rPr>
                <w:i/>
                <w:color w:val="FF0000"/>
                <w:sz w:val="20"/>
                <w:szCs w:val="20"/>
              </w:rPr>
              <w:t xml:space="preserve"> on 29th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BE08FE" w:rsidRDefault="001E00AF" w:rsidP="0096740F">
            <w:pPr>
              <w:spacing w:after="120"/>
              <w:ind w:left="72"/>
              <w:contextualSpacing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ODASD SCI</w:t>
            </w:r>
          </w:p>
          <w:p w:rsidR="001E00AF" w:rsidRPr="00BE08FE" w:rsidRDefault="001E00AF" w:rsidP="0096740F">
            <w:pPr>
              <w:spacing w:after="120"/>
              <w:ind w:left="72"/>
              <w:contextualSpacing/>
              <w:jc w:val="center"/>
              <w:rPr>
                <w:sz w:val="22"/>
                <w:szCs w:val="22"/>
              </w:rPr>
            </w:pPr>
            <w:r w:rsidRPr="00BE08FE">
              <w:rPr>
                <w:sz w:val="22"/>
                <w:szCs w:val="22"/>
              </w:rPr>
              <w:t>Ms. Jan Mulligan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4784B">
            <w:pPr>
              <w:jc w:val="center"/>
              <w:rPr>
                <w:b/>
                <w:sz w:val="23"/>
              </w:rPr>
            </w:pPr>
            <w:r w:rsidRPr="00F564A5">
              <w:rPr>
                <w:b/>
                <w:sz w:val="23"/>
              </w:rPr>
              <w:t>9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EC181A">
            <w:pPr>
              <w:jc w:val="center"/>
              <w:rPr>
                <w:sz w:val="23"/>
                <w:szCs w:val="22"/>
              </w:rPr>
            </w:pPr>
            <w:hyperlink r:id="rId22" w:history="1">
              <w:r w:rsidR="001E00AF" w:rsidRPr="00260627">
                <w:rPr>
                  <w:rStyle w:val="Hyperlink"/>
                  <w:sz w:val="23"/>
                  <w:szCs w:val="22"/>
                </w:rPr>
                <w:t>Performance Based Logistics (PBL) Initiatives briefing</w:t>
              </w:r>
            </w:hyperlink>
          </w:p>
          <w:p w:rsidR="001E00AF" w:rsidRPr="006D5DA7" w:rsidRDefault="006D5DA7" w:rsidP="00EC181A">
            <w:pPr>
              <w:jc w:val="center"/>
              <w:rPr>
                <w:i/>
                <w:sz w:val="20"/>
                <w:szCs w:val="20"/>
              </w:rPr>
            </w:pPr>
            <w:r w:rsidRPr="00AB0E67">
              <w:rPr>
                <w:i/>
                <w:color w:val="FF0000"/>
                <w:sz w:val="20"/>
                <w:szCs w:val="20"/>
              </w:rPr>
              <w:t>Request 1300 briefing time</w:t>
            </w:r>
            <w:r w:rsidR="00DF044F">
              <w:rPr>
                <w:i/>
                <w:color w:val="FF0000"/>
                <w:sz w:val="20"/>
                <w:szCs w:val="20"/>
              </w:rPr>
              <w:t xml:space="preserve"> on 29th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1E1651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DLA</w:t>
            </w:r>
          </w:p>
          <w:p w:rsidR="001E00AF" w:rsidRPr="00F564A5" w:rsidRDefault="001E00AF" w:rsidP="001E1651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Mr. Carlo Montemayor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4784B">
            <w:pPr>
              <w:jc w:val="center"/>
              <w:rPr>
                <w:b/>
                <w:sz w:val="23"/>
              </w:rPr>
            </w:pPr>
            <w:r w:rsidRPr="00F564A5">
              <w:rPr>
                <w:b/>
                <w:sz w:val="23"/>
              </w:rPr>
              <w:t>10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F24CB1" w:rsidP="00EC181A">
            <w:pPr>
              <w:pStyle w:val="PlainText"/>
              <w:jc w:val="center"/>
              <w:rPr>
                <w:rFonts w:ascii="Times New Roman" w:eastAsia="Times New Roman" w:hAnsi="Times New Roman" w:cs="Times New Roman"/>
                <w:sz w:val="23"/>
                <w:szCs w:val="22"/>
              </w:rPr>
            </w:pPr>
            <w:hyperlink r:id="rId23" w:history="1">
              <w:r w:rsidR="001E00AF" w:rsidRPr="00031D26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2"/>
                </w:rPr>
                <w:t>Security Cooperation Enterprise Solution (SCES) ERP briefing</w:t>
              </w:r>
            </w:hyperlink>
          </w:p>
          <w:p w:rsidR="001E00AF" w:rsidRPr="00031D26" w:rsidRDefault="00DF044F" w:rsidP="00DF044F">
            <w:pPr>
              <w:tabs>
                <w:tab w:val="left" w:pos="3180"/>
              </w:tabs>
              <w:jc w:val="center"/>
            </w:pPr>
            <w:r w:rsidRPr="00AB0E67">
              <w:rPr>
                <w:i/>
                <w:color w:val="FF0000"/>
                <w:sz w:val="20"/>
                <w:szCs w:val="20"/>
              </w:rPr>
              <w:t>Request briefing time</w:t>
            </w:r>
            <w:r>
              <w:rPr>
                <w:i/>
                <w:color w:val="FF0000"/>
                <w:sz w:val="20"/>
                <w:szCs w:val="20"/>
              </w:rPr>
              <w:t xml:space="preserve"> on 29</w:t>
            </w:r>
            <w:r w:rsidRPr="00DF044F">
              <w:rPr>
                <w:i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i/>
                <w:color w:val="FF0000"/>
                <w:sz w:val="20"/>
                <w:szCs w:val="20"/>
              </w:rPr>
              <w:t xml:space="preserve"> (only attending one day)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6740F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DSCA</w:t>
            </w:r>
          </w:p>
          <w:p w:rsidR="001E00AF" w:rsidRPr="00F564A5" w:rsidRDefault="001E00AF" w:rsidP="004D6DCA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 xml:space="preserve">Mr. </w:t>
            </w:r>
            <w:r>
              <w:rPr>
                <w:sz w:val="23"/>
                <w:szCs w:val="22"/>
              </w:rPr>
              <w:t>Michael</w:t>
            </w:r>
            <w:r w:rsidRPr="00F564A5">
              <w:rPr>
                <w:sz w:val="23"/>
                <w:szCs w:val="22"/>
              </w:rPr>
              <w:t xml:space="preserve"> Hooper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4784B">
            <w:pPr>
              <w:jc w:val="center"/>
              <w:rPr>
                <w:b/>
                <w:sz w:val="23"/>
              </w:rPr>
            </w:pPr>
            <w:r w:rsidRPr="00F564A5">
              <w:rPr>
                <w:b/>
                <w:sz w:val="23"/>
              </w:rPr>
              <w:t>11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EC181A">
            <w:pPr>
              <w:jc w:val="center"/>
              <w:rPr>
                <w:sz w:val="23"/>
                <w:szCs w:val="22"/>
              </w:rPr>
            </w:pPr>
            <w:hyperlink r:id="rId24" w:history="1">
              <w:r w:rsidR="001E00AF" w:rsidRPr="00F564A5">
                <w:rPr>
                  <w:rStyle w:val="Hyperlink"/>
                  <w:sz w:val="23"/>
                  <w:szCs w:val="22"/>
                </w:rPr>
                <w:t>DLMS Status Review Briefing</w:t>
              </w:r>
            </w:hyperlink>
            <w:r w:rsidR="001E00AF" w:rsidRPr="00F564A5">
              <w:rPr>
                <w:sz w:val="23"/>
                <w:szCs w:val="22"/>
              </w:rPr>
              <w:t xml:space="preserve"> (Refresher on the Status Review and how the Components can use it)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6740F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  <w:p w:rsidR="001E00AF" w:rsidRPr="00F564A5" w:rsidRDefault="001E00AF" w:rsidP="0096740F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Ms. Heidi Daverede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4784B">
            <w:pPr>
              <w:spacing w:before="40" w:after="40"/>
              <w:jc w:val="center"/>
              <w:rPr>
                <w:b/>
                <w:sz w:val="23"/>
                <w:szCs w:val="22"/>
              </w:rPr>
            </w:pPr>
            <w:r w:rsidRPr="00F564A5">
              <w:rPr>
                <w:b/>
                <w:sz w:val="23"/>
                <w:szCs w:val="22"/>
              </w:rPr>
              <w:t>12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977811">
            <w:pPr>
              <w:jc w:val="center"/>
              <w:rPr>
                <w:sz w:val="23"/>
                <w:szCs w:val="22"/>
              </w:rPr>
            </w:pPr>
            <w:hyperlink r:id="rId25" w:history="1">
              <w:r w:rsidR="001E00AF" w:rsidRPr="00183513">
                <w:rPr>
                  <w:rStyle w:val="Hyperlink"/>
                  <w:sz w:val="23"/>
                  <w:szCs w:val="22"/>
                </w:rPr>
                <w:t>Review DLMS procedures for Verification of Excessive Quantity Requisitions</w:t>
              </w:r>
            </w:hyperlink>
            <w:r w:rsidR="001E00AF" w:rsidRPr="00F564A5">
              <w:rPr>
                <w:sz w:val="23"/>
                <w:szCs w:val="22"/>
              </w:rPr>
              <w:t xml:space="preserve"> (</w:t>
            </w:r>
            <w:hyperlink r:id="rId26" w:history="1">
              <w:r w:rsidR="001E00AF" w:rsidRPr="00F564A5">
                <w:rPr>
                  <w:rStyle w:val="Hyperlink"/>
                  <w:sz w:val="23"/>
                  <w:szCs w:val="22"/>
                </w:rPr>
                <w:t>AMCL 39</w:t>
              </w:r>
            </w:hyperlink>
            <w:r w:rsidR="001E00AF" w:rsidRPr="00F564A5">
              <w:rPr>
                <w:sz w:val="23"/>
                <w:szCs w:val="22"/>
              </w:rPr>
              <w:t>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6740F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  <w:p w:rsidR="001E00AF" w:rsidRPr="00F564A5" w:rsidRDefault="001E00AF" w:rsidP="0096740F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Ms. Ellen Hilert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94784B">
            <w:pPr>
              <w:spacing w:before="40" w:after="40"/>
              <w:jc w:val="center"/>
              <w:rPr>
                <w:b/>
                <w:sz w:val="23"/>
                <w:szCs w:val="22"/>
              </w:rPr>
            </w:pPr>
            <w:r w:rsidRPr="00F564A5">
              <w:rPr>
                <w:b/>
                <w:sz w:val="23"/>
                <w:szCs w:val="22"/>
              </w:rPr>
              <w:t>13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657C2D">
            <w:pPr>
              <w:jc w:val="center"/>
              <w:rPr>
                <w:rStyle w:val="Hyperlink"/>
                <w:sz w:val="23"/>
                <w:szCs w:val="22"/>
              </w:rPr>
            </w:pPr>
            <w:hyperlink r:id="rId27" w:history="1">
              <w:r w:rsidR="001E00AF" w:rsidRPr="00F564A5">
                <w:rPr>
                  <w:rStyle w:val="Hyperlink"/>
                  <w:sz w:val="23"/>
                  <w:szCs w:val="22"/>
                </w:rPr>
                <w:t>DLMS Implementation Status/Progress</w:t>
              </w:r>
            </w:hyperlink>
          </w:p>
          <w:p w:rsidR="001E00AF" w:rsidRPr="00F564A5" w:rsidRDefault="001E00AF" w:rsidP="004A6793">
            <w:pPr>
              <w:rPr>
                <w:i/>
                <w:color w:val="0000FF"/>
                <w:sz w:val="23"/>
                <w:szCs w:val="22"/>
                <w:u w:val="single"/>
              </w:rPr>
            </w:pP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7007F1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  <w:p w:rsidR="001E00AF" w:rsidRPr="00F564A5" w:rsidRDefault="001E00AF" w:rsidP="007007F1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Mr. Dale Yeakel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C73640" w:rsidP="0094784B">
            <w:pPr>
              <w:spacing w:before="40" w:after="4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14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0709BB">
            <w:pPr>
              <w:spacing w:before="40" w:after="40"/>
              <w:jc w:val="center"/>
              <w:rPr>
                <w:sz w:val="23"/>
                <w:szCs w:val="22"/>
              </w:rPr>
            </w:pPr>
            <w:hyperlink r:id="rId28" w:history="1">
              <w:r w:rsidR="001E00AF">
                <w:rPr>
                  <w:rStyle w:val="Hyperlink"/>
                  <w:sz w:val="23"/>
                  <w:szCs w:val="22"/>
                </w:rPr>
                <w:t>PDC 1124 Briefing</w:t>
              </w:r>
            </w:hyperlink>
            <w:r w:rsidR="001E00AF" w:rsidRPr="00F564A5">
              <w:rPr>
                <w:sz w:val="23"/>
                <w:szCs w:val="22"/>
              </w:rPr>
              <w:t>, Revise MILSTRAP/DLMS Time Standards for Receipt Processing to Support DODM 4140.01 Policy</w:t>
            </w:r>
            <w:r w:rsidR="00F87C5B">
              <w:rPr>
                <w:sz w:val="23"/>
                <w:szCs w:val="22"/>
              </w:rPr>
              <w:t xml:space="preserve"> (</w:t>
            </w:r>
            <w:hyperlink r:id="rId29" w:history="1">
              <w:r w:rsidR="00F87C5B" w:rsidRPr="00F87C5B">
                <w:rPr>
                  <w:rStyle w:val="Hyperlink"/>
                  <w:sz w:val="23"/>
                  <w:szCs w:val="22"/>
                </w:rPr>
                <w:t>PDC 1124</w:t>
              </w:r>
            </w:hyperlink>
            <w:r w:rsidR="00F87C5B">
              <w:rPr>
                <w:sz w:val="23"/>
                <w:szCs w:val="22"/>
              </w:rPr>
              <w:t>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C95261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 xml:space="preserve">DLMSO </w:t>
            </w:r>
          </w:p>
          <w:p w:rsidR="001E00AF" w:rsidRPr="00F564A5" w:rsidRDefault="001E00AF" w:rsidP="00C95261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Mr. Rafael Gonzalez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C73640" w:rsidP="0094784B">
            <w:pPr>
              <w:spacing w:before="40" w:after="4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15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7007F1">
            <w:pPr>
              <w:spacing w:before="40" w:after="40"/>
              <w:jc w:val="center"/>
              <w:rPr>
                <w:sz w:val="23"/>
                <w:szCs w:val="22"/>
              </w:rPr>
            </w:pPr>
            <w:hyperlink r:id="rId30" w:history="1">
              <w:r w:rsidR="001E00AF" w:rsidRPr="000A26C4">
                <w:rPr>
                  <w:rStyle w:val="Hyperlink"/>
                  <w:sz w:val="23"/>
                  <w:szCs w:val="22"/>
                </w:rPr>
                <w:t>PDC 1159</w:t>
              </w:r>
            </w:hyperlink>
            <w:r w:rsidR="001E00AF" w:rsidRPr="00F564A5">
              <w:rPr>
                <w:sz w:val="23"/>
                <w:szCs w:val="22"/>
              </w:rPr>
              <w:t>, New Supply Condition Code X (USAF PDC under DLMSO review)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7007F1">
            <w:pPr>
              <w:spacing w:before="40" w:after="4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USAF and DLMSO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C73640" w:rsidP="0094784B">
            <w:pPr>
              <w:spacing w:before="40" w:after="4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16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6B5EB6">
            <w:pPr>
              <w:jc w:val="center"/>
              <w:rPr>
                <w:sz w:val="23"/>
                <w:szCs w:val="22"/>
              </w:rPr>
            </w:pPr>
            <w:hyperlink r:id="rId31" w:history="1">
              <w:r w:rsidR="001E00AF" w:rsidRPr="00CE4CD3">
                <w:rPr>
                  <w:rStyle w:val="Hyperlink"/>
                  <w:sz w:val="23"/>
                  <w:szCs w:val="22"/>
                </w:rPr>
                <w:t>ADC 1009A</w:t>
              </w:r>
            </w:hyperlink>
            <w:r w:rsidR="001E00AF" w:rsidRPr="00F564A5">
              <w:rPr>
                <w:sz w:val="23"/>
                <w:szCs w:val="22"/>
              </w:rPr>
              <w:t xml:space="preserve">, </w:t>
            </w:r>
            <w:hyperlink r:id="rId32" w:history="1">
              <w:r w:rsidR="001E00AF" w:rsidRPr="002250DF">
                <w:rPr>
                  <w:rStyle w:val="Hyperlink"/>
                  <w:sz w:val="23"/>
                  <w:szCs w:val="22"/>
                </w:rPr>
                <w:t>DLMS Enhancements for Requisitioning</w:t>
              </w:r>
            </w:hyperlink>
            <w:r w:rsidR="001E00AF" w:rsidRPr="00F564A5">
              <w:rPr>
                <w:sz w:val="23"/>
                <w:szCs w:val="22"/>
              </w:rPr>
              <w:t xml:space="preserve"> to Improve Use of Mark-for Addressing, Expand Authorized Priority Designator Validation, Correct EMALL Purchase/Credit Card Format Rules, and Require Distribution of Status for Requisitions associated with Purchase/Credit Card Payment</w:t>
            </w:r>
          </w:p>
          <w:p w:rsidR="001E00AF" w:rsidRPr="00F564A5" w:rsidRDefault="001E00AF" w:rsidP="00D470E3">
            <w:pPr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 xml:space="preserve">(Overview; Components to be tasked with providing implementation status for various process/transaction formatting revisions incorporated in this change) 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7007F1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  <w:p w:rsidR="001E00AF" w:rsidRPr="00F564A5" w:rsidRDefault="001E00AF" w:rsidP="007007F1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Ms. Ellen Hilert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C73640" w:rsidP="0094784B">
            <w:pPr>
              <w:spacing w:before="40" w:after="4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17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CD01B9">
            <w:pPr>
              <w:spacing w:before="40" w:after="40"/>
              <w:jc w:val="center"/>
              <w:rPr>
                <w:sz w:val="23"/>
                <w:szCs w:val="22"/>
              </w:rPr>
            </w:pPr>
            <w:hyperlink r:id="rId33" w:history="1">
              <w:r w:rsidR="001E00AF" w:rsidRPr="00685FF8">
                <w:rPr>
                  <w:rStyle w:val="Hyperlink"/>
                  <w:sz w:val="22"/>
                  <w:szCs w:val="22"/>
                </w:rPr>
                <w:t>ADC 1007</w:t>
              </w:r>
            </w:hyperlink>
            <w:r w:rsidR="001E00AF" w:rsidRPr="00685FF8">
              <w:rPr>
                <w:sz w:val="22"/>
                <w:szCs w:val="22"/>
              </w:rPr>
              <w:t>/</w:t>
            </w:r>
            <w:hyperlink r:id="rId34" w:history="1">
              <w:r w:rsidR="001E00AF" w:rsidRPr="00685FF8">
                <w:rPr>
                  <w:rStyle w:val="Hyperlink"/>
                  <w:sz w:val="22"/>
                  <w:szCs w:val="22"/>
                </w:rPr>
                <w:t>1007A</w:t>
              </w:r>
            </w:hyperlink>
            <w:r w:rsidR="001E00AF" w:rsidRPr="00685FF8">
              <w:rPr>
                <w:sz w:val="22"/>
                <w:szCs w:val="22"/>
              </w:rPr>
              <w:t>,</w:t>
            </w:r>
            <w:r w:rsidR="001E00AF" w:rsidRPr="00F564A5">
              <w:rPr>
                <w:sz w:val="23"/>
                <w:szCs w:val="22"/>
              </w:rPr>
              <w:t xml:space="preserve"> Product Quality Deficiency Report (PQDR) Data Exchange and </w:t>
            </w:r>
            <w:hyperlink r:id="rId35" w:history="1">
              <w:r w:rsidR="001E00AF" w:rsidRPr="00C929A9">
                <w:rPr>
                  <w:rStyle w:val="Hyperlink"/>
                  <w:sz w:val="23"/>
                  <w:szCs w:val="22"/>
                </w:rPr>
                <w:t>Enhanced Exhibit Tracking</w:t>
              </w:r>
            </w:hyperlink>
          </w:p>
          <w:p w:rsidR="001E00AF" w:rsidRPr="00F564A5" w:rsidRDefault="001E00AF" w:rsidP="00CD01B9">
            <w:pPr>
              <w:spacing w:before="40" w:after="40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(implementation status and new requirement for Materiel Release Denial (DLMS change under development))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7007F1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  <w:p w:rsidR="001E00AF" w:rsidRPr="00F564A5" w:rsidRDefault="001E00AF" w:rsidP="007007F1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Mr. Ben Breen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C73640" w:rsidP="0094784B">
            <w:pPr>
              <w:spacing w:before="40" w:after="4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18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F24CB1" w:rsidP="007007F1">
            <w:pPr>
              <w:jc w:val="center"/>
              <w:rPr>
                <w:sz w:val="23"/>
                <w:szCs w:val="22"/>
              </w:rPr>
            </w:pPr>
            <w:hyperlink r:id="rId36" w:history="1">
              <w:r w:rsidR="001E00AF" w:rsidRPr="00F564A5">
                <w:rPr>
                  <w:rStyle w:val="Hyperlink"/>
                  <w:sz w:val="23"/>
                  <w:szCs w:val="22"/>
                </w:rPr>
                <w:t>Old Approved MILSTRAP Change Letter (AMCL) 3</w:t>
              </w:r>
            </w:hyperlink>
            <w:r w:rsidR="001E00AF" w:rsidRPr="00F564A5">
              <w:rPr>
                <w:sz w:val="23"/>
                <w:szCs w:val="22"/>
              </w:rPr>
              <w:t xml:space="preserve">, SCC W, </w:t>
            </w:r>
            <w:hyperlink r:id="rId37" w:history="1">
              <w:r w:rsidR="001E00AF" w:rsidRPr="005E077D">
                <w:rPr>
                  <w:rStyle w:val="Hyperlink"/>
                  <w:sz w:val="23"/>
                  <w:szCs w:val="22"/>
                </w:rPr>
                <w:t>Warranty</w:t>
              </w:r>
            </w:hyperlink>
            <w:r w:rsidR="001E00AF" w:rsidRPr="00F564A5">
              <w:rPr>
                <w:sz w:val="23"/>
                <w:szCs w:val="22"/>
              </w:rPr>
              <w:t xml:space="preserve">   (</w:t>
            </w:r>
            <w:r w:rsidR="001E00AF" w:rsidRPr="00F564A5">
              <w:rPr>
                <w:i/>
                <w:sz w:val="23"/>
                <w:szCs w:val="22"/>
              </w:rPr>
              <w:t>Withdraw or Implement)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7007F1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  <w:p w:rsidR="001E00AF" w:rsidRPr="00F564A5" w:rsidRDefault="001E00AF" w:rsidP="007007F1">
            <w:pPr>
              <w:spacing w:after="120"/>
              <w:ind w:left="72"/>
              <w:contextualSpacing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Ms. Mary Jane Johnson</w:t>
            </w:r>
          </w:p>
        </w:tc>
      </w:tr>
      <w:tr w:rsidR="001E00AF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C73640" w:rsidP="0094784B">
            <w:pPr>
              <w:spacing w:before="120" w:after="12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19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Default="00F24CB1" w:rsidP="007007F1">
            <w:pPr>
              <w:jc w:val="center"/>
            </w:pPr>
            <w:hyperlink r:id="rId38" w:history="1">
              <w:r w:rsidR="001E00AF" w:rsidRPr="002E4D4C">
                <w:rPr>
                  <w:rStyle w:val="Hyperlink"/>
                </w:rPr>
                <w:t>Briefing on Revised Procedures for Logistics Reassignment</w:t>
              </w:r>
            </w:hyperlink>
            <w:r w:rsidR="001E00AF">
              <w:t xml:space="preserve"> </w:t>
            </w:r>
          </w:p>
          <w:p w:rsidR="001E00AF" w:rsidRPr="00F564A5" w:rsidRDefault="00E3083B" w:rsidP="00E3083B">
            <w:pPr>
              <w:jc w:val="center"/>
              <w:rPr>
                <w:sz w:val="23"/>
                <w:szCs w:val="22"/>
              </w:rPr>
            </w:pPr>
            <w:r w:rsidRPr="00E3083B">
              <w:rPr>
                <w:sz w:val="23"/>
                <w:szCs w:val="22"/>
              </w:rPr>
              <w:t xml:space="preserve"> (New ADC 1141under development to replace</w:t>
            </w:r>
            <w:r w:rsidR="001E00AF" w:rsidRPr="00F564A5">
              <w:rPr>
                <w:sz w:val="23"/>
                <w:szCs w:val="22"/>
              </w:rPr>
              <w:t xml:space="preserve"> </w:t>
            </w:r>
            <w:hyperlink r:id="rId39" w:history="1">
              <w:r w:rsidR="001E00AF" w:rsidRPr="00F564A5">
                <w:rPr>
                  <w:rStyle w:val="Hyperlink"/>
                  <w:sz w:val="23"/>
                  <w:szCs w:val="22"/>
                </w:rPr>
                <w:t>ADC 12</w:t>
              </w:r>
            </w:hyperlink>
            <w:r w:rsidR="001E00AF" w:rsidRPr="00F564A5">
              <w:rPr>
                <w:sz w:val="23"/>
                <w:szCs w:val="22"/>
              </w:rPr>
              <w:t>)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00AF" w:rsidRPr="00F564A5" w:rsidRDefault="001E00AF" w:rsidP="007007F1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  <w:p w:rsidR="001E00AF" w:rsidRPr="00F564A5" w:rsidRDefault="001E00AF" w:rsidP="005048BC">
            <w:pPr>
              <w:spacing w:before="40" w:after="40"/>
              <w:ind w:left="65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Johnson/Hilert/Daverede</w:t>
            </w:r>
          </w:p>
        </w:tc>
      </w:tr>
      <w:tr w:rsidR="00C610B9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610B9" w:rsidRDefault="00C610B9" w:rsidP="00F564A5">
            <w:pPr>
              <w:spacing w:before="120" w:after="12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20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610B9" w:rsidRPr="00CA148D" w:rsidRDefault="00F24CB1" w:rsidP="00CF0205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C610B9" w:rsidRPr="002E51A8">
                <w:rPr>
                  <w:rStyle w:val="Hyperlink"/>
                  <w:sz w:val="22"/>
                  <w:szCs w:val="22"/>
                </w:rPr>
                <w:t>DRAFT PDC 1160</w:t>
              </w:r>
            </w:hyperlink>
            <w:r w:rsidR="00C610B9" w:rsidRPr="00CA148D">
              <w:rPr>
                <w:sz w:val="22"/>
                <w:szCs w:val="22"/>
              </w:rPr>
              <w:t xml:space="preserve">, Procedures for Recommending and Authorizing Credit for Validated SDRs, Associated Reply Code Revisions, and Required use of the Reason for Reversal Code in Issue Reversals 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610B9" w:rsidRPr="00CA148D" w:rsidRDefault="00C610B9" w:rsidP="00CF0205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DLMSO</w:t>
            </w:r>
          </w:p>
          <w:p w:rsidR="00C610B9" w:rsidRPr="00CA148D" w:rsidRDefault="00C610B9" w:rsidP="00CF0205">
            <w:pPr>
              <w:ind w:left="72"/>
              <w:contextualSpacing/>
              <w:jc w:val="center"/>
              <w:rPr>
                <w:sz w:val="22"/>
                <w:szCs w:val="22"/>
              </w:rPr>
            </w:pPr>
            <w:r w:rsidRPr="00CA148D">
              <w:rPr>
                <w:sz w:val="22"/>
                <w:szCs w:val="22"/>
              </w:rPr>
              <w:t>Ellen Hilert with input from DLA Distribution and Components</w:t>
            </w:r>
          </w:p>
        </w:tc>
      </w:tr>
      <w:tr w:rsidR="00C610B9" w:rsidRPr="002456CC" w:rsidTr="0009285E">
        <w:trPr>
          <w:cantSplit/>
        </w:trPr>
        <w:tc>
          <w:tcPr>
            <w:tcW w:w="4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610B9" w:rsidRPr="00F564A5" w:rsidRDefault="00C610B9" w:rsidP="00F564A5">
            <w:pPr>
              <w:spacing w:before="120" w:after="120"/>
              <w:jc w:val="center"/>
              <w:rPr>
                <w:b/>
                <w:sz w:val="23"/>
                <w:szCs w:val="22"/>
              </w:rPr>
            </w:pPr>
            <w:r>
              <w:rPr>
                <w:b/>
                <w:sz w:val="23"/>
                <w:szCs w:val="22"/>
              </w:rPr>
              <w:t>21</w:t>
            </w:r>
          </w:p>
        </w:tc>
        <w:tc>
          <w:tcPr>
            <w:tcW w:w="774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610B9" w:rsidRPr="00F564A5" w:rsidRDefault="00C610B9" w:rsidP="00F564A5">
            <w:pPr>
              <w:spacing w:before="120" w:after="120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Wrap-up, plan next meeting</w:t>
            </w:r>
          </w:p>
        </w:tc>
        <w:tc>
          <w:tcPr>
            <w:tcW w:w="322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610B9" w:rsidRPr="00F564A5" w:rsidRDefault="00C610B9" w:rsidP="00F564A5">
            <w:pPr>
              <w:spacing w:before="120" w:after="120"/>
              <w:ind w:left="72"/>
              <w:jc w:val="center"/>
              <w:rPr>
                <w:sz w:val="23"/>
                <w:szCs w:val="22"/>
              </w:rPr>
            </w:pPr>
            <w:r w:rsidRPr="00F564A5">
              <w:rPr>
                <w:sz w:val="23"/>
                <w:szCs w:val="22"/>
              </w:rPr>
              <w:t>DLMSO</w:t>
            </w:r>
          </w:p>
        </w:tc>
      </w:tr>
    </w:tbl>
    <w:p w:rsidR="00382ED8" w:rsidRPr="00816CFA" w:rsidRDefault="00382ED8" w:rsidP="000F516C">
      <w:pPr>
        <w:spacing w:after="200" w:line="276" w:lineRule="auto"/>
      </w:pPr>
    </w:p>
    <w:sectPr w:rsidR="00382ED8" w:rsidRPr="00816CFA" w:rsidSect="00F564A5">
      <w:pgSz w:w="12240" w:h="15840"/>
      <w:pgMar w:top="81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E3" w:rsidRDefault="00EB3BE3" w:rsidP="009031AC">
      <w:r>
        <w:separator/>
      </w:r>
    </w:p>
  </w:endnote>
  <w:endnote w:type="continuationSeparator" w:id="0">
    <w:p w:rsidR="00EB3BE3" w:rsidRDefault="00EB3BE3" w:rsidP="0090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E3" w:rsidRDefault="00EB3BE3" w:rsidP="009031AC">
      <w:r>
        <w:separator/>
      </w:r>
    </w:p>
  </w:footnote>
  <w:footnote w:type="continuationSeparator" w:id="0">
    <w:p w:rsidR="00EB3BE3" w:rsidRDefault="00EB3BE3" w:rsidP="0090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695"/>
    <w:multiLevelType w:val="hybridMultilevel"/>
    <w:tmpl w:val="F620C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C04EF"/>
    <w:multiLevelType w:val="hybridMultilevel"/>
    <w:tmpl w:val="64929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07196"/>
    <w:multiLevelType w:val="multilevel"/>
    <w:tmpl w:val="4A9CD1DC"/>
    <w:numStyleLink w:val="Style1"/>
  </w:abstractNum>
  <w:abstractNum w:abstractNumId="3" w15:restartNumberingAfterBreak="0">
    <w:nsid w:val="5D635919"/>
    <w:multiLevelType w:val="multilevel"/>
    <w:tmpl w:val="4A9CD1DC"/>
    <w:styleLink w:val="Style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. 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suff w:val="space"/>
      <w:lvlText w:val="(%3) "/>
      <w:lvlJc w:val="left"/>
      <w:pPr>
        <w:ind w:left="0" w:firstLine="1440"/>
      </w:pPr>
      <w:rPr>
        <w:rFonts w:hint="default"/>
        <w:b/>
      </w:rPr>
    </w:lvl>
    <w:lvl w:ilvl="3">
      <w:start w:val="1"/>
      <w:numFmt w:val="lowerLetter"/>
      <w:suff w:val="space"/>
      <w:lvlText w:val="(%4) "/>
      <w:lvlJc w:val="left"/>
      <w:pPr>
        <w:ind w:left="0" w:firstLine="2160"/>
      </w:pPr>
      <w:rPr>
        <w:rFonts w:hint="default"/>
        <w:b/>
      </w:rPr>
    </w:lvl>
    <w:lvl w:ilvl="4">
      <w:start w:val="1"/>
      <w:numFmt w:val="decimal"/>
      <w:suff w:val="space"/>
      <w:lvlText w:val="%5. "/>
      <w:lvlJc w:val="left"/>
      <w:pPr>
        <w:ind w:left="0" w:firstLine="2880"/>
      </w:pPr>
      <w:rPr>
        <w:rFonts w:hint="default"/>
        <w:b/>
        <w:u w:val="words"/>
      </w:rPr>
    </w:lvl>
    <w:lvl w:ilvl="5">
      <w:start w:val="1"/>
      <w:numFmt w:val="lowerLetter"/>
      <w:suff w:val="space"/>
      <w:lvlText w:val="%6. "/>
      <w:lvlJc w:val="left"/>
      <w:pPr>
        <w:ind w:left="0" w:firstLine="3600"/>
      </w:pPr>
      <w:rPr>
        <w:rFonts w:hint="default"/>
        <w:b/>
        <w:u w:val="words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5D"/>
    <w:rsid w:val="00005395"/>
    <w:rsid w:val="0000608A"/>
    <w:rsid w:val="000174DF"/>
    <w:rsid w:val="00020518"/>
    <w:rsid w:val="00022ABD"/>
    <w:rsid w:val="00023338"/>
    <w:rsid w:val="00027F02"/>
    <w:rsid w:val="00031D26"/>
    <w:rsid w:val="00056E01"/>
    <w:rsid w:val="000709BB"/>
    <w:rsid w:val="00082DCB"/>
    <w:rsid w:val="0008557D"/>
    <w:rsid w:val="0008669A"/>
    <w:rsid w:val="0009285E"/>
    <w:rsid w:val="00094A45"/>
    <w:rsid w:val="000A26C4"/>
    <w:rsid w:val="000C0A23"/>
    <w:rsid w:val="000C685D"/>
    <w:rsid w:val="000E48EA"/>
    <w:rsid w:val="000F028F"/>
    <w:rsid w:val="000F516C"/>
    <w:rsid w:val="0010751D"/>
    <w:rsid w:val="00123F31"/>
    <w:rsid w:val="00130159"/>
    <w:rsid w:val="0013673B"/>
    <w:rsid w:val="001405AC"/>
    <w:rsid w:val="00141C23"/>
    <w:rsid w:val="001675C9"/>
    <w:rsid w:val="00183513"/>
    <w:rsid w:val="00183C77"/>
    <w:rsid w:val="001935D3"/>
    <w:rsid w:val="001A3056"/>
    <w:rsid w:val="001B177B"/>
    <w:rsid w:val="001E00AF"/>
    <w:rsid w:val="001E1651"/>
    <w:rsid w:val="001E7783"/>
    <w:rsid w:val="0020560D"/>
    <w:rsid w:val="00214F8A"/>
    <w:rsid w:val="002250DF"/>
    <w:rsid w:val="002456CC"/>
    <w:rsid w:val="00245B03"/>
    <w:rsid w:val="00253D50"/>
    <w:rsid w:val="00256D17"/>
    <w:rsid w:val="00260627"/>
    <w:rsid w:val="0026393D"/>
    <w:rsid w:val="002761A8"/>
    <w:rsid w:val="00287B3C"/>
    <w:rsid w:val="002933AB"/>
    <w:rsid w:val="002A7E13"/>
    <w:rsid w:val="002C1B1E"/>
    <w:rsid w:val="002C2CF6"/>
    <w:rsid w:val="002C4F92"/>
    <w:rsid w:val="002D6A19"/>
    <w:rsid w:val="002E0E90"/>
    <w:rsid w:val="002E4D4C"/>
    <w:rsid w:val="002E51A8"/>
    <w:rsid w:val="003009A3"/>
    <w:rsid w:val="00322761"/>
    <w:rsid w:val="00322E88"/>
    <w:rsid w:val="003314A9"/>
    <w:rsid w:val="00355F37"/>
    <w:rsid w:val="00373BCC"/>
    <w:rsid w:val="00374DA3"/>
    <w:rsid w:val="00382ED8"/>
    <w:rsid w:val="00383223"/>
    <w:rsid w:val="003947A8"/>
    <w:rsid w:val="003A23DD"/>
    <w:rsid w:val="003A6B5F"/>
    <w:rsid w:val="003F31CD"/>
    <w:rsid w:val="00406D22"/>
    <w:rsid w:val="0042447F"/>
    <w:rsid w:val="00427FBA"/>
    <w:rsid w:val="00433935"/>
    <w:rsid w:val="00433A6C"/>
    <w:rsid w:val="004340A8"/>
    <w:rsid w:val="0043650F"/>
    <w:rsid w:val="00454515"/>
    <w:rsid w:val="004627AD"/>
    <w:rsid w:val="004A249C"/>
    <w:rsid w:val="004A6793"/>
    <w:rsid w:val="004B1149"/>
    <w:rsid w:val="004B5C9B"/>
    <w:rsid w:val="004C3F8D"/>
    <w:rsid w:val="004C4601"/>
    <w:rsid w:val="004C49DB"/>
    <w:rsid w:val="004C6934"/>
    <w:rsid w:val="004D6481"/>
    <w:rsid w:val="004D6DCA"/>
    <w:rsid w:val="004F64EC"/>
    <w:rsid w:val="005048BC"/>
    <w:rsid w:val="005112A6"/>
    <w:rsid w:val="00525AAD"/>
    <w:rsid w:val="00525B0C"/>
    <w:rsid w:val="005362C0"/>
    <w:rsid w:val="00563C1F"/>
    <w:rsid w:val="00570D72"/>
    <w:rsid w:val="005875ED"/>
    <w:rsid w:val="005A367E"/>
    <w:rsid w:val="005B3171"/>
    <w:rsid w:val="005B60D5"/>
    <w:rsid w:val="005C2F18"/>
    <w:rsid w:val="005D1C34"/>
    <w:rsid w:val="005D531A"/>
    <w:rsid w:val="005E077D"/>
    <w:rsid w:val="005E08B4"/>
    <w:rsid w:val="005E36AE"/>
    <w:rsid w:val="00600F47"/>
    <w:rsid w:val="006041CA"/>
    <w:rsid w:val="00607A6A"/>
    <w:rsid w:val="00615A58"/>
    <w:rsid w:val="00621CC9"/>
    <w:rsid w:val="006243CA"/>
    <w:rsid w:val="00625ADF"/>
    <w:rsid w:val="00636A28"/>
    <w:rsid w:val="006441A5"/>
    <w:rsid w:val="006442BF"/>
    <w:rsid w:val="00651AB2"/>
    <w:rsid w:val="00657C2D"/>
    <w:rsid w:val="00661369"/>
    <w:rsid w:val="0066631F"/>
    <w:rsid w:val="00685FF8"/>
    <w:rsid w:val="006B5EB6"/>
    <w:rsid w:val="006B7FAD"/>
    <w:rsid w:val="006D570D"/>
    <w:rsid w:val="006D5DA7"/>
    <w:rsid w:val="006E6E38"/>
    <w:rsid w:val="007007F1"/>
    <w:rsid w:val="00700C63"/>
    <w:rsid w:val="0070400B"/>
    <w:rsid w:val="00707BFD"/>
    <w:rsid w:val="00714157"/>
    <w:rsid w:val="00741A69"/>
    <w:rsid w:val="00743B35"/>
    <w:rsid w:val="007465B6"/>
    <w:rsid w:val="007511CE"/>
    <w:rsid w:val="0077289F"/>
    <w:rsid w:val="0078415B"/>
    <w:rsid w:val="00792A51"/>
    <w:rsid w:val="007C05B1"/>
    <w:rsid w:val="007E5D74"/>
    <w:rsid w:val="00813E9C"/>
    <w:rsid w:val="00816ACB"/>
    <w:rsid w:val="00816CFA"/>
    <w:rsid w:val="00822C85"/>
    <w:rsid w:val="00840DA5"/>
    <w:rsid w:val="00860FC4"/>
    <w:rsid w:val="00874BBA"/>
    <w:rsid w:val="00884683"/>
    <w:rsid w:val="008951CA"/>
    <w:rsid w:val="00895A50"/>
    <w:rsid w:val="008D306E"/>
    <w:rsid w:val="008F2848"/>
    <w:rsid w:val="008F30BA"/>
    <w:rsid w:val="008F6E37"/>
    <w:rsid w:val="008F738D"/>
    <w:rsid w:val="009031AC"/>
    <w:rsid w:val="00920DBD"/>
    <w:rsid w:val="00922124"/>
    <w:rsid w:val="00926045"/>
    <w:rsid w:val="00926232"/>
    <w:rsid w:val="00940B18"/>
    <w:rsid w:val="00942D83"/>
    <w:rsid w:val="0095011A"/>
    <w:rsid w:val="009531E1"/>
    <w:rsid w:val="009605F1"/>
    <w:rsid w:val="00964AD3"/>
    <w:rsid w:val="0096740F"/>
    <w:rsid w:val="00977811"/>
    <w:rsid w:val="00986124"/>
    <w:rsid w:val="009A09F8"/>
    <w:rsid w:val="009D2937"/>
    <w:rsid w:val="009E2D5B"/>
    <w:rsid w:val="009E60E4"/>
    <w:rsid w:val="009F53A9"/>
    <w:rsid w:val="00A13C8E"/>
    <w:rsid w:val="00A15D22"/>
    <w:rsid w:val="00A16734"/>
    <w:rsid w:val="00A24B79"/>
    <w:rsid w:val="00A35D0C"/>
    <w:rsid w:val="00A36BEF"/>
    <w:rsid w:val="00A4197D"/>
    <w:rsid w:val="00A50569"/>
    <w:rsid w:val="00A63F5F"/>
    <w:rsid w:val="00A75A64"/>
    <w:rsid w:val="00A90298"/>
    <w:rsid w:val="00A91FE1"/>
    <w:rsid w:val="00A9350D"/>
    <w:rsid w:val="00AB0E67"/>
    <w:rsid w:val="00AC1550"/>
    <w:rsid w:val="00AC455D"/>
    <w:rsid w:val="00B07030"/>
    <w:rsid w:val="00B14741"/>
    <w:rsid w:val="00B35188"/>
    <w:rsid w:val="00B373CA"/>
    <w:rsid w:val="00B44093"/>
    <w:rsid w:val="00B47AC1"/>
    <w:rsid w:val="00B5275E"/>
    <w:rsid w:val="00B5613E"/>
    <w:rsid w:val="00B62A7B"/>
    <w:rsid w:val="00B81F36"/>
    <w:rsid w:val="00BA02D5"/>
    <w:rsid w:val="00BA62E2"/>
    <w:rsid w:val="00BB1528"/>
    <w:rsid w:val="00BB4B0F"/>
    <w:rsid w:val="00BC1096"/>
    <w:rsid w:val="00BE08FE"/>
    <w:rsid w:val="00BE31E4"/>
    <w:rsid w:val="00BE7D5D"/>
    <w:rsid w:val="00BF36DE"/>
    <w:rsid w:val="00C33AC4"/>
    <w:rsid w:val="00C400E2"/>
    <w:rsid w:val="00C4209D"/>
    <w:rsid w:val="00C53425"/>
    <w:rsid w:val="00C610B9"/>
    <w:rsid w:val="00C65013"/>
    <w:rsid w:val="00C73640"/>
    <w:rsid w:val="00C90A77"/>
    <w:rsid w:val="00C936CE"/>
    <w:rsid w:val="00C95261"/>
    <w:rsid w:val="00CA11E6"/>
    <w:rsid w:val="00CA164F"/>
    <w:rsid w:val="00CA39A8"/>
    <w:rsid w:val="00CB0A7F"/>
    <w:rsid w:val="00CB29BF"/>
    <w:rsid w:val="00CB447C"/>
    <w:rsid w:val="00CB7AE4"/>
    <w:rsid w:val="00CD01B9"/>
    <w:rsid w:val="00CD6ECD"/>
    <w:rsid w:val="00CE415E"/>
    <w:rsid w:val="00CE4CD3"/>
    <w:rsid w:val="00CF4434"/>
    <w:rsid w:val="00D17FFE"/>
    <w:rsid w:val="00D3686C"/>
    <w:rsid w:val="00D43B11"/>
    <w:rsid w:val="00D4492A"/>
    <w:rsid w:val="00D470E3"/>
    <w:rsid w:val="00D54DB8"/>
    <w:rsid w:val="00D65405"/>
    <w:rsid w:val="00D67E2B"/>
    <w:rsid w:val="00DB3A31"/>
    <w:rsid w:val="00DE2223"/>
    <w:rsid w:val="00DF044F"/>
    <w:rsid w:val="00E12269"/>
    <w:rsid w:val="00E127E2"/>
    <w:rsid w:val="00E23DDD"/>
    <w:rsid w:val="00E3083B"/>
    <w:rsid w:val="00E460F0"/>
    <w:rsid w:val="00E473BC"/>
    <w:rsid w:val="00E53E39"/>
    <w:rsid w:val="00E60496"/>
    <w:rsid w:val="00E6672C"/>
    <w:rsid w:val="00E75B5D"/>
    <w:rsid w:val="00E77E41"/>
    <w:rsid w:val="00E80A73"/>
    <w:rsid w:val="00E92CDA"/>
    <w:rsid w:val="00E955B4"/>
    <w:rsid w:val="00EB0A62"/>
    <w:rsid w:val="00EB1069"/>
    <w:rsid w:val="00EB3B36"/>
    <w:rsid w:val="00EB3BE3"/>
    <w:rsid w:val="00EC181A"/>
    <w:rsid w:val="00ED6457"/>
    <w:rsid w:val="00ED705E"/>
    <w:rsid w:val="00EF38FD"/>
    <w:rsid w:val="00F04F77"/>
    <w:rsid w:val="00F2281B"/>
    <w:rsid w:val="00F24CB1"/>
    <w:rsid w:val="00F300E0"/>
    <w:rsid w:val="00F51F61"/>
    <w:rsid w:val="00F564A5"/>
    <w:rsid w:val="00F66D90"/>
    <w:rsid w:val="00F77370"/>
    <w:rsid w:val="00F87C5B"/>
    <w:rsid w:val="00F92120"/>
    <w:rsid w:val="00F94D2B"/>
    <w:rsid w:val="00FA2365"/>
    <w:rsid w:val="00FB6CAD"/>
    <w:rsid w:val="00FD07AC"/>
    <w:rsid w:val="00FD6054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71A555D7-A039-4F23-94EF-B8DA0D9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D5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D5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E7D5D"/>
    <w:rPr>
      <w:rFonts w:eastAsia="Times New Roman"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BE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447C"/>
    <w:rPr>
      <w:color w:val="0000FF"/>
      <w:u w:val="single"/>
    </w:rPr>
  </w:style>
  <w:style w:type="numbering" w:customStyle="1" w:styleId="Style1">
    <w:name w:val="Style1"/>
    <w:uiPriority w:val="99"/>
    <w:rsid w:val="00E77E4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5342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3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AC"/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9212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120"/>
    <w:rPr>
      <w:rFonts w:ascii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A90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36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basedOn w:val="DefaultParagraphFont"/>
    <w:rsid w:val="00D6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dco.dod.mil/supply-prc/" TargetMode="External"/><Relationship Id="rId13" Type="http://schemas.openxmlformats.org/officeDocument/2006/relationships/hyperlink" Target="http://www2.dla.mil/j-6/dlmso/Archives/Supply/meetings/29Apr15/ADC-1070-Analysis.docx" TargetMode="External"/><Relationship Id="rId18" Type="http://schemas.openxmlformats.org/officeDocument/2006/relationships/hyperlink" Target="http://www2.dla.mil/j-6/dlmso/Archives/Supply/meetings/29Apr15/PMR_Briefing_SPRC_April_2015.ppt" TargetMode="External"/><Relationship Id="rId26" Type="http://schemas.openxmlformats.org/officeDocument/2006/relationships/hyperlink" Target="http://www2.dla.mil/j-6/dlmso/Archives/Supply/meetings/29Apr15/AMCL039_ExcessiveQty.pdf" TargetMode="External"/><Relationship Id="rId39" Type="http://schemas.openxmlformats.org/officeDocument/2006/relationships/hyperlink" Target="http://www2.dla.mil/j-6/dlmso/elibrary/changes/DLMS/AMCL/AMCL012_43_25Jan06v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dla.mil/j-6/dlmso/Archives/Supply/meetings/29Apr15/CMRP-In-Brief_v0.pdf" TargetMode="External"/><Relationship Id="rId34" Type="http://schemas.openxmlformats.org/officeDocument/2006/relationships/hyperlink" Target="http://www2.dla.mil/j-6/dlmso/elibrary/changes/DLMS/ADC/ADC_1007A_PMR_Enhancement_for_PQDR_Enhanced_Exhibit_Tracking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2.dla.mil/j-6/dlmso/Archives/Supply/meetings/22Oct14/Supply_PRC_14-01_22-23_Oct_2014.pdf" TargetMode="External"/><Relationship Id="rId17" Type="http://schemas.openxmlformats.org/officeDocument/2006/relationships/hyperlink" Target="http://www2.dla.mil/j-6/dlmso/Archives/Supply/meetings/29Apr15/JBrown_SupplyChairTopics.pptx" TargetMode="External"/><Relationship Id="rId25" Type="http://schemas.openxmlformats.org/officeDocument/2006/relationships/hyperlink" Target="http://www2.dla.mil/j-6/dlmso/Archives/Supply/meetings/29Apr15/Supply-PRC-AMCL-39.pptx" TargetMode="External"/><Relationship Id="rId33" Type="http://schemas.openxmlformats.org/officeDocument/2006/relationships/hyperlink" Target="http://www2.dla.mil/j-6/dlmso/elibrary/changes/DLMS/ADC/ADC_1007_842P_PQDR_Enhanced_Exhibit_Tracking_via_DLMS.pdf" TargetMode="External"/><Relationship Id="rId38" Type="http://schemas.openxmlformats.org/officeDocument/2006/relationships/hyperlink" Target="http://www2.dla.mil/j-6/dlmso/Archives/Supply/meetings/29Apr15/Revised_LR_procedures_SPRC15-1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dla.mil/j-6/dlmso/Archives/Supply/meetings/29Apr15/AF-Pre-Positioned-Materiel-Receipts.pptx" TargetMode="External"/><Relationship Id="rId20" Type="http://schemas.openxmlformats.org/officeDocument/2006/relationships/hyperlink" Target="http://www2.dla.mil/j-6/dlmso/Archives/Supply/meetings/29Apr15/CIMIP-II-Prep-All-revised-DRAFT-SPR.pdf" TargetMode="External"/><Relationship Id="rId29" Type="http://schemas.openxmlformats.org/officeDocument/2006/relationships/hyperlink" Target="http://www2.dla.mil/j-6/dlmso/elibrary/changes/DLMS/PDC/PDC_1124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dla.mil/j-6/dlmso/Archives/Supply/meetings/22Oct14/Joint-SPRC_14-01_JPIWG-AI-Tracking.docx" TargetMode="External"/><Relationship Id="rId24" Type="http://schemas.openxmlformats.org/officeDocument/2006/relationships/hyperlink" Target="http://www2.dla.mil/j-6/dlmso/Archives/Supply/meetings/29Apr15/DLMS_ChangeStatusRpt_2015_04_29.pptx" TargetMode="External"/><Relationship Id="rId32" Type="http://schemas.openxmlformats.org/officeDocument/2006/relationships/hyperlink" Target="http://www2.dla.mil/j-6/dlmso/Archives/Supply/meetings/29Apr15/Supply_PRC_ADC_1009A.pptx" TargetMode="External"/><Relationship Id="rId37" Type="http://schemas.openxmlformats.org/officeDocument/2006/relationships/hyperlink" Target="http://www2.dla.mil/j-6/dlmso/Archives/Supply/meetings/29Apr15/Brief_AMCL_3_SCC_W-Warranty.pptx" TargetMode="External"/><Relationship Id="rId40" Type="http://schemas.openxmlformats.org/officeDocument/2006/relationships/hyperlink" Target="http://www2.dla.mil/j-6/dlmso/Archives/Supply/meetings/29Apr15/PDC_1160_SDR_draf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dla.mil/j-6/dlmso/Archives/Supply/meetings/29Apr15/PMR_Scenarios_031215.docx" TargetMode="External"/><Relationship Id="rId23" Type="http://schemas.openxmlformats.org/officeDocument/2006/relationships/hyperlink" Target="http://www2.dla.mil/j-6/dlmso/Archives/Supply/meetings/29Apr15/SCES_Overview_for_DLMSO_Apr28-29_v2.pptx" TargetMode="External"/><Relationship Id="rId28" Type="http://schemas.openxmlformats.org/officeDocument/2006/relationships/hyperlink" Target="http://www2.dla.mil/j-6/dlmso/Archives/Supply/meetings/29Apr15/SPRC_15-1_PDC1124.pptx" TargetMode="External"/><Relationship Id="rId36" Type="http://schemas.openxmlformats.org/officeDocument/2006/relationships/hyperlink" Target="http://www2.dla.mil/j-6/dlmso/elibrary/changes/DLMS/RFID/RFID_AMCL003_STRAP.pdf" TargetMode="External"/><Relationship Id="rId10" Type="http://schemas.openxmlformats.org/officeDocument/2006/relationships/hyperlink" Target="http://www2.dla.mil/j-6/dlmso/Archives/Supply/meetings/29Apr15/Welcome_and_Overview_SPRC%2015-1.ppt" TargetMode="External"/><Relationship Id="rId19" Type="http://schemas.openxmlformats.org/officeDocument/2006/relationships/hyperlink" Target="http://www2.dla.mil/j-6/dlmso/Archives/Supply/meetings/18Apr13/DMISA%20Transaction%20Flow%20SPRC_JPIWG.pdf" TargetMode="External"/><Relationship Id="rId31" Type="http://schemas.openxmlformats.org/officeDocument/2006/relationships/hyperlink" Target="http://www2.dla.mil/j-6/dlmso/elibrary/changes/DLMS/ADC/ADC_1009A%20GPC%20rules_DLMS%20Mark%20For_PDvalid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dla.mil/j-6/dlmso/about/dla_directions_hotels.doc" TargetMode="External"/><Relationship Id="rId14" Type="http://schemas.openxmlformats.org/officeDocument/2006/relationships/hyperlink" Target="http://www2.dla.mil/j-6/dlmso/Archives/Supply/meetings/29Apr15/PMR_Requirments_DLMSO.pptx" TargetMode="External"/><Relationship Id="rId22" Type="http://schemas.openxmlformats.org/officeDocument/2006/relationships/hyperlink" Target="http://www2.dla.mil/j-6/dlmso/Archives/Supply/meetings/29Apr15/PRC_PBL_Brief_29_April.ppt" TargetMode="External"/><Relationship Id="rId27" Type="http://schemas.openxmlformats.org/officeDocument/2006/relationships/hyperlink" Target="http://www2.dla.mil/j-6/dlmso/Archives/Supply/meetings/29Apr15/DLMS_Status_Charts_for_Supply_PRCs.pptx" TargetMode="External"/><Relationship Id="rId30" Type="http://schemas.openxmlformats.org/officeDocument/2006/relationships/hyperlink" Target="http://www2.dla.mil/j-6/dlmso/Archives/Supply/meetings/29Apr15/PDC_1159_SupplyConditionCode_draft_for_PRC_15-1.docx" TargetMode="External"/><Relationship Id="rId35" Type="http://schemas.openxmlformats.org/officeDocument/2006/relationships/hyperlink" Target="http://www2.dla.mil/j-6/dlmso/Archives/Supply/meetings/29Apr15/Enhanced_Exhibit_Tracking_for_SDR_PRC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3C5C-4C0B-457B-8872-879550AC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87BE5FD7.dotm</Template>
  <TotalTime>4</TotalTime>
  <Pages>2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RCA0148</dc:creator>
  <cp:lastModifiedBy>Nguyen, Bao X CTR DLA INFO OPERATIONS (US)</cp:lastModifiedBy>
  <cp:revision>5</cp:revision>
  <cp:lastPrinted>2014-09-18T15:03:00Z</cp:lastPrinted>
  <dcterms:created xsi:type="dcterms:W3CDTF">2015-04-28T21:26:00Z</dcterms:created>
  <dcterms:modified xsi:type="dcterms:W3CDTF">2017-07-27T15:29:00Z</dcterms:modified>
</cp:coreProperties>
</file>