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81D59" w14:textId="7740C127" w:rsidR="00B90CAD" w:rsidRPr="00ED6ED4" w:rsidRDefault="007F351A" w:rsidP="00B90CAD">
      <w:pPr>
        <w:spacing w:after="0" w:line="240" w:lineRule="auto"/>
        <w:jc w:val="center"/>
        <w:rPr>
          <w:rFonts w:ascii="Tahoma" w:eastAsia="Times New Roman" w:hAnsi="Tahoma" w:cs="Tahoma"/>
          <w:b/>
          <w:i/>
          <w:sz w:val="20"/>
          <w:szCs w:val="20"/>
        </w:rPr>
      </w:pPr>
      <w:r w:rsidRPr="00ED6ED4">
        <w:rPr>
          <w:rFonts w:ascii="Tahoma" w:eastAsia="Times New Roman" w:hAnsi="Tahoma" w:cs="Tahoma"/>
          <w:sz w:val="20"/>
          <w:szCs w:val="20"/>
        </w:rPr>
        <w:t>RFP SPE4A2-16-R-0001</w:t>
      </w:r>
    </w:p>
    <w:p w14:paraId="6D181D5A" w14:textId="6AE9F807" w:rsidR="00B90CAD" w:rsidRPr="00ED6ED4" w:rsidRDefault="00ED6ED4" w:rsidP="00B90CAD">
      <w:pPr>
        <w:spacing w:after="0" w:line="240" w:lineRule="exact"/>
        <w:jc w:val="center"/>
        <w:rPr>
          <w:rFonts w:ascii="Tahoma" w:eastAsia="Times New Roman" w:hAnsi="Tahoma" w:cs="Tahoma"/>
          <w:i/>
          <w:sz w:val="20"/>
          <w:szCs w:val="20"/>
          <w:u w:val="single"/>
        </w:rPr>
      </w:pPr>
      <w:r>
        <w:rPr>
          <w:rFonts w:ascii="Tahoma" w:eastAsia="Times New Roman" w:hAnsi="Tahoma" w:cs="Tahoma"/>
          <w:sz w:val="20"/>
          <w:szCs w:val="20"/>
        </w:rPr>
        <w:t>ATTACHMENT 9</w:t>
      </w:r>
    </w:p>
    <w:p w14:paraId="6D181D5B" w14:textId="77777777" w:rsidR="00B90CAD" w:rsidRPr="00B90CAD" w:rsidRDefault="00B90CAD" w:rsidP="00B90CAD">
      <w:pPr>
        <w:spacing w:after="0" w:line="240" w:lineRule="exact"/>
        <w:jc w:val="center"/>
        <w:rPr>
          <w:rFonts w:ascii="Tahoma" w:eastAsia="Times New Roman" w:hAnsi="Tahoma" w:cs="Tahoma"/>
          <w:i/>
          <w:sz w:val="20"/>
          <w:szCs w:val="20"/>
          <w:u w:val="single"/>
        </w:rPr>
      </w:pPr>
    </w:p>
    <w:p w14:paraId="6D181D5C" w14:textId="77777777" w:rsidR="00B90CAD" w:rsidRPr="00B90CAD" w:rsidRDefault="00B90CAD" w:rsidP="00B90CAD">
      <w:pPr>
        <w:spacing w:after="0" w:line="240" w:lineRule="auto"/>
        <w:jc w:val="center"/>
        <w:rPr>
          <w:rFonts w:ascii="Tahoma" w:eastAsia="Times New Roman" w:hAnsi="Tahoma" w:cs="Tahoma"/>
          <w:sz w:val="20"/>
          <w:szCs w:val="20"/>
        </w:rPr>
      </w:pPr>
      <w:r w:rsidRPr="00B90CAD">
        <w:rPr>
          <w:rFonts w:ascii="Tahoma" w:eastAsia="Times New Roman" w:hAnsi="Tahoma" w:cs="Tahoma"/>
          <w:sz w:val="20"/>
          <w:szCs w:val="20"/>
        </w:rPr>
        <w:t xml:space="preserve">SOURCE SELECTION </w:t>
      </w:r>
      <w:proofErr w:type="gramStart"/>
      <w:r w:rsidRPr="00B90CAD">
        <w:rPr>
          <w:rFonts w:ascii="Tahoma" w:eastAsia="Times New Roman" w:hAnsi="Tahoma" w:cs="Tahoma"/>
          <w:sz w:val="20"/>
          <w:szCs w:val="20"/>
        </w:rPr>
        <w:t>INFORMATION  -</w:t>
      </w:r>
      <w:proofErr w:type="gramEnd"/>
      <w:r w:rsidRPr="00B90CAD">
        <w:rPr>
          <w:rFonts w:ascii="Tahoma" w:eastAsia="Times New Roman" w:hAnsi="Tahoma" w:cs="Tahoma"/>
          <w:sz w:val="20"/>
          <w:szCs w:val="20"/>
        </w:rPr>
        <w:t xml:space="preserve">  See FAR 2.101 and 3.104</w:t>
      </w:r>
    </w:p>
    <w:p w14:paraId="6D181D5D" w14:textId="77777777" w:rsidR="00B90CAD" w:rsidRPr="00B90CAD" w:rsidRDefault="00B90CAD" w:rsidP="00B90CAD">
      <w:pPr>
        <w:spacing w:after="0" w:line="240" w:lineRule="auto"/>
        <w:jc w:val="center"/>
        <w:rPr>
          <w:rFonts w:ascii="Tahoma" w:eastAsia="Times New Roman" w:hAnsi="Tahoma" w:cs="Tahoma"/>
          <w:sz w:val="20"/>
          <w:szCs w:val="20"/>
        </w:rPr>
      </w:pPr>
      <w:r w:rsidRPr="00B90CAD">
        <w:rPr>
          <w:rFonts w:ascii="Tahoma" w:eastAsia="Times New Roman" w:hAnsi="Tahoma" w:cs="Tahoma"/>
          <w:sz w:val="20"/>
          <w:szCs w:val="20"/>
        </w:rPr>
        <w:t>FOR OFFICIAL USE ONLY</w:t>
      </w:r>
    </w:p>
    <w:p w14:paraId="6D181D5E" w14:textId="77777777" w:rsidR="00B90CAD" w:rsidRPr="00B90CAD" w:rsidRDefault="00B90CAD" w:rsidP="00B90CAD">
      <w:pPr>
        <w:spacing w:after="0" w:line="240" w:lineRule="exact"/>
        <w:jc w:val="center"/>
        <w:rPr>
          <w:rFonts w:ascii="Tahoma" w:eastAsia="Times New Roman" w:hAnsi="Tahoma" w:cs="Tahoma"/>
          <w:sz w:val="20"/>
          <w:szCs w:val="20"/>
        </w:rPr>
      </w:pPr>
    </w:p>
    <w:p w14:paraId="6D181D5F" w14:textId="77777777" w:rsidR="00B90CAD" w:rsidRPr="00B90CAD" w:rsidRDefault="00B90CAD" w:rsidP="00B90CAD">
      <w:pPr>
        <w:pBdr>
          <w:top w:val="single" w:sz="18" w:space="1" w:color="auto" w:shadow="1"/>
          <w:left w:val="single" w:sz="18" w:space="1" w:color="auto" w:shadow="1"/>
          <w:bottom w:val="single" w:sz="18" w:space="1" w:color="auto" w:shadow="1"/>
          <w:right w:val="single" w:sz="18" w:space="1" w:color="auto" w:shadow="1"/>
        </w:pBdr>
        <w:spacing w:after="0" w:line="240" w:lineRule="exact"/>
        <w:ind w:left="2520" w:right="2376"/>
        <w:jc w:val="center"/>
        <w:rPr>
          <w:rFonts w:ascii="Tahoma" w:eastAsia="Times New Roman" w:hAnsi="Tahoma" w:cs="Tahoma"/>
          <w:b/>
          <w:sz w:val="20"/>
          <w:szCs w:val="20"/>
        </w:rPr>
      </w:pPr>
      <w:r w:rsidRPr="00B90CAD">
        <w:rPr>
          <w:rFonts w:ascii="Tahoma" w:eastAsia="Times New Roman" w:hAnsi="Tahoma" w:cs="Tahoma"/>
          <w:b/>
          <w:sz w:val="20"/>
          <w:szCs w:val="20"/>
        </w:rPr>
        <w:t>Present/Past Performance “FACTS Sheet”</w:t>
      </w:r>
    </w:p>
    <w:p w14:paraId="6D181D60" w14:textId="77777777" w:rsidR="00B90CAD" w:rsidRPr="00B90CAD" w:rsidRDefault="00B90CAD" w:rsidP="00B90CAD">
      <w:pPr>
        <w:pBdr>
          <w:top w:val="single" w:sz="18" w:space="1" w:color="auto" w:shadow="1"/>
          <w:left w:val="single" w:sz="18" w:space="1" w:color="auto" w:shadow="1"/>
          <w:bottom w:val="single" w:sz="18" w:space="1" w:color="auto" w:shadow="1"/>
          <w:right w:val="single" w:sz="18" w:space="1" w:color="auto" w:shadow="1"/>
        </w:pBdr>
        <w:spacing w:after="0" w:line="240" w:lineRule="exact"/>
        <w:ind w:left="2520" w:right="2376"/>
        <w:jc w:val="center"/>
        <w:rPr>
          <w:rFonts w:ascii="Tahoma" w:eastAsia="Times New Roman" w:hAnsi="Tahoma" w:cs="Tahoma"/>
          <w:b/>
          <w:sz w:val="20"/>
          <w:szCs w:val="20"/>
        </w:rPr>
      </w:pPr>
      <w:r w:rsidRPr="00B90CAD">
        <w:rPr>
          <w:rFonts w:ascii="Tahoma" w:eastAsia="Times New Roman" w:hAnsi="Tahoma" w:cs="Tahoma"/>
          <w:b/>
          <w:sz w:val="20"/>
          <w:szCs w:val="20"/>
        </w:rPr>
        <w:t>(TO BE COMPLETED BY OFFEROR, JOINT VENTURE PARTNER, AND IF APPLICABLE, CRITICAL SUBCONTRACTOR)</w:t>
      </w:r>
    </w:p>
    <w:p w14:paraId="6D181D61" w14:textId="77777777" w:rsidR="00B90CAD" w:rsidRPr="00B90CAD" w:rsidRDefault="00B90CAD" w:rsidP="00B90CAD">
      <w:pPr>
        <w:spacing w:after="0" w:line="216" w:lineRule="exact"/>
        <w:rPr>
          <w:rFonts w:ascii="Tahoma" w:eastAsia="Times New Roman" w:hAnsi="Tahoma" w:cs="Tahoma"/>
          <w:sz w:val="20"/>
          <w:szCs w:val="20"/>
        </w:rPr>
      </w:pPr>
    </w:p>
    <w:p w14:paraId="6D181D62" w14:textId="77777777" w:rsidR="00B90CAD" w:rsidRPr="00B90CAD" w:rsidRDefault="00B90CAD" w:rsidP="00B90CAD">
      <w:pPr>
        <w:spacing w:after="0" w:line="216" w:lineRule="exact"/>
        <w:rPr>
          <w:rFonts w:ascii="Tahoma" w:eastAsia="Times New Roman" w:hAnsi="Tahoma" w:cs="Tahoma"/>
          <w:sz w:val="20"/>
          <w:szCs w:val="20"/>
        </w:rPr>
      </w:pPr>
    </w:p>
    <w:p w14:paraId="6D181D63" w14:textId="4EFCD751" w:rsidR="00B90CAD" w:rsidRPr="00B90CAD" w:rsidRDefault="00B90CAD" w:rsidP="00B90CAD">
      <w:pPr>
        <w:spacing w:after="0" w:line="216" w:lineRule="exact"/>
        <w:rPr>
          <w:rFonts w:ascii="Tahoma" w:eastAsia="Times New Roman" w:hAnsi="Tahoma" w:cs="Tahoma"/>
          <w:sz w:val="20"/>
          <w:szCs w:val="20"/>
        </w:rPr>
      </w:pPr>
      <w:r w:rsidRPr="00B90CAD">
        <w:rPr>
          <w:rFonts w:ascii="Tahoma" w:eastAsia="Times New Roman" w:hAnsi="Tahoma" w:cs="Tahoma"/>
          <w:sz w:val="20"/>
          <w:szCs w:val="20"/>
        </w:rPr>
        <w:t xml:space="preserve">Complete a separate FACTS Sheet for each relevant </w:t>
      </w:r>
      <w:r w:rsidRPr="00ED6ED4">
        <w:rPr>
          <w:rFonts w:ascii="Tahoma" w:eastAsia="Times New Roman" w:hAnsi="Tahoma" w:cs="Tahoma"/>
          <w:sz w:val="20"/>
          <w:szCs w:val="20"/>
        </w:rPr>
        <w:t xml:space="preserve">contract.  See </w:t>
      </w:r>
      <w:r w:rsidR="00ED6ED4" w:rsidRPr="00ED6ED4">
        <w:rPr>
          <w:rFonts w:ascii="Tahoma" w:eastAsia="Times New Roman" w:hAnsi="Tahoma" w:cs="Tahoma"/>
          <w:sz w:val="20"/>
          <w:szCs w:val="20"/>
        </w:rPr>
        <w:t xml:space="preserve">Instruction to Offerors, Section </w:t>
      </w:r>
      <w:r w:rsidR="00BD29B6" w:rsidRPr="00ED6ED4">
        <w:rPr>
          <w:rFonts w:ascii="Tahoma" w:eastAsia="Times New Roman" w:hAnsi="Tahoma" w:cs="Tahoma"/>
          <w:sz w:val="20"/>
          <w:szCs w:val="20"/>
        </w:rPr>
        <w:t>2.D. “Factor 3, Volume 4:  Past Performance” of</w:t>
      </w:r>
      <w:r w:rsidRPr="00ED6ED4">
        <w:rPr>
          <w:rFonts w:ascii="Tahoma" w:eastAsia="Times New Roman" w:hAnsi="Tahoma" w:cs="Tahoma"/>
          <w:sz w:val="20"/>
          <w:szCs w:val="20"/>
        </w:rPr>
        <w:t xml:space="preserve"> this RFP for</w:t>
      </w:r>
      <w:r w:rsidRPr="00B90CAD">
        <w:rPr>
          <w:rFonts w:ascii="Tahoma" w:eastAsia="Times New Roman" w:hAnsi="Tahoma" w:cs="Tahoma"/>
          <w:sz w:val="20"/>
          <w:szCs w:val="20"/>
        </w:rPr>
        <w:t xml:space="preserve"> detailed instructions and limits on number and </w:t>
      </w:r>
      <w:proofErr w:type="spellStart"/>
      <w:r w:rsidRPr="00B90CAD">
        <w:rPr>
          <w:rFonts w:ascii="Tahoma" w:eastAsia="Times New Roman" w:hAnsi="Tahoma" w:cs="Tahoma"/>
          <w:sz w:val="20"/>
          <w:szCs w:val="20"/>
        </w:rPr>
        <w:t>recency</w:t>
      </w:r>
      <w:proofErr w:type="spellEnd"/>
      <w:r w:rsidRPr="00B90CAD">
        <w:rPr>
          <w:rFonts w:ascii="Tahoma" w:eastAsia="Times New Roman" w:hAnsi="Tahoma" w:cs="Tahoma"/>
          <w:sz w:val="20"/>
          <w:szCs w:val="20"/>
        </w:rPr>
        <w:t xml:space="preserve"> of contracts.  Provide frank, concise comments regarding present/past performance on the program identified in B. below.</w:t>
      </w:r>
    </w:p>
    <w:p w14:paraId="6D181D64" w14:textId="77777777" w:rsidR="00B90CAD" w:rsidRPr="00B90CAD" w:rsidRDefault="00B90CAD" w:rsidP="00B90CAD">
      <w:pPr>
        <w:spacing w:after="0" w:line="216" w:lineRule="exact"/>
        <w:rPr>
          <w:rFonts w:ascii="Tahoma" w:eastAsia="Times New Roman" w:hAnsi="Tahoma" w:cs="Tahoma"/>
          <w:sz w:val="20"/>
          <w:szCs w:val="20"/>
        </w:rPr>
      </w:pPr>
    </w:p>
    <w:p w14:paraId="6D181D65" w14:textId="77777777" w:rsidR="00B90CAD" w:rsidRPr="00B90CAD" w:rsidRDefault="00B90CAD" w:rsidP="00B90CAD">
      <w:pPr>
        <w:numPr>
          <w:ilvl w:val="0"/>
          <w:numId w:val="1"/>
        </w:numPr>
        <w:spacing w:after="0" w:line="216" w:lineRule="exact"/>
        <w:rPr>
          <w:rFonts w:ascii="Tahoma" w:eastAsia="Times New Roman" w:hAnsi="Tahoma" w:cs="Tahoma"/>
          <w:sz w:val="20"/>
          <w:szCs w:val="20"/>
        </w:rPr>
      </w:pPr>
      <w:r w:rsidRPr="00B90CAD">
        <w:rPr>
          <w:rFonts w:ascii="Tahoma" w:eastAsia="Times New Roman" w:hAnsi="Tahoma" w:cs="Tahoma"/>
          <w:sz w:val="20"/>
          <w:szCs w:val="20"/>
        </w:rPr>
        <w:t>(1)  Name (Company/Division),  (2)  Address:  (3)  CAGE Code</w:t>
      </w:r>
    </w:p>
    <w:p w14:paraId="6D181D66" w14:textId="77777777" w:rsidR="00B90CAD" w:rsidRPr="00B90CAD" w:rsidRDefault="00B90CAD" w:rsidP="00B90CAD">
      <w:pPr>
        <w:spacing w:after="0" w:line="216" w:lineRule="exact"/>
        <w:rPr>
          <w:rFonts w:ascii="Tahoma" w:eastAsia="Times New Roman" w:hAnsi="Tahoma" w:cs="Tahoma"/>
          <w:sz w:val="20"/>
          <w:szCs w:val="20"/>
        </w:rPr>
      </w:pPr>
    </w:p>
    <w:p w14:paraId="6D181D67" w14:textId="77777777" w:rsidR="00B90CAD" w:rsidRPr="00B90CAD" w:rsidRDefault="00B90CAD" w:rsidP="00B90CAD">
      <w:pPr>
        <w:numPr>
          <w:ilvl w:val="0"/>
          <w:numId w:val="2"/>
        </w:numPr>
        <w:spacing w:after="0" w:line="216" w:lineRule="exact"/>
        <w:rPr>
          <w:rFonts w:ascii="Tahoma" w:eastAsia="Times New Roman" w:hAnsi="Tahoma" w:cs="Tahoma"/>
          <w:sz w:val="20"/>
          <w:szCs w:val="20"/>
        </w:rPr>
      </w:pPr>
      <w:r w:rsidRPr="00B90CAD">
        <w:rPr>
          <w:rFonts w:ascii="Tahoma" w:eastAsia="Times New Roman" w:hAnsi="Tahoma" w:cs="Tahoma"/>
          <w:sz w:val="20"/>
          <w:szCs w:val="20"/>
        </w:rPr>
        <w:t>PROGRAM TITLE and CONTRACT NUMBER:</w:t>
      </w:r>
    </w:p>
    <w:p w14:paraId="6D181D68" w14:textId="77777777" w:rsidR="00B90CAD" w:rsidRPr="00B90CAD" w:rsidRDefault="00B90CAD" w:rsidP="00B90CAD">
      <w:pPr>
        <w:numPr>
          <w:ilvl w:val="12"/>
          <w:numId w:val="0"/>
        </w:numPr>
        <w:spacing w:after="0" w:line="216" w:lineRule="exact"/>
        <w:ind w:left="360" w:hanging="360"/>
        <w:rPr>
          <w:rFonts w:ascii="Tahoma" w:eastAsia="Times New Roman" w:hAnsi="Tahoma" w:cs="Tahoma"/>
          <w:sz w:val="20"/>
          <w:szCs w:val="20"/>
        </w:rPr>
      </w:pPr>
    </w:p>
    <w:p w14:paraId="6D181D69" w14:textId="77777777" w:rsidR="00B90CAD" w:rsidRPr="00B90CAD" w:rsidRDefault="00B90CAD" w:rsidP="00B90CAD">
      <w:pPr>
        <w:numPr>
          <w:ilvl w:val="0"/>
          <w:numId w:val="3"/>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NAME OF CONTRACTING ACTIVITY OR CUSTOMER: </w:t>
      </w:r>
    </w:p>
    <w:p w14:paraId="6D181D6A" w14:textId="77777777" w:rsidR="00B90CAD" w:rsidRPr="00B90CAD" w:rsidRDefault="00B90CAD" w:rsidP="00B90CAD">
      <w:pPr>
        <w:numPr>
          <w:ilvl w:val="12"/>
          <w:numId w:val="0"/>
        </w:numPr>
        <w:spacing w:after="0" w:line="216" w:lineRule="exact"/>
        <w:ind w:left="720" w:right="-18"/>
        <w:rPr>
          <w:rFonts w:ascii="Tahoma" w:eastAsia="Times New Roman" w:hAnsi="Tahoma" w:cs="Tahoma"/>
          <w:sz w:val="20"/>
          <w:szCs w:val="20"/>
        </w:rPr>
      </w:pPr>
    </w:p>
    <w:p w14:paraId="6D181D6B" w14:textId="77777777" w:rsidR="00B90CAD" w:rsidRPr="00B90CAD" w:rsidRDefault="00B90CAD" w:rsidP="00B90CAD">
      <w:pPr>
        <w:numPr>
          <w:ilvl w:val="0"/>
          <w:numId w:val="3"/>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CONTRACT TYPE(S) – PLEASE LIST ALL THAT APPLY (firm fixed price, time &amp; materials, etc.)</w:t>
      </w:r>
    </w:p>
    <w:p w14:paraId="6D181D6C" w14:textId="77777777" w:rsidR="00B90CAD" w:rsidRPr="00B90CAD" w:rsidRDefault="00B90CAD" w:rsidP="00B90CAD">
      <w:pPr>
        <w:numPr>
          <w:ilvl w:val="12"/>
          <w:numId w:val="0"/>
        </w:numPr>
        <w:spacing w:after="0" w:line="216" w:lineRule="exact"/>
        <w:ind w:left="720" w:right="-18"/>
        <w:rPr>
          <w:rFonts w:ascii="Tahoma" w:eastAsia="Times New Roman" w:hAnsi="Tahoma" w:cs="Tahoma"/>
          <w:sz w:val="20"/>
          <w:szCs w:val="20"/>
        </w:rPr>
      </w:pPr>
    </w:p>
    <w:p w14:paraId="6D181D6D" w14:textId="77777777" w:rsidR="00B90CAD" w:rsidRPr="00B90CAD" w:rsidRDefault="00B90CAD" w:rsidP="00B90CAD">
      <w:pPr>
        <w:numPr>
          <w:ilvl w:val="0"/>
          <w:numId w:val="3"/>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CONTRACT $ VALUE:   (If you performed work as a subcontractor, identify your contract $ value and the PRIME’s contract $ value, if known.)</w:t>
      </w:r>
    </w:p>
    <w:p w14:paraId="6D181D6E" w14:textId="77777777" w:rsidR="00B90CAD" w:rsidRPr="00B90CAD" w:rsidRDefault="00B90CAD" w:rsidP="00B90CAD">
      <w:pPr>
        <w:numPr>
          <w:ilvl w:val="0"/>
          <w:numId w:val="4"/>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Original contract $ value and current $ value:</w:t>
      </w:r>
    </w:p>
    <w:p w14:paraId="6D181D6F" w14:textId="77777777" w:rsidR="00B90CAD" w:rsidRPr="00B90CAD" w:rsidRDefault="00B90CAD" w:rsidP="00B90CAD">
      <w:pPr>
        <w:numPr>
          <w:ilvl w:val="0"/>
          <w:numId w:val="4"/>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Estimated value at completion and primary causes of changes:</w:t>
      </w:r>
    </w:p>
    <w:p w14:paraId="6D181D70" w14:textId="77777777" w:rsidR="00B90CAD" w:rsidRPr="00B90CAD" w:rsidRDefault="00B90CAD" w:rsidP="00B90CAD">
      <w:pPr>
        <w:numPr>
          <w:ilvl w:val="0"/>
          <w:numId w:val="4"/>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If Award Fee Contract, what percentages of the fee have been awarded in each of last 3 years?</w:t>
      </w:r>
    </w:p>
    <w:p w14:paraId="6D181D71" w14:textId="77777777" w:rsidR="00B90CAD" w:rsidRPr="00B90CAD" w:rsidRDefault="00B90CAD" w:rsidP="00B90CAD">
      <w:pPr>
        <w:spacing w:after="0" w:line="216" w:lineRule="exact"/>
        <w:ind w:right="-18"/>
        <w:rPr>
          <w:rFonts w:ascii="Tahoma" w:eastAsia="Times New Roman" w:hAnsi="Tahoma" w:cs="Tahoma"/>
          <w:sz w:val="20"/>
          <w:szCs w:val="20"/>
        </w:rPr>
      </w:pPr>
    </w:p>
    <w:p w14:paraId="6D181D72" w14:textId="77777777" w:rsidR="00B90CAD" w:rsidRPr="00B90CAD" w:rsidRDefault="00B90CAD" w:rsidP="00B90CAD">
      <w:pPr>
        <w:spacing w:after="0" w:line="216" w:lineRule="exact"/>
        <w:ind w:right="-18"/>
        <w:rPr>
          <w:rFonts w:ascii="Tahoma" w:eastAsia="Times New Roman" w:hAnsi="Tahoma" w:cs="Tahoma"/>
          <w:color w:val="000000"/>
          <w:sz w:val="20"/>
          <w:szCs w:val="20"/>
        </w:rPr>
      </w:pPr>
      <w:r w:rsidRPr="00B90CAD">
        <w:rPr>
          <w:rFonts w:ascii="Tahoma" w:eastAsia="Times New Roman" w:hAnsi="Tahoma" w:cs="Tahoma"/>
          <w:color w:val="000000"/>
          <w:sz w:val="20"/>
          <w:szCs w:val="20"/>
        </w:rPr>
        <w:t xml:space="preserve">F.   BRIEF DESCRIPTION OF EFFORT AS: _____ </w:t>
      </w:r>
      <w:proofErr w:type="gramStart"/>
      <w:r w:rsidRPr="00B90CAD">
        <w:rPr>
          <w:rFonts w:ascii="Tahoma" w:eastAsia="Times New Roman" w:hAnsi="Tahoma" w:cs="Tahoma"/>
          <w:color w:val="000000"/>
          <w:sz w:val="20"/>
          <w:szCs w:val="20"/>
        </w:rPr>
        <w:t>PRIME  _</w:t>
      </w:r>
      <w:proofErr w:type="gramEnd"/>
      <w:r w:rsidRPr="00B90CAD">
        <w:rPr>
          <w:rFonts w:ascii="Tahoma" w:eastAsia="Times New Roman" w:hAnsi="Tahoma" w:cs="Tahoma"/>
          <w:color w:val="000000"/>
          <w:sz w:val="20"/>
          <w:szCs w:val="20"/>
        </w:rPr>
        <w:t>____ SUBCONTRACTOR</w:t>
      </w:r>
    </w:p>
    <w:p w14:paraId="6D181D73" w14:textId="77777777" w:rsidR="00B90CAD" w:rsidRPr="00B90CAD" w:rsidRDefault="00B90CAD" w:rsidP="00B90CAD">
      <w:pPr>
        <w:spacing w:after="0" w:line="216" w:lineRule="exact"/>
        <w:ind w:right="-18"/>
        <w:rPr>
          <w:rFonts w:ascii="Tahoma" w:eastAsia="Times New Roman" w:hAnsi="Tahoma" w:cs="Tahoma"/>
          <w:color w:val="000000"/>
          <w:sz w:val="20"/>
          <w:szCs w:val="20"/>
        </w:rPr>
      </w:pPr>
    </w:p>
    <w:p w14:paraId="6D181D74" w14:textId="77777777" w:rsidR="00B90CAD" w:rsidRPr="00B90CAD" w:rsidRDefault="00B90CAD" w:rsidP="00B90CAD">
      <w:pPr>
        <w:tabs>
          <w:tab w:val="left" w:pos="720"/>
        </w:tabs>
        <w:spacing w:after="0" w:line="216" w:lineRule="exact"/>
        <w:ind w:right="-18"/>
        <w:rPr>
          <w:rFonts w:ascii="Tahoma" w:eastAsia="Times New Roman" w:hAnsi="Tahoma" w:cs="Tahoma"/>
          <w:sz w:val="20"/>
          <w:szCs w:val="20"/>
        </w:rPr>
      </w:pPr>
      <w:r w:rsidRPr="00B90CAD">
        <w:rPr>
          <w:rFonts w:ascii="Tahoma" w:eastAsia="Times New Roman" w:hAnsi="Tahoma" w:cs="Tahoma"/>
          <w:color w:val="000000"/>
          <w:sz w:val="20"/>
          <w:szCs w:val="20"/>
        </w:rPr>
        <w:tab/>
        <w:t xml:space="preserve">1.  As a part of this narrative description, highlight portions considered most relevant to the current acquisition;  addressing </w:t>
      </w:r>
      <w:r w:rsidRPr="00B90CAD">
        <w:rPr>
          <w:rFonts w:ascii="Tahoma" w:eastAsia="Times New Roman" w:hAnsi="Tahoma" w:cs="Tahoma"/>
          <w:color w:val="000000"/>
          <w:sz w:val="20"/>
          <w:szCs w:val="20"/>
          <w:u w:val="single"/>
        </w:rPr>
        <w:t>how</w:t>
      </w:r>
      <w:r w:rsidRPr="00B90CAD">
        <w:rPr>
          <w:rFonts w:ascii="Tahoma" w:eastAsia="Times New Roman" w:hAnsi="Tahoma" w:cs="Tahoma"/>
          <w:color w:val="000000"/>
          <w:sz w:val="20"/>
          <w:szCs w:val="20"/>
        </w:rPr>
        <w:t xml:space="preserve"> and </w:t>
      </w:r>
      <w:r w:rsidRPr="00B90CAD">
        <w:rPr>
          <w:rFonts w:ascii="Tahoma" w:eastAsia="Times New Roman" w:hAnsi="Tahoma" w:cs="Tahoma"/>
          <w:color w:val="000000"/>
          <w:sz w:val="20"/>
          <w:szCs w:val="20"/>
          <w:u w:val="single"/>
        </w:rPr>
        <w:t>to what extent</w:t>
      </w:r>
      <w:r w:rsidRPr="00B90CAD">
        <w:rPr>
          <w:rFonts w:ascii="Tahoma" w:eastAsia="Times New Roman" w:hAnsi="Tahoma" w:cs="Tahoma"/>
          <w:color w:val="000000"/>
          <w:sz w:val="20"/>
          <w:szCs w:val="20"/>
        </w:rPr>
        <w:t xml:space="preserve"> the proposed effort relates to the program identified in B. above.  </w:t>
      </w:r>
      <w:r w:rsidRPr="00B90CAD">
        <w:rPr>
          <w:rFonts w:ascii="Tahoma" w:eastAsia="Times New Roman" w:hAnsi="Tahoma" w:cs="Tahoma"/>
          <w:sz w:val="20"/>
          <w:szCs w:val="20"/>
        </w:rPr>
        <w:t xml:space="preserve">To supplement the data provided in response to this paragraph, complete the following regarding relevancy of the effort identified in paragraph B to the proposed effort.  </w:t>
      </w:r>
    </w:p>
    <w:p w14:paraId="6D181D77" w14:textId="6F807FFE" w:rsidR="00B90CAD" w:rsidRPr="00B90CAD" w:rsidRDefault="00B90CAD" w:rsidP="002E4F90">
      <w:pPr>
        <w:tabs>
          <w:tab w:val="left" w:pos="720"/>
        </w:tabs>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ab/>
      </w:r>
      <w:r w:rsidRPr="00B90CAD">
        <w:rPr>
          <w:rFonts w:ascii="Tahoma" w:eastAsia="Times New Roman" w:hAnsi="Tahoma" w:cs="Tahoma"/>
          <w:sz w:val="20"/>
          <w:szCs w:val="20"/>
        </w:rPr>
        <w:tab/>
      </w:r>
      <w:r w:rsidRPr="00B90CAD">
        <w:rPr>
          <w:rFonts w:ascii="Tahoma" w:eastAsia="Times New Roman" w:hAnsi="Tahoma" w:cs="Tahoma"/>
          <w:sz w:val="20"/>
          <w:szCs w:val="20"/>
        </w:rPr>
        <w:tab/>
      </w:r>
      <w:r w:rsidRPr="00B90CAD">
        <w:rPr>
          <w:rFonts w:ascii="Tahoma" w:eastAsia="Times New Roman" w:hAnsi="Tahoma" w:cs="Tahoma"/>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tblGrid>
      <w:tr w:rsidR="002E4F90" w:rsidRPr="00B90CAD" w14:paraId="6D181D7C" w14:textId="77777777" w:rsidTr="00276286">
        <w:tc>
          <w:tcPr>
            <w:tcW w:w="2394" w:type="dxa"/>
          </w:tcPr>
          <w:p w14:paraId="6D181D78" w14:textId="77777777" w:rsidR="002E4F90" w:rsidRPr="00B90CAD" w:rsidRDefault="002E4F90" w:rsidP="00B90CAD">
            <w:pPr>
              <w:spacing w:after="0" w:line="216" w:lineRule="exact"/>
              <w:ind w:right="-18"/>
              <w:rPr>
                <w:rFonts w:ascii="Tahoma" w:eastAsia="Times New Roman" w:hAnsi="Tahoma" w:cs="Tahoma"/>
                <w:b/>
                <w:sz w:val="20"/>
                <w:szCs w:val="20"/>
              </w:rPr>
            </w:pPr>
            <w:r w:rsidRPr="00B90CAD">
              <w:rPr>
                <w:rFonts w:ascii="Tahoma" w:eastAsia="Times New Roman" w:hAnsi="Tahoma" w:cs="Tahoma"/>
                <w:b/>
                <w:sz w:val="20"/>
                <w:szCs w:val="20"/>
              </w:rPr>
              <w:t>Category</w:t>
            </w:r>
          </w:p>
        </w:tc>
        <w:tc>
          <w:tcPr>
            <w:tcW w:w="2394" w:type="dxa"/>
          </w:tcPr>
          <w:p w14:paraId="6D181D7A" w14:textId="05FB7649" w:rsidR="002E4F90" w:rsidRPr="00B90CAD" w:rsidRDefault="002E4F90" w:rsidP="002E4F90">
            <w:pPr>
              <w:spacing w:after="0" w:line="216" w:lineRule="exact"/>
              <w:ind w:right="-18"/>
              <w:rPr>
                <w:rFonts w:ascii="Tahoma" w:eastAsia="Times New Roman" w:hAnsi="Tahoma" w:cs="Tahoma"/>
                <w:b/>
                <w:sz w:val="20"/>
                <w:szCs w:val="20"/>
              </w:rPr>
            </w:pPr>
            <w:r w:rsidRPr="00B90CAD">
              <w:rPr>
                <w:rFonts w:ascii="Tahoma" w:eastAsia="Times New Roman" w:hAnsi="Tahoma" w:cs="Tahoma"/>
                <w:b/>
                <w:sz w:val="20"/>
                <w:szCs w:val="20"/>
              </w:rPr>
              <w:t xml:space="preserve">Fill-in for the Proposed Effort </w:t>
            </w:r>
          </w:p>
        </w:tc>
        <w:tc>
          <w:tcPr>
            <w:tcW w:w="2394" w:type="dxa"/>
          </w:tcPr>
          <w:p w14:paraId="6D181D7B" w14:textId="77777777" w:rsidR="002E4F90" w:rsidRPr="00B90CAD" w:rsidRDefault="002E4F90" w:rsidP="00B90CAD">
            <w:pPr>
              <w:spacing w:after="0" w:line="216" w:lineRule="exact"/>
              <w:ind w:right="-18"/>
              <w:rPr>
                <w:rFonts w:ascii="Tahoma" w:eastAsia="Times New Roman" w:hAnsi="Tahoma" w:cs="Tahoma"/>
                <w:b/>
                <w:sz w:val="20"/>
                <w:szCs w:val="20"/>
              </w:rPr>
            </w:pPr>
            <w:r w:rsidRPr="00B90CAD">
              <w:rPr>
                <w:rFonts w:ascii="Tahoma" w:eastAsia="Times New Roman" w:hAnsi="Tahoma" w:cs="Tahoma"/>
                <w:b/>
                <w:sz w:val="20"/>
                <w:szCs w:val="20"/>
              </w:rPr>
              <w:t xml:space="preserve">Fill-in for the Effort Identified in para. B above </w:t>
            </w:r>
            <w:r w:rsidRPr="00B90CAD">
              <w:rPr>
                <w:rFonts w:ascii="Tahoma" w:eastAsia="Times New Roman" w:hAnsi="Tahoma" w:cs="Tahoma"/>
                <w:b/>
                <w:i/>
                <w:sz w:val="20"/>
                <w:szCs w:val="20"/>
              </w:rPr>
              <w:t>(Offeror completes)</w:t>
            </w:r>
          </w:p>
        </w:tc>
      </w:tr>
      <w:tr w:rsidR="002E4F90" w:rsidRPr="00B90CAD" w14:paraId="6D181D81" w14:textId="77777777" w:rsidTr="00276286">
        <w:tc>
          <w:tcPr>
            <w:tcW w:w="2394" w:type="dxa"/>
          </w:tcPr>
          <w:p w14:paraId="6D181D7D" w14:textId="77777777" w:rsidR="002E4F90" w:rsidRPr="00B90CAD" w:rsidRDefault="002E4F90" w:rsidP="00B90CAD">
            <w:pPr>
              <w:tabs>
                <w:tab w:val="left" w:pos="270"/>
              </w:tabs>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1.  Nature of Business       Area(s) Involved</w:t>
            </w:r>
          </w:p>
        </w:tc>
        <w:tc>
          <w:tcPr>
            <w:tcW w:w="2394" w:type="dxa"/>
          </w:tcPr>
          <w:p w14:paraId="6D181D7F" w14:textId="46B6AE17"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 xml:space="preserve">Spare part support, supply chain </w:t>
            </w:r>
            <w:proofErr w:type="spellStart"/>
            <w:r>
              <w:rPr>
                <w:rFonts w:ascii="Tahoma" w:eastAsia="Times New Roman" w:hAnsi="Tahoma" w:cs="Tahoma"/>
                <w:sz w:val="20"/>
                <w:szCs w:val="20"/>
              </w:rPr>
              <w:t>logisitcs</w:t>
            </w:r>
            <w:proofErr w:type="spellEnd"/>
          </w:p>
        </w:tc>
        <w:tc>
          <w:tcPr>
            <w:tcW w:w="2394" w:type="dxa"/>
          </w:tcPr>
          <w:p w14:paraId="6D181D80"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86" w14:textId="77777777" w:rsidTr="00276286">
        <w:tc>
          <w:tcPr>
            <w:tcW w:w="2394" w:type="dxa"/>
          </w:tcPr>
          <w:p w14:paraId="6D181D82"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2.  Required Levels of Technology</w:t>
            </w:r>
          </w:p>
        </w:tc>
        <w:tc>
          <w:tcPr>
            <w:tcW w:w="2394" w:type="dxa"/>
          </w:tcPr>
          <w:p w14:paraId="6D181D84" w14:textId="0FC819E0"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COTS</w:t>
            </w:r>
          </w:p>
        </w:tc>
        <w:tc>
          <w:tcPr>
            <w:tcW w:w="2394" w:type="dxa"/>
          </w:tcPr>
          <w:p w14:paraId="6D181D85"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8B" w14:textId="77777777" w:rsidTr="00276286">
        <w:tc>
          <w:tcPr>
            <w:tcW w:w="2394" w:type="dxa"/>
          </w:tcPr>
          <w:p w14:paraId="6D181D87"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3.  Materials and Production Processes</w:t>
            </w:r>
          </w:p>
        </w:tc>
        <w:tc>
          <w:tcPr>
            <w:tcW w:w="2394" w:type="dxa"/>
          </w:tcPr>
          <w:p w14:paraId="6D181D89" w14:textId="0A9565B1"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Bolts, nuts, washers</w:t>
            </w:r>
          </w:p>
        </w:tc>
        <w:tc>
          <w:tcPr>
            <w:tcW w:w="2394" w:type="dxa"/>
          </w:tcPr>
          <w:p w14:paraId="6D181D8A"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91" w14:textId="77777777" w:rsidTr="00276286">
        <w:tc>
          <w:tcPr>
            <w:tcW w:w="2394" w:type="dxa"/>
          </w:tcPr>
          <w:p w14:paraId="6D181D8C"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4.  Performance Location</w:t>
            </w:r>
          </w:p>
        </w:tc>
        <w:tc>
          <w:tcPr>
            <w:tcW w:w="2394" w:type="dxa"/>
          </w:tcPr>
          <w:p w14:paraId="6D181D8F" w14:textId="206AFD70"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3 CONUS AF ALCs</w:t>
            </w:r>
          </w:p>
        </w:tc>
        <w:tc>
          <w:tcPr>
            <w:tcW w:w="2394" w:type="dxa"/>
          </w:tcPr>
          <w:p w14:paraId="6D181D90"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96" w14:textId="77777777" w:rsidTr="00276286">
        <w:tc>
          <w:tcPr>
            <w:tcW w:w="2394" w:type="dxa"/>
          </w:tcPr>
          <w:p w14:paraId="6D181D92"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5.  Contract Type(s)</w:t>
            </w:r>
          </w:p>
        </w:tc>
        <w:tc>
          <w:tcPr>
            <w:tcW w:w="2394" w:type="dxa"/>
          </w:tcPr>
          <w:p w14:paraId="6D181D94" w14:textId="694178E7"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FFP with EPA</w:t>
            </w:r>
          </w:p>
        </w:tc>
        <w:tc>
          <w:tcPr>
            <w:tcW w:w="2394" w:type="dxa"/>
          </w:tcPr>
          <w:p w14:paraId="6D181D95"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9B" w14:textId="77777777" w:rsidTr="00276286">
        <w:tc>
          <w:tcPr>
            <w:tcW w:w="2394" w:type="dxa"/>
          </w:tcPr>
          <w:p w14:paraId="6D181D97"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6.  Quantities produced, # repaired or other quantitative data</w:t>
            </w:r>
          </w:p>
        </w:tc>
        <w:tc>
          <w:tcPr>
            <w:tcW w:w="2394" w:type="dxa"/>
          </w:tcPr>
          <w:p w14:paraId="6D181D99" w14:textId="2ED814D3"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36K+ NIINs to support</w:t>
            </w:r>
          </w:p>
        </w:tc>
        <w:tc>
          <w:tcPr>
            <w:tcW w:w="2394" w:type="dxa"/>
          </w:tcPr>
          <w:p w14:paraId="6D181D9A"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A0" w14:textId="77777777" w:rsidTr="00276286">
        <w:tc>
          <w:tcPr>
            <w:tcW w:w="2394" w:type="dxa"/>
          </w:tcPr>
          <w:p w14:paraId="6D181D9C"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7.  Program Similarity</w:t>
            </w:r>
          </w:p>
        </w:tc>
        <w:tc>
          <w:tcPr>
            <w:tcW w:w="2394" w:type="dxa"/>
          </w:tcPr>
          <w:p w14:paraId="6D181D9E" w14:textId="13F5B206"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 xml:space="preserve">Spare parts procurement and </w:t>
            </w:r>
            <w:r>
              <w:rPr>
                <w:rFonts w:ascii="Tahoma" w:eastAsia="Times New Roman" w:hAnsi="Tahoma" w:cs="Tahoma"/>
                <w:sz w:val="20"/>
                <w:szCs w:val="20"/>
              </w:rPr>
              <w:lastRenderedPageBreak/>
              <w:t>support across multiple locations</w:t>
            </w:r>
          </w:p>
        </w:tc>
        <w:tc>
          <w:tcPr>
            <w:tcW w:w="2394" w:type="dxa"/>
          </w:tcPr>
          <w:p w14:paraId="6D181D9F"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A5" w14:textId="77777777" w:rsidTr="00276286">
        <w:tc>
          <w:tcPr>
            <w:tcW w:w="2394" w:type="dxa"/>
          </w:tcPr>
          <w:p w14:paraId="6D181DA1"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lastRenderedPageBreak/>
              <w:t>8.  Program Complexity</w:t>
            </w:r>
          </w:p>
        </w:tc>
        <w:tc>
          <w:tcPr>
            <w:tcW w:w="2394" w:type="dxa"/>
          </w:tcPr>
          <w:p w14:paraId="6D181DA3" w14:textId="50D7A472"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Spare parts support across multiple locations combining inventory management and supply chain support measured though aggressive metrics to meet customer demand</w:t>
            </w:r>
          </w:p>
        </w:tc>
        <w:tc>
          <w:tcPr>
            <w:tcW w:w="2394" w:type="dxa"/>
          </w:tcPr>
          <w:p w14:paraId="6D181DA4"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AA" w14:textId="77777777" w:rsidTr="00276286">
        <w:tc>
          <w:tcPr>
            <w:tcW w:w="2394" w:type="dxa"/>
          </w:tcPr>
          <w:p w14:paraId="6D181DA6"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9.  Program Phase</w:t>
            </w:r>
          </w:p>
        </w:tc>
        <w:tc>
          <w:tcPr>
            <w:tcW w:w="2394" w:type="dxa"/>
          </w:tcPr>
          <w:p w14:paraId="6D181DA8" w14:textId="0911CCE6"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Spare parts support</w:t>
            </w:r>
          </w:p>
        </w:tc>
        <w:tc>
          <w:tcPr>
            <w:tcW w:w="2394" w:type="dxa"/>
          </w:tcPr>
          <w:p w14:paraId="6D181DA9"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AF" w14:textId="77777777" w:rsidTr="00276286">
        <w:tc>
          <w:tcPr>
            <w:tcW w:w="2394" w:type="dxa"/>
          </w:tcPr>
          <w:p w14:paraId="6D181DAB"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10. Extent of subcontractor involvement</w:t>
            </w:r>
          </w:p>
        </w:tc>
        <w:tc>
          <w:tcPr>
            <w:tcW w:w="2394" w:type="dxa"/>
          </w:tcPr>
          <w:p w14:paraId="6D181DAD" w14:textId="79978C36" w:rsidR="002E4F90" w:rsidRPr="00B90CAD" w:rsidRDefault="002E4F90" w:rsidP="00B90CAD">
            <w:pPr>
              <w:spacing w:after="0" w:line="216" w:lineRule="exact"/>
              <w:ind w:right="-18"/>
              <w:rPr>
                <w:rFonts w:ascii="Tahoma" w:eastAsia="Times New Roman" w:hAnsi="Tahoma" w:cs="Tahoma"/>
                <w:sz w:val="20"/>
                <w:szCs w:val="20"/>
              </w:rPr>
            </w:pPr>
            <w:r>
              <w:rPr>
                <w:rFonts w:ascii="Tahoma" w:eastAsia="Times New Roman" w:hAnsi="Tahoma" w:cs="Tahoma"/>
                <w:sz w:val="20"/>
                <w:szCs w:val="20"/>
              </w:rPr>
              <w:t>Spare parts acquisition or manufacturing</w:t>
            </w:r>
          </w:p>
        </w:tc>
        <w:tc>
          <w:tcPr>
            <w:tcW w:w="2394" w:type="dxa"/>
          </w:tcPr>
          <w:p w14:paraId="6D181DAE" w14:textId="77777777" w:rsidR="002E4F90" w:rsidRPr="00B90CAD" w:rsidRDefault="002E4F90" w:rsidP="00B90CAD">
            <w:pPr>
              <w:spacing w:after="0" w:line="216" w:lineRule="exact"/>
              <w:ind w:right="-18"/>
              <w:rPr>
                <w:rFonts w:ascii="Tahoma" w:eastAsia="Times New Roman" w:hAnsi="Tahoma" w:cs="Tahoma"/>
                <w:sz w:val="20"/>
                <w:szCs w:val="20"/>
              </w:rPr>
            </w:pPr>
          </w:p>
        </w:tc>
      </w:tr>
      <w:tr w:rsidR="002E4F90" w:rsidRPr="00B90CAD" w14:paraId="6D181DB4" w14:textId="77777777" w:rsidTr="00276286">
        <w:tc>
          <w:tcPr>
            <w:tcW w:w="2394" w:type="dxa"/>
          </w:tcPr>
          <w:p w14:paraId="6D181DB0" w14:textId="77777777" w:rsidR="002E4F90" w:rsidRPr="00B90CAD" w:rsidRDefault="002E4F90"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11.  Other</w:t>
            </w:r>
          </w:p>
        </w:tc>
        <w:tc>
          <w:tcPr>
            <w:tcW w:w="2394" w:type="dxa"/>
          </w:tcPr>
          <w:p w14:paraId="6D181DB2" w14:textId="77777777" w:rsidR="002E4F90" w:rsidRPr="00B90CAD" w:rsidRDefault="002E4F90" w:rsidP="00B90CAD">
            <w:pPr>
              <w:spacing w:after="0" w:line="216" w:lineRule="exact"/>
              <w:ind w:right="-18"/>
              <w:rPr>
                <w:rFonts w:ascii="Tahoma" w:eastAsia="Times New Roman" w:hAnsi="Tahoma" w:cs="Tahoma"/>
                <w:sz w:val="20"/>
                <w:szCs w:val="20"/>
              </w:rPr>
            </w:pPr>
          </w:p>
        </w:tc>
        <w:tc>
          <w:tcPr>
            <w:tcW w:w="2394" w:type="dxa"/>
          </w:tcPr>
          <w:p w14:paraId="6D181DB3" w14:textId="77777777" w:rsidR="002E4F90" w:rsidRPr="00B90CAD" w:rsidRDefault="002E4F90" w:rsidP="00B90CAD">
            <w:pPr>
              <w:spacing w:after="0" w:line="216" w:lineRule="exact"/>
              <w:ind w:right="-18"/>
              <w:rPr>
                <w:rFonts w:ascii="Tahoma" w:eastAsia="Times New Roman" w:hAnsi="Tahoma" w:cs="Tahoma"/>
                <w:sz w:val="20"/>
                <w:szCs w:val="20"/>
              </w:rPr>
            </w:pPr>
          </w:p>
        </w:tc>
      </w:tr>
    </w:tbl>
    <w:p w14:paraId="6D181DB5" w14:textId="77777777" w:rsidR="00B90CAD" w:rsidRPr="00B90CAD" w:rsidRDefault="00B90CAD" w:rsidP="00B90CAD">
      <w:pPr>
        <w:tabs>
          <w:tab w:val="left" w:pos="720"/>
        </w:tabs>
        <w:spacing w:after="0" w:line="216" w:lineRule="exact"/>
        <w:ind w:right="-18"/>
        <w:rPr>
          <w:rFonts w:ascii="Tahoma" w:eastAsia="Times New Roman" w:hAnsi="Tahoma" w:cs="Tahoma"/>
          <w:color w:val="000000"/>
          <w:sz w:val="20"/>
          <w:szCs w:val="20"/>
        </w:rPr>
      </w:pPr>
      <w:r w:rsidRPr="00B90CAD">
        <w:rPr>
          <w:rFonts w:ascii="Tahoma" w:eastAsia="Times New Roman" w:hAnsi="Tahoma" w:cs="Tahoma"/>
          <w:color w:val="000000"/>
          <w:sz w:val="20"/>
          <w:szCs w:val="20"/>
        </w:rPr>
        <w:t xml:space="preserve"> </w:t>
      </w:r>
    </w:p>
    <w:p w14:paraId="6D181DB6" w14:textId="77777777" w:rsidR="00B90CAD" w:rsidRPr="00B90CAD" w:rsidRDefault="00B90CAD" w:rsidP="00B90CAD">
      <w:pPr>
        <w:tabs>
          <w:tab w:val="left" w:pos="720"/>
        </w:tabs>
        <w:spacing w:after="0" w:line="216" w:lineRule="exact"/>
        <w:ind w:right="-18"/>
        <w:rPr>
          <w:rFonts w:ascii="Tahoma" w:eastAsia="Times New Roman" w:hAnsi="Tahoma" w:cs="Tahoma"/>
          <w:sz w:val="20"/>
          <w:szCs w:val="20"/>
        </w:rPr>
      </w:pPr>
      <w:r w:rsidRPr="00B90CAD">
        <w:rPr>
          <w:rFonts w:ascii="Tahoma" w:eastAsia="Times New Roman" w:hAnsi="Tahoma" w:cs="Tahoma"/>
          <w:color w:val="000000"/>
          <w:sz w:val="20"/>
          <w:szCs w:val="20"/>
        </w:rPr>
        <w:tab/>
        <w:t xml:space="preserve">2.  This paragraph shall also include details to </w:t>
      </w:r>
      <w:r w:rsidRPr="00B90CAD">
        <w:rPr>
          <w:rFonts w:ascii="Tahoma" w:eastAsia="Times New Roman" w:hAnsi="Tahoma" w:cs="Tahoma"/>
          <w:sz w:val="20"/>
          <w:szCs w:val="20"/>
        </w:rPr>
        <w:t>support your record for on time delivery, technical quality</w:t>
      </w:r>
      <w:r w:rsidR="003B5A50">
        <w:rPr>
          <w:rFonts w:ascii="Tahoma" w:eastAsia="Times New Roman" w:hAnsi="Tahoma" w:cs="Tahoma"/>
          <w:sz w:val="20"/>
          <w:szCs w:val="20"/>
        </w:rPr>
        <w:t>,</w:t>
      </w:r>
      <w:r w:rsidRPr="00B90CAD">
        <w:rPr>
          <w:rFonts w:ascii="Tahoma" w:eastAsia="Times New Roman" w:hAnsi="Tahoma" w:cs="Tahoma"/>
          <w:sz w:val="20"/>
          <w:szCs w:val="20"/>
        </w:rPr>
        <w:t xml:space="preserve"> and cost control for this effort identified in paragraph B. above. </w:t>
      </w:r>
    </w:p>
    <w:p w14:paraId="6D181DB7" w14:textId="77777777" w:rsidR="00B90CAD" w:rsidRPr="00B90CAD" w:rsidRDefault="00B90CAD" w:rsidP="00B90CAD">
      <w:pPr>
        <w:tabs>
          <w:tab w:val="left" w:pos="720"/>
        </w:tabs>
        <w:spacing w:after="0" w:line="216" w:lineRule="exact"/>
        <w:ind w:right="-18"/>
        <w:rPr>
          <w:rFonts w:ascii="Tahoma" w:eastAsia="Times New Roman" w:hAnsi="Tahoma" w:cs="Tahoma"/>
          <w:sz w:val="20"/>
          <w:szCs w:val="20"/>
        </w:rPr>
      </w:pPr>
    </w:p>
    <w:p w14:paraId="6D181DB8" w14:textId="1F3C0C55" w:rsidR="00B90CAD" w:rsidRPr="00B90CAD" w:rsidRDefault="00B90CAD" w:rsidP="00B90CAD">
      <w:pPr>
        <w:spacing w:after="0" w:line="216" w:lineRule="exact"/>
        <w:ind w:right="-18"/>
        <w:rPr>
          <w:rFonts w:ascii="Tahoma" w:eastAsia="Times New Roman" w:hAnsi="Tahoma" w:cs="Tahoma"/>
          <w:i/>
          <w:color w:val="FF0000"/>
          <w:sz w:val="20"/>
          <w:szCs w:val="20"/>
        </w:rPr>
      </w:pPr>
      <w:r w:rsidRPr="00B90CAD">
        <w:rPr>
          <w:rFonts w:ascii="Tahoma" w:eastAsia="Times New Roman" w:hAnsi="Tahoma" w:cs="Tahoma"/>
          <w:b/>
          <w:i/>
          <w:sz w:val="20"/>
          <w:szCs w:val="20"/>
        </w:rPr>
        <w:tab/>
      </w:r>
      <w:r w:rsidRPr="00B90CAD">
        <w:rPr>
          <w:rFonts w:ascii="Tahoma" w:eastAsia="Times New Roman" w:hAnsi="Tahoma" w:cs="Tahoma"/>
          <w:sz w:val="20"/>
          <w:szCs w:val="20"/>
        </w:rPr>
        <w:t>3.</w:t>
      </w:r>
      <w:r w:rsidRPr="00B90CAD">
        <w:rPr>
          <w:rFonts w:ascii="Tahoma" w:eastAsia="Times New Roman" w:hAnsi="Tahoma" w:cs="Tahoma"/>
          <w:b/>
          <w:i/>
          <w:sz w:val="20"/>
          <w:szCs w:val="20"/>
        </w:rPr>
        <w:t xml:space="preserve">  </w:t>
      </w:r>
      <w:r w:rsidRPr="00B90CAD">
        <w:rPr>
          <w:rFonts w:ascii="Tahoma" w:eastAsia="Times New Roman" w:hAnsi="Tahoma" w:cs="Tahoma"/>
          <w:sz w:val="20"/>
          <w:szCs w:val="20"/>
        </w:rPr>
        <w:t xml:space="preserve">If you are small business, or if you are a large business and a Small Business Subcontracting Plan per FAR 52.219-9 </w:t>
      </w:r>
      <w:proofErr w:type="gramStart"/>
      <w:r w:rsidRPr="00B90CAD">
        <w:rPr>
          <w:rFonts w:ascii="Tahoma" w:eastAsia="Times New Roman" w:hAnsi="Tahoma" w:cs="Tahoma"/>
          <w:sz w:val="20"/>
          <w:szCs w:val="20"/>
        </w:rPr>
        <w:t>was</w:t>
      </w:r>
      <w:proofErr w:type="gramEnd"/>
      <w:r w:rsidRPr="00B90CAD">
        <w:rPr>
          <w:rFonts w:ascii="Tahoma" w:eastAsia="Times New Roman" w:hAnsi="Tahoma" w:cs="Tahoma"/>
          <w:sz w:val="20"/>
          <w:szCs w:val="20"/>
        </w:rPr>
        <w:t xml:space="preserve"> NOT required by this effort, indicate your compliance with FAR 52.219-8, Utilization of Small Business Concerns, by completing the following.  That is, when subcontracting possibilities existed on this effort, did you award subcontracts to small business concerns, veteran-owned small business concerns, service-disabled veteran-owned small business concerns, </w:t>
      </w:r>
      <w:proofErr w:type="spellStart"/>
      <w:r w:rsidRPr="00B90CAD">
        <w:rPr>
          <w:rFonts w:ascii="Tahoma" w:eastAsia="Times New Roman" w:hAnsi="Tahoma" w:cs="Tahoma"/>
          <w:sz w:val="20"/>
          <w:szCs w:val="20"/>
        </w:rPr>
        <w:t>HUBZone</w:t>
      </w:r>
      <w:proofErr w:type="spellEnd"/>
      <w:r w:rsidRPr="00B90CAD">
        <w:rPr>
          <w:rFonts w:ascii="Tahoma" w:eastAsia="Times New Roman" w:hAnsi="Tahoma" w:cs="Tahoma"/>
          <w:sz w:val="20"/>
          <w:szCs w:val="20"/>
        </w:rPr>
        <w:t xml:space="preserve"> small business concerns, small disadvantaged business concerns, and women-owned small business concerns to the fullest extent consistent with efficient contract performance?  If FAR 52.219-8 was NOT included in this effort, whenever subcontracting possibilities existed in the performance of this effort, address whether or not it was your policy to utilize small business concerns, veteran-owned small business concerns, service-disabled veteran-owned small business concerns, </w:t>
      </w:r>
      <w:proofErr w:type="spellStart"/>
      <w:r w:rsidRPr="00B90CAD">
        <w:rPr>
          <w:rFonts w:ascii="Tahoma" w:eastAsia="Times New Roman" w:hAnsi="Tahoma" w:cs="Tahoma"/>
          <w:sz w:val="20"/>
          <w:szCs w:val="20"/>
        </w:rPr>
        <w:t>HUBZone</w:t>
      </w:r>
      <w:proofErr w:type="spellEnd"/>
      <w:r w:rsidRPr="00B90CAD">
        <w:rPr>
          <w:rFonts w:ascii="Tahoma" w:eastAsia="Times New Roman" w:hAnsi="Tahoma" w:cs="Tahoma"/>
          <w:sz w:val="20"/>
          <w:szCs w:val="20"/>
        </w:rPr>
        <w:t xml:space="preserve"> small business concerns, small disadvantaged business concerns, and women-owned small business concerns to the fullest extent consistent with efficient contract performance</w:t>
      </w:r>
      <w:r w:rsidRPr="00B90CAD">
        <w:rPr>
          <w:rFonts w:ascii="Tahoma" w:eastAsia="Times New Roman" w:hAnsi="Tahoma" w:cs="Tahoma"/>
          <w:i/>
          <w:sz w:val="20"/>
          <w:szCs w:val="20"/>
        </w:rPr>
        <w:t>.</w:t>
      </w:r>
    </w:p>
    <w:p w14:paraId="6D181DB9" w14:textId="77777777" w:rsidR="00B90CAD" w:rsidRPr="00B90CAD" w:rsidRDefault="00B90CAD" w:rsidP="00B90CAD">
      <w:pPr>
        <w:spacing w:after="0" w:line="216" w:lineRule="exact"/>
        <w:ind w:right="-18"/>
        <w:rPr>
          <w:rFonts w:ascii="Tahoma" w:eastAsia="Times New Roman"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893"/>
        <w:gridCol w:w="1893"/>
      </w:tblGrid>
      <w:tr w:rsidR="00B90CAD" w:rsidRPr="00B90CAD" w14:paraId="6D181DBD" w14:textId="77777777" w:rsidTr="00276286">
        <w:trPr>
          <w:trHeight w:val="171"/>
        </w:trPr>
        <w:tc>
          <w:tcPr>
            <w:tcW w:w="1893" w:type="dxa"/>
          </w:tcPr>
          <w:p w14:paraId="6D181DBA"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Utilization of Small Business Concerns</w:t>
            </w:r>
          </w:p>
        </w:tc>
        <w:tc>
          <w:tcPr>
            <w:tcW w:w="1893" w:type="dxa"/>
          </w:tcPr>
          <w:p w14:paraId="6D181DBB"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Small Business </w:t>
            </w:r>
          </w:p>
        </w:tc>
        <w:tc>
          <w:tcPr>
            <w:tcW w:w="1893" w:type="dxa"/>
          </w:tcPr>
          <w:p w14:paraId="6D181DBC"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Large Business</w:t>
            </w:r>
          </w:p>
        </w:tc>
      </w:tr>
      <w:tr w:rsidR="00B90CAD" w:rsidRPr="00B90CAD" w14:paraId="6D181DC1" w14:textId="77777777" w:rsidTr="00276286">
        <w:trPr>
          <w:trHeight w:val="330"/>
        </w:trPr>
        <w:tc>
          <w:tcPr>
            <w:tcW w:w="1893" w:type="dxa"/>
          </w:tcPr>
          <w:p w14:paraId="6D181DBE"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No subcontracting possibilities</w:t>
            </w:r>
          </w:p>
        </w:tc>
        <w:tc>
          <w:tcPr>
            <w:tcW w:w="1893" w:type="dxa"/>
          </w:tcPr>
          <w:p w14:paraId="6D181DBF"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893" w:type="dxa"/>
          </w:tcPr>
          <w:p w14:paraId="6D181DC0"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C5" w14:textId="77777777" w:rsidTr="00276286">
        <w:trPr>
          <w:trHeight w:val="159"/>
        </w:trPr>
        <w:tc>
          <w:tcPr>
            <w:tcW w:w="1893" w:type="dxa"/>
          </w:tcPr>
          <w:p w14:paraId="6D181DC2"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In compliance  </w:t>
            </w:r>
          </w:p>
        </w:tc>
        <w:tc>
          <w:tcPr>
            <w:tcW w:w="1893" w:type="dxa"/>
          </w:tcPr>
          <w:p w14:paraId="6D181DC3"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893" w:type="dxa"/>
          </w:tcPr>
          <w:p w14:paraId="6D181DC4"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C9" w14:textId="77777777" w:rsidTr="00276286">
        <w:trPr>
          <w:trHeight w:val="159"/>
        </w:trPr>
        <w:tc>
          <w:tcPr>
            <w:tcW w:w="1893" w:type="dxa"/>
          </w:tcPr>
          <w:p w14:paraId="6D181DC6"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Not in compliance (address why)</w:t>
            </w:r>
          </w:p>
        </w:tc>
        <w:tc>
          <w:tcPr>
            <w:tcW w:w="1893" w:type="dxa"/>
          </w:tcPr>
          <w:p w14:paraId="6D181DC7"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893" w:type="dxa"/>
          </w:tcPr>
          <w:p w14:paraId="6D181DC8" w14:textId="77777777" w:rsidR="00B90CAD" w:rsidRPr="00B90CAD" w:rsidRDefault="00B90CAD" w:rsidP="00B90CAD">
            <w:pPr>
              <w:spacing w:after="0" w:line="216" w:lineRule="exact"/>
              <w:ind w:right="-18"/>
              <w:rPr>
                <w:rFonts w:ascii="Tahoma" w:eastAsia="Times New Roman" w:hAnsi="Tahoma" w:cs="Tahoma"/>
                <w:sz w:val="20"/>
                <w:szCs w:val="20"/>
              </w:rPr>
            </w:pPr>
          </w:p>
        </w:tc>
      </w:tr>
    </w:tbl>
    <w:p w14:paraId="6D181DCA" w14:textId="77777777" w:rsidR="00B90CAD" w:rsidRPr="00B90CAD" w:rsidRDefault="00B90CAD" w:rsidP="00B90CAD">
      <w:pPr>
        <w:spacing w:after="0" w:line="216" w:lineRule="exact"/>
        <w:ind w:right="-18"/>
        <w:rPr>
          <w:rFonts w:ascii="Tahoma" w:eastAsia="Times New Roman" w:hAnsi="Tahoma" w:cs="Tahoma"/>
          <w:sz w:val="20"/>
          <w:szCs w:val="20"/>
        </w:rPr>
      </w:pPr>
    </w:p>
    <w:p w14:paraId="6D181DCB" w14:textId="77777777" w:rsidR="00B90CAD" w:rsidRPr="00B90CAD" w:rsidRDefault="00B90CAD" w:rsidP="00B90CAD">
      <w:pPr>
        <w:spacing w:after="0" w:line="216" w:lineRule="exact"/>
        <w:ind w:right="-18"/>
        <w:rPr>
          <w:rFonts w:ascii="Tahoma" w:eastAsia="Times New Roman" w:hAnsi="Tahoma" w:cs="Tahoma"/>
          <w:i/>
          <w:sz w:val="20"/>
          <w:szCs w:val="20"/>
        </w:rPr>
      </w:pPr>
      <w:r w:rsidRPr="00B90CAD">
        <w:rPr>
          <w:rFonts w:ascii="Tahoma" w:eastAsia="Times New Roman" w:hAnsi="Tahoma" w:cs="Tahoma"/>
          <w:sz w:val="20"/>
          <w:szCs w:val="20"/>
        </w:rPr>
        <w:t xml:space="preserve"> </w:t>
      </w:r>
      <w:r w:rsidRPr="00B90CAD">
        <w:rPr>
          <w:rFonts w:ascii="Tahoma" w:eastAsia="Times New Roman" w:hAnsi="Tahoma" w:cs="Tahoma"/>
          <w:sz w:val="20"/>
          <w:szCs w:val="20"/>
        </w:rPr>
        <w:tab/>
        <w:t xml:space="preserve">4.  If you are a large business, identify whether a subcontracting plan in accordance with FAR 52.219-9, Small Business Subcontracting Plan, was required by this effort.  If one was required, complete the following regarding subcontracting goals and status-to-date. If goals were not met, please explain. </w:t>
      </w:r>
      <w:r w:rsidRPr="00B90CAD">
        <w:rPr>
          <w:rFonts w:ascii="Tahoma" w:eastAsia="Times New Roman" w:hAnsi="Tahoma" w:cs="Tahoma"/>
          <w:b/>
          <w:sz w:val="20"/>
          <w:szCs w:val="20"/>
        </w:rPr>
        <w:t>Required:</w:t>
      </w:r>
      <w:r w:rsidRPr="00B90CAD">
        <w:rPr>
          <w:rFonts w:ascii="Tahoma" w:eastAsia="Times New Roman" w:hAnsi="Tahoma" w:cs="Tahoma"/>
          <w:sz w:val="20"/>
          <w:szCs w:val="20"/>
        </w:rPr>
        <w:t xml:space="preserve">            </w:t>
      </w:r>
      <w:r w:rsidRPr="00B90CAD">
        <w:rPr>
          <w:rFonts w:ascii="Tahoma" w:eastAsia="Times New Roman" w:hAnsi="Tahoma" w:cs="Tahoma"/>
          <w:b/>
          <w:sz w:val="20"/>
          <w:szCs w:val="20"/>
        </w:rPr>
        <w:t>Not Required:</w:t>
      </w:r>
      <w:r w:rsidRPr="00B90CAD">
        <w:rPr>
          <w:rFonts w:ascii="Tahoma" w:eastAsia="Times New Roman" w:hAnsi="Tahoma" w:cs="Tahoma"/>
          <w:i/>
          <w:sz w:val="20"/>
          <w:szCs w:val="20"/>
        </w:rPr>
        <w:t xml:space="preserve"> </w:t>
      </w:r>
    </w:p>
    <w:p w14:paraId="6D181DCD"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5"/>
        <w:gridCol w:w="1915"/>
      </w:tblGrid>
      <w:tr w:rsidR="00B90CAD" w:rsidRPr="00B90CAD" w14:paraId="6D181DD1" w14:textId="77777777" w:rsidTr="00276286">
        <w:tc>
          <w:tcPr>
            <w:tcW w:w="1915" w:type="dxa"/>
          </w:tcPr>
          <w:p w14:paraId="6D181DCE"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Category</w:t>
            </w:r>
          </w:p>
        </w:tc>
        <w:tc>
          <w:tcPr>
            <w:tcW w:w="1915" w:type="dxa"/>
          </w:tcPr>
          <w:p w14:paraId="6D181DCF"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Goals </w:t>
            </w:r>
          </w:p>
        </w:tc>
        <w:tc>
          <w:tcPr>
            <w:tcW w:w="1915" w:type="dxa"/>
          </w:tcPr>
          <w:p w14:paraId="6D181DD0"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Achieved-to-Date</w:t>
            </w:r>
          </w:p>
        </w:tc>
      </w:tr>
      <w:tr w:rsidR="00B90CAD" w:rsidRPr="00B90CAD" w14:paraId="6D181DD5" w14:textId="77777777" w:rsidTr="00276286">
        <w:tc>
          <w:tcPr>
            <w:tcW w:w="1915" w:type="dxa"/>
          </w:tcPr>
          <w:p w14:paraId="6D181DD2"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Small Business</w:t>
            </w:r>
          </w:p>
        </w:tc>
        <w:tc>
          <w:tcPr>
            <w:tcW w:w="1915" w:type="dxa"/>
          </w:tcPr>
          <w:p w14:paraId="6D181DD3"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D4"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D9" w14:textId="77777777" w:rsidTr="00276286">
        <w:tc>
          <w:tcPr>
            <w:tcW w:w="1915" w:type="dxa"/>
          </w:tcPr>
          <w:p w14:paraId="6D181DD6"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Small Disadvantaged Business</w:t>
            </w:r>
          </w:p>
        </w:tc>
        <w:tc>
          <w:tcPr>
            <w:tcW w:w="1915" w:type="dxa"/>
          </w:tcPr>
          <w:p w14:paraId="6D181DD7"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D8"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DD" w14:textId="77777777" w:rsidTr="00276286">
        <w:tc>
          <w:tcPr>
            <w:tcW w:w="1915" w:type="dxa"/>
          </w:tcPr>
          <w:p w14:paraId="6D181DDA"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Women-Owned Small Business</w:t>
            </w:r>
          </w:p>
        </w:tc>
        <w:tc>
          <w:tcPr>
            <w:tcW w:w="1915" w:type="dxa"/>
          </w:tcPr>
          <w:p w14:paraId="6D181DDB"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DC"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E1" w14:textId="77777777" w:rsidTr="00276286">
        <w:tc>
          <w:tcPr>
            <w:tcW w:w="1915" w:type="dxa"/>
          </w:tcPr>
          <w:p w14:paraId="6D181DDE" w14:textId="77777777" w:rsidR="00B90CAD" w:rsidRPr="00B90CAD" w:rsidRDefault="00B90CAD" w:rsidP="00B90CAD">
            <w:pPr>
              <w:spacing w:after="0" w:line="216" w:lineRule="exact"/>
              <w:ind w:right="-18"/>
              <w:rPr>
                <w:rFonts w:ascii="Tahoma" w:eastAsia="Times New Roman" w:hAnsi="Tahoma" w:cs="Tahoma"/>
                <w:sz w:val="20"/>
                <w:szCs w:val="20"/>
              </w:rPr>
            </w:pPr>
            <w:proofErr w:type="spellStart"/>
            <w:r w:rsidRPr="00B90CAD">
              <w:rPr>
                <w:rFonts w:ascii="Tahoma" w:eastAsia="Times New Roman" w:hAnsi="Tahoma" w:cs="Tahoma"/>
                <w:sz w:val="20"/>
                <w:szCs w:val="20"/>
              </w:rPr>
              <w:t>HUBZone</w:t>
            </w:r>
            <w:proofErr w:type="spellEnd"/>
            <w:r w:rsidRPr="00B90CAD">
              <w:rPr>
                <w:rFonts w:ascii="Tahoma" w:eastAsia="Times New Roman" w:hAnsi="Tahoma" w:cs="Tahoma"/>
                <w:sz w:val="20"/>
                <w:szCs w:val="20"/>
              </w:rPr>
              <w:t xml:space="preserve"> Small Business</w:t>
            </w:r>
          </w:p>
        </w:tc>
        <w:tc>
          <w:tcPr>
            <w:tcW w:w="1915" w:type="dxa"/>
          </w:tcPr>
          <w:p w14:paraId="6D181DDF"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E0"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E5" w14:textId="77777777" w:rsidTr="00276286">
        <w:tc>
          <w:tcPr>
            <w:tcW w:w="1915" w:type="dxa"/>
          </w:tcPr>
          <w:p w14:paraId="6D181DE2"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Veteran-Owned Small Business</w:t>
            </w:r>
          </w:p>
        </w:tc>
        <w:tc>
          <w:tcPr>
            <w:tcW w:w="1915" w:type="dxa"/>
          </w:tcPr>
          <w:p w14:paraId="6D181DE3"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E4"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E9" w14:textId="77777777" w:rsidTr="00276286">
        <w:tc>
          <w:tcPr>
            <w:tcW w:w="1915" w:type="dxa"/>
          </w:tcPr>
          <w:p w14:paraId="6D181DE6"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Service-Disabled Veteran Owned </w:t>
            </w:r>
            <w:r w:rsidRPr="00B90CAD">
              <w:rPr>
                <w:rFonts w:ascii="Tahoma" w:eastAsia="Times New Roman" w:hAnsi="Tahoma" w:cs="Tahoma"/>
                <w:sz w:val="20"/>
                <w:szCs w:val="20"/>
              </w:rPr>
              <w:lastRenderedPageBreak/>
              <w:t>Small Business</w:t>
            </w:r>
          </w:p>
        </w:tc>
        <w:tc>
          <w:tcPr>
            <w:tcW w:w="1915" w:type="dxa"/>
          </w:tcPr>
          <w:p w14:paraId="6D181DE7"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E8" w14:textId="77777777" w:rsidR="00B90CAD" w:rsidRPr="00B90CAD" w:rsidRDefault="00B90CAD" w:rsidP="00B90CAD">
            <w:pPr>
              <w:spacing w:after="0" w:line="216" w:lineRule="exact"/>
              <w:ind w:right="-18"/>
              <w:rPr>
                <w:rFonts w:ascii="Tahoma" w:eastAsia="Times New Roman" w:hAnsi="Tahoma" w:cs="Tahoma"/>
                <w:sz w:val="20"/>
                <w:szCs w:val="20"/>
              </w:rPr>
            </w:pPr>
          </w:p>
        </w:tc>
      </w:tr>
      <w:tr w:rsidR="00B90CAD" w:rsidRPr="00B90CAD" w14:paraId="6D181DED" w14:textId="77777777" w:rsidTr="00276286">
        <w:tc>
          <w:tcPr>
            <w:tcW w:w="1915" w:type="dxa"/>
          </w:tcPr>
          <w:p w14:paraId="6D181DEA"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lastRenderedPageBreak/>
              <w:t>HBCU/MI</w:t>
            </w:r>
          </w:p>
        </w:tc>
        <w:tc>
          <w:tcPr>
            <w:tcW w:w="1915" w:type="dxa"/>
          </w:tcPr>
          <w:p w14:paraId="6D181DEB" w14:textId="77777777" w:rsidR="00B90CAD" w:rsidRPr="00B90CAD" w:rsidRDefault="00B90CAD" w:rsidP="00B90CAD">
            <w:pPr>
              <w:spacing w:after="0" w:line="216" w:lineRule="exact"/>
              <w:ind w:right="-18"/>
              <w:rPr>
                <w:rFonts w:ascii="Tahoma" w:eastAsia="Times New Roman" w:hAnsi="Tahoma" w:cs="Tahoma"/>
                <w:sz w:val="20"/>
                <w:szCs w:val="20"/>
              </w:rPr>
            </w:pPr>
          </w:p>
        </w:tc>
        <w:tc>
          <w:tcPr>
            <w:tcW w:w="1915" w:type="dxa"/>
          </w:tcPr>
          <w:p w14:paraId="6D181DEC" w14:textId="77777777" w:rsidR="00B90CAD" w:rsidRPr="00B90CAD" w:rsidRDefault="00B90CAD" w:rsidP="00B90CAD">
            <w:pPr>
              <w:spacing w:after="0" w:line="216" w:lineRule="exact"/>
              <w:ind w:right="-18"/>
              <w:rPr>
                <w:rFonts w:ascii="Tahoma" w:eastAsia="Times New Roman" w:hAnsi="Tahoma" w:cs="Tahoma"/>
                <w:sz w:val="20"/>
                <w:szCs w:val="20"/>
              </w:rPr>
            </w:pPr>
          </w:p>
        </w:tc>
      </w:tr>
    </w:tbl>
    <w:p w14:paraId="6D181DEE" w14:textId="77777777" w:rsidR="00B90CAD" w:rsidRPr="00B90CAD" w:rsidRDefault="00B90CAD" w:rsidP="00B90CAD">
      <w:pPr>
        <w:spacing w:after="0" w:line="216" w:lineRule="exact"/>
        <w:ind w:right="-18"/>
        <w:rPr>
          <w:rFonts w:ascii="Tahoma" w:eastAsia="Times New Roman" w:hAnsi="Tahoma" w:cs="Tahoma"/>
          <w:color w:val="FF0000"/>
          <w:sz w:val="20"/>
          <w:szCs w:val="20"/>
        </w:rPr>
      </w:pPr>
    </w:p>
    <w:p w14:paraId="6D181DEF" w14:textId="77777777" w:rsidR="00B90CAD" w:rsidRPr="00B90CAD" w:rsidRDefault="00B90CAD" w:rsidP="00B90CAD">
      <w:pPr>
        <w:tabs>
          <w:tab w:val="left" w:pos="720"/>
        </w:tabs>
        <w:spacing w:after="0" w:line="216" w:lineRule="exact"/>
        <w:ind w:right="-18"/>
        <w:rPr>
          <w:rFonts w:ascii="Tahoma" w:eastAsia="Times New Roman" w:hAnsi="Tahoma" w:cs="Tahoma"/>
          <w:color w:val="000000"/>
          <w:sz w:val="20"/>
          <w:szCs w:val="20"/>
        </w:rPr>
      </w:pPr>
      <w:r w:rsidRPr="00B90CAD">
        <w:rPr>
          <w:rFonts w:ascii="Tahoma" w:eastAsia="Times New Roman" w:hAnsi="Tahoma" w:cs="Tahoma"/>
          <w:color w:val="FF0000"/>
          <w:sz w:val="20"/>
          <w:szCs w:val="20"/>
        </w:rPr>
        <w:tab/>
      </w:r>
    </w:p>
    <w:p w14:paraId="6D181DF0"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G.   PERIOD OF PERFORMANCE (</w:t>
      </w:r>
      <w:proofErr w:type="spellStart"/>
      <w:r w:rsidRPr="00B90CAD">
        <w:rPr>
          <w:rFonts w:ascii="Tahoma" w:eastAsia="Times New Roman" w:hAnsi="Tahoma" w:cs="Tahoma"/>
          <w:sz w:val="20"/>
          <w:szCs w:val="20"/>
        </w:rPr>
        <w:t>P</w:t>
      </w:r>
      <w:r w:rsidR="003B5A50">
        <w:rPr>
          <w:rFonts w:ascii="Tahoma" w:eastAsia="Times New Roman" w:hAnsi="Tahoma" w:cs="Tahoma"/>
          <w:sz w:val="20"/>
          <w:szCs w:val="20"/>
        </w:rPr>
        <w:t>o</w:t>
      </w:r>
      <w:r w:rsidRPr="00B90CAD">
        <w:rPr>
          <w:rFonts w:ascii="Tahoma" w:eastAsia="Times New Roman" w:hAnsi="Tahoma" w:cs="Tahoma"/>
          <w:sz w:val="20"/>
          <w:szCs w:val="20"/>
        </w:rPr>
        <w:t>P</w:t>
      </w:r>
      <w:proofErr w:type="spellEnd"/>
      <w:r w:rsidRPr="00B90CAD">
        <w:rPr>
          <w:rFonts w:ascii="Tahoma" w:eastAsia="Times New Roman" w:hAnsi="Tahoma" w:cs="Tahoma"/>
          <w:sz w:val="20"/>
          <w:szCs w:val="20"/>
        </w:rPr>
        <w:t xml:space="preserve">): (If you performed work as a subcontractor, identify your </w:t>
      </w:r>
      <w:proofErr w:type="spellStart"/>
      <w:r w:rsidRPr="00B90CAD">
        <w:rPr>
          <w:rFonts w:ascii="Tahoma" w:eastAsia="Times New Roman" w:hAnsi="Tahoma" w:cs="Tahoma"/>
          <w:sz w:val="20"/>
          <w:szCs w:val="20"/>
        </w:rPr>
        <w:t>P</w:t>
      </w:r>
      <w:r w:rsidR="003B5A50">
        <w:rPr>
          <w:rFonts w:ascii="Tahoma" w:eastAsia="Times New Roman" w:hAnsi="Tahoma" w:cs="Tahoma"/>
          <w:sz w:val="20"/>
          <w:szCs w:val="20"/>
        </w:rPr>
        <w:t>o</w:t>
      </w:r>
      <w:r w:rsidRPr="00B90CAD">
        <w:rPr>
          <w:rFonts w:ascii="Tahoma" w:eastAsia="Times New Roman" w:hAnsi="Tahoma" w:cs="Tahoma"/>
          <w:sz w:val="20"/>
          <w:szCs w:val="20"/>
        </w:rPr>
        <w:t>P</w:t>
      </w:r>
      <w:proofErr w:type="spellEnd"/>
      <w:r w:rsidRPr="00B90CAD">
        <w:rPr>
          <w:rFonts w:ascii="Tahoma" w:eastAsia="Times New Roman" w:hAnsi="Tahoma" w:cs="Tahoma"/>
          <w:sz w:val="20"/>
          <w:szCs w:val="20"/>
        </w:rPr>
        <w:t xml:space="preserve">, and the PRIME’s </w:t>
      </w:r>
      <w:proofErr w:type="spellStart"/>
      <w:r w:rsidRPr="00B90CAD">
        <w:rPr>
          <w:rFonts w:ascii="Tahoma" w:eastAsia="Times New Roman" w:hAnsi="Tahoma" w:cs="Tahoma"/>
          <w:sz w:val="20"/>
          <w:szCs w:val="20"/>
        </w:rPr>
        <w:t>P</w:t>
      </w:r>
      <w:r w:rsidR="003B5A50">
        <w:rPr>
          <w:rFonts w:ascii="Tahoma" w:eastAsia="Times New Roman" w:hAnsi="Tahoma" w:cs="Tahoma"/>
          <w:sz w:val="20"/>
          <w:szCs w:val="20"/>
        </w:rPr>
        <w:t>o</w:t>
      </w:r>
      <w:r w:rsidRPr="00B90CAD">
        <w:rPr>
          <w:rFonts w:ascii="Tahoma" w:eastAsia="Times New Roman" w:hAnsi="Tahoma" w:cs="Tahoma"/>
          <w:sz w:val="20"/>
          <w:szCs w:val="20"/>
        </w:rPr>
        <w:t>P</w:t>
      </w:r>
      <w:proofErr w:type="spellEnd"/>
      <w:r w:rsidRPr="00B90CAD">
        <w:rPr>
          <w:rFonts w:ascii="Tahoma" w:eastAsia="Times New Roman" w:hAnsi="Tahoma" w:cs="Tahoma"/>
          <w:sz w:val="20"/>
          <w:szCs w:val="20"/>
        </w:rPr>
        <w:t>, if known)</w:t>
      </w:r>
    </w:p>
    <w:p w14:paraId="6D181DF1" w14:textId="77777777" w:rsidR="00B90CAD" w:rsidRPr="00B90CAD" w:rsidRDefault="00B90CAD" w:rsidP="00B90CAD">
      <w:pPr>
        <w:numPr>
          <w:ilvl w:val="0"/>
          <w:numId w:val="5"/>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Original schedule and current schedule:</w:t>
      </w:r>
    </w:p>
    <w:p w14:paraId="6D181DF2" w14:textId="77777777" w:rsidR="00B90CAD" w:rsidRPr="00B90CAD" w:rsidRDefault="00B90CAD" w:rsidP="00B90CAD">
      <w:pPr>
        <w:numPr>
          <w:ilvl w:val="0"/>
          <w:numId w:val="5"/>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Estimate @ completion:</w:t>
      </w:r>
    </w:p>
    <w:p w14:paraId="6D181DF3" w14:textId="77777777" w:rsidR="00B90CAD" w:rsidRPr="00B90CAD" w:rsidRDefault="00B90CAD" w:rsidP="00B90CAD">
      <w:pPr>
        <w:numPr>
          <w:ilvl w:val="0"/>
          <w:numId w:val="5"/>
        </w:num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How many times changed and primary causes of changes:</w:t>
      </w:r>
    </w:p>
    <w:p w14:paraId="6D181DF4" w14:textId="77777777" w:rsidR="00B90CAD" w:rsidRPr="00B90CAD" w:rsidRDefault="00B90CAD" w:rsidP="00B90CAD">
      <w:pPr>
        <w:spacing w:after="0" w:line="216" w:lineRule="exact"/>
        <w:ind w:left="1080" w:right="-18"/>
        <w:rPr>
          <w:rFonts w:ascii="Tahoma" w:eastAsia="Times New Roman" w:hAnsi="Tahoma" w:cs="Tahoma"/>
          <w:sz w:val="20"/>
          <w:szCs w:val="20"/>
        </w:rPr>
      </w:pPr>
    </w:p>
    <w:p w14:paraId="6D181DF5"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H.   PRIMARY POINTS OF CONTACT:  (The offeror is responsible for exerting its best efforts to ensure that current information is provided for all individuals.)</w:t>
      </w:r>
    </w:p>
    <w:p w14:paraId="6D181DF6" w14:textId="77777777" w:rsidR="00B90CAD" w:rsidRPr="00B90CAD" w:rsidRDefault="00B90CAD" w:rsidP="00B90CAD">
      <w:pPr>
        <w:spacing w:after="0" w:line="216" w:lineRule="exact"/>
        <w:ind w:right="-18"/>
        <w:rPr>
          <w:rFonts w:ascii="Tahoma" w:eastAsia="Times New Roman" w:hAnsi="Tahoma" w:cs="Tahoma"/>
          <w:sz w:val="20"/>
          <w:szCs w:val="20"/>
        </w:rPr>
      </w:pPr>
    </w:p>
    <w:tbl>
      <w:tblPr>
        <w:tblW w:w="0" w:type="auto"/>
        <w:tblInd w:w="738" w:type="dxa"/>
        <w:tblLayout w:type="fixed"/>
        <w:tblLook w:val="0000" w:firstRow="0" w:lastRow="0" w:firstColumn="0" w:lastColumn="0" w:noHBand="0" w:noVBand="0"/>
      </w:tblPr>
      <w:tblGrid>
        <w:gridCol w:w="3874"/>
        <w:gridCol w:w="1782"/>
        <w:gridCol w:w="1720"/>
      </w:tblGrid>
      <w:tr w:rsidR="00B90CAD" w:rsidRPr="00B90CAD" w14:paraId="6D181DFA" w14:textId="77777777" w:rsidTr="00276286">
        <w:tc>
          <w:tcPr>
            <w:tcW w:w="3874" w:type="dxa"/>
            <w:tcBorders>
              <w:top w:val="single" w:sz="6" w:space="0" w:color="auto"/>
              <w:left w:val="single" w:sz="6" w:space="0" w:color="auto"/>
            </w:tcBorders>
          </w:tcPr>
          <w:p w14:paraId="6D181DF7" w14:textId="77777777" w:rsidR="00B90CAD" w:rsidRPr="00B90CAD" w:rsidRDefault="00B90CAD" w:rsidP="00B90CAD">
            <w:pPr>
              <w:spacing w:after="0" w:line="216" w:lineRule="exact"/>
              <w:ind w:right="-18"/>
              <w:jc w:val="center"/>
              <w:rPr>
                <w:rFonts w:ascii="Tahoma" w:eastAsia="Times New Roman" w:hAnsi="Tahoma" w:cs="Tahoma"/>
                <w:sz w:val="20"/>
                <w:szCs w:val="20"/>
              </w:rPr>
            </w:pPr>
            <w:r w:rsidRPr="00B90CAD">
              <w:rPr>
                <w:rFonts w:ascii="Tahoma" w:eastAsia="Times New Roman" w:hAnsi="Tahoma" w:cs="Tahoma"/>
                <w:b/>
                <w:sz w:val="20"/>
                <w:szCs w:val="20"/>
              </w:rPr>
              <w:t>Name and Office Symbol</w:t>
            </w:r>
          </w:p>
        </w:tc>
        <w:tc>
          <w:tcPr>
            <w:tcW w:w="1782" w:type="dxa"/>
            <w:tcBorders>
              <w:top w:val="single" w:sz="6" w:space="0" w:color="auto"/>
            </w:tcBorders>
          </w:tcPr>
          <w:p w14:paraId="6D181DF8" w14:textId="77777777" w:rsidR="00B90CAD" w:rsidRPr="00B90CAD" w:rsidRDefault="00B90CAD" w:rsidP="00B90CAD">
            <w:pPr>
              <w:spacing w:after="0" w:line="216" w:lineRule="exact"/>
              <w:ind w:right="-18"/>
              <w:jc w:val="center"/>
              <w:rPr>
                <w:rFonts w:ascii="Tahoma" w:eastAsia="Times New Roman" w:hAnsi="Tahoma" w:cs="Tahoma"/>
                <w:sz w:val="20"/>
                <w:szCs w:val="20"/>
              </w:rPr>
            </w:pPr>
            <w:r w:rsidRPr="00B90CAD">
              <w:rPr>
                <w:rFonts w:ascii="Tahoma" w:eastAsia="Times New Roman" w:hAnsi="Tahoma" w:cs="Tahoma"/>
                <w:b/>
                <w:sz w:val="20"/>
                <w:szCs w:val="20"/>
              </w:rPr>
              <w:t>Phone Number</w:t>
            </w:r>
          </w:p>
        </w:tc>
        <w:tc>
          <w:tcPr>
            <w:tcW w:w="1720" w:type="dxa"/>
            <w:tcBorders>
              <w:top w:val="single" w:sz="6" w:space="0" w:color="auto"/>
              <w:right w:val="single" w:sz="6" w:space="0" w:color="auto"/>
            </w:tcBorders>
          </w:tcPr>
          <w:p w14:paraId="6D181DF9" w14:textId="77777777" w:rsidR="00B90CAD" w:rsidRPr="00B90CAD" w:rsidRDefault="00B90CAD" w:rsidP="00B90CAD">
            <w:pPr>
              <w:spacing w:after="0" w:line="216" w:lineRule="exact"/>
              <w:ind w:right="-18"/>
              <w:jc w:val="center"/>
              <w:rPr>
                <w:rFonts w:ascii="Tahoma" w:eastAsia="Times New Roman" w:hAnsi="Tahoma" w:cs="Tahoma"/>
                <w:sz w:val="20"/>
                <w:szCs w:val="20"/>
              </w:rPr>
            </w:pPr>
            <w:r w:rsidRPr="00B90CAD">
              <w:rPr>
                <w:rFonts w:ascii="Tahoma" w:eastAsia="Times New Roman" w:hAnsi="Tahoma" w:cs="Tahoma"/>
                <w:b/>
                <w:sz w:val="20"/>
                <w:szCs w:val="20"/>
              </w:rPr>
              <w:t>FAX Number</w:t>
            </w:r>
          </w:p>
        </w:tc>
      </w:tr>
      <w:tr w:rsidR="00B90CAD" w:rsidRPr="00B90CAD" w14:paraId="6D181DFE" w14:textId="77777777" w:rsidTr="00276286">
        <w:tc>
          <w:tcPr>
            <w:tcW w:w="3874" w:type="dxa"/>
            <w:tcBorders>
              <w:top w:val="single" w:sz="12" w:space="0" w:color="auto"/>
              <w:left w:val="single" w:sz="12" w:space="0" w:color="auto"/>
              <w:bottom w:val="single" w:sz="6" w:space="0" w:color="auto"/>
              <w:right w:val="single" w:sz="6" w:space="0" w:color="auto"/>
            </w:tcBorders>
          </w:tcPr>
          <w:p w14:paraId="6D181DFB" w14:textId="77777777" w:rsidR="00B90CAD" w:rsidRPr="002E4F90" w:rsidRDefault="00B90CAD" w:rsidP="00B90CAD">
            <w:pPr>
              <w:numPr>
                <w:ilvl w:val="0"/>
                <w:numId w:val="6"/>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Procuring Contracting Officer</w:t>
            </w:r>
          </w:p>
        </w:tc>
        <w:tc>
          <w:tcPr>
            <w:tcW w:w="1782" w:type="dxa"/>
            <w:tcBorders>
              <w:top w:val="single" w:sz="12" w:space="0" w:color="auto"/>
              <w:left w:val="single" w:sz="6" w:space="0" w:color="auto"/>
              <w:bottom w:val="single" w:sz="6" w:space="0" w:color="auto"/>
              <w:right w:val="single" w:sz="6" w:space="0" w:color="auto"/>
            </w:tcBorders>
          </w:tcPr>
          <w:p w14:paraId="6D181DFC" w14:textId="77777777" w:rsidR="00B90CAD"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c>
          <w:tcPr>
            <w:tcW w:w="1720" w:type="dxa"/>
            <w:tcBorders>
              <w:top w:val="single" w:sz="12" w:space="0" w:color="auto"/>
              <w:left w:val="single" w:sz="6" w:space="0" w:color="auto"/>
              <w:bottom w:val="single" w:sz="6" w:space="0" w:color="auto"/>
              <w:right w:val="single" w:sz="12" w:space="0" w:color="auto"/>
            </w:tcBorders>
          </w:tcPr>
          <w:p w14:paraId="6D181DFD" w14:textId="77777777" w:rsidR="00B90CAD"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r>
      <w:tr w:rsidR="00B90CAD" w:rsidRPr="00B90CAD" w14:paraId="6D181E02" w14:textId="77777777" w:rsidTr="00276286">
        <w:tc>
          <w:tcPr>
            <w:tcW w:w="3874" w:type="dxa"/>
            <w:tcBorders>
              <w:top w:val="single" w:sz="6" w:space="0" w:color="auto"/>
              <w:left w:val="single" w:sz="12" w:space="0" w:color="auto"/>
              <w:bottom w:val="single" w:sz="6" w:space="0" w:color="auto"/>
              <w:right w:val="single" w:sz="6" w:space="0" w:color="auto"/>
            </w:tcBorders>
          </w:tcPr>
          <w:p w14:paraId="6D181DFF" w14:textId="77777777" w:rsidR="00B90CAD" w:rsidRPr="002E4F90" w:rsidRDefault="00B90CAD" w:rsidP="00B90CAD">
            <w:pPr>
              <w:numPr>
                <w:ilvl w:val="0"/>
                <w:numId w:val="6"/>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Program Manager</w:t>
            </w:r>
          </w:p>
        </w:tc>
        <w:tc>
          <w:tcPr>
            <w:tcW w:w="1782" w:type="dxa"/>
            <w:tcBorders>
              <w:top w:val="single" w:sz="6" w:space="0" w:color="auto"/>
              <w:left w:val="single" w:sz="6" w:space="0" w:color="auto"/>
              <w:bottom w:val="single" w:sz="6" w:space="0" w:color="auto"/>
              <w:right w:val="single" w:sz="6" w:space="0" w:color="auto"/>
            </w:tcBorders>
          </w:tcPr>
          <w:p w14:paraId="6D181E00" w14:textId="77777777" w:rsidR="00B90CAD"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c>
          <w:tcPr>
            <w:tcW w:w="1720" w:type="dxa"/>
            <w:tcBorders>
              <w:top w:val="single" w:sz="6" w:space="0" w:color="auto"/>
              <w:left w:val="single" w:sz="6" w:space="0" w:color="auto"/>
              <w:bottom w:val="single" w:sz="6" w:space="0" w:color="auto"/>
              <w:right w:val="single" w:sz="12" w:space="0" w:color="auto"/>
            </w:tcBorders>
          </w:tcPr>
          <w:p w14:paraId="6D181E01" w14:textId="77777777" w:rsidR="00B90CAD"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r>
      <w:tr w:rsidR="00B90CAD" w:rsidRPr="00B90CAD" w14:paraId="6D181E06" w14:textId="77777777" w:rsidTr="00276286">
        <w:tc>
          <w:tcPr>
            <w:tcW w:w="3874" w:type="dxa"/>
            <w:tcBorders>
              <w:top w:val="single" w:sz="6" w:space="0" w:color="auto"/>
              <w:left w:val="single" w:sz="12" w:space="0" w:color="auto"/>
              <w:bottom w:val="single" w:sz="6" w:space="0" w:color="auto"/>
              <w:right w:val="single" w:sz="6" w:space="0" w:color="auto"/>
            </w:tcBorders>
          </w:tcPr>
          <w:p w14:paraId="6D181E03" w14:textId="77777777" w:rsidR="00B90CAD" w:rsidRPr="002E4F90" w:rsidRDefault="00B90CAD" w:rsidP="00B90CAD">
            <w:pPr>
              <w:numPr>
                <w:ilvl w:val="0"/>
                <w:numId w:val="6"/>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Administrative Contracting Officer</w:t>
            </w:r>
          </w:p>
        </w:tc>
        <w:tc>
          <w:tcPr>
            <w:tcW w:w="1782" w:type="dxa"/>
            <w:tcBorders>
              <w:top w:val="single" w:sz="6" w:space="0" w:color="auto"/>
              <w:left w:val="single" w:sz="6" w:space="0" w:color="auto"/>
              <w:bottom w:val="single" w:sz="6" w:space="0" w:color="auto"/>
              <w:right w:val="single" w:sz="6" w:space="0" w:color="auto"/>
            </w:tcBorders>
          </w:tcPr>
          <w:p w14:paraId="6D181E04" w14:textId="77777777" w:rsidR="00B90CAD"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c>
          <w:tcPr>
            <w:tcW w:w="1720" w:type="dxa"/>
            <w:tcBorders>
              <w:top w:val="single" w:sz="6" w:space="0" w:color="auto"/>
              <w:left w:val="single" w:sz="6" w:space="0" w:color="auto"/>
              <w:bottom w:val="single" w:sz="6" w:space="0" w:color="auto"/>
              <w:right w:val="single" w:sz="12" w:space="0" w:color="auto"/>
            </w:tcBorders>
          </w:tcPr>
          <w:p w14:paraId="6D181E05" w14:textId="7840EFC3" w:rsidR="00DD5E3C" w:rsidRPr="002E4F90" w:rsidRDefault="00B90CAD" w:rsidP="00B90CAD">
            <w:pPr>
              <w:numPr>
                <w:ilvl w:val="12"/>
                <w:numId w:val="0"/>
              </w:numPr>
              <w:spacing w:after="0" w:line="216" w:lineRule="exact"/>
              <w:ind w:right="-18"/>
              <w:rPr>
                <w:rFonts w:ascii="Tahoma" w:eastAsia="Times New Roman" w:hAnsi="Tahoma" w:cs="Tahoma"/>
                <w:sz w:val="20"/>
                <w:szCs w:val="20"/>
              </w:rPr>
            </w:pPr>
            <w:r w:rsidRPr="002E4F90">
              <w:rPr>
                <w:rFonts w:ascii="Tahoma" w:eastAsia="Times New Roman" w:hAnsi="Tahoma" w:cs="Tahoma"/>
                <w:sz w:val="20"/>
                <w:szCs w:val="20"/>
              </w:rPr>
              <w:t xml:space="preserve">DSN &amp; </w:t>
            </w:r>
            <w:proofErr w:type="spellStart"/>
            <w:r w:rsidRPr="002E4F90">
              <w:rPr>
                <w:rFonts w:ascii="Tahoma" w:eastAsia="Times New Roman" w:hAnsi="Tahoma" w:cs="Tahoma"/>
                <w:sz w:val="20"/>
                <w:szCs w:val="20"/>
              </w:rPr>
              <w:t>Comm</w:t>
            </w:r>
            <w:proofErr w:type="spellEnd"/>
          </w:p>
        </w:tc>
      </w:tr>
      <w:tr w:rsidR="00DD5E3C" w:rsidRPr="00B90CAD" w14:paraId="6449922F" w14:textId="77777777" w:rsidTr="00276286">
        <w:tc>
          <w:tcPr>
            <w:tcW w:w="3874" w:type="dxa"/>
            <w:tcBorders>
              <w:top w:val="single" w:sz="6" w:space="0" w:color="auto"/>
              <w:left w:val="single" w:sz="12" w:space="0" w:color="auto"/>
              <w:bottom w:val="single" w:sz="6" w:space="0" w:color="auto"/>
              <w:right w:val="single" w:sz="6" w:space="0" w:color="auto"/>
            </w:tcBorders>
          </w:tcPr>
          <w:p w14:paraId="34733DF7" w14:textId="7579FAF9" w:rsidR="00DD5E3C" w:rsidRPr="002E4F90" w:rsidRDefault="00DD5E3C" w:rsidP="00B90CAD">
            <w:pPr>
              <w:numPr>
                <w:ilvl w:val="0"/>
                <w:numId w:val="6"/>
              </w:numPr>
              <w:spacing w:after="0" w:line="216" w:lineRule="exact"/>
              <w:ind w:right="-18"/>
              <w:rPr>
                <w:rFonts w:ascii="Tahoma" w:eastAsia="Times New Roman" w:hAnsi="Tahoma" w:cs="Tahoma"/>
                <w:sz w:val="20"/>
                <w:szCs w:val="20"/>
              </w:rPr>
            </w:pPr>
            <w:r>
              <w:rPr>
                <w:rFonts w:ascii="Tahoma" w:eastAsia="Times New Roman" w:hAnsi="Tahoma" w:cs="Tahoma"/>
                <w:sz w:val="20"/>
                <w:szCs w:val="20"/>
              </w:rPr>
              <w:t>Program Engineer</w:t>
            </w:r>
          </w:p>
        </w:tc>
        <w:tc>
          <w:tcPr>
            <w:tcW w:w="1782" w:type="dxa"/>
            <w:tcBorders>
              <w:top w:val="single" w:sz="6" w:space="0" w:color="auto"/>
              <w:left w:val="single" w:sz="6" w:space="0" w:color="auto"/>
              <w:bottom w:val="single" w:sz="6" w:space="0" w:color="auto"/>
              <w:right w:val="single" w:sz="6" w:space="0" w:color="auto"/>
            </w:tcBorders>
          </w:tcPr>
          <w:p w14:paraId="441CF449" w14:textId="639E23DB" w:rsidR="00DD5E3C" w:rsidRPr="002E4F90" w:rsidRDefault="00DD5E3C" w:rsidP="00B90CAD">
            <w:pPr>
              <w:numPr>
                <w:ilvl w:val="12"/>
                <w:numId w:val="0"/>
              </w:numPr>
              <w:spacing w:after="0" w:line="216" w:lineRule="exact"/>
              <w:ind w:right="-18"/>
              <w:rPr>
                <w:rFonts w:ascii="Tahoma" w:eastAsia="Times New Roman" w:hAnsi="Tahoma" w:cs="Tahoma"/>
                <w:sz w:val="20"/>
                <w:szCs w:val="20"/>
              </w:rPr>
            </w:pPr>
            <w:r>
              <w:rPr>
                <w:rFonts w:ascii="Tahoma" w:eastAsia="Times New Roman" w:hAnsi="Tahoma" w:cs="Tahoma"/>
                <w:sz w:val="20"/>
                <w:szCs w:val="20"/>
              </w:rPr>
              <w:t xml:space="preserve">DSN &amp; </w:t>
            </w:r>
            <w:proofErr w:type="spellStart"/>
            <w:r>
              <w:rPr>
                <w:rFonts w:ascii="Tahoma" w:eastAsia="Times New Roman" w:hAnsi="Tahoma" w:cs="Tahoma"/>
                <w:sz w:val="20"/>
                <w:szCs w:val="20"/>
              </w:rPr>
              <w:t>Comm</w:t>
            </w:r>
            <w:proofErr w:type="spellEnd"/>
          </w:p>
        </w:tc>
        <w:tc>
          <w:tcPr>
            <w:tcW w:w="1720" w:type="dxa"/>
            <w:tcBorders>
              <w:top w:val="single" w:sz="6" w:space="0" w:color="auto"/>
              <w:left w:val="single" w:sz="6" w:space="0" w:color="auto"/>
              <w:bottom w:val="single" w:sz="6" w:space="0" w:color="auto"/>
              <w:right w:val="single" w:sz="12" w:space="0" w:color="auto"/>
            </w:tcBorders>
          </w:tcPr>
          <w:p w14:paraId="25D48045" w14:textId="44D27D12" w:rsidR="00DD5E3C" w:rsidRPr="002E4F90" w:rsidRDefault="00DD5E3C" w:rsidP="00B90CAD">
            <w:pPr>
              <w:numPr>
                <w:ilvl w:val="12"/>
                <w:numId w:val="0"/>
              </w:numPr>
              <w:spacing w:after="0" w:line="216" w:lineRule="exact"/>
              <w:ind w:right="-18"/>
              <w:rPr>
                <w:rFonts w:ascii="Tahoma" w:eastAsia="Times New Roman" w:hAnsi="Tahoma" w:cs="Tahoma"/>
                <w:sz w:val="20"/>
                <w:szCs w:val="20"/>
              </w:rPr>
            </w:pPr>
            <w:r>
              <w:rPr>
                <w:rFonts w:ascii="Tahoma" w:eastAsia="Times New Roman" w:hAnsi="Tahoma" w:cs="Tahoma"/>
                <w:sz w:val="20"/>
                <w:szCs w:val="20"/>
              </w:rPr>
              <w:t xml:space="preserve">DSN &amp; </w:t>
            </w:r>
            <w:proofErr w:type="spellStart"/>
            <w:r>
              <w:rPr>
                <w:rFonts w:ascii="Tahoma" w:eastAsia="Times New Roman" w:hAnsi="Tahoma" w:cs="Tahoma"/>
                <w:sz w:val="20"/>
                <w:szCs w:val="20"/>
              </w:rPr>
              <w:t>Comm</w:t>
            </w:r>
            <w:proofErr w:type="spellEnd"/>
          </w:p>
        </w:tc>
      </w:tr>
    </w:tbl>
    <w:p w14:paraId="6D181E0B" w14:textId="77777777" w:rsidR="00B90CAD" w:rsidRPr="00B90CAD" w:rsidRDefault="00B90CAD" w:rsidP="00B90CAD">
      <w:pPr>
        <w:spacing w:after="0" w:line="216" w:lineRule="exact"/>
        <w:ind w:right="-18"/>
        <w:rPr>
          <w:rFonts w:ascii="Tahoma" w:eastAsia="Times New Roman" w:hAnsi="Tahoma" w:cs="Tahoma"/>
          <w:sz w:val="20"/>
          <w:szCs w:val="20"/>
        </w:rPr>
      </w:pPr>
    </w:p>
    <w:p w14:paraId="6D181E0D" w14:textId="77777777" w:rsidR="00B90CAD" w:rsidRPr="00B90CAD" w:rsidRDefault="00B90CAD" w:rsidP="00B90CAD">
      <w:pPr>
        <w:spacing w:after="0" w:line="216" w:lineRule="exact"/>
        <w:ind w:right="-18"/>
        <w:rPr>
          <w:rFonts w:ascii="Tahoma" w:eastAsia="Times New Roman" w:hAnsi="Tahoma" w:cs="Tahoma"/>
          <w:sz w:val="20"/>
          <w:szCs w:val="20"/>
        </w:rPr>
      </w:pPr>
    </w:p>
    <w:p w14:paraId="6D181E0E"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I.  If the offeror, joint venture partner or critical subcontractor (if applicable) is a newly formed entity who either has no prior contracts or does not possess relevant corporate past performance, but does have key personnel with relevant past performance while employed by another company, specify by name such key individual(s) who will participate in the proposed effort under this acquisition who also participated in the program identified in B. above, and indicate their contract role.  Describe how participation of these key personnel contributed to the success of the previous effort and how this indicates probability of success on the proposed effort.</w:t>
      </w:r>
    </w:p>
    <w:p w14:paraId="6D181E0F" w14:textId="77777777" w:rsidR="00B90CAD" w:rsidRPr="00B90CAD" w:rsidRDefault="00B90CAD" w:rsidP="00B90CAD">
      <w:pPr>
        <w:spacing w:after="0" w:line="216" w:lineRule="exact"/>
        <w:ind w:left="450" w:right="-18" w:hanging="450"/>
        <w:rPr>
          <w:rFonts w:ascii="Tahoma" w:eastAsia="Times New Roman" w:hAnsi="Tahoma" w:cs="Tahoma"/>
          <w:sz w:val="20"/>
          <w:szCs w:val="20"/>
        </w:rPr>
      </w:pPr>
    </w:p>
    <w:p w14:paraId="6D181E10"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J.   Use this space to address any aspect about this program considered unique.  Describe quality awards or certifications that indicate the offeror possesses a high-quality process for developing and producing the product/service required.</w:t>
      </w:r>
    </w:p>
    <w:p w14:paraId="6D181E11" w14:textId="77777777" w:rsidR="00B90CAD" w:rsidRPr="00B90CAD" w:rsidRDefault="00B90CAD" w:rsidP="00B90CAD">
      <w:pPr>
        <w:spacing w:after="0" w:line="216" w:lineRule="exact"/>
        <w:ind w:left="450" w:right="-18" w:hanging="450"/>
        <w:rPr>
          <w:rFonts w:ascii="Tahoma" w:eastAsia="Times New Roman" w:hAnsi="Tahoma" w:cs="Tahoma"/>
          <w:sz w:val="20"/>
          <w:szCs w:val="20"/>
        </w:rPr>
      </w:pPr>
    </w:p>
    <w:p w14:paraId="6D181E12"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K.  Summarize contract issues relative to the number and severity of quality deficiencies recorded/contract discrepancy reports issued, cure notices, show cause letters, termination for default or cause, disputes, claims, latent defects; and, corrective actions taken for the contract listed in paragraph B. above.  </w:t>
      </w:r>
    </w:p>
    <w:p w14:paraId="6D181E13" w14:textId="77777777" w:rsidR="00B90CAD" w:rsidRPr="00B90CAD" w:rsidRDefault="00B90CAD" w:rsidP="00B90CAD">
      <w:pPr>
        <w:spacing w:after="0" w:line="216" w:lineRule="exact"/>
        <w:ind w:right="-18"/>
        <w:rPr>
          <w:rFonts w:ascii="Tahoma" w:eastAsia="Times New Roman" w:hAnsi="Tahoma" w:cs="Tahoma"/>
          <w:sz w:val="20"/>
          <w:szCs w:val="20"/>
        </w:rPr>
      </w:pPr>
    </w:p>
    <w:p w14:paraId="6D181E14"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L.  Additionally, for those efforts where you are cognizant of unfavorable and/or marginal past performance ratings/reports previously assessed by customers or clients, but feel that significant progress has been made but not yet credited or formally documented, provide the program name, contract number, customer location and a narrative explaining "fixes" made to date, or any other information regarding the unfavorable/marginal assessment.  It is not presumed that performance has been perfect.  Rather, the proposal should contain evidence of your ability to isolate the root causes of problems and should describe programs or actions taken to resolve those causes. Demonstrated corrective actions (not just planned or promised), and the overall work record will be considered. Problems not addressed, but found by the Government during the evaluation of the information in this volume, will be assumed to still exist.  </w:t>
      </w:r>
      <w:r w:rsidRPr="00B90CAD">
        <w:rPr>
          <w:rFonts w:ascii="Tahoma" w:eastAsia="Times New Roman" w:hAnsi="Tahoma" w:cs="Tahoma"/>
          <w:b/>
          <w:sz w:val="20"/>
          <w:szCs w:val="20"/>
        </w:rPr>
        <w:t>Note</w:t>
      </w:r>
      <w:r w:rsidRPr="00B90CAD">
        <w:rPr>
          <w:rFonts w:ascii="Tahoma" w:eastAsia="Times New Roman" w:hAnsi="Tahoma" w:cs="Tahoma"/>
          <w:sz w:val="20"/>
          <w:szCs w:val="20"/>
        </w:rPr>
        <w:t xml:space="preserve">:  In the case of Contractor Performance Assessment Report System (CPARS), if your input has already been provided and the rationale/ circumstances have not changed, DO NOT </w:t>
      </w:r>
      <w:proofErr w:type="gramStart"/>
      <w:r w:rsidRPr="00B90CAD">
        <w:rPr>
          <w:rFonts w:ascii="Tahoma" w:eastAsia="Times New Roman" w:hAnsi="Tahoma" w:cs="Tahoma"/>
          <w:sz w:val="20"/>
          <w:szCs w:val="20"/>
        </w:rPr>
        <w:t>repeat</w:t>
      </w:r>
      <w:proofErr w:type="gramEnd"/>
      <w:r w:rsidRPr="00B90CAD">
        <w:rPr>
          <w:rFonts w:ascii="Tahoma" w:eastAsia="Times New Roman" w:hAnsi="Tahoma" w:cs="Tahoma"/>
          <w:sz w:val="20"/>
          <w:szCs w:val="20"/>
        </w:rPr>
        <w:t xml:space="preserve"> them here. </w:t>
      </w:r>
    </w:p>
    <w:p w14:paraId="6D181E15" w14:textId="77777777" w:rsidR="00B90CAD" w:rsidRPr="00B90CAD" w:rsidRDefault="00B90CAD" w:rsidP="00B90CAD">
      <w:pPr>
        <w:spacing w:after="0" w:line="216" w:lineRule="exact"/>
        <w:ind w:right="-18"/>
        <w:rPr>
          <w:rFonts w:ascii="Tahoma" w:eastAsia="Times New Roman" w:hAnsi="Tahoma" w:cs="Tahoma"/>
          <w:sz w:val="20"/>
          <w:szCs w:val="20"/>
        </w:rPr>
      </w:pPr>
    </w:p>
    <w:p w14:paraId="6D181E16" w14:textId="77777777" w:rsidR="00B90CAD" w:rsidRPr="00B90CAD" w:rsidRDefault="00B90CAD" w:rsidP="00B90CAD">
      <w:pPr>
        <w:spacing w:after="0" w:line="216" w:lineRule="exact"/>
        <w:ind w:right="-18"/>
        <w:rPr>
          <w:rFonts w:ascii="Tahoma" w:eastAsia="Times New Roman" w:hAnsi="Tahoma" w:cs="Tahoma"/>
          <w:sz w:val="20"/>
          <w:szCs w:val="20"/>
        </w:rPr>
      </w:pPr>
      <w:r w:rsidRPr="00B90CAD">
        <w:rPr>
          <w:rFonts w:ascii="Tahoma" w:eastAsia="Times New Roman" w:hAnsi="Tahoma" w:cs="Tahoma"/>
          <w:sz w:val="20"/>
          <w:szCs w:val="20"/>
        </w:rPr>
        <w:t xml:space="preserve">M.  Was this contract effort (as identified in paragraph B. above) submitted as a past performance source of data for a previous DLA Aviation procurement.  Yes </w:t>
      </w:r>
      <w:r w:rsidRPr="00B90CAD">
        <w:rPr>
          <w:rFonts w:ascii="Tahoma" w:eastAsia="Times New Roman" w:hAnsi="Tahoma" w:cs="Tahoma"/>
          <w:sz w:val="20"/>
          <w:szCs w:val="20"/>
          <w:u w:val="single"/>
        </w:rPr>
        <w:t xml:space="preserve"> </w:t>
      </w:r>
      <w:r w:rsidRPr="00B90CAD">
        <w:rPr>
          <w:rFonts w:ascii="Tahoma" w:eastAsia="Times New Roman" w:hAnsi="Tahoma" w:cs="Tahoma"/>
          <w:sz w:val="20"/>
          <w:szCs w:val="20"/>
          <w:u w:val="single"/>
        </w:rPr>
        <w:tab/>
      </w:r>
      <w:r w:rsidRPr="00B90CAD">
        <w:rPr>
          <w:rFonts w:ascii="Tahoma" w:eastAsia="Times New Roman" w:hAnsi="Tahoma" w:cs="Tahoma"/>
          <w:sz w:val="20"/>
          <w:szCs w:val="20"/>
        </w:rPr>
        <w:t xml:space="preserve">  No </w:t>
      </w:r>
      <w:r w:rsidRPr="00B90CAD">
        <w:rPr>
          <w:rFonts w:ascii="Tahoma" w:eastAsia="Times New Roman" w:hAnsi="Tahoma" w:cs="Tahoma"/>
          <w:sz w:val="20"/>
          <w:szCs w:val="20"/>
          <w:u w:val="single"/>
        </w:rPr>
        <w:tab/>
        <w:t xml:space="preserve"> </w:t>
      </w:r>
      <w:r w:rsidRPr="00B90CAD">
        <w:rPr>
          <w:rFonts w:ascii="Tahoma" w:eastAsia="Times New Roman" w:hAnsi="Tahoma" w:cs="Tahoma"/>
          <w:sz w:val="20"/>
          <w:szCs w:val="20"/>
        </w:rPr>
        <w:t>.  If yes, identify the buyer and/or contracting officer, their phone number and office symbol and solicitation number of the procurement for which this effort was submitted.</w:t>
      </w:r>
    </w:p>
    <w:p w14:paraId="6D181E17" w14:textId="77777777" w:rsidR="00B90CAD" w:rsidRPr="00B90CAD" w:rsidRDefault="00B90CAD" w:rsidP="00B90CAD">
      <w:pPr>
        <w:spacing w:after="0" w:line="216" w:lineRule="exact"/>
        <w:ind w:right="-18"/>
        <w:rPr>
          <w:rFonts w:ascii="Tahoma" w:eastAsia="Times New Roman" w:hAnsi="Tahoma" w:cs="Tahoma"/>
          <w:sz w:val="20"/>
          <w:szCs w:val="20"/>
        </w:rPr>
      </w:pPr>
    </w:p>
    <w:p w14:paraId="6D181E1C" w14:textId="710D5AD2" w:rsidR="00B90CAD" w:rsidRPr="00ED6ED4" w:rsidRDefault="00B90CAD" w:rsidP="00ED6ED4">
      <w:pPr>
        <w:tabs>
          <w:tab w:val="left" w:pos="720"/>
        </w:tabs>
        <w:spacing w:after="0" w:line="216" w:lineRule="exact"/>
        <w:ind w:right="-18"/>
        <w:rPr>
          <w:rFonts w:ascii="Tahoma" w:eastAsia="Times New Roman" w:hAnsi="Tahoma" w:cs="Tahoma"/>
          <w:b/>
          <w:sz w:val="20"/>
          <w:szCs w:val="20"/>
        </w:rPr>
      </w:pPr>
      <w:r w:rsidRPr="00B90CAD">
        <w:rPr>
          <w:rFonts w:ascii="Tahoma" w:eastAsia="Times New Roman" w:hAnsi="Tahoma" w:cs="Tahoma"/>
          <w:b/>
          <w:sz w:val="20"/>
          <w:szCs w:val="20"/>
        </w:rPr>
        <w:t>PLEASE NOTE:  The Government is not bound by the offeror's opinion of relevancy.  The Government will perform an independent assessment of relevancy of the data provided or obtained.</w:t>
      </w:r>
      <w:r w:rsidRPr="00B90CAD">
        <w:rPr>
          <w:rFonts w:ascii="Tahoma" w:eastAsia="Times New Roman" w:hAnsi="Tahoma" w:cs="Tahoma"/>
          <w:color w:val="000000"/>
          <w:sz w:val="20"/>
          <w:szCs w:val="20"/>
        </w:rPr>
        <w:t xml:space="preserve">  </w:t>
      </w:r>
      <w:bookmarkStart w:id="0" w:name="_GoBack"/>
      <w:bookmarkEnd w:id="0"/>
    </w:p>
    <w:sectPr w:rsidR="00B90CAD" w:rsidRPr="00ED6ED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57504" w14:textId="77777777" w:rsidR="00ED6ED4" w:rsidRDefault="00ED6ED4" w:rsidP="00ED6ED4">
      <w:pPr>
        <w:spacing w:after="0" w:line="240" w:lineRule="auto"/>
      </w:pPr>
      <w:r>
        <w:separator/>
      </w:r>
    </w:p>
  </w:endnote>
  <w:endnote w:type="continuationSeparator" w:id="0">
    <w:p w14:paraId="360A8C2A" w14:textId="77777777" w:rsidR="00ED6ED4" w:rsidRDefault="00ED6ED4" w:rsidP="00ED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22AD4" w14:textId="77777777" w:rsidR="00ED6ED4" w:rsidRPr="00B90CAD" w:rsidRDefault="00ED6ED4" w:rsidP="00ED6ED4">
    <w:pPr>
      <w:spacing w:after="0" w:line="240" w:lineRule="auto"/>
      <w:jc w:val="center"/>
      <w:rPr>
        <w:rFonts w:ascii="Tahoma" w:eastAsia="Times New Roman" w:hAnsi="Tahoma" w:cs="Tahoma"/>
        <w:sz w:val="20"/>
        <w:szCs w:val="20"/>
      </w:rPr>
    </w:pPr>
    <w:r w:rsidRPr="00B90CAD">
      <w:rPr>
        <w:rFonts w:ascii="Tahoma" w:eastAsia="Times New Roman" w:hAnsi="Tahoma" w:cs="Tahoma"/>
        <w:sz w:val="20"/>
        <w:szCs w:val="20"/>
      </w:rPr>
      <w:t xml:space="preserve">SOURCE SELECTION </w:t>
    </w:r>
    <w:proofErr w:type="gramStart"/>
    <w:r w:rsidRPr="00B90CAD">
      <w:rPr>
        <w:rFonts w:ascii="Tahoma" w:eastAsia="Times New Roman" w:hAnsi="Tahoma" w:cs="Tahoma"/>
        <w:sz w:val="20"/>
        <w:szCs w:val="20"/>
      </w:rPr>
      <w:t>INFORMATION  -</w:t>
    </w:r>
    <w:proofErr w:type="gramEnd"/>
    <w:r w:rsidRPr="00B90CAD">
      <w:rPr>
        <w:rFonts w:ascii="Tahoma" w:eastAsia="Times New Roman" w:hAnsi="Tahoma" w:cs="Tahoma"/>
        <w:sz w:val="20"/>
        <w:szCs w:val="20"/>
      </w:rPr>
      <w:t xml:space="preserve">  See FAR 2.101 and 3.104</w:t>
    </w:r>
  </w:p>
  <w:p w14:paraId="2CF1DDDC" w14:textId="77777777" w:rsidR="00ED6ED4" w:rsidRPr="00B90CAD" w:rsidRDefault="00ED6ED4" w:rsidP="00ED6ED4">
    <w:pPr>
      <w:spacing w:after="0" w:line="240" w:lineRule="auto"/>
      <w:rPr>
        <w:rFonts w:ascii="Tahoma" w:eastAsia="Times New Roman" w:hAnsi="Tahoma" w:cs="Tahoma"/>
        <w:sz w:val="20"/>
        <w:szCs w:val="20"/>
      </w:rPr>
    </w:pPr>
    <w:r w:rsidRPr="00B90CAD">
      <w:rPr>
        <w:rFonts w:ascii="Tahoma" w:eastAsia="Times New Roman" w:hAnsi="Tahoma" w:cs="Tahoma"/>
        <w:sz w:val="20"/>
        <w:szCs w:val="20"/>
      </w:rPr>
      <w:t xml:space="preserve"> </w:t>
    </w:r>
    <w:r w:rsidRPr="00B90CAD">
      <w:rPr>
        <w:rFonts w:ascii="Tahoma" w:eastAsia="Times New Roman" w:hAnsi="Tahoma" w:cs="Tahoma"/>
        <w:sz w:val="20"/>
        <w:szCs w:val="20"/>
      </w:rPr>
      <w:tab/>
    </w:r>
    <w:r w:rsidRPr="00B90CAD">
      <w:rPr>
        <w:rFonts w:ascii="Tahoma" w:eastAsia="Times New Roman" w:hAnsi="Tahoma" w:cs="Tahoma"/>
        <w:sz w:val="20"/>
        <w:szCs w:val="20"/>
      </w:rPr>
      <w:tab/>
    </w:r>
    <w:r w:rsidRPr="00B90CAD">
      <w:rPr>
        <w:rFonts w:ascii="Tahoma" w:eastAsia="Times New Roman" w:hAnsi="Tahoma" w:cs="Tahoma"/>
        <w:sz w:val="20"/>
        <w:szCs w:val="20"/>
      </w:rPr>
      <w:tab/>
    </w:r>
    <w:r w:rsidRPr="00B90CAD">
      <w:rPr>
        <w:rFonts w:ascii="Tahoma" w:eastAsia="Times New Roman" w:hAnsi="Tahoma" w:cs="Tahoma"/>
        <w:sz w:val="20"/>
        <w:szCs w:val="20"/>
      </w:rPr>
      <w:tab/>
      <w:t xml:space="preserve">  FOR OFFICIAL USE ONLY</w:t>
    </w:r>
  </w:p>
  <w:p w14:paraId="0E2AE684" w14:textId="77777777" w:rsidR="00ED6ED4" w:rsidRDefault="00ED6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CE0A" w14:textId="77777777" w:rsidR="00ED6ED4" w:rsidRDefault="00ED6ED4" w:rsidP="00ED6ED4">
      <w:pPr>
        <w:spacing w:after="0" w:line="240" w:lineRule="auto"/>
      </w:pPr>
      <w:r>
        <w:separator/>
      </w:r>
    </w:p>
  </w:footnote>
  <w:footnote w:type="continuationSeparator" w:id="0">
    <w:p w14:paraId="23908D47" w14:textId="77777777" w:rsidR="00ED6ED4" w:rsidRDefault="00ED6ED4" w:rsidP="00ED6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2E2"/>
    <w:multiLevelType w:val="singleLevel"/>
    <w:tmpl w:val="2A6826DC"/>
    <w:lvl w:ilvl="0">
      <w:start w:val="1"/>
      <w:numFmt w:val="decimal"/>
      <w:lvlText w:val="%1. "/>
      <w:legacy w:legacy="1" w:legacySpace="0" w:legacyIndent="360"/>
      <w:lvlJc w:val="left"/>
      <w:pPr>
        <w:ind w:left="1080" w:hanging="360"/>
      </w:pPr>
      <w:rPr>
        <w:rFonts w:ascii="CG Times" w:hAnsi="CG Times" w:hint="default"/>
        <w:b w:val="0"/>
        <w:i w:val="0"/>
        <w:sz w:val="22"/>
      </w:rPr>
    </w:lvl>
  </w:abstractNum>
  <w:abstractNum w:abstractNumId="1">
    <w:nsid w:val="0E8E1D62"/>
    <w:multiLevelType w:val="multilevel"/>
    <w:tmpl w:val="DD94F814"/>
    <w:lvl w:ilvl="0">
      <w:start w:val="2"/>
      <w:numFmt w:val="upperLetter"/>
      <w:lvlText w:val="%1. "/>
      <w:legacy w:legacy="1" w:legacySpace="0" w:legacyIndent="360"/>
      <w:lvlJc w:val="left"/>
      <w:pPr>
        <w:ind w:left="360" w:hanging="360"/>
      </w:pPr>
      <w:rPr>
        <w:rFonts w:ascii="CG Times" w:hAnsi="CG Times"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450B69"/>
    <w:multiLevelType w:val="singleLevel"/>
    <w:tmpl w:val="CA1E5D2E"/>
    <w:lvl w:ilvl="0">
      <w:start w:val="1"/>
      <w:numFmt w:val="upperLetter"/>
      <w:lvlText w:val="%1. "/>
      <w:legacy w:legacy="1" w:legacySpace="0" w:legacyIndent="360"/>
      <w:lvlJc w:val="left"/>
      <w:pPr>
        <w:ind w:left="360" w:hanging="360"/>
      </w:pPr>
      <w:rPr>
        <w:rFonts w:ascii="CG Times" w:hAnsi="CG Times" w:hint="default"/>
        <w:b w:val="0"/>
        <w:i w:val="0"/>
        <w:sz w:val="22"/>
      </w:rPr>
    </w:lvl>
  </w:abstractNum>
  <w:abstractNum w:abstractNumId="3">
    <w:nsid w:val="17E561C2"/>
    <w:multiLevelType w:val="singleLevel"/>
    <w:tmpl w:val="2A6826DC"/>
    <w:lvl w:ilvl="0">
      <w:start w:val="1"/>
      <w:numFmt w:val="decimal"/>
      <w:lvlText w:val="%1. "/>
      <w:legacy w:legacy="1" w:legacySpace="0" w:legacyIndent="360"/>
      <w:lvlJc w:val="left"/>
      <w:pPr>
        <w:ind w:left="1080" w:hanging="360"/>
      </w:pPr>
      <w:rPr>
        <w:rFonts w:ascii="CG Times" w:hAnsi="CG Times" w:hint="default"/>
        <w:b w:val="0"/>
        <w:i w:val="0"/>
        <w:sz w:val="22"/>
      </w:rPr>
    </w:lvl>
  </w:abstractNum>
  <w:abstractNum w:abstractNumId="4">
    <w:nsid w:val="469C20DA"/>
    <w:multiLevelType w:val="singleLevel"/>
    <w:tmpl w:val="0409000F"/>
    <w:lvl w:ilvl="0">
      <w:start w:val="1"/>
      <w:numFmt w:val="decimal"/>
      <w:lvlText w:val="%1."/>
      <w:lvlJc w:val="left"/>
      <w:pPr>
        <w:ind w:left="720" w:hanging="360"/>
      </w:pPr>
    </w:lvl>
  </w:abstractNum>
  <w:num w:numId="1">
    <w:abstractNumId w:val="2"/>
  </w:num>
  <w:num w:numId="2">
    <w:abstractNumId w:val="1"/>
  </w:num>
  <w:num w:numId="3">
    <w:abstractNumId w:val="1"/>
    <w:lvlOverride w:ilvl="0">
      <w:lvl w:ilvl="0">
        <w:start w:val="3"/>
        <w:numFmt w:val="upperLetter"/>
        <w:lvlText w:val="%1. "/>
        <w:legacy w:legacy="1" w:legacySpace="0" w:legacyIndent="360"/>
        <w:lvlJc w:val="left"/>
        <w:pPr>
          <w:ind w:left="360" w:hanging="360"/>
        </w:pPr>
        <w:rPr>
          <w:rFonts w:ascii="CG Times" w:hAnsi="CG Times" w:hint="default"/>
          <w:b w:val="0"/>
          <w:i w:val="0"/>
          <w:sz w:val="22"/>
        </w:rPr>
      </w:lvl>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AD"/>
    <w:rsid w:val="000032CE"/>
    <w:rsid w:val="00033B42"/>
    <w:rsid w:val="000415EE"/>
    <w:rsid w:val="0004473A"/>
    <w:rsid w:val="0005283C"/>
    <w:rsid w:val="00056813"/>
    <w:rsid w:val="00065AEF"/>
    <w:rsid w:val="00071D0D"/>
    <w:rsid w:val="00073A7B"/>
    <w:rsid w:val="00080B35"/>
    <w:rsid w:val="00096E4C"/>
    <w:rsid w:val="000A7779"/>
    <w:rsid w:val="000C174A"/>
    <w:rsid w:val="000D37A7"/>
    <w:rsid w:val="000D5CA3"/>
    <w:rsid w:val="000E5E3A"/>
    <w:rsid w:val="000E7178"/>
    <w:rsid w:val="000E7E02"/>
    <w:rsid w:val="000F6CA6"/>
    <w:rsid w:val="00102558"/>
    <w:rsid w:val="00112AA5"/>
    <w:rsid w:val="00116F2E"/>
    <w:rsid w:val="00131B43"/>
    <w:rsid w:val="00152AA4"/>
    <w:rsid w:val="001661EE"/>
    <w:rsid w:val="00176A1D"/>
    <w:rsid w:val="00187FBC"/>
    <w:rsid w:val="00191DF2"/>
    <w:rsid w:val="001934CA"/>
    <w:rsid w:val="001A3D74"/>
    <w:rsid w:val="001B5F2D"/>
    <w:rsid w:val="001B6D10"/>
    <w:rsid w:val="001C2851"/>
    <w:rsid w:val="001C2F70"/>
    <w:rsid w:val="001D1F4E"/>
    <w:rsid w:val="001D4735"/>
    <w:rsid w:val="001E3761"/>
    <w:rsid w:val="001F125D"/>
    <w:rsid w:val="00216397"/>
    <w:rsid w:val="00233EF0"/>
    <w:rsid w:val="002351F4"/>
    <w:rsid w:val="00241C3A"/>
    <w:rsid w:val="0025571A"/>
    <w:rsid w:val="00264376"/>
    <w:rsid w:val="00264F8D"/>
    <w:rsid w:val="00267410"/>
    <w:rsid w:val="0028314C"/>
    <w:rsid w:val="00284CAF"/>
    <w:rsid w:val="002A0E8E"/>
    <w:rsid w:val="002B6163"/>
    <w:rsid w:val="002C1A67"/>
    <w:rsid w:val="002D0A80"/>
    <w:rsid w:val="002D4E00"/>
    <w:rsid w:val="002E18C1"/>
    <w:rsid w:val="002E4F90"/>
    <w:rsid w:val="002F16C3"/>
    <w:rsid w:val="00301841"/>
    <w:rsid w:val="003046BA"/>
    <w:rsid w:val="00312948"/>
    <w:rsid w:val="003308F1"/>
    <w:rsid w:val="003335A2"/>
    <w:rsid w:val="00361580"/>
    <w:rsid w:val="00364880"/>
    <w:rsid w:val="00387949"/>
    <w:rsid w:val="00387D78"/>
    <w:rsid w:val="00392535"/>
    <w:rsid w:val="003B15AF"/>
    <w:rsid w:val="003B5A50"/>
    <w:rsid w:val="003D1DE5"/>
    <w:rsid w:val="003D2BE2"/>
    <w:rsid w:val="003D2EAF"/>
    <w:rsid w:val="003D7D46"/>
    <w:rsid w:val="003F3E63"/>
    <w:rsid w:val="00400902"/>
    <w:rsid w:val="00407081"/>
    <w:rsid w:val="0040774B"/>
    <w:rsid w:val="00452D47"/>
    <w:rsid w:val="00476325"/>
    <w:rsid w:val="00482654"/>
    <w:rsid w:val="0048431A"/>
    <w:rsid w:val="004912F3"/>
    <w:rsid w:val="004C0906"/>
    <w:rsid w:val="004C0AD5"/>
    <w:rsid w:val="004E456F"/>
    <w:rsid w:val="00502CDC"/>
    <w:rsid w:val="005151AB"/>
    <w:rsid w:val="00521BFD"/>
    <w:rsid w:val="005360A6"/>
    <w:rsid w:val="0053706F"/>
    <w:rsid w:val="0054465C"/>
    <w:rsid w:val="00566EFB"/>
    <w:rsid w:val="00582021"/>
    <w:rsid w:val="0058436F"/>
    <w:rsid w:val="00585A43"/>
    <w:rsid w:val="00586959"/>
    <w:rsid w:val="005917BD"/>
    <w:rsid w:val="00596F99"/>
    <w:rsid w:val="005A4A6D"/>
    <w:rsid w:val="005B18F5"/>
    <w:rsid w:val="005B1E8D"/>
    <w:rsid w:val="005B1FB5"/>
    <w:rsid w:val="005B47AF"/>
    <w:rsid w:val="005C3BB8"/>
    <w:rsid w:val="005E4AAC"/>
    <w:rsid w:val="005E503B"/>
    <w:rsid w:val="005E6F89"/>
    <w:rsid w:val="00601187"/>
    <w:rsid w:val="00611FDF"/>
    <w:rsid w:val="00613933"/>
    <w:rsid w:val="0061473F"/>
    <w:rsid w:val="00615E6C"/>
    <w:rsid w:val="00630B7A"/>
    <w:rsid w:val="00631778"/>
    <w:rsid w:val="006416F1"/>
    <w:rsid w:val="006473EE"/>
    <w:rsid w:val="006613BC"/>
    <w:rsid w:val="006A0091"/>
    <w:rsid w:val="006C621F"/>
    <w:rsid w:val="006D5337"/>
    <w:rsid w:val="006D5BAB"/>
    <w:rsid w:val="006E527C"/>
    <w:rsid w:val="006E6FDF"/>
    <w:rsid w:val="006F3669"/>
    <w:rsid w:val="006F50AA"/>
    <w:rsid w:val="00705C94"/>
    <w:rsid w:val="00707117"/>
    <w:rsid w:val="007104A8"/>
    <w:rsid w:val="00732ED1"/>
    <w:rsid w:val="0075242E"/>
    <w:rsid w:val="00755802"/>
    <w:rsid w:val="00767F62"/>
    <w:rsid w:val="00790944"/>
    <w:rsid w:val="007911F9"/>
    <w:rsid w:val="007A6945"/>
    <w:rsid w:val="007C18F0"/>
    <w:rsid w:val="007C74D0"/>
    <w:rsid w:val="007D43FD"/>
    <w:rsid w:val="007D4C99"/>
    <w:rsid w:val="007D4CAC"/>
    <w:rsid w:val="007E6316"/>
    <w:rsid w:val="007F351A"/>
    <w:rsid w:val="007F4D82"/>
    <w:rsid w:val="0083152C"/>
    <w:rsid w:val="008349D1"/>
    <w:rsid w:val="008433D8"/>
    <w:rsid w:val="0086017D"/>
    <w:rsid w:val="00863179"/>
    <w:rsid w:val="00863FBC"/>
    <w:rsid w:val="0086450A"/>
    <w:rsid w:val="0086633F"/>
    <w:rsid w:val="00870148"/>
    <w:rsid w:val="0088556A"/>
    <w:rsid w:val="008878BB"/>
    <w:rsid w:val="00897D3E"/>
    <w:rsid w:val="008A6ECA"/>
    <w:rsid w:val="008B1DDC"/>
    <w:rsid w:val="008B5D1F"/>
    <w:rsid w:val="008E285E"/>
    <w:rsid w:val="008E2DC5"/>
    <w:rsid w:val="008E7B1C"/>
    <w:rsid w:val="008F54D4"/>
    <w:rsid w:val="008F6CB5"/>
    <w:rsid w:val="009204AC"/>
    <w:rsid w:val="00946D49"/>
    <w:rsid w:val="009477EC"/>
    <w:rsid w:val="00983306"/>
    <w:rsid w:val="00994376"/>
    <w:rsid w:val="00996771"/>
    <w:rsid w:val="009B5D46"/>
    <w:rsid w:val="009B7411"/>
    <w:rsid w:val="009B7A07"/>
    <w:rsid w:val="009C44CE"/>
    <w:rsid w:val="00A00DFA"/>
    <w:rsid w:val="00A13492"/>
    <w:rsid w:val="00A41285"/>
    <w:rsid w:val="00A461B9"/>
    <w:rsid w:val="00A516FA"/>
    <w:rsid w:val="00A51DFC"/>
    <w:rsid w:val="00A55828"/>
    <w:rsid w:val="00AB429B"/>
    <w:rsid w:val="00AB741F"/>
    <w:rsid w:val="00AC3C63"/>
    <w:rsid w:val="00AE2449"/>
    <w:rsid w:val="00AF4B9D"/>
    <w:rsid w:val="00AF4D63"/>
    <w:rsid w:val="00B032ED"/>
    <w:rsid w:val="00B10CFC"/>
    <w:rsid w:val="00B16AB1"/>
    <w:rsid w:val="00B20280"/>
    <w:rsid w:val="00B20791"/>
    <w:rsid w:val="00B231A0"/>
    <w:rsid w:val="00B33147"/>
    <w:rsid w:val="00B335CB"/>
    <w:rsid w:val="00B4113F"/>
    <w:rsid w:val="00B54957"/>
    <w:rsid w:val="00B71293"/>
    <w:rsid w:val="00B809C7"/>
    <w:rsid w:val="00B8785B"/>
    <w:rsid w:val="00B90CAD"/>
    <w:rsid w:val="00B92BCF"/>
    <w:rsid w:val="00BA1086"/>
    <w:rsid w:val="00BA5606"/>
    <w:rsid w:val="00BB0747"/>
    <w:rsid w:val="00BB50EE"/>
    <w:rsid w:val="00BD29B6"/>
    <w:rsid w:val="00C04305"/>
    <w:rsid w:val="00C131E8"/>
    <w:rsid w:val="00C25C75"/>
    <w:rsid w:val="00C3182C"/>
    <w:rsid w:val="00C3341A"/>
    <w:rsid w:val="00C44C57"/>
    <w:rsid w:val="00C453EC"/>
    <w:rsid w:val="00C6267A"/>
    <w:rsid w:val="00C6709A"/>
    <w:rsid w:val="00C67436"/>
    <w:rsid w:val="00C7615C"/>
    <w:rsid w:val="00C7772F"/>
    <w:rsid w:val="00C81EBD"/>
    <w:rsid w:val="00C82C5A"/>
    <w:rsid w:val="00C83F4F"/>
    <w:rsid w:val="00C90967"/>
    <w:rsid w:val="00C954D1"/>
    <w:rsid w:val="00C9643A"/>
    <w:rsid w:val="00CA1B4C"/>
    <w:rsid w:val="00CA2E1D"/>
    <w:rsid w:val="00CE4E0E"/>
    <w:rsid w:val="00CF5071"/>
    <w:rsid w:val="00D01BC1"/>
    <w:rsid w:val="00D1109A"/>
    <w:rsid w:val="00D21080"/>
    <w:rsid w:val="00D236AE"/>
    <w:rsid w:val="00D2586C"/>
    <w:rsid w:val="00D40F52"/>
    <w:rsid w:val="00D46AE9"/>
    <w:rsid w:val="00D5072F"/>
    <w:rsid w:val="00D669D9"/>
    <w:rsid w:val="00D74BA3"/>
    <w:rsid w:val="00DA1A2C"/>
    <w:rsid w:val="00DB1119"/>
    <w:rsid w:val="00DC2C9B"/>
    <w:rsid w:val="00DD5E3C"/>
    <w:rsid w:val="00E00947"/>
    <w:rsid w:val="00E05B0D"/>
    <w:rsid w:val="00E07D98"/>
    <w:rsid w:val="00E172E7"/>
    <w:rsid w:val="00E266C9"/>
    <w:rsid w:val="00E442C5"/>
    <w:rsid w:val="00E53F8F"/>
    <w:rsid w:val="00E55318"/>
    <w:rsid w:val="00E70289"/>
    <w:rsid w:val="00E721B4"/>
    <w:rsid w:val="00E7719D"/>
    <w:rsid w:val="00E934AB"/>
    <w:rsid w:val="00EA01DD"/>
    <w:rsid w:val="00EA22C0"/>
    <w:rsid w:val="00EA5A0F"/>
    <w:rsid w:val="00EC38CD"/>
    <w:rsid w:val="00EC48E1"/>
    <w:rsid w:val="00ED0855"/>
    <w:rsid w:val="00ED51B7"/>
    <w:rsid w:val="00ED6ED4"/>
    <w:rsid w:val="00EE11BE"/>
    <w:rsid w:val="00EF26F7"/>
    <w:rsid w:val="00F10332"/>
    <w:rsid w:val="00F11DED"/>
    <w:rsid w:val="00F133F7"/>
    <w:rsid w:val="00F14D27"/>
    <w:rsid w:val="00F205F2"/>
    <w:rsid w:val="00F2259D"/>
    <w:rsid w:val="00F26816"/>
    <w:rsid w:val="00F32DB2"/>
    <w:rsid w:val="00F340FF"/>
    <w:rsid w:val="00F37CB5"/>
    <w:rsid w:val="00F46AFF"/>
    <w:rsid w:val="00F477ED"/>
    <w:rsid w:val="00F522D9"/>
    <w:rsid w:val="00F533F1"/>
    <w:rsid w:val="00F62C10"/>
    <w:rsid w:val="00F63F26"/>
    <w:rsid w:val="00F65B29"/>
    <w:rsid w:val="00F66D2F"/>
    <w:rsid w:val="00F8760A"/>
    <w:rsid w:val="00F92E9E"/>
    <w:rsid w:val="00F9401A"/>
    <w:rsid w:val="00F9434A"/>
    <w:rsid w:val="00F97ECB"/>
    <w:rsid w:val="00FA1AA2"/>
    <w:rsid w:val="00FB2315"/>
    <w:rsid w:val="00FC5206"/>
    <w:rsid w:val="00FC65D5"/>
    <w:rsid w:val="00FC6623"/>
    <w:rsid w:val="00FD21A9"/>
    <w:rsid w:val="00FF2940"/>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ED4"/>
  </w:style>
  <w:style w:type="paragraph" w:styleId="Footer">
    <w:name w:val="footer"/>
    <w:basedOn w:val="Normal"/>
    <w:link w:val="FooterChar"/>
    <w:uiPriority w:val="99"/>
    <w:unhideWhenUsed/>
    <w:rsid w:val="00ED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ED4"/>
  </w:style>
  <w:style w:type="paragraph" w:styleId="Footer">
    <w:name w:val="footer"/>
    <w:basedOn w:val="Normal"/>
    <w:link w:val="FooterChar"/>
    <w:uiPriority w:val="99"/>
    <w:unhideWhenUsed/>
    <w:rsid w:val="00ED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36E381F2F7649BEFE1E4CE1E9CF1E" ma:contentTypeVersion="22" ma:contentTypeDescription="Create a new document." ma:contentTypeScope="" ma:versionID="309496b0dbfa583ac933c11b0d217709">
  <xsd:schema xmlns:xsd="http://www.w3.org/2001/XMLSchema" xmlns:xs="http://www.w3.org/2001/XMLSchema" xmlns:p="http://schemas.microsoft.com/office/2006/metadata/properties" targetNamespace="http://schemas.microsoft.com/office/2006/metadata/properties" ma:root="true" ma:fieldsID="0147e98979134cb10b06d3e4e7d1c7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E9926-AD49-4301-A918-6925B992CD1B}">
  <ds:schemaRefs>
    <ds:schemaRef ds:uri="http://schemas.microsoft.com/sharepoint/v3/contenttype/forms"/>
  </ds:schemaRefs>
</ds:datastoreItem>
</file>

<file path=customXml/itemProps2.xml><?xml version="1.0" encoding="utf-8"?>
<ds:datastoreItem xmlns:ds="http://schemas.openxmlformats.org/officeDocument/2006/customXml" ds:itemID="{E2E5829D-3103-4CBA-B38E-6FD6AC85D5D4}">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D9AC592-2DC9-42CE-872F-A0F2DD47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CHASTEEN, TAMELA G GS-13 USAF AFMC DLA/DLA-WR</dc:creator>
  <cp:lastModifiedBy>DLA</cp:lastModifiedBy>
  <cp:revision>4</cp:revision>
  <dcterms:created xsi:type="dcterms:W3CDTF">2015-12-03T13:05:00Z</dcterms:created>
  <dcterms:modified xsi:type="dcterms:W3CDTF">2016-01-26T15:37:00Z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0x0101003BE36E381F2F7649BEFE1E4CE1E9CF1E</vt:lpwstr>
  </property>
</Properties>
</file>