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FF" w:rsidRDefault="00186675">
      <w:pPr>
        <w:pStyle w:val="Heading1"/>
        <w:spacing w:before="55"/>
      </w:pPr>
      <w:r>
        <w:t>DLA Aviation’s Industrial Gas Support Program</w:t>
      </w:r>
    </w:p>
    <w:p w:rsidR="007853FF" w:rsidRDefault="007853FF">
      <w:pPr>
        <w:pStyle w:val="BodyText"/>
        <w:jc w:val="left"/>
        <w:rPr>
          <w:b/>
        </w:rPr>
      </w:pPr>
    </w:p>
    <w:p w:rsidR="007853FF" w:rsidRDefault="00186675">
      <w:pPr>
        <w:ind w:left="546" w:right="565"/>
        <w:jc w:val="center"/>
        <w:rPr>
          <w:b/>
          <w:sz w:val="24"/>
        </w:rPr>
      </w:pPr>
      <w:r>
        <w:rPr>
          <w:b/>
          <w:sz w:val="24"/>
        </w:rPr>
        <w:t>(This program does NOT include Class 1 Ozone Depleting Substances (ODS)!!! – Continue to use established ODS Program procedures and Points of Contact)</w:t>
      </w:r>
    </w:p>
    <w:p w:rsidR="007853FF" w:rsidRDefault="007853FF">
      <w:pPr>
        <w:pStyle w:val="BodyText"/>
        <w:jc w:val="left"/>
        <w:rPr>
          <w:b/>
        </w:rPr>
      </w:pPr>
    </w:p>
    <w:p w:rsidR="007853FF" w:rsidRDefault="00186675">
      <w:pPr>
        <w:pStyle w:val="BodyText"/>
        <w:ind w:left="100" w:right="114"/>
      </w:pPr>
      <w:r>
        <w:t>DLA Aviation, Richmond awarded an industrial gas support contract to Hudson Technologies Company, to manage the supply, storage and distribution of industrial compressed and liquefied gases to Military and Federal activities in the Continental United States (CONUS)</w:t>
      </w:r>
      <w:r w:rsidR="00EC7971">
        <w:t xml:space="preserve"> and</w:t>
      </w:r>
      <w:r>
        <w:t>. The Industrial Gas Support Program includes:</w:t>
      </w:r>
    </w:p>
    <w:p w:rsidR="007853FF" w:rsidRDefault="007853FF">
      <w:pPr>
        <w:pStyle w:val="BodyText"/>
        <w:jc w:val="left"/>
      </w:pPr>
    </w:p>
    <w:p w:rsidR="007853FF" w:rsidRDefault="00186675">
      <w:pPr>
        <w:pStyle w:val="ListParagraph"/>
        <w:numPr>
          <w:ilvl w:val="0"/>
          <w:numId w:val="1"/>
        </w:numPr>
        <w:tabs>
          <w:tab w:val="left" w:pos="252"/>
        </w:tabs>
        <w:ind w:hanging="151"/>
        <w:rPr>
          <w:sz w:val="24"/>
        </w:rPr>
      </w:pPr>
      <w:r>
        <w:rPr>
          <w:sz w:val="24"/>
        </w:rPr>
        <w:t>Supplies a menu of compressed and liquefied gases in a variety of cylinder</w:t>
      </w:r>
      <w:r>
        <w:rPr>
          <w:spacing w:val="-39"/>
          <w:sz w:val="24"/>
        </w:rPr>
        <w:t xml:space="preserve"> </w:t>
      </w:r>
      <w:r>
        <w:rPr>
          <w:sz w:val="24"/>
        </w:rPr>
        <w:t>sizes.</w:t>
      </w:r>
    </w:p>
    <w:p w:rsidR="007853FF" w:rsidRDefault="00186675">
      <w:pPr>
        <w:pStyle w:val="ListParagraph"/>
        <w:numPr>
          <w:ilvl w:val="0"/>
          <w:numId w:val="1"/>
        </w:numPr>
        <w:tabs>
          <w:tab w:val="left" w:pos="252"/>
        </w:tabs>
        <w:ind w:hanging="151"/>
        <w:rPr>
          <w:sz w:val="24"/>
        </w:rPr>
      </w:pPr>
      <w:r>
        <w:rPr>
          <w:sz w:val="24"/>
        </w:rPr>
        <w:t>Delivers full cylinders to the customer’s</w:t>
      </w:r>
      <w:r>
        <w:rPr>
          <w:spacing w:val="-22"/>
          <w:sz w:val="24"/>
        </w:rPr>
        <w:t xml:space="preserve"> </w:t>
      </w:r>
      <w:r>
        <w:rPr>
          <w:sz w:val="24"/>
        </w:rPr>
        <w:t>site.</w:t>
      </w:r>
    </w:p>
    <w:p w:rsidR="007853FF" w:rsidRDefault="00186675">
      <w:pPr>
        <w:pStyle w:val="ListParagraph"/>
        <w:numPr>
          <w:ilvl w:val="0"/>
          <w:numId w:val="1"/>
        </w:numPr>
        <w:tabs>
          <w:tab w:val="left" w:pos="252"/>
        </w:tabs>
        <w:ind w:hanging="151"/>
        <w:rPr>
          <w:sz w:val="24"/>
        </w:rPr>
      </w:pPr>
      <w:r>
        <w:rPr>
          <w:sz w:val="24"/>
        </w:rPr>
        <w:t>Charges for product only. No extra charge for returnable reusable</w:t>
      </w:r>
      <w:r>
        <w:rPr>
          <w:spacing w:val="-42"/>
          <w:sz w:val="24"/>
        </w:rPr>
        <w:t xml:space="preserve"> </w:t>
      </w:r>
      <w:r>
        <w:rPr>
          <w:sz w:val="24"/>
        </w:rPr>
        <w:t>cylinders.</w:t>
      </w:r>
    </w:p>
    <w:p w:rsidR="007853FF" w:rsidRDefault="00186675">
      <w:pPr>
        <w:pStyle w:val="ListParagraph"/>
        <w:numPr>
          <w:ilvl w:val="0"/>
          <w:numId w:val="1"/>
        </w:numPr>
        <w:tabs>
          <w:tab w:val="left" w:pos="252"/>
        </w:tabs>
        <w:ind w:hanging="151"/>
        <w:rPr>
          <w:sz w:val="24"/>
        </w:rPr>
      </w:pPr>
      <w:r>
        <w:rPr>
          <w:sz w:val="24"/>
        </w:rPr>
        <w:t>Pick up for empty reusable cylinders from the customer’s site (in most</w:t>
      </w:r>
      <w:r>
        <w:rPr>
          <w:spacing w:val="-32"/>
          <w:sz w:val="24"/>
        </w:rPr>
        <w:t xml:space="preserve"> </w:t>
      </w:r>
      <w:r>
        <w:rPr>
          <w:sz w:val="24"/>
        </w:rPr>
        <w:t>cases).</w:t>
      </w:r>
    </w:p>
    <w:p w:rsidR="007853FF" w:rsidRDefault="007853FF">
      <w:pPr>
        <w:pStyle w:val="BodyText"/>
        <w:jc w:val="left"/>
      </w:pPr>
    </w:p>
    <w:p w:rsidR="00EC7971" w:rsidRDefault="00EC7971">
      <w:pPr>
        <w:pStyle w:val="BodyText"/>
        <w:ind w:left="100" w:right="115"/>
      </w:pPr>
      <w:r>
        <w:t>***This program offers worldwide support and supplements the Europe and CENTCOM contracts.  OCONUS customers should take into consideration transportation times as material originates from CONUS.</w:t>
      </w:r>
    </w:p>
    <w:p w:rsidR="00EC7971" w:rsidRDefault="00EC7971">
      <w:pPr>
        <w:pStyle w:val="BodyText"/>
        <w:ind w:left="100" w:right="115"/>
      </w:pPr>
    </w:p>
    <w:p w:rsidR="007853FF" w:rsidRDefault="00186675">
      <w:pPr>
        <w:pStyle w:val="BodyText"/>
        <w:ind w:left="100" w:right="115"/>
      </w:pPr>
      <w:r>
        <w:t>Continue to order your Industrial Gas requirements using your Service/Government agency automated ordering systems using MILSTRIP/FEDSTRIP (Standard Form 344) or shop online through DoD E-Mall.</w:t>
      </w:r>
    </w:p>
    <w:p w:rsidR="007853FF" w:rsidRDefault="007853FF">
      <w:pPr>
        <w:pStyle w:val="BodyText"/>
        <w:jc w:val="left"/>
      </w:pPr>
    </w:p>
    <w:p w:rsidR="007853FF" w:rsidRDefault="00186675">
      <w:pPr>
        <w:pStyle w:val="BodyText"/>
        <w:ind w:left="100" w:right="119"/>
      </w:pPr>
      <w:r>
        <w:t>POC: For additional information call the Gases and Cylinders Program Manager</w:t>
      </w:r>
      <w:r w:rsidR="00EC7971">
        <w:t>/Contracting Officer</w:t>
      </w:r>
      <w:r>
        <w:t xml:space="preserve"> at (804) 279-</w:t>
      </w:r>
      <w:r w:rsidR="00EC7971">
        <w:t>5477 (DSN 695).</w:t>
      </w:r>
      <w:bookmarkStart w:id="0" w:name="_GoBack"/>
      <w:bookmarkEnd w:id="0"/>
    </w:p>
    <w:sectPr w:rsidR="007853FF">
      <w:type w:val="continuous"/>
      <w:pgSz w:w="12240" w:h="15840"/>
      <w:pgMar w:top="10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BA"/>
    <w:multiLevelType w:val="hybridMultilevel"/>
    <w:tmpl w:val="42CCFA0C"/>
    <w:lvl w:ilvl="0" w:tplc="4940AC44">
      <w:start w:val="1"/>
      <w:numFmt w:val="bullet"/>
      <w:lvlText w:val="•"/>
      <w:lvlJc w:val="left"/>
      <w:pPr>
        <w:ind w:left="251" w:hanging="152"/>
      </w:pPr>
      <w:rPr>
        <w:rFonts w:ascii="Arial" w:eastAsia="Arial" w:hAnsi="Arial" w:cs="Arial" w:hint="default"/>
        <w:w w:val="99"/>
        <w:sz w:val="24"/>
        <w:szCs w:val="24"/>
      </w:rPr>
    </w:lvl>
    <w:lvl w:ilvl="1" w:tplc="1778AF10">
      <w:start w:val="1"/>
      <w:numFmt w:val="bullet"/>
      <w:lvlText w:val="•"/>
      <w:lvlJc w:val="left"/>
      <w:pPr>
        <w:ind w:left="1264" w:hanging="152"/>
      </w:pPr>
      <w:rPr>
        <w:rFonts w:hint="default"/>
      </w:rPr>
    </w:lvl>
    <w:lvl w:ilvl="2" w:tplc="7DF250D6">
      <w:start w:val="1"/>
      <w:numFmt w:val="bullet"/>
      <w:lvlText w:val="•"/>
      <w:lvlJc w:val="left"/>
      <w:pPr>
        <w:ind w:left="2268" w:hanging="152"/>
      </w:pPr>
      <w:rPr>
        <w:rFonts w:hint="default"/>
      </w:rPr>
    </w:lvl>
    <w:lvl w:ilvl="3" w:tplc="98F43E92">
      <w:start w:val="1"/>
      <w:numFmt w:val="bullet"/>
      <w:lvlText w:val="•"/>
      <w:lvlJc w:val="left"/>
      <w:pPr>
        <w:ind w:left="3272" w:hanging="152"/>
      </w:pPr>
      <w:rPr>
        <w:rFonts w:hint="default"/>
      </w:rPr>
    </w:lvl>
    <w:lvl w:ilvl="4" w:tplc="B8868B80">
      <w:start w:val="1"/>
      <w:numFmt w:val="bullet"/>
      <w:lvlText w:val="•"/>
      <w:lvlJc w:val="left"/>
      <w:pPr>
        <w:ind w:left="4276" w:hanging="152"/>
      </w:pPr>
      <w:rPr>
        <w:rFonts w:hint="default"/>
      </w:rPr>
    </w:lvl>
    <w:lvl w:ilvl="5" w:tplc="31BC84DA">
      <w:start w:val="1"/>
      <w:numFmt w:val="bullet"/>
      <w:lvlText w:val="•"/>
      <w:lvlJc w:val="left"/>
      <w:pPr>
        <w:ind w:left="5280" w:hanging="152"/>
      </w:pPr>
      <w:rPr>
        <w:rFonts w:hint="default"/>
      </w:rPr>
    </w:lvl>
    <w:lvl w:ilvl="6" w:tplc="2C7877BA">
      <w:start w:val="1"/>
      <w:numFmt w:val="bullet"/>
      <w:lvlText w:val="•"/>
      <w:lvlJc w:val="left"/>
      <w:pPr>
        <w:ind w:left="6284" w:hanging="152"/>
      </w:pPr>
      <w:rPr>
        <w:rFonts w:hint="default"/>
      </w:rPr>
    </w:lvl>
    <w:lvl w:ilvl="7" w:tplc="AA2CE200">
      <w:start w:val="1"/>
      <w:numFmt w:val="bullet"/>
      <w:lvlText w:val="•"/>
      <w:lvlJc w:val="left"/>
      <w:pPr>
        <w:ind w:left="7288" w:hanging="152"/>
      </w:pPr>
      <w:rPr>
        <w:rFonts w:hint="default"/>
      </w:rPr>
    </w:lvl>
    <w:lvl w:ilvl="8" w:tplc="BAF250F0">
      <w:start w:val="1"/>
      <w:numFmt w:val="bullet"/>
      <w:lvlText w:val="•"/>
      <w:lvlJc w:val="left"/>
      <w:pPr>
        <w:ind w:left="8292" w:hanging="1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FF"/>
    <w:rsid w:val="00186675"/>
    <w:rsid w:val="007853FF"/>
    <w:rsid w:val="00EC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958C"/>
  <w15:docId w15:val="{A3FDBE1B-796E-46CF-843F-9D9DC668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5" w:right="56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51" w:hanging="15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Kelly E DLA CIV AVIATION</dc:creator>
  <cp:lastModifiedBy>Harrison, Marie M CIV DLA AVIATION (USA)</cp:lastModifiedBy>
  <cp:revision>2</cp:revision>
  <dcterms:created xsi:type="dcterms:W3CDTF">2020-03-06T14:01:00Z</dcterms:created>
  <dcterms:modified xsi:type="dcterms:W3CDTF">2020-03-06T14:01:00Z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Acrobat PDFMaker 10.1 for Word</vt:lpwstr>
  </property>
  <property fmtid="{D5CDD505-2E9C-101B-9397-08002B2CF9AE}" pid="4" name="LastSaved">
    <vt:filetime>2016-08-25T00:00:00Z</vt:filetime>
  </property>
</Properties>
</file>