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90" w:rsidRDefault="0029059C">
      <w:bookmarkStart w:id="0" w:name="_GoBack"/>
      <w:bookmarkEnd w:id="0"/>
      <w:r>
        <w:tab/>
      </w:r>
      <w:r>
        <w:tab/>
      </w:r>
      <w:r>
        <w:tab/>
      </w:r>
      <w:r>
        <w:tab/>
        <w:t>ACTION ITEMS/DISCUSSIONS/DECISIONS</w:t>
      </w:r>
    </w:p>
    <w:p w:rsidR="0029059C" w:rsidRDefault="0029059C">
      <w:r>
        <w:tab/>
      </w:r>
      <w:r>
        <w:tab/>
      </w:r>
      <w:r>
        <w:tab/>
        <w:t>DODAAD PROCESS REVIEW COMMITTEE MEETING</w:t>
      </w:r>
    </w:p>
    <w:p w:rsidR="0029059C" w:rsidRDefault="0029059C">
      <w:r>
        <w:t xml:space="preserve">                                                                   </w:t>
      </w:r>
      <w:smartTag w:uri="urn:schemas-microsoft-com:office:smarttags" w:element="date">
        <w:smartTagPr>
          <w:attr w:name="Year" w:val="2003"/>
          <w:attr w:name="Day" w:val="13"/>
          <w:attr w:name="Month" w:val="11"/>
        </w:smartTagPr>
        <w:r>
          <w:t>13 November 2003</w:t>
        </w:r>
      </w:smartTag>
    </w:p>
    <w:p w:rsidR="0029059C" w:rsidRDefault="0029059C"/>
    <w:p w:rsidR="0029059C" w:rsidRDefault="0029059C"/>
    <w:p w:rsidR="0029059C" w:rsidRDefault="00C937F4">
      <w:r>
        <w:tab/>
      </w:r>
      <w:r>
        <w:tab/>
      </w:r>
      <w:r>
        <w:tab/>
      </w:r>
    </w:p>
    <w:p w:rsidR="00C937F4" w:rsidRDefault="00C937F4">
      <w:r>
        <w:tab/>
      </w:r>
      <w:r>
        <w:tab/>
      </w:r>
      <w:r>
        <w:tab/>
      </w:r>
      <w:r>
        <w:tab/>
      </w:r>
      <w:r>
        <w:tab/>
      </w:r>
      <w:r>
        <w:tab/>
        <w:t xml:space="preserve">TPN </w:t>
      </w:r>
    </w:p>
    <w:p w:rsidR="00C937F4" w:rsidRDefault="00C937F4"/>
    <w:p w:rsidR="00C937F4" w:rsidRDefault="00C937F4" w:rsidP="00C937F4">
      <w:pPr>
        <w:numPr>
          <w:ilvl w:val="0"/>
          <w:numId w:val="1"/>
        </w:numPr>
      </w:pPr>
      <w:r>
        <w:t>Audrea Nelson will provide a list of Service POCs for the DOD IGT IPT.  The list</w:t>
      </w:r>
    </w:p>
    <w:p w:rsidR="00C937F4" w:rsidRDefault="00C937F4" w:rsidP="00C937F4">
      <w:r>
        <w:t xml:space="preserve">will be posted to the </w:t>
      </w:r>
      <w:smartTag w:uri="urn:schemas-microsoft-com:office:smarttags" w:element="PersonName">
        <w:r>
          <w:t>DLMSO</w:t>
        </w:r>
      </w:smartTag>
      <w:r>
        <w:t xml:space="preserve"> Web Site.</w:t>
      </w:r>
    </w:p>
    <w:p w:rsidR="00C937F4" w:rsidRDefault="00C937F4" w:rsidP="00C937F4"/>
    <w:p w:rsidR="00C937F4" w:rsidRDefault="00C937F4" w:rsidP="00C937F4">
      <w:pPr>
        <w:numPr>
          <w:ilvl w:val="0"/>
          <w:numId w:val="1"/>
        </w:numPr>
      </w:pPr>
      <w:r>
        <w:t>DAASC determine the feasibility of allowing Services to download the TPN,</w:t>
      </w:r>
    </w:p>
    <w:p w:rsidR="00C937F4" w:rsidRDefault="00C937F4" w:rsidP="00C937F4">
      <w:r>
        <w:t>make changes and then upload those changes to the master file.</w:t>
      </w:r>
    </w:p>
    <w:p w:rsidR="00C937F4" w:rsidRDefault="00C937F4" w:rsidP="00C937F4"/>
    <w:p w:rsidR="00C937F4" w:rsidRDefault="00C937F4" w:rsidP="00C937F4"/>
    <w:p w:rsidR="00C937F4" w:rsidRDefault="00C937F4" w:rsidP="00C937F4"/>
    <w:p w:rsidR="00C937F4" w:rsidRDefault="00C937F4" w:rsidP="00C937F4">
      <w:r>
        <w:tab/>
      </w:r>
      <w:r>
        <w:tab/>
      </w:r>
      <w:r>
        <w:tab/>
      </w:r>
      <w:r>
        <w:tab/>
      </w:r>
      <w:r>
        <w:tab/>
      </w:r>
      <w:r>
        <w:tab/>
        <w:t>DODAAF</w:t>
      </w:r>
    </w:p>
    <w:p w:rsidR="00C937F4" w:rsidRDefault="00C937F4" w:rsidP="00C937F4"/>
    <w:p w:rsidR="00C937F4" w:rsidRDefault="00196C63" w:rsidP="00196C63">
      <w:pPr>
        <w:numPr>
          <w:ilvl w:val="0"/>
          <w:numId w:val="2"/>
        </w:numPr>
        <w:tabs>
          <w:tab w:val="clear" w:pos="720"/>
          <w:tab w:val="num" w:pos="360"/>
        </w:tabs>
      </w:pPr>
      <w:r>
        <w:t>Services determine how, i.e., if a server will be required, or if it is anticipated that direct access to the DAASC master file will be utilized to access the reengineered DODAAF and when they will start to take advantage of the new file.</w:t>
      </w:r>
    </w:p>
    <w:p w:rsidR="00196C63" w:rsidRDefault="00196C63" w:rsidP="00196C63"/>
    <w:p w:rsidR="00DD6852" w:rsidRDefault="00196C63" w:rsidP="00DD6852">
      <w:pPr>
        <w:numPr>
          <w:ilvl w:val="0"/>
          <w:numId w:val="2"/>
        </w:numPr>
      </w:pPr>
      <w:r>
        <w:t>Services provide a list of unique data elements required for the reengineered DODAAF.</w:t>
      </w:r>
    </w:p>
    <w:p w:rsidR="00DD6852" w:rsidRDefault="00DD6852" w:rsidP="00DD6852"/>
    <w:p w:rsidR="00196C63" w:rsidRDefault="00DD6852" w:rsidP="00DD6852">
      <w:pPr>
        <w:numPr>
          <w:ilvl w:val="0"/>
          <w:numId w:val="2"/>
        </w:numPr>
      </w:pPr>
      <w:smartTag w:uri="urn:schemas-microsoft-com:office:smarttags" w:element="PersonName">
        <w:r>
          <w:t>DLMSO</w:t>
        </w:r>
      </w:smartTag>
      <w:r>
        <w:t xml:space="preserve"> will staff a draft of the proposed authority codes to the CSPs for review    and comment.</w:t>
      </w:r>
    </w:p>
    <w:p w:rsidR="006F1315" w:rsidRDefault="006F1315" w:rsidP="006F1315"/>
    <w:p w:rsidR="006F1315" w:rsidRDefault="006F1315" w:rsidP="00DD6852">
      <w:pPr>
        <w:numPr>
          <w:ilvl w:val="0"/>
          <w:numId w:val="2"/>
        </w:numPr>
      </w:pPr>
      <w:smartTag w:uri="urn:schemas-microsoft-com:office:smarttags" w:element="PersonName">
        <w:r>
          <w:t>DLMSO</w:t>
        </w:r>
      </w:smartTag>
      <w:r>
        <w:t xml:space="preserve"> check with Dennis Thomas, Chairman of the Finance PRC to determine if the TAC 3 address is mandatory</w:t>
      </w:r>
      <w:r w:rsidR="00567492">
        <w:t xml:space="preserve"> for DLA.  </w:t>
      </w:r>
      <w:r w:rsidR="00567492">
        <w:rPr>
          <w:color w:val="FF0000"/>
        </w:rPr>
        <w:t>Mr. Thomas indicated that the TAC 3 is mandatory for all of DOD and will be the “Bill To” address.  The appropriate authority code (TBD) will have to be used for those DODAACs which are authorized to requisition “free issue” items only and therefore will not have a TAC 3 address.</w:t>
      </w:r>
    </w:p>
    <w:p w:rsidR="00196C63" w:rsidRPr="00C937F4" w:rsidRDefault="00196C63" w:rsidP="00196C63"/>
    <w:sectPr w:rsidR="00196C63" w:rsidRPr="00C93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41F"/>
    <w:multiLevelType w:val="hybridMultilevel"/>
    <w:tmpl w:val="9EDCF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51297"/>
    <w:multiLevelType w:val="hybridMultilevel"/>
    <w:tmpl w:val="48FA1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2"/>
    <w:rsid w:val="0006337E"/>
    <w:rsid w:val="000B1D32"/>
    <w:rsid w:val="00172250"/>
    <w:rsid w:val="00196C63"/>
    <w:rsid w:val="002814E2"/>
    <w:rsid w:val="0029059C"/>
    <w:rsid w:val="002B75F4"/>
    <w:rsid w:val="002B791F"/>
    <w:rsid w:val="00324AFA"/>
    <w:rsid w:val="00432790"/>
    <w:rsid w:val="004942C1"/>
    <w:rsid w:val="004A12A0"/>
    <w:rsid w:val="00567492"/>
    <w:rsid w:val="00653191"/>
    <w:rsid w:val="0068598A"/>
    <w:rsid w:val="006F1315"/>
    <w:rsid w:val="008D7292"/>
    <w:rsid w:val="008D7B06"/>
    <w:rsid w:val="00A70197"/>
    <w:rsid w:val="00A753B3"/>
    <w:rsid w:val="00AF1A89"/>
    <w:rsid w:val="00C937F4"/>
    <w:rsid w:val="00D4138B"/>
    <w:rsid w:val="00DA40F4"/>
    <w:rsid w:val="00DD6852"/>
    <w:rsid w:val="00E110C2"/>
    <w:rsid w:val="00EA19CA"/>
    <w:rsid w:val="00F2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5:chartTrackingRefBased/>
  <w15:docId w15:val="{734A9E34-4C46-400F-A73E-9B09BBF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8F726CBC.dotm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HQ Defense Logistics Agency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hp90509</dc:creator>
  <cp:keywords/>
  <dc:description/>
  <cp:lastModifiedBy>Tanner, Larry E CTR DLA INFO OPERATIONS (US)</cp:lastModifiedBy>
  <cp:revision>2</cp:revision>
  <dcterms:created xsi:type="dcterms:W3CDTF">2019-05-15T15:10:00Z</dcterms:created>
  <dcterms:modified xsi:type="dcterms:W3CDTF">2019-05-15T15:10:00Z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-1449956017</vt:i4>
  </property>
  <property fmtid="{D5CDD505-2E9C-101B-9397-08002B2CF9AE}" pid="3" name="_EmailSubject">
    <vt:lpwstr/>
  </property>
  <property fmtid="{D5CDD505-2E9C-101B-9397-08002B2CF9AE}" pid="4" name="_AuthorEmail">
    <vt:lpwstr>Ruth.Eyanson@dla.mil</vt:lpwstr>
  </property>
  <property fmtid="{D5CDD505-2E9C-101B-9397-08002B2CF9AE}" pid="5" name="_AuthorEmailDisplayName">
    <vt:lpwstr>Eyanson, Ruth (Contractor) (HQ DLA)</vt:lpwstr>
  </property>
  <property fmtid="{D5CDD505-2E9C-101B-9397-08002B2CF9AE}" pid="6" name="_PreviousAdHocReviewCycleID">
    <vt:i4>-129285154</vt:i4>
  </property>
  <property fmtid="{D5CDD505-2E9C-101B-9397-08002B2CF9AE}" pid="7" name="_ReviewingToolsShownOnce">
    <vt:lpwstr/>
  </property>
</Properties>
</file>