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1B" w:rsidRDefault="00487A3D" w:rsidP="00487A3D">
      <w:pPr>
        <w:jc w:val="center"/>
        <w:rPr>
          <w:b/>
        </w:rPr>
      </w:pPr>
      <w:bookmarkStart w:id="0" w:name="_GoBack"/>
      <w:bookmarkEnd w:id="0"/>
      <w:r>
        <w:rPr>
          <w:b/>
        </w:rPr>
        <w:t xml:space="preserve">DoDAAC </w:t>
      </w:r>
      <w:r w:rsidRPr="00487A3D">
        <w:rPr>
          <w:b/>
        </w:rPr>
        <w:t>AUTHORITY CODES</w:t>
      </w:r>
    </w:p>
    <w:p w:rsidR="00964960" w:rsidRPr="0057582D" w:rsidRDefault="00964960" w:rsidP="00487A3D">
      <w:pPr>
        <w:jc w:val="center"/>
        <w:rPr>
          <w:b/>
        </w:rPr>
      </w:pPr>
    </w:p>
    <w:p w:rsidR="0057582D" w:rsidRPr="0057582D" w:rsidRDefault="0057582D" w:rsidP="0057582D">
      <w:pPr>
        <w:rPr>
          <w:b/>
          <w:bCs/>
        </w:rPr>
      </w:pPr>
      <w:r w:rsidRPr="0057582D">
        <w:rPr>
          <w:b/>
          <w:bCs/>
        </w:rPr>
        <w:t>Purpose</w:t>
      </w:r>
    </w:p>
    <w:p w:rsidR="0057582D" w:rsidRDefault="0057582D" w:rsidP="0057582D">
      <w:pPr>
        <w:rPr>
          <w:bCs/>
        </w:rPr>
      </w:pPr>
    </w:p>
    <w:p w:rsidR="0057582D" w:rsidRDefault="0057582D" w:rsidP="0057582D">
      <w:pPr>
        <w:rPr>
          <w:bCs/>
        </w:rPr>
      </w:pPr>
      <w:r>
        <w:rPr>
          <w:bCs/>
        </w:rPr>
        <w:t>The Authority code field</w:t>
      </w:r>
      <w:r w:rsidR="00FA7E91">
        <w:rPr>
          <w:bCs/>
        </w:rPr>
        <w:t xml:space="preserve"> of the DoDAAC</w:t>
      </w:r>
      <w:r>
        <w:rPr>
          <w:bCs/>
        </w:rPr>
        <w:t xml:space="preserve"> is currently an optional use field with no business rules behind it.</w:t>
      </w:r>
      <w:r w:rsidR="00FA7E91">
        <w:rPr>
          <w:bCs/>
        </w:rPr>
        <w:t xml:space="preserve">  </w:t>
      </w:r>
      <w:r w:rsidR="006E68D4">
        <w:rPr>
          <w:bCs/>
        </w:rPr>
        <w:t>This document will outline the future scope and use of the Authority code field.</w:t>
      </w:r>
    </w:p>
    <w:p w:rsidR="0057582D" w:rsidRDefault="0057582D" w:rsidP="0057582D">
      <w:pPr>
        <w:rPr>
          <w:bCs/>
        </w:rPr>
      </w:pPr>
    </w:p>
    <w:p w:rsidR="0057582D" w:rsidRPr="0057582D" w:rsidRDefault="0057582D" w:rsidP="0057582D">
      <w:pPr>
        <w:rPr>
          <w:b/>
          <w:bCs/>
        </w:rPr>
      </w:pPr>
      <w:r>
        <w:rPr>
          <w:b/>
          <w:bCs/>
        </w:rPr>
        <w:t>Implementation of Authority Codes</w:t>
      </w:r>
    </w:p>
    <w:p w:rsidR="0057582D" w:rsidRPr="0057582D" w:rsidRDefault="0057582D" w:rsidP="0057582D">
      <w:pPr>
        <w:rPr>
          <w:bCs/>
        </w:rPr>
      </w:pPr>
    </w:p>
    <w:p w:rsidR="003D10FA" w:rsidRDefault="00202E7E" w:rsidP="00AF38A2">
      <w:r>
        <w:t>The</w:t>
      </w:r>
      <w:r w:rsidR="003D10FA">
        <w:t xml:space="preserve"> first step to the implementation of the Authority codes is to make the Authority Code a required field on the DoDAAC update page.  Since this was not a required field in the past, we will need DAASC to clear up the null </w:t>
      </w:r>
      <w:r w:rsidR="00B8685F">
        <w:t>values that are in the existing table.  If the Authority code has not been set, it should be initialize to “00”.</w:t>
      </w:r>
    </w:p>
    <w:p w:rsidR="003D10FA" w:rsidRDefault="003D10FA" w:rsidP="00AF38A2"/>
    <w:p w:rsidR="00AF38A2" w:rsidRDefault="00AF38A2" w:rsidP="00AF38A2">
      <w:r>
        <w:t>The following is a list of DoDAAC Authority codes with associated business rules.</w:t>
      </w:r>
    </w:p>
    <w:p w:rsidR="00AF38A2" w:rsidRDefault="00AF38A2" w:rsidP="00AF38A2"/>
    <w:p w:rsidR="00AF38A2" w:rsidRPr="00AF38A2" w:rsidRDefault="00786A58" w:rsidP="00AF38A2">
      <w:pPr>
        <w:rPr>
          <w:b/>
        </w:rPr>
      </w:pPr>
      <w:r>
        <w:rPr>
          <w:b/>
        </w:rPr>
        <w:t>R</w:t>
      </w:r>
      <w:r w:rsidR="00056315">
        <w:rPr>
          <w:b/>
        </w:rPr>
        <w:t>equired information defined</w:t>
      </w:r>
      <w:r w:rsidR="00AF38A2" w:rsidRPr="00AF38A2">
        <w:rPr>
          <w:b/>
        </w:rPr>
        <w:t>:</w:t>
      </w:r>
    </w:p>
    <w:p w:rsidR="00786A58" w:rsidRDefault="00786A58" w:rsidP="00AF38A2">
      <w:pPr>
        <w:numPr>
          <w:ilvl w:val="0"/>
          <w:numId w:val="2"/>
        </w:numPr>
        <w:rPr>
          <w:i/>
        </w:rPr>
      </w:pPr>
      <w:r>
        <w:rPr>
          <w:i/>
        </w:rPr>
        <w:t>POC Information</w:t>
      </w:r>
      <w:r w:rsidR="00056315">
        <w:rPr>
          <w:i/>
        </w:rPr>
        <w:t xml:space="preserve"> required fields</w:t>
      </w:r>
      <w:r>
        <w:rPr>
          <w:i/>
        </w:rPr>
        <w:t>: POC, Phone, and Email</w:t>
      </w:r>
    </w:p>
    <w:p w:rsidR="00AF38A2" w:rsidRDefault="00AF38A2" w:rsidP="00AF38A2">
      <w:pPr>
        <w:numPr>
          <w:ilvl w:val="0"/>
          <w:numId w:val="2"/>
        </w:numPr>
        <w:rPr>
          <w:i/>
        </w:rPr>
      </w:pPr>
      <w:r w:rsidRPr="00AF38A2">
        <w:rPr>
          <w:i/>
        </w:rPr>
        <w:t>TAC 1 required fields are: Line 1, City, Country, State</w:t>
      </w:r>
      <w:r w:rsidR="00A53097">
        <w:rPr>
          <w:i/>
        </w:rPr>
        <w:t>, and Zip</w:t>
      </w:r>
    </w:p>
    <w:p w:rsidR="00AF38A2" w:rsidRPr="00AF38A2" w:rsidRDefault="00AF38A2" w:rsidP="00A53097">
      <w:pPr>
        <w:numPr>
          <w:ilvl w:val="0"/>
          <w:numId w:val="2"/>
        </w:numPr>
        <w:rPr>
          <w:i/>
        </w:rPr>
      </w:pPr>
      <w:r w:rsidRPr="00AF38A2">
        <w:rPr>
          <w:i/>
        </w:rPr>
        <w:t xml:space="preserve">TAC </w:t>
      </w:r>
      <w:r>
        <w:rPr>
          <w:i/>
        </w:rPr>
        <w:t>2</w:t>
      </w:r>
      <w:r w:rsidRPr="00AF38A2">
        <w:rPr>
          <w:i/>
        </w:rPr>
        <w:t xml:space="preserve"> required fields are: Line 1, City, Country, </w:t>
      </w:r>
      <w:r w:rsidR="00A53097" w:rsidRPr="00AF38A2">
        <w:rPr>
          <w:i/>
        </w:rPr>
        <w:t>State</w:t>
      </w:r>
      <w:r w:rsidR="00A53097">
        <w:rPr>
          <w:i/>
        </w:rPr>
        <w:t>, and Zip</w:t>
      </w:r>
    </w:p>
    <w:p w:rsidR="00AF38A2" w:rsidRPr="00AF38A2" w:rsidRDefault="00AF38A2" w:rsidP="00A53097">
      <w:pPr>
        <w:numPr>
          <w:ilvl w:val="0"/>
          <w:numId w:val="2"/>
        </w:numPr>
        <w:rPr>
          <w:i/>
        </w:rPr>
      </w:pPr>
      <w:r w:rsidRPr="00AF38A2">
        <w:rPr>
          <w:i/>
        </w:rPr>
        <w:t xml:space="preserve">TAC </w:t>
      </w:r>
      <w:r>
        <w:rPr>
          <w:i/>
        </w:rPr>
        <w:t>3</w:t>
      </w:r>
      <w:r w:rsidRPr="00AF38A2">
        <w:rPr>
          <w:i/>
        </w:rPr>
        <w:t xml:space="preserve"> required fields are: Line 1, City, Country, </w:t>
      </w:r>
      <w:r w:rsidR="00A53097" w:rsidRPr="00AF38A2">
        <w:rPr>
          <w:i/>
        </w:rPr>
        <w:t>State</w:t>
      </w:r>
      <w:r w:rsidR="00A53097">
        <w:rPr>
          <w:i/>
        </w:rPr>
        <w:t>, and Zip</w:t>
      </w:r>
    </w:p>
    <w:p w:rsidR="00AF38A2" w:rsidRPr="00AF38A2" w:rsidRDefault="00AF38A2" w:rsidP="00A53097">
      <w:pPr>
        <w:numPr>
          <w:ilvl w:val="0"/>
          <w:numId w:val="2"/>
        </w:numPr>
        <w:rPr>
          <w:i/>
        </w:rPr>
      </w:pPr>
      <w:r w:rsidRPr="00AF38A2">
        <w:rPr>
          <w:i/>
        </w:rPr>
        <w:t xml:space="preserve">TAC </w:t>
      </w:r>
      <w:r>
        <w:rPr>
          <w:i/>
        </w:rPr>
        <w:t>4</w:t>
      </w:r>
      <w:r w:rsidRPr="00AF38A2">
        <w:rPr>
          <w:i/>
        </w:rPr>
        <w:t xml:space="preserve"> required fields are: Line 1, City, Country, </w:t>
      </w:r>
      <w:r w:rsidR="00A53097" w:rsidRPr="00AF38A2">
        <w:rPr>
          <w:i/>
        </w:rPr>
        <w:t>State</w:t>
      </w:r>
      <w:r w:rsidR="00A53097">
        <w:rPr>
          <w:i/>
        </w:rPr>
        <w:t>, and Zip</w:t>
      </w:r>
    </w:p>
    <w:p w:rsidR="0083201B" w:rsidRDefault="0083201B"/>
    <w:tbl>
      <w:tblPr>
        <w:tblStyle w:val="TableGrid"/>
        <w:tblW w:w="0" w:type="auto"/>
        <w:tblLook w:val="01E0" w:firstRow="1" w:lastRow="1" w:firstColumn="1" w:lastColumn="1" w:noHBand="0" w:noVBand="0"/>
      </w:tblPr>
      <w:tblGrid>
        <w:gridCol w:w="974"/>
        <w:gridCol w:w="2646"/>
        <w:gridCol w:w="5010"/>
      </w:tblGrid>
      <w:tr w:rsidR="006A4954">
        <w:trPr>
          <w:tblHeader/>
        </w:trPr>
        <w:tc>
          <w:tcPr>
            <w:tcW w:w="990" w:type="dxa"/>
            <w:shd w:val="clear" w:color="auto" w:fill="F3F3F3"/>
          </w:tcPr>
          <w:p w:rsidR="006A4954" w:rsidRDefault="006A4954">
            <w:r>
              <w:t>Code</w:t>
            </w:r>
          </w:p>
        </w:tc>
        <w:tc>
          <w:tcPr>
            <w:tcW w:w="2709" w:type="dxa"/>
            <w:shd w:val="clear" w:color="auto" w:fill="F3F3F3"/>
          </w:tcPr>
          <w:p w:rsidR="006A4954" w:rsidRDefault="007B3D02">
            <w:r>
              <w:t>Description</w:t>
            </w:r>
          </w:p>
        </w:tc>
        <w:tc>
          <w:tcPr>
            <w:tcW w:w="5157" w:type="dxa"/>
            <w:shd w:val="clear" w:color="auto" w:fill="F3F3F3"/>
          </w:tcPr>
          <w:p w:rsidR="006A4954" w:rsidRDefault="007B3D02">
            <w:r>
              <w:t>Definition</w:t>
            </w:r>
          </w:p>
        </w:tc>
      </w:tr>
      <w:tr w:rsidR="00DB0850">
        <w:tc>
          <w:tcPr>
            <w:tcW w:w="990" w:type="dxa"/>
            <w:vMerge w:val="restart"/>
          </w:tcPr>
          <w:p w:rsidR="00DB0850" w:rsidRDefault="00DB0850">
            <w:r>
              <w:t>00</w:t>
            </w:r>
          </w:p>
        </w:tc>
        <w:tc>
          <w:tcPr>
            <w:tcW w:w="2709" w:type="dxa"/>
          </w:tcPr>
          <w:p w:rsidR="00DB0850" w:rsidRDefault="00DB0850">
            <w:r>
              <w:t>Requisition</w:t>
            </w:r>
          </w:p>
        </w:tc>
        <w:tc>
          <w:tcPr>
            <w:tcW w:w="5157" w:type="dxa"/>
          </w:tcPr>
          <w:p w:rsidR="00DB0850" w:rsidRPr="007B1052" w:rsidRDefault="00DB0850">
            <w:bookmarkStart w:id="1" w:name="OLE_LINK3"/>
            <w:bookmarkStart w:id="2" w:name="OLE_LINK4"/>
            <w:r>
              <w:t xml:space="preserve">Authorized to </w:t>
            </w:r>
            <w:r w:rsidRPr="007B1052">
              <w:t>initiate a</w:t>
            </w:r>
            <w:r>
              <w:t xml:space="preserve"> requisition/</w:t>
            </w:r>
            <w:r w:rsidRPr="007B1052">
              <w:t>purchase for goods and services</w:t>
            </w:r>
            <w:bookmarkEnd w:id="1"/>
            <w:bookmarkEnd w:id="2"/>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No restrictions</w:t>
            </w:r>
          </w:p>
        </w:tc>
      </w:tr>
      <w:tr w:rsidR="00DB0850">
        <w:tc>
          <w:tcPr>
            <w:tcW w:w="990" w:type="dxa"/>
            <w:vMerge w:val="restart"/>
          </w:tcPr>
          <w:p w:rsidR="00DB0850" w:rsidRDefault="00DB0850">
            <w:r>
              <w:t>01</w:t>
            </w:r>
          </w:p>
        </w:tc>
        <w:tc>
          <w:tcPr>
            <w:tcW w:w="2709" w:type="dxa"/>
          </w:tcPr>
          <w:p w:rsidR="00DB0850" w:rsidRDefault="00DB0850">
            <w:r>
              <w:t xml:space="preserve">Ship To Only </w:t>
            </w:r>
          </w:p>
        </w:tc>
        <w:tc>
          <w:tcPr>
            <w:tcW w:w="5157" w:type="dxa"/>
          </w:tcPr>
          <w:p w:rsidR="00DB0850" w:rsidRDefault="00DB0850">
            <w:bookmarkStart w:id="3" w:name="OLE_LINK1"/>
            <w:bookmarkStart w:id="4" w:name="OLE_LINK2"/>
            <w:r>
              <w:t>Can only be used as a “Ship To” address with no other implicit authority.</w:t>
            </w:r>
            <w:bookmarkEnd w:id="3"/>
            <w:bookmarkEnd w:id="4"/>
          </w:p>
        </w:tc>
      </w:tr>
      <w:tr w:rsidR="00DB0850">
        <w:tc>
          <w:tcPr>
            <w:tcW w:w="990" w:type="dxa"/>
            <w:vMerge/>
          </w:tcPr>
          <w:p w:rsidR="00DB0850" w:rsidRDefault="00DB0850" w:rsidP="00DC163B"/>
        </w:tc>
        <w:tc>
          <w:tcPr>
            <w:tcW w:w="7866" w:type="dxa"/>
            <w:gridSpan w:val="2"/>
          </w:tcPr>
          <w:p w:rsidR="00DB0850" w:rsidRDefault="00DB0850">
            <w:r w:rsidRPr="006232CD">
              <w:rPr>
                <w:b/>
              </w:rPr>
              <w:t>Required:</w:t>
            </w:r>
            <w:r>
              <w:t xml:space="preserve"> POC, TAC 1, (TAC 2 and/or TAC 4)</w:t>
            </w:r>
          </w:p>
        </w:tc>
      </w:tr>
      <w:tr w:rsidR="00DB0850">
        <w:tc>
          <w:tcPr>
            <w:tcW w:w="990" w:type="dxa"/>
            <w:vMerge/>
          </w:tcPr>
          <w:p w:rsidR="00DB0850" w:rsidRDefault="00DB0850" w:rsidP="00DC163B"/>
        </w:tc>
        <w:tc>
          <w:tcPr>
            <w:tcW w:w="7866" w:type="dxa"/>
            <w:gridSpan w:val="2"/>
          </w:tcPr>
          <w:p w:rsidR="00DB0850" w:rsidRDefault="00DB0850">
            <w:r w:rsidRPr="006232CD">
              <w:rPr>
                <w:b/>
              </w:rPr>
              <w:t>Business Rules:</w:t>
            </w:r>
            <w:r>
              <w:t xml:space="preserve"> Not authorized to requisition</w:t>
            </w:r>
          </w:p>
        </w:tc>
      </w:tr>
      <w:tr w:rsidR="00DB0850">
        <w:tc>
          <w:tcPr>
            <w:tcW w:w="990" w:type="dxa"/>
            <w:vMerge w:val="restart"/>
          </w:tcPr>
          <w:p w:rsidR="00DB0850" w:rsidRDefault="00DB0850">
            <w:r>
              <w:t>02</w:t>
            </w:r>
          </w:p>
        </w:tc>
        <w:tc>
          <w:tcPr>
            <w:tcW w:w="2709" w:type="dxa"/>
          </w:tcPr>
          <w:p w:rsidR="00DB0850" w:rsidRDefault="00DB0850">
            <w:r>
              <w:t>Finance (Bill to Only)</w:t>
            </w:r>
          </w:p>
        </w:tc>
        <w:tc>
          <w:tcPr>
            <w:tcW w:w="5157" w:type="dxa"/>
          </w:tcPr>
          <w:p w:rsidR="00DB0850" w:rsidRDefault="00DB0850">
            <w:r>
              <w:t>Finance “Bill To” address only required</w:t>
            </w:r>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 TAC 3</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Can not requisition, can not be used as a Ship To designation</w:t>
            </w:r>
          </w:p>
        </w:tc>
      </w:tr>
      <w:tr w:rsidR="00DB0850">
        <w:tc>
          <w:tcPr>
            <w:tcW w:w="990" w:type="dxa"/>
            <w:vMerge w:val="restart"/>
          </w:tcPr>
          <w:p w:rsidR="00DB0850" w:rsidRDefault="00DB0850">
            <w:r>
              <w:t>03</w:t>
            </w:r>
          </w:p>
        </w:tc>
        <w:tc>
          <w:tcPr>
            <w:tcW w:w="2709" w:type="dxa"/>
          </w:tcPr>
          <w:p w:rsidR="00DB0850" w:rsidRDefault="00DB0850">
            <w:r>
              <w:t>Do Not Ship to</w:t>
            </w:r>
          </w:p>
        </w:tc>
        <w:tc>
          <w:tcPr>
            <w:tcW w:w="5157" w:type="dxa"/>
          </w:tcPr>
          <w:p w:rsidR="00DB0850" w:rsidRDefault="00DB0850">
            <w:r>
              <w:t>Can not be used as a “Ship To” destination</w:t>
            </w:r>
          </w:p>
        </w:tc>
      </w:tr>
      <w:tr w:rsidR="00DB0850">
        <w:tc>
          <w:tcPr>
            <w:tcW w:w="990" w:type="dxa"/>
            <w:vMerge/>
          </w:tcPr>
          <w:p w:rsidR="00DB0850" w:rsidRDefault="00DB0850"/>
        </w:tc>
        <w:tc>
          <w:tcPr>
            <w:tcW w:w="7866" w:type="dxa"/>
            <w:gridSpan w:val="2"/>
          </w:tcPr>
          <w:p w:rsidR="00DB0850" w:rsidRP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035894">
              <w:rPr>
                <w:b/>
              </w:rPr>
              <w:t>Restriction:</w:t>
            </w:r>
            <w:r>
              <w:t xml:space="preserve"> TAC 2 and TAC 4 are not allowed</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Can not be used as a Ship To designation</w:t>
            </w:r>
          </w:p>
        </w:tc>
      </w:tr>
      <w:tr w:rsidR="00DB0850">
        <w:tc>
          <w:tcPr>
            <w:tcW w:w="990" w:type="dxa"/>
            <w:vMerge w:val="restart"/>
          </w:tcPr>
          <w:p w:rsidR="00DB0850" w:rsidRDefault="00DB0850">
            <w:r>
              <w:t>04</w:t>
            </w:r>
          </w:p>
        </w:tc>
        <w:tc>
          <w:tcPr>
            <w:tcW w:w="2709" w:type="dxa"/>
          </w:tcPr>
          <w:p w:rsidR="00DB0850" w:rsidRDefault="00DB0850">
            <w:r>
              <w:t>DRMS Only</w:t>
            </w:r>
          </w:p>
        </w:tc>
        <w:tc>
          <w:tcPr>
            <w:tcW w:w="5157" w:type="dxa"/>
          </w:tcPr>
          <w:p w:rsidR="00DB0850" w:rsidRDefault="00DB0850">
            <w:r>
              <w:t>Defense Reutilization and Marketing Servic</w:t>
            </w:r>
            <w:r w:rsidR="005C147B">
              <w:t>e</w:t>
            </w:r>
            <w:r w:rsidR="00A01254">
              <w:t>.  Used by DRMS to identify their customers.</w:t>
            </w:r>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Can not requisition</w:t>
            </w:r>
            <w:r w:rsidR="00A01254">
              <w:t xml:space="preserve"> new material.  O</w:t>
            </w:r>
            <w:r>
              <w:t>nly authorized to attain materials from DRMS (DoD excess only)</w:t>
            </w:r>
          </w:p>
        </w:tc>
      </w:tr>
      <w:tr w:rsidR="00DB0850">
        <w:tc>
          <w:tcPr>
            <w:tcW w:w="990" w:type="dxa"/>
            <w:vMerge w:val="restart"/>
          </w:tcPr>
          <w:p w:rsidR="00DB0850" w:rsidRDefault="00DB0850">
            <w:r>
              <w:t>05</w:t>
            </w:r>
          </w:p>
        </w:tc>
        <w:tc>
          <w:tcPr>
            <w:tcW w:w="2709" w:type="dxa"/>
          </w:tcPr>
          <w:p w:rsidR="00DB0850" w:rsidRDefault="00DB0850" w:rsidP="00341A0B">
            <w:r>
              <w:t>Non-Requisition</w:t>
            </w:r>
          </w:p>
        </w:tc>
        <w:tc>
          <w:tcPr>
            <w:tcW w:w="5157" w:type="dxa"/>
          </w:tcPr>
          <w:p w:rsidR="00DB0850" w:rsidRDefault="00DB0850">
            <w:r>
              <w:t>Can not initiate a purchase or request for goods and services</w:t>
            </w:r>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Can not requisition</w:t>
            </w:r>
            <w:r w:rsidR="00CF0818">
              <w:t>/purchase any good/services</w:t>
            </w:r>
            <w:r>
              <w:t xml:space="preserve">.  </w:t>
            </w:r>
          </w:p>
        </w:tc>
      </w:tr>
      <w:tr w:rsidR="00DB0850">
        <w:tc>
          <w:tcPr>
            <w:tcW w:w="990" w:type="dxa"/>
            <w:vMerge w:val="restart"/>
          </w:tcPr>
          <w:p w:rsidR="00DB0850" w:rsidRDefault="00DB0850">
            <w:r>
              <w:t>06</w:t>
            </w:r>
          </w:p>
        </w:tc>
        <w:tc>
          <w:tcPr>
            <w:tcW w:w="2709" w:type="dxa"/>
          </w:tcPr>
          <w:p w:rsidR="00DB0850" w:rsidRDefault="00DB0850">
            <w:r>
              <w:t>Free Issue</w:t>
            </w:r>
          </w:p>
        </w:tc>
        <w:tc>
          <w:tcPr>
            <w:tcW w:w="5157" w:type="dxa"/>
          </w:tcPr>
          <w:p w:rsidR="00DB0850" w:rsidRDefault="00DB0850">
            <w:r>
              <w:t>No cost option.  This item is given away with no associated costs (</w:t>
            </w:r>
            <w:r w:rsidR="00CF0818">
              <w:t xml:space="preserve">e.g., </w:t>
            </w:r>
            <w:r>
              <w:t>DRMS, NGA Maps)</w:t>
            </w:r>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Can not requisition</w:t>
            </w:r>
            <w:r w:rsidR="00CF0818">
              <w:t>/purchase any good/services</w:t>
            </w:r>
            <w:r>
              <w:t>.  Similar to DRMS, but can request</w:t>
            </w:r>
            <w:r w:rsidR="00CF0818">
              <w:t xml:space="preserve"> free of cost items (e.g., maps from NGA)</w:t>
            </w:r>
          </w:p>
        </w:tc>
      </w:tr>
      <w:tr w:rsidR="00DB0850">
        <w:tc>
          <w:tcPr>
            <w:tcW w:w="990" w:type="dxa"/>
            <w:vMerge w:val="restart"/>
          </w:tcPr>
          <w:p w:rsidR="00DB0850" w:rsidRDefault="00DB0850">
            <w:r>
              <w:t>07</w:t>
            </w:r>
          </w:p>
        </w:tc>
        <w:tc>
          <w:tcPr>
            <w:tcW w:w="2709" w:type="dxa"/>
          </w:tcPr>
          <w:p w:rsidR="00DB0850" w:rsidRDefault="00DB0850">
            <w:r>
              <w:t>No TAC2 Needed</w:t>
            </w:r>
          </w:p>
        </w:tc>
        <w:tc>
          <w:tcPr>
            <w:tcW w:w="5157" w:type="dxa"/>
          </w:tcPr>
          <w:p w:rsidR="00DB0850" w:rsidRDefault="00DB0850">
            <w:r>
              <w:t>No TAC2 (i.e., Ship To address) needed</w:t>
            </w:r>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No restrictions, </w:t>
            </w:r>
          </w:p>
          <w:p w:rsidR="00DB0850" w:rsidRDefault="00DB0850">
            <w:r>
              <w:t>No TAC 2 or TAC 4 required</w:t>
            </w:r>
          </w:p>
        </w:tc>
      </w:tr>
      <w:tr w:rsidR="00DB0850">
        <w:tc>
          <w:tcPr>
            <w:tcW w:w="990" w:type="dxa"/>
            <w:vMerge w:val="restart"/>
          </w:tcPr>
          <w:p w:rsidR="00DB0850" w:rsidRDefault="00DB0850">
            <w:r>
              <w:t>08</w:t>
            </w:r>
          </w:p>
        </w:tc>
        <w:tc>
          <w:tcPr>
            <w:tcW w:w="2709" w:type="dxa"/>
          </w:tcPr>
          <w:p w:rsidR="00DB0850" w:rsidRDefault="00DB0850">
            <w:r>
              <w:t>Administrative</w:t>
            </w:r>
          </w:p>
        </w:tc>
        <w:tc>
          <w:tcPr>
            <w:tcW w:w="5157" w:type="dxa"/>
          </w:tcPr>
          <w:p w:rsidR="00DB0850" w:rsidRDefault="00DB0850">
            <w:r>
              <w:t>Administrative only.  This codes is used for information/identification</w:t>
            </w:r>
            <w:r w:rsidR="00CF0818">
              <w:t xml:space="preserve"> purposes</w:t>
            </w:r>
            <w:r>
              <w:t xml:space="preserve"> only</w:t>
            </w:r>
            <w:r w:rsidR="00FD18D8">
              <w:t xml:space="preserve"> (e.g., Defense Currier Service</w:t>
            </w:r>
            <w:r w:rsidR="00CF0818">
              <w:t xml:space="preserve"> (DCS), or contingency/emergency use</w:t>
            </w:r>
            <w:r w:rsidR="00FD18D8">
              <w:t>)</w:t>
            </w:r>
          </w:p>
        </w:tc>
      </w:tr>
      <w:tr w:rsidR="00DB0850">
        <w:tc>
          <w:tcPr>
            <w:tcW w:w="990" w:type="dxa"/>
            <w:vMerge/>
          </w:tcPr>
          <w:p w:rsidR="00DB0850" w:rsidRDefault="00DB0850"/>
        </w:tc>
        <w:tc>
          <w:tcPr>
            <w:tcW w:w="7866" w:type="dxa"/>
            <w:gridSpan w:val="2"/>
          </w:tcPr>
          <w:p w:rsidR="00DB0850" w:rsidRDefault="00DB0850">
            <w:r w:rsidRPr="006232CD">
              <w:rPr>
                <w:b/>
              </w:rPr>
              <w:t>Required:</w:t>
            </w:r>
            <w:r>
              <w:t xml:space="preserve"> POC, TAC 1</w:t>
            </w:r>
          </w:p>
        </w:tc>
      </w:tr>
      <w:tr w:rsidR="00DB0850">
        <w:tc>
          <w:tcPr>
            <w:tcW w:w="990" w:type="dxa"/>
            <w:vMerge/>
          </w:tcPr>
          <w:p w:rsidR="00DB0850" w:rsidRDefault="00DB0850"/>
        </w:tc>
        <w:tc>
          <w:tcPr>
            <w:tcW w:w="7866" w:type="dxa"/>
            <w:gridSpan w:val="2"/>
          </w:tcPr>
          <w:p w:rsidR="00DB0850" w:rsidRDefault="00DB0850">
            <w:r w:rsidRPr="006232CD">
              <w:rPr>
                <w:b/>
              </w:rPr>
              <w:t>Business Rules:</w:t>
            </w:r>
            <w:r>
              <w:t xml:space="preserve"> Can not requisition, can not be used as a Ship To designation, and can not be used for Billing.  Information/identification use only.</w:t>
            </w:r>
          </w:p>
        </w:tc>
      </w:tr>
      <w:tr w:rsidR="00DB0850">
        <w:tc>
          <w:tcPr>
            <w:tcW w:w="990" w:type="dxa"/>
          </w:tcPr>
          <w:p w:rsidR="00DB0850" w:rsidRPr="00FD18D8" w:rsidRDefault="00DB0850">
            <w:pPr>
              <w:rPr>
                <w:color w:val="0000FF"/>
              </w:rPr>
            </w:pPr>
            <w:r w:rsidRPr="00FD18D8">
              <w:rPr>
                <w:color w:val="0000FF"/>
              </w:rPr>
              <w:t>99</w:t>
            </w:r>
          </w:p>
        </w:tc>
        <w:tc>
          <w:tcPr>
            <w:tcW w:w="2709" w:type="dxa"/>
          </w:tcPr>
          <w:p w:rsidR="00DB0850" w:rsidRDefault="00DB0850">
            <w:pPr>
              <w:rPr>
                <w:color w:val="0000FF"/>
              </w:rPr>
            </w:pPr>
            <w:r w:rsidRPr="00FD18D8">
              <w:rPr>
                <w:color w:val="0000FF"/>
              </w:rPr>
              <w:t>Free Form Addresses</w:t>
            </w:r>
          </w:p>
          <w:p w:rsidR="00FD18D8" w:rsidRPr="00FD18D8" w:rsidRDefault="00FD18D8">
            <w:pPr>
              <w:rPr>
                <w:color w:val="0000FF"/>
              </w:rPr>
            </w:pPr>
            <w:r>
              <w:rPr>
                <w:color w:val="0000FF"/>
              </w:rPr>
              <w:t>(TAC 2 only)</w:t>
            </w:r>
          </w:p>
        </w:tc>
        <w:tc>
          <w:tcPr>
            <w:tcW w:w="5157" w:type="dxa"/>
          </w:tcPr>
          <w:p w:rsidR="00DB0850" w:rsidRPr="00FD18D8" w:rsidRDefault="00721CAC">
            <w:pPr>
              <w:rPr>
                <w:color w:val="0000FF"/>
              </w:rPr>
            </w:pPr>
            <w:r>
              <w:rPr>
                <w:color w:val="0000FF"/>
              </w:rPr>
              <w:t>Remove</w:t>
            </w:r>
            <w:r w:rsidR="00C17484">
              <w:rPr>
                <w:color w:val="0000FF"/>
              </w:rPr>
              <w:t>d</w:t>
            </w:r>
            <w:r>
              <w:rPr>
                <w:color w:val="0000FF"/>
              </w:rPr>
              <w:t xml:space="preserve"> from Authority Code.  </w:t>
            </w:r>
            <w:r w:rsidRPr="00C17484">
              <w:rPr>
                <w:i/>
                <w:color w:val="0000FF"/>
              </w:rPr>
              <w:t>See Free Form Addresses (TAC 2 Only) below</w:t>
            </w:r>
            <w:r w:rsidR="00C17484">
              <w:rPr>
                <w:i/>
                <w:color w:val="0000FF"/>
              </w:rPr>
              <w:t xml:space="preserve"> for new usage description.</w:t>
            </w:r>
            <w:r w:rsidRPr="00C17484">
              <w:rPr>
                <w:i/>
                <w:color w:val="0000FF"/>
              </w:rPr>
              <w:t>.</w:t>
            </w:r>
          </w:p>
        </w:tc>
      </w:tr>
    </w:tbl>
    <w:p w:rsidR="0083201B" w:rsidRDefault="0083201B"/>
    <w:p w:rsidR="00663209" w:rsidRDefault="00663209" w:rsidP="00663209"/>
    <w:p w:rsidR="00472344" w:rsidRPr="00472344" w:rsidRDefault="00472344" w:rsidP="00663209">
      <w:pPr>
        <w:rPr>
          <w:b/>
        </w:rPr>
      </w:pPr>
      <w:r w:rsidRPr="00472344">
        <w:rPr>
          <w:b/>
        </w:rPr>
        <w:t>Free Form Addresses (TAC 2 Only)</w:t>
      </w:r>
    </w:p>
    <w:p w:rsidR="00472344" w:rsidRDefault="00472344" w:rsidP="00663209"/>
    <w:p w:rsidR="00472344" w:rsidRDefault="00472344" w:rsidP="00663209">
      <w:r>
        <w:t>We would like to remove the “99” code from the Aut</w:t>
      </w:r>
      <w:r w:rsidR="00C32F02">
        <w:t xml:space="preserve">hority code table and create a </w:t>
      </w:r>
      <w:r w:rsidR="00577D35">
        <w:t xml:space="preserve">flag on the TAC 2 update page.  The new flag field on the TAC 2 is only valid for use with the following Authority Codes: 03, 05, and 08.  Free Form addressing </w:t>
      </w:r>
      <w:r w:rsidR="00577D35" w:rsidRPr="00577D35">
        <w:rPr>
          <w:b/>
        </w:rPr>
        <w:t xml:space="preserve">cannot </w:t>
      </w:r>
      <w:r w:rsidR="00577D35">
        <w:t>be used with 01, 02, 04, 06 or 07.</w:t>
      </w:r>
    </w:p>
    <w:p w:rsidR="00577D35" w:rsidRDefault="00577D35" w:rsidP="00663209"/>
    <w:p w:rsidR="00577D35" w:rsidRDefault="00577D35" w:rsidP="00663209">
      <w:r>
        <w:t>If the Free Form address flag is checked, the address information is not structured or restricted.  The dropdown lists for city and state should be removed (or hidden) and standard text field should be substituted in their place.  The Free Form Addresses is needed to accommodate selected usages types (e.g., Control, Closed, and CRIF).</w:t>
      </w:r>
    </w:p>
    <w:p w:rsidR="004E323E" w:rsidRDefault="004E323E" w:rsidP="00663209">
      <w:r>
        <w:br w:type="page"/>
      </w:r>
      <w:r>
        <w:lastRenderedPageBreak/>
        <w:t xml:space="preserve">DoDAAD Update Page </w:t>
      </w:r>
      <w:r w:rsidR="0040452A">
        <w:t>sam</w:t>
      </w:r>
      <w:r>
        <w:t>ple</w:t>
      </w:r>
    </w:p>
    <w:p w:rsidR="004E323E" w:rsidRDefault="004E323E" w:rsidP="00663209"/>
    <w:tbl>
      <w:tblPr>
        <w:tblpPr w:leftFromText="45" w:rightFromText="45" w:vertAnchor="text" w:tblpXSpec="right" w:tblpYSpec="center"/>
        <w:tblW w:w="4750" w:type="pct"/>
        <w:tblCellSpacing w:w="15" w:type="dxa"/>
        <w:tblBorders>
          <w:top w:val="outset" w:sz="36" w:space="0" w:color="000066"/>
          <w:left w:val="outset" w:sz="36" w:space="0" w:color="000066"/>
          <w:bottom w:val="outset" w:sz="36" w:space="0" w:color="000066"/>
          <w:right w:val="outset" w:sz="36" w:space="0" w:color="000066"/>
        </w:tblBorders>
        <w:shd w:val="clear" w:color="auto" w:fill="FFFFFF"/>
        <w:tblCellMar>
          <w:top w:w="15" w:type="dxa"/>
          <w:left w:w="15" w:type="dxa"/>
          <w:bottom w:w="15" w:type="dxa"/>
          <w:right w:w="15" w:type="dxa"/>
        </w:tblCellMar>
        <w:tblLook w:val="0000" w:firstRow="0" w:lastRow="0" w:firstColumn="0" w:lastColumn="0" w:noHBand="0" w:noVBand="0"/>
      </w:tblPr>
      <w:tblGrid>
        <w:gridCol w:w="2601"/>
        <w:gridCol w:w="3682"/>
        <w:gridCol w:w="2039"/>
      </w:tblGrid>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 xml:space="preserve">DoDAAC Information </w:t>
            </w:r>
          </w:p>
        </w:tc>
      </w:tr>
      <w:tr w:rsidR="004E323E" w:rsidTr="004E323E">
        <w:trPr>
          <w:tblCellSpacing w:w="15" w:type="dxa"/>
        </w:trPr>
        <w:tc>
          <w:tcPr>
            <w:tcW w:w="1750" w:type="pct"/>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rPr>
                <w:color w:val="FF0000"/>
              </w:rPr>
              <w:t xml:space="preserve">* </w:t>
            </w:r>
            <w:r>
              <w:t xml:space="preserve"> DoDAAC:  </w:t>
            </w:r>
            <w:r>
              <w:rPr>
                <w:rStyle w:val="Strong"/>
                <w:color w:val="0000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18pt" o:ole="">
                  <v:imagedata r:id="rId7" o:title=""/>
                </v:shape>
                <w:control r:id="rId8" w:name="DefaultOcxName5" w:shapeid="_x0000_i1027"/>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Status COMMRI:  </w:t>
            </w:r>
            <w:r>
              <w:rPr>
                <w:rStyle w:val="Strong"/>
              </w:rPr>
              <w:object w:dxaOrig="1440" w:dyaOrig="1440">
                <v:shape id="_x0000_i1030" type="#_x0000_t75" style="width:42pt;height:18pt" o:ole="">
                  <v:imagedata r:id="rId9" o:title=""/>
                </v:shape>
                <w:control r:id="rId10" w:name="DefaultOcxName6" w:shapeid="_x0000_i1030"/>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SPLC:  </w:t>
            </w:r>
            <w:r>
              <w:rPr>
                <w:rStyle w:val="Strong"/>
              </w:rPr>
              <w:object w:dxaOrig="1440" w:dyaOrig="1440">
                <v:shape id="_x0000_i1033" type="#_x0000_t75" style="width:49.5pt;height:18pt" o:ole="">
                  <v:imagedata r:id="rId11" o:title=""/>
                </v:shape>
                <w:control r:id="rId12" w:name="DefaultOcxName7" w:shapeid="_x0000_i1033"/>
              </w:objec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  UIC:  </w:t>
            </w:r>
            <w:r>
              <w:rPr>
                <w:rStyle w:val="Strong"/>
              </w:rPr>
              <w:object w:dxaOrig="1440" w:dyaOrig="1440">
                <v:shape id="_x0000_i1036" type="#_x0000_t75" style="width:42pt;height:18pt" o:ole="">
                  <v:imagedata r:id="rId13" o:title=""/>
                </v:shape>
                <w:control r:id="rId14" w:name="DefaultOcxName8" w:shapeid="_x0000_i1036"/>
              </w:object>
            </w:r>
          </w:p>
        </w:tc>
        <w:tc>
          <w:tcPr>
            <w:tcW w:w="2500" w:type="pct"/>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Billing COMMRI:  </w:t>
            </w:r>
            <w:r>
              <w:rPr>
                <w:rStyle w:val="Strong"/>
              </w:rPr>
              <w:object w:dxaOrig="1440" w:dyaOrig="1440">
                <v:shape id="_x0000_i1039" type="#_x0000_t75" style="width:42pt;height:18pt" o:ole="">
                  <v:imagedata r:id="rId13" o:title=""/>
                </v:shape>
                <w:control r:id="rId15" w:name="DefaultOcxName9" w:shapeid="_x0000_i1039"/>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RIC: </w:t>
            </w:r>
            <w:r>
              <w:rPr>
                <w:color w:val="0000FF"/>
              </w:rPr>
              <w:t xml:space="preserve"> </w:t>
            </w:r>
            <w:r>
              <w:rPr>
                <w:rStyle w:val="Strong"/>
                <w:color w:val="0000FF"/>
              </w:rPr>
              <w:object w:dxaOrig="1440" w:dyaOrig="1440">
                <v:shape id="_x0000_i1042" type="#_x0000_t75" style="width:27pt;height:18pt" o:ole="">
                  <v:imagedata r:id="rId16" o:title=""/>
                </v:shape>
                <w:control r:id="rId17" w:name="DefaultOcxName10" w:shapeid="_x0000_i1042"/>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Authority Code: </w:t>
            </w:r>
            <w:r>
              <w:object w:dxaOrig="1440" w:dyaOrig="1440">
                <v:shape id="_x0000_i1045" type="#_x0000_t75" style="width:142.5pt;height:18pt" o:ole="">
                  <v:imagedata r:id="rId18" o:title=""/>
                </v:shape>
                <w:control r:id="rId19" w:name="DefaultOcxName11" w:shapeid="_x0000_i1045"/>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ALOC:  </w:t>
            </w:r>
            <w:r>
              <w:object w:dxaOrig="1440" w:dyaOrig="1440">
                <v:shape id="_x0000_i1048" type="#_x0000_t75" style="width:219pt;height:18pt" o:ole="">
                  <v:imagedata r:id="rId20" o:title=""/>
                </v:shape>
                <w:control r:id="rId21" w:name="DefaultOcxName12" w:shapeid="_x0000_i1048"/>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POC Information</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POC:  </w:t>
            </w:r>
            <w:r>
              <w:rPr>
                <w:rStyle w:val="Strong"/>
              </w:rPr>
              <w:object w:dxaOrig="1440" w:dyaOrig="1440">
                <v:shape id="_x0000_i1051" type="#_x0000_t75" style="width:153.75pt;height:18pt" o:ole="">
                  <v:imagedata r:id="rId22" o:title=""/>
                </v:shape>
                <w:control r:id="rId23" w:name="DefaultOcxName13" w:shapeid="_x0000_i1051"/>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Phone:  </w:t>
            </w:r>
            <w:r>
              <w:rPr>
                <w:rStyle w:val="Strong"/>
              </w:rPr>
              <w:object w:dxaOrig="1440" w:dyaOrig="1440">
                <v:shape id="_x0000_i1054" type="#_x0000_t75" style="width:49.5pt;height:18pt" o:ole="">
                  <v:imagedata r:id="rId24" o:title=""/>
                </v:shape>
                <w:control r:id="rId25" w:name="DefaultOcxName14" w:shapeid="_x0000_i1054"/>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Email:  </w:t>
            </w:r>
            <w:r>
              <w:rPr>
                <w:rStyle w:val="Strong"/>
              </w:rPr>
              <w:object w:dxaOrig="1440" w:dyaOrig="1440">
                <v:shape id="_x0000_i1057" type="#_x0000_t75" style="width:236.25pt;height:18pt" o:ole="">
                  <v:imagedata r:id="rId26" o:title=""/>
                </v:shape>
                <w:control r:id="rId27" w:name="DefaultOcxName15" w:shapeid="_x0000_i1057"/>
              </w:object>
            </w:r>
          </w:p>
        </w:tc>
      </w:tr>
      <w:tr w:rsidR="004E323E" w:rsidTr="004E323E">
        <w:trPr>
          <w:trHeight w:val="675"/>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object w:dxaOrig="1440" w:dyaOrig="1440">
                <v:shape id="_x0000_i1060" type="#_x0000_t75" style="width:20.25pt;height:17.25pt" o:ole="">
                  <v:imagedata r:id="rId28" o:title=""/>
                </v:shape>
                <w:control r:id="rId29" w:name="DefaultOcxName16" w:shapeid="_x0000_i1060"/>
              </w:object>
            </w:r>
            <w:r>
              <w:t> </w:t>
            </w:r>
            <w:r>
              <w:rPr>
                <w:rStyle w:val="Strong"/>
              </w:rPr>
              <w:t>Check here to copy all TACs from DoDAAC</w:t>
            </w:r>
            <w:r>
              <w:t xml:space="preserve">  </w:t>
            </w:r>
            <w:r>
              <w:object w:dxaOrig="1440" w:dyaOrig="1440">
                <v:shape id="_x0000_i1063" type="#_x0000_t75" style="width:38.25pt;height:18pt" o:ole="">
                  <v:imagedata r:id="rId30" o:title=""/>
                </v:shape>
                <w:control r:id="rId31" w:name="DefaultOcxName17" w:shapeid="_x0000_i1063"/>
              </w:object>
            </w:r>
            <w:r>
              <w:t xml:space="preserve">   </w:t>
            </w:r>
          </w:p>
        </w:tc>
      </w:tr>
      <w:tr w:rsidR="004E323E" w:rsidTr="004E323E">
        <w:trPr>
          <w:trHeight w:val="675"/>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object w:dxaOrig="1440" w:dyaOrig="1440">
                <v:shape id="_x0000_i1066" type="#_x0000_t75" style="width:20.25pt;height:17.25pt" o:ole="">
                  <v:imagedata r:id="rId28" o:title=""/>
                </v:shape>
                <w:control r:id="rId32" w:name="DefaultOcxName18" w:shapeid="_x0000_i1066"/>
              </w:object>
            </w:r>
            <w:r>
              <w:t> </w:t>
            </w:r>
            <w:r>
              <w:rPr>
                <w:rStyle w:val="Strong"/>
              </w:rPr>
              <w:t>Check here to copy TAC1 from DoDAAC</w:t>
            </w:r>
            <w:r>
              <w:t xml:space="preserve">     </w:t>
            </w:r>
            <w:r>
              <w:object w:dxaOrig="1440" w:dyaOrig="1440">
                <v:shape id="_x0000_i1069" type="#_x0000_t75" style="width:38.25pt;height:18pt" o:ole="">
                  <v:imagedata r:id="rId30" o:title=""/>
                </v:shape>
                <w:control r:id="rId33" w:name="DefaultOcxName19" w:shapeid="_x0000_i1069"/>
              </w:object>
            </w:r>
            <w:r>
              <w:t xml:space="preserve">    </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TAC1 Information</w:t>
            </w:r>
          </w:p>
        </w:tc>
        <w:tc>
          <w:tcPr>
            <w:tcW w:w="0" w:type="auto"/>
            <w:tcBorders>
              <w:top w:val="outset" w:sz="6" w:space="0" w:color="000066"/>
              <w:left w:val="outset" w:sz="6" w:space="0" w:color="000066"/>
              <w:bottom w:val="outset" w:sz="6" w:space="0" w:color="000066"/>
              <w:right w:val="outset" w:sz="6" w:space="0" w:color="000066"/>
            </w:tcBorders>
            <w:shd w:val="clear" w:color="auto" w:fill="6699CC"/>
            <w:vAlign w:val="bottom"/>
          </w:tcPr>
          <w:p w:rsidR="004E323E" w:rsidRDefault="004E323E" w:rsidP="004E323E">
            <w:pPr>
              <w:jc w:val="right"/>
            </w:pP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rPr>
                <w:color w:val="FF0000"/>
              </w:rPr>
              <w:t xml:space="preserve">* </w:t>
            </w:r>
            <w:r>
              <w:t xml:space="preserve"> Line1:  </w:t>
            </w:r>
            <w:r>
              <w:rPr>
                <w:rStyle w:val="Strong"/>
              </w:rPr>
              <w:object w:dxaOrig="1440" w:dyaOrig="1440">
                <v:shape id="_x0000_i1072" type="#_x0000_t75" style="width:232.5pt;height:18pt" o:ole="">
                  <v:imagedata r:id="rId34" o:title=""/>
                </v:shape>
                <w:control r:id="rId35" w:name="DefaultOcxName20" w:shapeid="_x0000_i1072"/>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EFF:  </w:t>
            </w:r>
            <w:r>
              <w:rPr>
                <w:rStyle w:val="Strong"/>
              </w:rPr>
              <w:object w:dxaOrig="1440" w:dyaOrig="1440">
                <v:shape id="_x0000_i1075" type="#_x0000_t75" style="width:42pt;height:18pt" o:ole="">
                  <v:imagedata r:id="rId36" o:title=""/>
                </v:shape>
                <w:control r:id="rId37" w:name="DefaultOcxName21" w:shapeid="_x0000_i1075"/>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Line2:  </w:t>
            </w:r>
            <w:r>
              <w:rPr>
                <w:rStyle w:val="Strong"/>
              </w:rPr>
              <w:object w:dxaOrig="1440" w:dyaOrig="1440">
                <v:shape id="_x0000_i1078" type="#_x0000_t75" style="width:243.75pt;height:18pt" o:ole="">
                  <v:imagedata r:id="rId38" o:title=""/>
                </v:shape>
                <w:control r:id="rId39" w:name="DefaultOcxName22" w:shapeid="_x0000_i1078"/>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DEL:  </w:t>
            </w:r>
            <w:r>
              <w:rPr>
                <w:rStyle w:val="Strong"/>
              </w:rPr>
              <w:object w:dxaOrig="1440" w:dyaOrig="1440">
                <v:shape id="_x0000_i1081" type="#_x0000_t75" style="width:42pt;height:18pt" o:ole="">
                  <v:imagedata r:id="rId13" o:title=""/>
                </v:shape>
                <w:control r:id="rId40" w:name="DefaultOcxName23" w:shapeid="_x0000_i1081"/>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Line3:  </w:t>
            </w:r>
            <w:r>
              <w:rPr>
                <w:rStyle w:val="Strong"/>
              </w:rPr>
              <w:object w:dxaOrig="1440" w:dyaOrig="1440">
                <v:shape id="_x0000_i1084" type="#_x0000_t75" style="width:243.75pt;height:18pt" o:ole="">
                  <v:imagedata r:id="rId41" o:title=""/>
                </v:shape>
                <w:control r:id="rId42" w:name="DefaultOcxName24" w:shapeid="_x0000_i1084"/>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BBP:  </w:t>
            </w:r>
            <w:r>
              <w:rPr>
                <w:rStyle w:val="Strong"/>
              </w:rPr>
              <w:object w:dxaOrig="1440" w:dyaOrig="1440">
                <v:shape id="_x0000_i1087" type="#_x0000_t75" style="width:42pt;height:18pt" o:ole="">
                  <v:imagedata r:id="rId13" o:title=""/>
                </v:shape>
                <w:control r:id="rId43" w:name="DefaultOcxName25" w:shapeid="_x0000_i1087"/>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Line4: </w:t>
            </w:r>
            <w:r>
              <w:rPr>
                <w:rStyle w:val="Strong"/>
              </w:rPr>
              <w:object w:dxaOrig="1440" w:dyaOrig="1440">
                <v:shape id="_x0000_i1090" type="#_x0000_t75" style="width:247.5pt;height:18pt" o:ole="">
                  <v:imagedata r:id="rId44" o:title=""/>
                </v:shape>
                <w:control r:id="rId45" w:name="DefaultOcxName26" w:shapeid="_x0000_i1090"/>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rPr>
                <w:color w:val="FF0000"/>
              </w:rPr>
              <w:t xml:space="preserve">* </w:t>
            </w:r>
            <w:r>
              <w:t xml:space="preserve"> City:    </w:t>
            </w:r>
            <w:r>
              <w:rPr>
                <w:rStyle w:val="Strong"/>
              </w:rPr>
              <w:object w:dxaOrig="1440" w:dyaOrig="1440">
                <v:shape id="_x0000_i1093" type="#_x0000_t75" style="width:161.25pt;height:18pt" o:ole="">
                  <v:imagedata r:id="rId46" o:title=""/>
                </v:shape>
                <w:control r:id="rId47" w:name="DefaultOcxName27" w:shapeid="_x0000_i1093"/>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Country:</w:t>
            </w:r>
            <w:r>
              <w:rPr>
                <w:color w:val="FF0000"/>
              </w:rPr>
              <w:t xml:space="preserve"> * </w:t>
            </w:r>
            <w:r>
              <w:t xml:space="preserve">  </w:t>
            </w:r>
            <w:r>
              <w:object w:dxaOrig="1440" w:dyaOrig="1440">
                <v:shape id="_x0000_i1096" type="#_x0000_t75" style="width:354pt;height:18pt" o:ole="">
                  <v:imagedata r:id="rId48" o:title=""/>
                </v:shape>
                <w:control r:id="rId49" w:name="DefaultOcxName28" w:shapeid="_x0000_i1096"/>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State/APO/Province: </w:t>
            </w:r>
            <w:r>
              <w:rPr>
                <w:color w:val="FF0000"/>
              </w:rPr>
              <w:t xml:space="preserve">*  </w:t>
            </w:r>
            <w:r>
              <w:object w:dxaOrig="1440" w:dyaOrig="1440">
                <v:shape id="_x0000_i1099" type="#_x0000_t75" style="width:106.5pt;height:18pt" o:ole="">
                  <v:imagedata r:id="rId50" o:title=""/>
                </v:shape>
                <w:control r:id="rId51" w:name="DefaultOcxName29" w:shapeid="_x0000_i1099"/>
              </w:objec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ZIP Code:  </w:t>
            </w:r>
            <w:r>
              <w:rPr>
                <w:rStyle w:val="Strong"/>
              </w:rPr>
              <w:object w:dxaOrig="1440" w:dyaOrig="1440">
                <v:shape id="_x0000_i1102" type="#_x0000_t75" style="width:57pt;height:18pt" o:ole="">
                  <v:imagedata r:id="rId52" o:title=""/>
                </v:shape>
                <w:control r:id="rId53" w:name="DefaultOcxName30" w:shapeid="_x0000_i1102"/>
              </w:object>
            </w:r>
          </w:p>
        </w:tc>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International Postal Zip Code:  </w:t>
            </w:r>
            <w:r>
              <w:rPr>
                <w:rStyle w:val="Strong"/>
              </w:rPr>
              <w:object w:dxaOrig="1440" w:dyaOrig="1440">
                <v:shape id="_x0000_i1105" type="#_x0000_t75" style="width:57pt;height:18pt" o:ole="">
                  <v:imagedata r:id="rId54" o:title=""/>
                </v:shape>
                <w:control r:id="rId55" w:name="DefaultOcxName31" w:shapeid="_x0000_i1105"/>
              </w:object>
            </w:r>
          </w:p>
        </w:tc>
      </w:tr>
      <w:tr w:rsidR="004E323E" w:rsidTr="004E323E">
        <w:trPr>
          <w:trHeight w:val="675"/>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object w:dxaOrig="1440" w:dyaOrig="1440">
                <v:shape id="_x0000_i1108" type="#_x0000_t75" style="width:20.25pt;height:17.25pt" o:ole="">
                  <v:imagedata r:id="rId28" o:title=""/>
                </v:shape>
                <w:control r:id="rId56" w:name="DefaultOcxName32" w:shapeid="_x0000_i1108"/>
              </w:object>
            </w:r>
            <w:r>
              <w:t xml:space="preserve">  </w:t>
            </w:r>
            <w:r>
              <w:rPr>
                <w:rStyle w:val="Strong"/>
              </w:rPr>
              <w:t>Check here to copy TAC2 from DoDAAC</w:t>
            </w:r>
            <w:r>
              <w:t xml:space="preserve">       </w:t>
            </w:r>
            <w:r>
              <w:object w:dxaOrig="1440" w:dyaOrig="1440">
                <v:shape id="_x0000_i1111" type="#_x0000_t75" style="width:38.25pt;height:18pt" o:ole="">
                  <v:imagedata r:id="rId30" o:title=""/>
                </v:shape>
                <w:control r:id="rId57" w:name="DefaultOcxName33" w:shapeid="_x0000_i1111"/>
              </w:object>
            </w:r>
            <w:r>
              <w:t xml:space="preserve">  </w: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rPr>
                <w:rStyle w:val="Strong"/>
              </w:rPr>
              <w:t>Click here to copy current TAC1 to TAC2</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TAC2 Information</w:t>
            </w:r>
          </w:p>
        </w:tc>
        <w:tc>
          <w:tcPr>
            <w:tcW w:w="0" w:type="auto"/>
            <w:tcBorders>
              <w:top w:val="outset" w:sz="6" w:space="0" w:color="000066"/>
              <w:left w:val="outset" w:sz="6" w:space="0" w:color="000066"/>
              <w:bottom w:val="outset" w:sz="6" w:space="0" w:color="000066"/>
              <w:right w:val="outset" w:sz="6" w:space="0" w:color="000066"/>
            </w:tcBorders>
            <w:shd w:val="clear" w:color="auto" w:fill="6699CC"/>
            <w:vAlign w:val="bottom"/>
          </w:tcPr>
          <w:p w:rsidR="004E323E" w:rsidRDefault="004E323E" w:rsidP="004E323E">
            <w:pPr>
              <w:jc w:val="right"/>
            </w:pP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rPr>
                <w:color w:val="FF0000"/>
              </w:rPr>
              <w:t xml:space="preserve">* </w:t>
            </w:r>
            <w:r>
              <w:t xml:space="preserve"> Line1:  </w:t>
            </w:r>
            <w:r>
              <w:rPr>
                <w:rStyle w:val="Strong"/>
              </w:rPr>
              <w:object w:dxaOrig="1440" w:dyaOrig="1440">
                <v:shape id="_x0000_i1114" type="#_x0000_t75" style="width:232.5pt;height:18pt" o:ole="">
                  <v:imagedata r:id="rId34" o:title=""/>
                </v:shape>
                <w:control r:id="rId58" w:name="DefaultOcxName34" w:shapeid="_x0000_i1114"/>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EFF:  </w:t>
            </w:r>
            <w:r>
              <w:rPr>
                <w:rStyle w:val="Strong"/>
              </w:rPr>
              <w:object w:dxaOrig="1440" w:dyaOrig="1440">
                <v:shape id="_x0000_i1117" type="#_x0000_t75" style="width:42pt;height:18pt" o:ole="">
                  <v:imagedata r:id="rId59" o:title=""/>
                </v:shape>
                <w:control r:id="rId60" w:name="DefaultOcxName35" w:shapeid="_x0000_i1117"/>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lastRenderedPageBreak/>
              <w:t xml:space="preserve">Line2:  </w:t>
            </w:r>
            <w:r>
              <w:rPr>
                <w:rStyle w:val="Strong"/>
              </w:rPr>
              <w:object w:dxaOrig="1440" w:dyaOrig="1440">
                <v:shape id="_x0000_i1120" type="#_x0000_t75" style="width:161.25pt;height:18pt" o:ole="">
                  <v:imagedata r:id="rId61" o:title=""/>
                </v:shape>
                <w:control r:id="rId62" w:name="DefaultOcxName36" w:shapeid="_x0000_i1120"/>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DEL:  </w:t>
            </w:r>
            <w:r>
              <w:rPr>
                <w:rStyle w:val="Strong"/>
              </w:rPr>
              <w:object w:dxaOrig="1440" w:dyaOrig="1440">
                <v:shape id="_x0000_i1123" type="#_x0000_t75" style="width:42pt;height:18pt" o:ole="">
                  <v:imagedata r:id="rId13" o:title=""/>
                </v:shape>
                <w:control r:id="rId63" w:name="DefaultOcxName37" w:shapeid="_x0000_i1123"/>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Line3:  </w:t>
            </w:r>
            <w:r>
              <w:rPr>
                <w:rStyle w:val="Strong"/>
              </w:rPr>
              <w:object w:dxaOrig="1440" w:dyaOrig="1440">
                <v:shape id="_x0000_i1126" type="#_x0000_t75" style="width:161.25pt;height:18pt" o:ole="">
                  <v:imagedata r:id="rId64" o:title=""/>
                </v:shape>
                <w:control r:id="rId65" w:name="DefaultOcxName38" w:shapeid="_x0000_i1126"/>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APOD:  </w:t>
            </w:r>
            <w:r>
              <w:rPr>
                <w:rStyle w:val="Strong"/>
              </w:rPr>
              <w:object w:dxaOrig="1440" w:dyaOrig="1440">
                <v:shape id="_x0000_i1129" type="#_x0000_t75" style="width:27pt;height:18pt" o:ole="">
                  <v:imagedata r:id="rId16" o:title=""/>
                </v:shape>
                <w:control r:id="rId66" w:name="DefaultOcxName39" w:shapeid="_x0000_i1129"/>
              </w:object>
            </w:r>
            <w:r>
              <w:t xml:space="preserve">   </w:t>
            </w:r>
            <w:hyperlink r:id="rId67" w:tgtFrame="_blank" w:tooltip="Find Aerial Port code from TMDS" w:history="1">
              <w:r>
                <w:rPr>
                  <w:rStyle w:val="Hyperlink"/>
                </w:rPr>
                <w:t>Find APOD</w:t>
              </w:r>
            </w:hyperlink>
            <w:r>
              <w:t xml:space="preserve"> </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Line4: </w:t>
            </w:r>
            <w:r>
              <w:rPr>
                <w:rStyle w:val="Strong"/>
              </w:rPr>
              <w:object w:dxaOrig="1440" w:dyaOrig="1440">
                <v:shape id="_x0000_i1132" type="#_x0000_t75" style="width:161.25pt;height:18pt" o:ole="">
                  <v:imagedata r:id="rId68" o:title=""/>
                </v:shape>
                <w:control r:id="rId69" w:name="DefaultOcxName40" w:shapeid="_x0000_i1132"/>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WPOD:  </w:t>
            </w:r>
            <w:r>
              <w:rPr>
                <w:rStyle w:val="Strong"/>
              </w:rPr>
              <w:object w:dxaOrig="1440" w:dyaOrig="1440">
                <v:shape id="_x0000_i1135" type="#_x0000_t75" style="width:27pt;height:18pt" o:ole="">
                  <v:imagedata r:id="rId16" o:title=""/>
                </v:shape>
                <w:control r:id="rId70" w:name="DefaultOcxName41" w:shapeid="_x0000_i1135"/>
              </w:object>
            </w:r>
            <w:r>
              <w:t xml:space="preserve">  </w:t>
            </w:r>
            <w:hyperlink r:id="rId71" w:tgtFrame="_blank" w:tooltip="Find Water Port code from TMDS" w:history="1">
              <w:r>
                <w:rPr>
                  <w:rStyle w:val="Hyperlink"/>
                </w:rPr>
                <w:t>Find WPOD</w:t>
              </w:r>
            </w:hyperlink>
            <w:r>
              <w:t xml:space="preserve"> </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rPr>
                <w:color w:val="FF0000"/>
              </w:rPr>
              <w:t xml:space="preserve">* </w:t>
            </w:r>
            <w:r>
              <w:t xml:space="preserve"> City:  </w:t>
            </w:r>
            <w:r>
              <w:rPr>
                <w:rStyle w:val="Strong"/>
              </w:rPr>
              <w:object w:dxaOrig="1440" w:dyaOrig="1440">
                <v:shape id="_x0000_i1138" type="#_x0000_t75" style="width:150pt;height:18pt" o:ole="">
                  <v:imagedata r:id="rId72" o:title=""/>
                </v:shape>
                <w:control r:id="rId73" w:name="DefaultOcxName42" w:shapeid="_x0000_i1138"/>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BBP:  </w:t>
            </w:r>
            <w:r>
              <w:rPr>
                <w:rStyle w:val="Strong"/>
              </w:rPr>
              <w:object w:dxaOrig="1440" w:dyaOrig="1440">
                <v:shape id="_x0000_i1141" type="#_x0000_t75" style="width:42pt;height:18pt" o:ole="">
                  <v:imagedata r:id="rId13" o:title=""/>
                </v:shape>
                <w:control r:id="rId74" w:name="DefaultOcxName43" w:shapeid="_x0000_i1141"/>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Country: </w:t>
            </w:r>
            <w:r>
              <w:rPr>
                <w:color w:val="FF0000"/>
              </w:rPr>
              <w:t xml:space="preserve">* </w:t>
            </w:r>
            <w:r>
              <w:t xml:space="preserve">  </w:t>
            </w:r>
            <w:r>
              <w:object w:dxaOrig="1440" w:dyaOrig="1440">
                <v:shape id="_x0000_i1144" type="#_x0000_t75" style="width:354pt;height:18pt" o:ole="">
                  <v:imagedata r:id="rId48" o:title=""/>
                </v:shape>
                <w:control r:id="rId75" w:name="DefaultOcxName44" w:shapeid="_x0000_i1144"/>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State/APO/Province: </w:t>
            </w:r>
            <w:r>
              <w:rPr>
                <w:color w:val="FF0000"/>
              </w:rPr>
              <w:t xml:space="preserve">* </w:t>
            </w:r>
            <w:r>
              <w:t xml:space="preserve">  </w:t>
            </w:r>
            <w:r>
              <w:object w:dxaOrig="1440" w:dyaOrig="1440">
                <v:shape id="_x0000_i1147" type="#_x0000_t75" style="width:106.5pt;height:18pt" o:ole="">
                  <v:imagedata r:id="rId50" o:title=""/>
                </v:shape>
                <w:control r:id="rId76" w:name="DefaultOcxName45" w:shapeid="_x0000_i1147"/>
              </w:objec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ZIP Code:  </w:t>
            </w:r>
            <w:r>
              <w:rPr>
                <w:rStyle w:val="Strong"/>
              </w:rPr>
              <w:object w:dxaOrig="1440" w:dyaOrig="1440">
                <v:shape id="_x0000_i1150" type="#_x0000_t75" style="width:57pt;height:18pt" o:ole="">
                  <v:imagedata r:id="rId77" o:title=""/>
                </v:shape>
                <w:control r:id="rId78" w:name="DefaultOcxName46" w:shapeid="_x0000_i1150"/>
              </w:object>
            </w:r>
          </w:p>
        </w:tc>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International Postal Zip Code:  </w:t>
            </w:r>
            <w:r>
              <w:rPr>
                <w:rStyle w:val="Strong"/>
              </w:rPr>
              <w:object w:dxaOrig="1440" w:dyaOrig="1440">
                <v:shape id="_x0000_i1153" type="#_x0000_t75" style="width:57pt;height:18pt" o:ole="">
                  <v:imagedata r:id="rId54" o:title=""/>
                </v:shape>
                <w:control r:id="rId79" w:name="DefaultOcxName47" w:shapeid="_x0000_i1153"/>
              </w:object>
            </w:r>
          </w:p>
        </w:tc>
      </w:tr>
      <w:tr w:rsidR="004E323E" w:rsidTr="004E323E">
        <w:trPr>
          <w:trHeight w:val="675"/>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object w:dxaOrig="1440" w:dyaOrig="1440">
                <v:shape id="_x0000_i1156" type="#_x0000_t75" style="width:20.25pt;height:17.25pt" o:ole="">
                  <v:imagedata r:id="rId28" o:title=""/>
                </v:shape>
                <w:control r:id="rId80" w:name="DefaultOcxName48" w:shapeid="_x0000_i1156"/>
              </w:object>
            </w:r>
            <w:r>
              <w:t xml:space="preserve">  </w:t>
            </w:r>
            <w:r>
              <w:rPr>
                <w:rStyle w:val="Strong"/>
              </w:rPr>
              <w:t xml:space="preserve">Check here to copy TAC3 from DoDAAC </w:t>
            </w:r>
            <w:r>
              <w:t xml:space="preserve">       </w:t>
            </w:r>
            <w:r>
              <w:object w:dxaOrig="1440" w:dyaOrig="1440">
                <v:shape id="_x0000_i1159" type="#_x0000_t75" style="width:38.25pt;height:18pt" o:ole="">
                  <v:imagedata r:id="rId30" o:title=""/>
                </v:shape>
                <w:control r:id="rId81" w:name="DefaultOcxName49" w:shapeid="_x0000_i1159"/>
              </w:object>
            </w:r>
            <w:r>
              <w:t xml:space="preserve">  </w: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rPr>
                <w:rStyle w:val="Strong"/>
              </w:rPr>
              <w:t>Click here to copy current TAC1 to TAC3</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TAC3 Information</w:t>
            </w:r>
          </w:p>
        </w:tc>
        <w:tc>
          <w:tcPr>
            <w:tcW w:w="0" w:type="auto"/>
            <w:tcBorders>
              <w:top w:val="outset" w:sz="6" w:space="0" w:color="000066"/>
              <w:left w:val="outset" w:sz="6" w:space="0" w:color="000066"/>
              <w:bottom w:val="outset" w:sz="6" w:space="0" w:color="000066"/>
              <w:right w:val="outset" w:sz="6" w:space="0" w:color="000066"/>
            </w:tcBorders>
            <w:shd w:val="clear" w:color="auto" w:fill="6699CC"/>
            <w:vAlign w:val="bottom"/>
          </w:tcPr>
          <w:p w:rsidR="004E323E" w:rsidRDefault="004E323E" w:rsidP="004E323E">
            <w:pPr>
              <w:jc w:val="right"/>
            </w:pP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Line1:  </w:t>
            </w:r>
            <w:r>
              <w:rPr>
                <w:rStyle w:val="Strong"/>
              </w:rPr>
              <w:object w:dxaOrig="1440" w:dyaOrig="1440">
                <v:shape id="_x0000_i1162" type="#_x0000_t75" style="width:161.25pt;height:18pt" o:ole="">
                  <v:imagedata r:id="rId82" o:title=""/>
                </v:shape>
                <w:control r:id="rId83" w:name="DefaultOcxName50" w:shapeid="_x0000_i1162"/>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EFF:  </w:t>
            </w:r>
            <w:r>
              <w:rPr>
                <w:rStyle w:val="Strong"/>
              </w:rPr>
              <w:object w:dxaOrig="1440" w:dyaOrig="1440">
                <v:shape id="_x0000_i1165" type="#_x0000_t75" style="width:42pt;height:18pt" o:ole="">
                  <v:imagedata r:id="rId13" o:title=""/>
                </v:shape>
                <w:control r:id="rId84" w:name="DefaultOcxName51" w:shapeid="_x0000_i1165"/>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Line2:  </w:t>
            </w:r>
            <w:r>
              <w:rPr>
                <w:rStyle w:val="Strong"/>
              </w:rPr>
              <w:object w:dxaOrig="1440" w:dyaOrig="1440">
                <v:shape id="_x0000_i1168" type="#_x0000_t75" style="width:161.25pt;height:18pt" o:ole="">
                  <v:imagedata r:id="rId82" o:title=""/>
                </v:shape>
                <w:control r:id="rId85" w:name="DefaultOcxName52" w:shapeid="_x0000_i1168"/>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DEL:  </w:t>
            </w:r>
            <w:r>
              <w:rPr>
                <w:rStyle w:val="Strong"/>
              </w:rPr>
              <w:object w:dxaOrig="1440" w:dyaOrig="1440">
                <v:shape id="_x0000_i1171" type="#_x0000_t75" style="width:42pt;height:18pt" o:ole="">
                  <v:imagedata r:id="rId13" o:title=""/>
                </v:shape>
                <w:control r:id="rId86" w:name="DefaultOcxName53" w:shapeid="_x0000_i1171"/>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Line3:  </w:t>
            </w:r>
            <w:r>
              <w:rPr>
                <w:rStyle w:val="Strong"/>
              </w:rPr>
              <w:object w:dxaOrig="1440" w:dyaOrig="1440">
                <v:shape id="_x0000_i1174" type="#_x0000_t75" style="width:161.25pt;height:18pt" o:ole="">
                  <v:imagedata r:id="rId82" o:title=""/>
                </v:shape>
                <w:control r:id="rId87" w:name="DefaultOcxName54" w:shapeid="_x0000_i1174"/>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ADSN/FSN:  </w:t>
            </w:r>
            <w:r>
              <w:rPr>
                <w:rStyle w:val="Strong"/>
              </w:rPr>
              <w:object w:dxaOrig="1440" w:dyaOrig="1440">
                <v:shape id="_x0000_i1177" type="#_x0000_t75" style="width:38.25pt;height:18pt" o:ole="">
                  <v:imagedata r:id="rId30" o:title=""/>
                </v:shape>
                <w:control r:id="rId88" w:name="DefaultOcxName55" w:shapeid="_x0000_i1177"/>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Line4: </w:t>
            </w:r>
            <w:r>
              <w:rPr>
                <w:rStyle w:val="Strong"/>
              </w:rPr>
              <w:object w:dxaOrig="1440" w:dyaOrig="1440">
                <v:shape id="_x0000_i1180" type="#_x0000_t75" style="width:161.25pt;height:18pt" o:ole="">
                  <v:imagedata r:id="rId82" o:title=""/>
                </v:shape>
                <w:control r:id="rId89" w:name="DefaultOcxName56" w:shapeid="_x0000_i1180"/>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 City:    </w:t>
            </w:r>
            <w:r>
              <w:rPr>
                <w:rStyle w:val="Strong"/>
              </w:rPr>
              <w:object w:dxaOrig="1440" w:dyaOrig="1440">
                <v:shape id="_x0000_i1183" type="#_x0000_t75" style="width:161.25pt;height:18pt" o:ole="">
                  <v:imagedata r:id="rId82" o:title=""/>
                </v:shape>
                <w:control r:id="rId90" w:name="DefaultOcxName57" w:shapeid="_x0000_i1183"/>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Country:  </w:t>
            </w:r>
            <w:r>
              <w:object w:dxaOrig="1440" w:dyaOrig="1440">
                <v:shape id="_x0000_i1186" type="#_x0000_t75" style="width:354pt;height:18pt" o:ole="">
                  <v:imagedata r:id="rId91" o:title=""/>
                </v:shape>
                <w:control r:id="rId92" w:name="DefaultOcxName58" w:shapeid="_x0000_i1186"/>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State/APO/Province:   </w:t>
            </w:r>
            <w:r>
              <w:object w:dxaOrig="1440" w:dyaOrig="1440">
                <v:shape id="_x0000_i1189" type="#_x0000_t75" style="width:115.5pt;height:18pt" o:ole="">
                  <v:imagedata r:id="rId93" o:title=""/>
                </v:shape>
                <w:control r:id="rId94" w:name="DefaultOcxName59" w:shapeid="_x0000_i1189"/>
              </w:objec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ZIP Code:  </w:t>
            </w:r>
            <w:r>
              <w:rPr>
                <w:rStyle w:val="Strong"/>
              </w:rPr>
              <w:object w:dxaOrig="1440" w:dyaOrig="1440">
                <v:shape id="_x0000_i1192" type="#_x0000_t75" style="width:57pt;height:18pt" o:ole="">
                  <v:imagedata r:id="rId54" o:title=""/>
                </v:shape>
                <w:control r:id="rId95" w:name="DefaultOcxName60" w:shapeid="_x0000_i1192"/>
              </w:object>
            </w:r>
          </w:p>
        </w:tc>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International Postal Zip Code:  </w:t>
            </w:r>
            <w:r>
              <w:rPr>
                <w:rStyle w:val="Strong"/>
              </w:rPr>
              <w:object w:dxaOrig="1440" w:dyaOrig="1440">
                <v:shape id="_x0000_i1195" type="#_x0000_t75" style="width:57pt;height:18pt" o:ole="">
                  <v:imagedata r:id="rId54" o:title=""/>
                </v:shape>
                <w:control r:id="rId96" w:name="DefaultOcxName61" w:shapeid="_x0000_i1195"/>
              </w:object>
            </w:r>
          </w:p>
        </w:tc>
      </w:tr>
      <w:tr w:rsidR="004E323E" w:rsidTr="004E323E">
        <w:trPr>
          <w:trHeight w:val="675"/>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CC"/>
            <w:vAlign w:val="center"/>
          </w:tcPr>
          <w:p w:rsidR="004E323E" w:rsidRDefault="004E323E" w:rsidP="004E323E">
            <w:pPr>
              <w:jc w:val="center"/>
            </w:pPr>
            <w:r>
              <w:object w:dxaOrig="1440" w:dyaOrig="1440">
                <v:shape id="_x0000_i1198" type="#_x0000_t75" style="width:20.25pt;height:17.25pt" o:ole="">
                  <v:imagedata r:id="rId28" o:title=""/>
                </v:shape>
                <w:control r:id="rId97" w:name="DefaultOcxName62" w:shapeid="_x0000_i1198"/>
              </w:object>
            </w:r>
            <w:r>
              <w:t xml:space="preserve">  </w:t>
            </w:r>
            <w:r>
              <w:rPr>
                <w:rStyle w:val="Strong"/>
              </w:rPr>
              <w:t xml:space="preserve">Check here to copy TAC4 from DoDAAC </w:t>
            </w:r>
            <w:r>
              <w:t xml:space="preserve">       </w:t>
            </w:r>
            <w:r>
              <w:object w:dxaOrig="1440" w:dyaOrig="1440">
                <v:shape id="_x0000_i1201" type="#_x0000_t75" style="width:38.25pt;height:18pt" o:ole="">
                  <v:imagedata r:id="rId30" o:title=""/>
                </v:shape>
                <w:control r:id="rId98" w:name="DefaultOcxName63" w:shapeid="_x0000_i1201"/>
              </w:object>
            </w:r>
            <w:r>
              <w:t xml:space="preserve">  </w: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TAC4 (Small Package Carrier)</w:t>
            </w:r>
          </w:p>
        </w:tc>
        <w:tc>
          <w:tcPr>
            <w:tcW w:w="0" w:type="auto"/>
            <w:tcBorders>
              <w:top w:val="outset" w:sz="6" w:space="0" w:color="000066"/>
              <w:left w:val="outset" w:sz="6" w:space="0" w:color="000066"/>
              <w:bottom w:val="outset" w:sz="6" w:space="0" w:color="000066"/>
              <w:right w:val="outset" w:sz="6" w:space="0" w:color="000066"/>
            </w:tcBorders>
            <w:shd w:val="clear" w:color="auto" w:fill="6699CC"/>
            <w:vAlign w:val="bottom"/>
          </w:tcPr>
          <w:p w:rsidR="004E323E" w:rsidRDefault="004E323E" w:rsidP="004E323E">
            <w:pPr>
              <w:jc w:val="right"/>
            </w:pP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 Line1:  </w:t>
            </w:r>
            <w:r>
              <w:rPr>
                <w:rStyle w:val="Strong"/>
              </w:rPr>
              <w:object w:dxaOrig="1440" w:dyaOrig="1440">
                <v:shape id="_x0000_i1204" type="#_x0000_t75" style="width:153.75pt;height:18pt" o:ole="">
                  <v:imagedata r:id="rId99" o:title=""/>
                </v:shape>
                <w:control r:id="rId100" w:name="DefaultOcxName64" w:shapeid="_x0000_i1204"/>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EFF:  </w:t>
            </w:r>
            <w:r>
              <w:rPr>
                <w:rStyle w:val="Strong"/>
              </w:rPr>
              <w:object w:dxaOrig="1440" w:dyaOrig="1440">
                <v:shape id="_x0000_i1207" type="#_x0000_t75" style="width:42pt;height:18pt" o:ole="">
                  <v:imagedata r:id="rId13" o:title=""/>
                </v:shape>
                <w:control r:id="rId101" w:name="DefaultOcxName65" w:shapeid="_x0000_i1207"/>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 Line2:  </w:t>
            </w:r>
            <w:r>
              <w:rPr>
                <w:rStyle w:val="Strong"/>
              </w:rPr>
              <w:object w:dxaOrig="1440" w:dyaOrig="1440">
                <v:shape id="_x0000_i1210" type="#_x0000_t75" style="width:153.75pt;height:18pt" o:ole="">
                  <v:imagedata r:id="rId99" o:title=""/>
                </v:shape>
                <w:control r:id="rId102" w:name="DefaultOcxName66" w:shapeid="_x0000_i1210"/>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DEL:  </w:t>
            </w:r>
            <w:r>
              <w:rPr>
                <w:rStyle w:val="Strong"/>
              </w:rPr>
              <w:object w:dxaOrig="1440" w:dyaOrig="1440">
                <v:shape id="_x0000_i1213" type="#_x0000_t75" style="width:42pt;height:18pt" o:ole="">
                  <v:imagedata r:id="rId13" o:title=""/>
                </v:shape>
                <w:control r:id="rId103" w:name="DefaultOcxName67" w:shapeid="_x0000_i1213"/>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Line3:  </w:t>
            </w:r>
            <w:r>
              <w:rPr>
                <w:rStyle w:val="Strong"/>
              </w:rPr>
              <w:object w:dxaOrig="1440" w:dyaOrig="1440">
                <v:shape id="_x0000_i1216" type="#_x0000_t75" style="width:161.25pt;height:18pt" o:ole="">
                  <v:imagedata r:id="rId82" o:title=""/>
                </v:shape>
                <w:control r:id="rId104" w:name="DefaultOcxName68" w:shapeid="_x0000_i1216"/>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lastRenderedPageBreak/>
              <w:t>Line4: </w:t>
            </w:r>
            <w:r>
              <w:rPr>
                <w:rStyle w:val="Strong"/>
              </w:rPr>
              <w:object w:dxaOrig="1440" w:dyaOrig="1440">
                <v:shape id="_x0000_i1219" type="#_x0000_t75" style="width:161.25pt;height:18pt" o:ole="">
                  <v:imagedata r:id="rId82" o:title=""/>
                </v:shape>
                <w:control r:id="rId105" w:name="DefaultOcxName69" w:shapeid="_x0000_i1219"/>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 City:    </w:t>
            </w:r>
            <w:r>
              <w:rPr>
                <w:rStyle w:val="Strong"/>
              </w:rPr>
              <w:object w:dxaOrig="1440" w:dyaOrig="1440">
                <v:shape id="_x0000_i1222" type="#_x0000_t75" style="width:161.25pt;height:18pt" o:ole="">
                  <v:imagedata r:id="rId82" o:title=""/>
                </v:shape>
                <w:control r:id="rId106" w:name="DefaultOcxName70" w:shapeid="_x0000_i1222"/>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Country:   </w:t>
            </w:r>
            <w:r>
              <w:object w:dxaOrig="1440" w:dyaOrig="1440">
                <v:shape id="_x0000_i1225" type="#_x0000_t75" style="width:354pt;height:18pt" o:ole="">
                  <v:imagedata r:id="rId91" o:title=""/>
                </v:shape>
                <w:control r:id="rId107" w:name="DefaultOcxName71" w:shapeid="_x0000_i1225"/>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State/APO/Province:  </w:t>
            </w:r>
            <w:r>
              <w:object w:dxaOrig="1440" w:dyaOrig="1440">
                <v:shape id="_x0000_i1228" type="#_x0000_t75" style="width:115.5pt;height:18pt" o:ole="">
                  <v:imagedata r:id="rId93" o:title=""/>
                </v:shape>
                <w:control r:id="rId108" w:name="DefaultOcxName72" w:shapeid="_x0000_i1228"/>
              </w:objec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ZIP Code:  </w:t>
            </w:r>
            <w:r>
              <w:rPr>
                <w:rStyle w:val="Strong"/>
              </w:rPr>
              <w:object w:dxaOrig="1440" w:dyaOrig="1440">
                <v:shape id="_x0000_i1231" type="#_x0000_t75" style="width:57pt;height:18pt" o:ole="">
                  <v:imagedata r:id="rId54" o:title=""/>
                </v:shape>
                <w:control r:id="rId109" w:name="DefaultOcxName73" w:shapeid="_x0000_i1231"/>
              </w:object>
            </w:r>
          </w:p>
        </w:tc>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International Postal Zip Code:  </w:t>
            </w:r>
            <w:r>
              <w:rPr>
                <w:rStyle w:val="Strong"/>
              </w:rPr>
              <w:object w:dxaOrig="1440" w:dyaOrig="1440">
                <v:shape id="_x0000_i1234" type="#_x0000_t75" style="width:57pt;height:18pt" o:ole="">
                  <v:imagedata r:id="rId54" o:title=""/>
                </v:shape>
                <w:control r:id="rId110" w:name="DefaultOcxName74" w:shapeid="_x0000_i1234"/>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6699CC"/>
            <w:vAlign w:val="center"/>
          </w:tcPr>
          <w:p w:rsidR="004E323E" w:rsidRDefault="004E323E" w:rsidP="004E323E">
            <w:pPr>
              <w:jc w:val="center"/>
            </w:pPr>
            <w:r>
              <w:rPr>
                <w:rStyle w:val="Strong"/>
                <w:color w:val="FFFF00"/>
              </w:rPr>
              <w:t>OTHERS</w: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Distribution Code:  </w:t>
            </w:r>
            <w:r>
              <w:object w:dxaOrig="1440" w:dyaOrig="1440">
                <v:shape id="_x0000_i1237" type="#_x0000_t75" style="width:52.5pt;height:18pt" o:ole="">
                  <v:imagedata r:id="rId111" o:title=""/>
                </v:shape>
                <w:control r:id="rId112" w:name="DefaultOcxName75" w:shapeid="_x0000_i1237"/>
              </w:object>
            </w:r>
          </w:p>
        </w:tc>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Major Command/Bureau:</w:t>
            </w:r>
            <w:r>
              <w:br/>
              <w:t xml:space="preserve">  </w:t>
            </w:r>
            <w:r>
              <w:object w:dxaOrig="1440" w:dyaOrig="1440">
                <v:shape id="_x0000_i1240" type="#_x0000_t75" style="width:97.5pt;height:18pt" o:ole="">
                  <v:imagedata r:id="rId113" o:title=""/>
                </v:shape>
                <w:control r:id="rId114" w:name="DefaultOcxName76" w:shapeid="_x0000_i1240"/>
              </w:object>
            </w:r>
          </w:p>
        </w:tc>
      </w:tr>
      <w:tr w:rsidR="004E323E" w:rsidTr="004E323E">
        <w:trPr>
          <w:tblCellSpacing w:w="15" w:type="dxa"/>
        </w:trPr>
        <w:tc>
          <w:tcPr>
            <w:tcW w:w="0" w:type="auto"/>
            <w:gridSpan w:val="2"/>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CCP:  </w:t>
            </w:r>
            <w:r>
              <w:object w:dxaOrig="1440" w:dyaOrig="1440">
                <v:shape id="_x0000_i1243" type="#_x0000_t75" style="width:246pt;height:18pt" o:ole="">
                  <v:imagedata r:id="rId115" o:title=""/>
                </v:shape>
                <w:control r:id="rId116" w:name="DefaultOcxName77" w:shapeid="_x0000_i1243"/>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CONUS/OCONUS: </w:t>
            </w:r>
            <w:r>
              <w:object w:dxaOrig="1440" w:dyaOrig="1440">
                <v:shape id="_x0000_i1246" type="#_x0000_t75" style="width:52.5pt;height:18pt" o:ole="">
                  <v:imagedata r:id="rId111" o:title=""/>
                </v:shape>
                <w:control r:id="rId117" w:name="DefaultOcxName78" w:shapeid="_x0000_i1246"/>
              </w:object>
            </w:r>
          </w:p>
        </w:tc>
      </w:tr>
      <w:tr w:rsidR="004E323E" w:rsidTr="004E323E">
        <w:trPr>
          <w:tblCellSpacing w:w="15" w:type="dxa"/>
        </w:trPr>
        <w:tc>
          <w:tcPr>
            <w:tcW w:w="0" w:type="auto"/>
            <w:gridSpan w:val="3"/>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Geo Location:  </w:t>
            </w:r>
            <w:r>
              <w:object w:dxaOrig="1440" w:dyaOrig="1440">
                <v:shape id="_x0000_i1249" type="#_x0000_t75" style="width:363pt;height:18pt" o:ole="">
                  <v:imagedata r:id="rId118" o:title=""/>
                </v:shape>
                <w:control r:id="rId119" w:name="DefaultOcxName79" w:shapeid="_x0000_i1249"/>
              </w:object>
            </w:r>
          </w:p>
        </w:tc>
      </w:tr>
      <w:tr w:rsidR="004E323E" w:rsidTr="004E323E">
        <w:trPr>
          <w:tblCellSpacing w:w="15" w:type="dxa"/>
        </w:trPr>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Latitude:  </w:t>
            </w:r>
            <w:r>
              <w:rPr>
                <w:rStyle w:val="Strong"/>
              </w:rPr>
              <w:object w:dxaOrig="1440" w:dyaOrig="1440">
                <v:shape id="_x0000_i1252" type="#_x0000_t75" style="width:42pt;height:18pt" o:ole="">
                  <v:imagedata r:id="rId13" o:title=""/>
                </v:shape>
                <w:control r:id="rId120" w:name="DefaultOcxName80" w:shapeid="_x0000_i1252"/>
              </w:object>
            </w:r>
          </w:p>
        </w:tc>
        <w:tc>
          <w:tcPr>
            <w:tcW w:w="0" w:type="auto"/>
            <w:tcBorders>
              <w:top w:val="outset" w:sz="6" w:space="0" w:color="000066"/>
              <w:left w:val="outset" w:sz="6" w:space="0" w:color="000066"/>
              <w:bottom w:val="outset" w:sz="6" w:space="0" w:color="000066"/>
              <w:right w:val="outset" w:sz="6" w:space="0" w:color="000066"/>
            </w:tcBorders>
            <w:shd w:val="clear" w:color="auto" w:fill="FFFFFF"/>
            <w:vAlign w:val="center"/>
          </w:tcPr>
          <w:p w:rsidR="004E323E" w:rsidRDefault="004E323E" w:rsidP="004E323E">
            <w:r>
              <w:t xml:space="preserve">Longitude:  </w:t>
            </w:r>
            <w:r>
              <w:rPr>
                <w:rStyle w:val="Strong"/>
              </w:rPr>
              <w:object w:dxaOrig="1440" w:dyaOrig="1440">
                <v:shape id="_x0000_i1255" type="#_x0000_t75" style="width:42pt;height:18pt" o:ole="">
                  <v:imagedata r:id="rId13" o:title=""/>
                </v:shape>
                <w:control r:id="rId121" w:name="DefaultOcxName81" w:shapeid="_x0000_i1255"/>
              </w:object>
            </w:r>
            <w:r>
              <w:rPr>
                <w:rStyle w:val="Strong"/>
              </w:rPr>
              <w:t xml:space="preserve">Contact Webmaster | </w:t>
            </w:r>
            <w:hyperlink r:id="rId122" w:history="1">
              <w:r>
                <w:rPr>
                  <w:rStyle w:val="Hyperlink"/>
                  <w:b/>
                  <w:bCs/>
                </w:rPr>
                <w:t>BSM UMB</w:t>
              </w:r>
            </w:hyperlink>
            <w:r>
              <w:rPr>
                <w:rStyle w:val="Strong"/>
              </w:rPr>
              <w:t xml:space="preserve"> </w:t>
            </w:r>
          </w:p>
        </w:tc>
        <w:tc>
          <w:tcPr>
            <w:tcW w:w="0" w:type="auto"/>
            <w:shd w:val="clear" w:color="auto" w:fill="FFFFFF"/>
            <w:vAlign w:val="center"/>
          </w:tcPr>
          <w:p w:rsidR="004E323E" w:rsidRDefault="004E323E" w:rsidP="004E323E">
            <w:pPr>
              <w:rPr>
                <w:sz w:val="20"/>
                <w:szCs w:val="20"/>
              </w:rPr>
            </w:pPr>
          </w:p>
        </w:tc>
      </w:tr>
    </w:tbl>
    <w:p w:rsidR="004E323E" w:rsidRDefault="004E323E"/>
    <w:p w:rsidR="004E323E" w:rsidRDefault="004E323E" w:rsidP="00663209"/>
    <w:sectPr w:rsidR="004E323E">
      <w:footerReference w:type="default" r:id="rId1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A2" w:rsidRDefault="00C668A2">
      <w:r>
        <w:separator/>
      </w:r>
    </w:p>
  </w:endnote>
  <w:endnote w:type="continuationSeparator" w:id="0">
    <w:p w:rsidR="00C668A2" w:rsidRDefault="00C6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18" w:rsidRDefault="00CF0818">
    <w:pPr>
      <w:pStyle w:val="Footer"/>
    </w:pPr>
    <w:r>
      <w:tab/>
      <w:t xml:space="preserve">- </w:t>
    </w:r>
    <w:r>
      <w:fldChar w:fldCharType="begin"/>
    </w:r>
    <w:r>
      <w:instrText xml:space="preserve"> PAGE </w:instrText>
    </w:r>
    <w:r>
      <w:fldChar w:fldCharType="separate"/>
    </w:r>
    <w:r w:rsidR="00B51CE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A2" w:rsidRDefault="00C668A2">
      <w:r>
        <w:separator/>
      </w:r>
    </w:p>
  </w:footnote>
  <w:footnote w:type="continuationSeparator" w:id="0">
    <w:p w:rsidR="00C668A2" w:rsidRDefault="00C6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6370"/>
    <w:multiLevelType w:val="hybridMultilevel"/>
    <w:tmpl w:val="0BEA6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F43111"/>
    <w:multiLevelType w:val="hybridMultilevel"/>
    <w:tmpl w:val="2744A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54"/>
    <w:rsid w:val="00035894"/>
    <w:rsid w:val="00044AB1"/>
    <w:rsid w:val="00056315"/>
    <w:rsid w:val="000A314E"/>
    <w:rsid w:val="000E3E64"/>
    <w:rsid w:val="0012728B"/>
    <w:rsid w:val="00136120"/>
    <w:rsid w:val="001462A5"/>
    <w:rsid w:val="00175705"/>
    <w:rsid w:val="00175C61"/>
    <w:rsid w:val="001909E7"/>
    <w:rsid w:val="001E6951"/>
    <w:rsid w:val="00202E7E"/>
    <w:rsid w:val="00204280"/>
    <w:rsid w:val="00212054"/>
    <w:rsid w:val="0023475C"/>
    <w:rsid w:val="00250979"/>
    <w:rsid w:val="0028232D"/>
    <w:rsid w:val="002A6CCD"/>
    <w:rsid w:val="002B4B55"/>
    <w:rsid w:val="002C0B9E"/>
    <w:rsid w:val="002D18FD"/>
    <w:rsid w:val="002D2DCD"/>
    <w:rsid w:val="002D4D0A"/>
    <w:rsid w:val="00341A0B"/>
    <w:rsid w:val="00363C06"/>
    <w:rsid w:val="00374BAB"/>
    <w:rsid w:val="00374BAF"/>
    <w:rsid w:val="003B4CE7"/>
    <w:rsid w:val="003D10FA"/>
    <w:rsid w:val="0040452A"/>
    <w:rsid w:val="004117BF"/>
    <w:rsid w:val="00467DBD"/>
    <w:rsid w:val="00467EA8"/>
    <w:rsid w:val="00472344"/>
    <w:rsid w:val="00486E92"/>
    <w:rsid w:val="00487A3D"/>
    <w:rsid w:val="004921C5"/>
    <w:rsid w:val="004E1101"/>
    <w:rsid w:val="004E323E"/>
    <w:rsid w:val="004E6F74"/>
    <w:rsid w:val="00514EE2"/>
    <w:rsid w:val="00535443"/>
    <w:rsid w:val="005565CA"/>
    <w:rsid w:val="0057582D"/>
    <w:rsid w:val="00577D35"/>
    <w:rsid w:val="0058715E"/>
    <w:rsid w:val="005C147B"/>
    <w:rsid w:val="005C288A"/>
    <w:rsid w:val="00612168"/>
    <w:rsid w:val="006232CD"/>
    <w:rsid w:val="00633E13"/>
    <w:rsid w:val="00645858"/>
    <w:rsid w:val="00663209"/>
    <w:rsid w:val="00680287"/>
    <w:rsid w:val="00683593"/>
    <w:rsid w:val="006A4954"/>
    <w:rsid w:val="006A589C"/>
    <w:rsid w:val="006E68D4"/>
    <w:rsid w:val="00721CAC"/>
    <w:rsid w:val="00753A45"/>
    <w:rsid w:val="00786A58"/>
    <w:rsid w:val="007B1052"/>
    <w:rsid w:val="007B3D02"/>
    <w:rsid w:val="007E32C2"/>
    <w:rsid w:val="007E5E4F"/>
    <w:rsid w:val="00803E54"/>
    <w:rsid w:val="00805ACB"/>
    <w:rsid w:val="008315B7"/>
    <w:rsid w:val="0083201B"/>
    <w:rsid w:val="008558C8"/>
    <w:rsid w:val="008C5193"/>
    <w:rsid w:val="008F6A93"/>
    <w:rsid w:val="0092553F"/>
    <w:rsid w:val="00956A62"/>
    <w:rsid w:val="00964960"/>
    <w:rsid w:val="009A07DD"/>
    <w:rsid w:val="009A1A5A"/>
    <w:rsid w:val="009B3772"/>
    <w:rsid w:val="00A01254"/>
    <w:rsid w:val="00A47665"/>
    <w:rsid w:val="00A53097"/>
    <w:rsid w:val="00AB512D"/>
    <w:rsid w:val="00AD1878"/>
    <w:rsid w:val="00AD2037"/>
    <w:rsid w:val="00AF38A2"/>
    <w:rsid w:val="00B2154B"/>
    <w:rsid w:val="00B30130"/>
    <w:rsid w:val="00B51CEA"/>
    <w:rsid w:val="00B8685F"/>
    <w:rsid w:val="00BB47BE"/>
    <w:rsid w:val="00C008DF"/>
    <w:rsid w:val="00C02890"/>
    <w:rsid w:val="00C0723C"/>
    <w:rsid w:val="00C15017"/>
    <w:rsid w:val="00C17484"/>
    <w:rsid w:val="00C254F6"/>
    <w:rsid w:val="00C32F02"/>
    <w:rsid w:val="00C33332"/>
    <w:rsid w:val="00C40F36"/>
    <w:rsid w:val="00C4275E"/>
    <w:rsid w:val="00C52FF0"/>
    <w:rsid w:val="00C668A2"/>
    <w:rsid w:val="00C8105B"/>
    <w:rsid w:val="00C946CB"/>
    <w:rsid w:val="00CA4136"/>
    <w:rsid w:val="00CF0818"/>
    <w:rsid w:val="00CF0D79"/>
    <w:rsid w:val="00CF2DAB"/>
    <w:rsid w:val="00D04D6D"/>
    <w:rsid w:val="00D1415F"/>
    <w:rsid w:val="00D53746"/>
    <w:rsid w:val="00D8054D"/>
    <w:rsid w:val="00D8780A"/>
    <w:rsid w:val="00DB0850"/>
    <w:rsid w:val="00DC163B"/>
    <w:rsid w:val="00DC5BF0"/>
    <w:rsid w:val="00E65BED"/>
    <w:rsid w:val="00EA421A"/>
    <w:rsid w:val="00F73B0D"/>
    <w:rsid w:val="00F77FD6"/>
    <w:rsid w:val="00FA7E91"/>
    <w:rsid w:val="00FD18D8"/>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A7B6A5-81E0-4859-8112-B75F5ED9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A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4280"/>
    <w:rPr>
      <w:rFonts w:ascii="Tahoma" w:hAnsi="Tahoma" w:cs="Tahoma"/>
      <w:sz w:val="16"/>
      <w:szCs w:val="16"/>
    </w:rPr>
  </w:style>
  <w:style w:type="paragraph" w:styleId="FootnoteText">
    <w:name w:val="footnote text"/>
    <w:basedOn w:val="Normal"/>
    <w:semiHidden/>
    <w:rsid w:val="00AB512D"/>
    <w:rPr>
      <w:sz w:val="20"/>
      <w:szCs w:val="20"/>
    </w:rPr>
  </w:style>
  <w:style w:type="character" w:styleId="FootnoteReference">
    <w:name w:val="footnote reference"/>
    <w:basedOn w:val="DefaultParagraphFont"/>
    <w:semiHidden/>
    <w:rsid w:val="00AB512D"/>
    <w:rPr>
      <w:vertAlign w:val="superscript"/>
    </w:rPr>
  </w:style>
  <w:style w:type="character" w:styleId="Hyperlink">
    <w:name w:val="Hyperlink"/>
    <w:basedOn w:val="DefaultParagraphFont"/>
    <w:rsid w:val="004E323E"/>
    <w:rPr>
      <w:color w:val="FFFFFF"/>
      <w:u w:val="single"/>
    </w:rPr>
  </w:style>
  <w:style w:type="character" w:styleId="Strong">
    <w:name w:val="Strong"/>
    <w:basedOn w:val="DefaultParagraphFont"/>
    <w:qFormat/>
    <w:rsid w:val="004E323E"/>
    <w:rPr>
      <w:b/>
      <w:bCs/>
    </w:rPr>
  </w:style>
  <w:style w:type="paragraph" w:styleId="Header">
    <w:name w:val="header"/>
    <w:basedOn w:val="Normal"/>
    <w:rsid w:val="004E323E"/>
    <w:pPr>
      <w:tabs>
        <w:tab w:val="center" w:pos="4320"/>
        <w:tab w:val="right" w:pos="8640"/>
      </w:tabs>
    </w:pPr>
  </w:style>
  <w:style w:type="paragraph" w:styleId="Footer">
    <w:name w:val="footer"/>
    <w:basedOn w:val="Normal"/>
    <w:rsid w:val="004E32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74.xml"/><Relationship Id="rId21" Type="http://schemas.openxmlformats.org/officeDocument/2006/relationships/control" Target="activeX/activeX8.xml"/><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control" Target="activeX/activeX33.xml"/><Relationship Id="rId68" Type="http://schemas.openxmlformats.org/officeDocument/2006/relationships/image" Target="media/image26.wmf"/><Relationship Id="rId84" Type="http://schemas.openxmlformats.org/officeDocument/2006/relationships/control" Target="activeX/activeX47.xml"/><Relationship Id="rId89" Type="http://schemas.openxmlformats.org/officeDocument/2006/relationships/control" Target="activeX/activeX52.xml"/><Relationship Id="rId112" Type="http://schemas.openxmlformats.org/officeDocument/2006/relationships/control" Target="activeX/activeX71.xml"/><Relationship Id="rId16" Type="http://schemas.openxmlformats.org/officeDocument/2006/relationships/image" Target="media/image5.wmf"/><Relationship Id="rId107" Type="http://schemas.openxmlformats.org/officeDocument/2006/relationships/control" Target="activeX/activeX67.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control" Target="activeX/activeX26.xml"/><Relationship Id="rId58" Type="http://schemas.openxmlformats.org/officeDocument/2006/relationships/control" Target="activeX/activeX30.xml"/><Relationship Id="rId74" Type="http://schemas.openxmlformats.org/officeDocument/2006/relationships/control" Target="activeX/activeX39.xml"/><Relationship Id="rId79" Type="http://schemas.openxmlformats.org/officeDocument/2006/relationships/control" Target="activeX/activeX43.xml"/><Relationship Id="rId102" Type="http://schemas.openxmlformats.org/officeDocument/2006/relationships/control" Target="activeX/activeX62.xm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image" Target="media/image29.wmf"/><Relationship Id="rId90" Type="http://schemas.openxmlformats.org/officeDocument/2006/relationships/control" Target="activeX/activeX53.xml"/><Relationship Id="rId95" Type="http://schemas.openxmlformats.org/officeDocument/2006/relationships/control" Target="activeX/activeX56.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6.xml"/><Relationship Id="rId43" Type="http://schemas.openxmlformats.org/officeDocument/2006/relationships/control" Target="activeX/activeX21.xml"/><Relationship Id="rId48" Type="http://schemas.openxmlformats.org/officeDocument/2006/relationships/image" Target="media/image19.wmf"/><Relationship Id="rId56" Type="http://schemas.openxmlformats.org/officeDocument/2006/relationships/control" Target="activeX/activeX28.xml"/><Relationship Id="rId64" Type="http://schemas.openxmlformats.org/officeDocument/2006/relationships/image" Target="media/image25.wmf"/><Relationship Id="rId69" Type="http://schemas.openxmlformats.org/officeDocument/2006/relationships/control" Target="activeX/activeX36.xml"/><Relationship Id="rId77" Type="http://schemas.openxmlformats.org/officeDocument/2006/relationships/image" Target="media/image28.wmf"/><Relationship Id="rId100" Type="http://schemas.openxmlformats.org/officeDocument/2006/relationships/control" Target="activeX/activeX60.xml"/><Relationship Id="rId105" Type="http://schemas.openxmlformats.org/officeDocument/2006/relationships/control" Target="activeX/activeX65.xml"/><Relationship Id="rId113" Type="http://schemas.openxmlformats.org/officeDocument/2006/relationships/image" Target="media/image34.wmf"/><Relationship Id="rId118" Type="http://schemas.openxmlformats.org/officeDocument/2006/relationships/image" Target="media/image36.wmf"/><Relationship Id="rId8" Type="http://schemas.openxmlformats.org/officeDocument/2006/relationships/control" Target="activeX/activeX1.xml"/><Relationship Id="rId51" Type="http://schemas.openxmlformats.org/officeDocument/2006/relationships/control" Target="activeX/activeX25.xml"/><Relationship Id="rId72"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control" Target="activeX/activeX48.xml"/><Relationship Id="rId93" Type="http://schemas.openxmlformats.org/officeDocument/2006/relationships/image" Target="media/image31.wmf"/><Relationship Id="rId98" Type="http://schemas.openxmlformats.org/officeDocument/2006/relationships/control" Target="activeX/activeX59.xml"/><Relationship Id="rId121"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hyperlink" Target="https://www-tmds.c2.amc.af.mil/TMDS/DTRdata.xsql?result=&amp;view=V_D_ARPTNM_ARL_PO" TargetMode="External"/><Relationship Id="rId103" Type="http://schemas.openxmlformats.org/officeDocument/2006/relationships/control" Target="activeX/activeX63.xml"/><Relationship Id="rId108" Type="http://schemas.openxmlformats.org/officeDocument/2006/relationships/control" Target="activeX/activeX68.xml"/><Relationship Id="rId116" Type="http://schemas.openxmlformats.org/officeDocument/2006/relationships/control" Target="activeX/activeX73.xml"/><Relationship Id="rId124"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control" Target="activeX/activeX32.xml"/><Relationship Id="rId70" Type="http://schemas.openxmlformats.org/officeDocument/2006/relationships/control" Target="activeX/activeX37.xml"/><Relationship Id="rId75" Type="http://schemas.openxmlformats.org/officeDocument/2006/relationships/control" Target="activeX/activeX40.xml"/><Relationship Id="rId83" Type="http://schemas.openxmlformats.org/officeDocument/2006/relationships/control" Target="activeX/activeX46.xml"/><Relationship Id="rId88" Type="http://schemas.openxmlformats.org/officeDocument/2006/relationships/control" Target="activeX/activeX51.xml"/><Relationship Id="rId91" Type="http://schemas.openxmlformats.org/officeDocument/2006/relationships/image" Target="media/image30.wmf"/><Relationship Id="rId96" Type="http://schemas.openxmlformats.org/officeDocument/2006/relationships/control" Target="activeX/activeX57.xml"/><Relationship Id="rId11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control" Target="activeX/activeX24.xml"/><Relationship Id="rId57" Type="http://schemas.openxmlformats.org/officeDocument/2006/relationships/control" Target="activeX/activeX29.xml"/><Relationship Id="rId106" Type="http://schemas.openxmlformats.org/officeDocument/2006/relationships/control" Target="activeX/activeX66.xml"/><Relationship Id="rId114" Type="http://schemas.openxmlformats.org/officeDocument/2006/relationships/control" Target="activeX/activeX72.xml"/><Relationship Id="rId119" Type="http://schemas.openxmlformats.org/officeDocument/2006/relationships/control" Target="activeX/activeX75.xm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control" Target="activeX/activeX31.xml"/><Relationship Id="rId65" Type="http://schemas.openxmlformats.org/officeDocument/2006/relationships/control" Target="activeX/activeX34.xml"/><Relationship Id="rId73" Type="http://schemas.openxmlformats.org/officeDocument/2006/relationships/control" Target="activeX/activeX38.xml"/><Relationship Id="rId78" Type="http://schemas.openxmlformats.org/officeDocument/2006/relationships/control" Target="activeX/activeX42.xml"/><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5.xml"/><Relationship Id="rId99" Type="http://schemas.openxmlformats.org/officeDocument/2006/relationships/image" Target="media/image32.wmf"/><Relationship Id="rId101" Type="http://schemas.openxmlformats.org/officeDocument/2006/relationships/control" Target="activeX/activeX61.xml"/><Relationship Id="rId122" Type="http://schemas.openxmlformats.org/officeDocument/2006/relationships/hyperlink" Target="http://www.dla.mil/j-4/CRIC/banner_text.asp"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control" Target="activeX/activeX69.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control" Target="activeX/activeX27.xml"/><Relationship Id="rId76" Type="http://schemas.openxmlformats.org/officeDocument/2006/relationships/control" Target="activeX/activeX41.xml"/><Relationship Id="rId97" Type="http://schemas.openxmlformats.org/officeDocument/2006/relationships/control" Target="activeX/activeX58.xml"/><Relationship Id="rId104" Type="http://schemas.openxmlformats.org/officeDocument/2006/relationships/control" Target="activeX/activeX64.xml"/><Relationship Id="rId120" Type="http://schemas.openxmlformats.org/officeDocument/2006/relationships/control" Target="activeX/activeX76.xml"/><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hyperlink" Target="https://www-tmds.c2.amc.af.mil/TMDS/DTRdata.xsql?result=&amp;view=V_SEAPORT" TargetMode="External"/><Relationship Id="rId92" Type="http://schemas.openxmlformats.org/officeDocument/2006/relationships/control" Target="activeX/activeX54.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2.xml"/><Relationship Id="rId66" Type="http://schemas.openxmlformats.org/officeDocument/2006/relationships/control" Target="activeX/activeX35.xml"/><Relationship Id="rId87" Type="http://schemas.openxmlformats.org/officeDocument/2006/relationships/control" Target="activeX/activeX50.xml"/><Relationship Id="rId110" Type="http://schemas.openxmlformats.org/officeDocument/2006/relationships/control" Target="activeX/activeX70.xml"/><Relationship Id="rId115" Type="http://schemas.openxmlformats.org/officeDocument/2006/relationships/image" Target="media/image3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EF16B6.dotm</Template>
  <TotalTime>0</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AUTHORITY CODES:</vt:lpstr>
    </vt:vector>
  </TitlesOfParts>
  <Company>DLA</Company>
  <LinksUpToDate>false</LinksUpToDate>
  <CharactersWithSpaces>8222</CharactersWithSpaces>
  <SharedDoc>false</SharedDoc>
  <HLinks>
    <vt:vector size="18" baseType="variant">
      <vt:variant>
        <vt:i4>7864321</vt:i4>
      </vt:variant>
      <vt:variant>
        <vt:i4>237</vt:i4>
      </vt:variant>
      <vt:variant>
        <vt:i4>0</vt:i4>
      </vt:variant>
      <vt:variant>
        <vt:i4>5</vt:i4>
      </vt:variant>
      <vt:variant>
        <vt:lpwstr>http://www.dla.mil/j-4/CRIC/banner_text.asp</vt:lpwstr>
      </vt:variant>
      <vt:variant>
        <vt:lpwstr/>
      </vt:variant>
      <vt:variant>
        <vt:i4>1048622</vt:i4>
      </vt:variant>
      <vt:variant>
        <vt:i4>114</vt:i4>
      </vt:variant>
      <vt:variant>
        <vt:i4>0</vt:i4>
      </vt:variant>
      <vt:variant>
        <vt:i4>5</vt:i4>
      </vt:variant>
      <vt:variant>
        <vt:lpwstr>https://www-tmds.c2.amc.af.mil/TMDS/DTRdata.xsql?result=&amp;view=V_SEAPORT</vt:lpwstr>
      </vt:variant>
      <vt:variant>
        <vt:lpwstr/>
      </vt:variant>
      <vt:variant>
        <vt:i4>4063290</vt:i4>
      </vt:variant>
      <vt:variant>
        <vt:i4>105</vt:i4>
      </vt:variant>
      <vt:variant>
        <vt:i4>0</vt:i4>
      </vt:variant>
      <vt:variant>
        <vt:i4>5</vt:i4>
      </vt:variant>
      <vt:variant>
        <vt:lpwstr>https://www-tmds.c2.amc.af.mil/TMDS/DTRdata.xsql?result=&amp;view=V_D_ARPTNM_ARL_PO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CODES:</dc:title>
  <dc:subject/>
  <dc:creator>Administrator</dc:creator>
  <cp:keywords/>
  <dc:description/>
  <cp:lastModifiedBy>Tanner, Larry E CTR DLA INFO OPERATIONS (US)</cp:lastModifiedBy>
  <cp:revision>2</cp:revision>
  <cp:lastPrinted>2006-09-19T11:04:00Z</cp:lastPrinted>
  <dcterms:created xsi:type="dcterms:W3CDTF">2019-05-15T17:07:00Z</dcterms:created>
  <dcterms:modified xsi:type="dcterms:W3CDTF">2019-05-15T17:07:00Z</dcterms:modified>
</cp:coreProperties>
</file>