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BEF7" w14:textId="77777777" w:rsidR="00FD26FC" w:rsidRPr="0005477F" w:rsidRDefault="00CA6902" w:rsidP="00FD26FC">
      <w:pPr>
        <w:pStyle w:val="Header"/>
        <w:jc w:val="center"/>
        <w:rPr>
          <w:b/>
          <w:lang w:val="en-US"/>
        </w:rPr>
      </w:pPr>
      <w:r w:rsidRPr="00CA6902">
        <w:rPr>
          <w:b/>
        </w:rPr>
        <w:t xml:space="preserve">Agenda </w:t>
      </w:r>
      <w:r>
        <w:rPr>
          <w:b/>
        </w:rPr>
        <w:br/>
      </w:r>
      <w:r w:rsidR="00FD26FC" w:rsidRPr="00CF1679">
        <w:rPr>
          <w:b/>
        </w:rPr>
        <w:t xml:space="preserve">DoD Supply Discrepancy Reporting (SDR) </w:t>
      </w:r>
      <w:r w:rsidR="00ED7CBE">
        <w:rPr>
          <w:b/>
          <w:lang w:val="en-US"/>
        </w:rPr>
        <w:br/>
        <w:t xml:space="preserve">Process Review </w:t>
      </w:r>
      <w:r w:rsidR="00FD26FC" w:rsidRPr="00CF1679">
        <w:rPr>
          <w:b/>
        </w:rPr>
        <w:t>Committee</w:t>
      </w:r>
      <w:r w:rsidR="00ED7CBE">
        <w:rPr>
          <w:b/>
          <w:lang w:val="en-US"/>
        </w:rPr>
        <w:t xml:space="preserve"> (PRC)</w:t>
      </w:r>
      <w:r w:rsidR="00FD26FC" w:rsidRPr="00CF1679">
        <w:rPr>
          <w:b/>
        </w:rPr>
        <w:t xml:space="preserve"> Meeting </w:t>
      </w:r>
      <w:r w:rsidR="00FD26FC">
        <w:rPr>
          <w:b/>
        </w:rPr>
        <w:t>1</w:t>
      </w:r>
      <w:r w:rsidR="00B03D66">
        <w:rPr>
          <w:b/>
          <w:lang w:val="en-US"/>
        </w:rPr>
        <w:t>7</w:t>
      </w:r>
      <w:r w:rsidR="00FD26FC" w:rsidRPr="00CF1679">
        <w:rPr>
          <w:b/>
        </w:rPr>
        <w:t>-</w:t>
      </w:r>
      <w:r w:rsidR="00FD26FC">
        <w:rPr>
          <w:b/>
          <w:lang w:val="en-US"/>
        </w:rPr>
        <w:t>1</w:t>
      </w:r>
    </w:p>
    <w:p w14:paraId="6AA4C4B2" w14:textId="77777777" w:rsidR="00BC55B5" w:rsidRPr="00CA6902" w:rsidRDefault="00B03D66" w:rsidP="00CA690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March</w:t>
      </w:r>
      <w:r w:rsidR="00FD26FC" w:rsidRPr="00CA148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16</w:t>
      </w:r>
      <w:r w:rsidR="00FD26FC" w:rsidRPr="00CA148D">
        <w:rPr>
          <w:b/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>2017</w:t>
      </w:r>
    </w:p>
    <w:tbl>
      <w:tblPr>
        <w:tblW w:w="4957" w:type="pct"/>
        <w:tblInd w:w="-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6703"/>
        <w:gridCol w:w="3034"/>
      </w:tblGrid>
      <w:tr w:rsidR="000B75B6" w:rsidRPr="00CA148D" w14:paraId="3C8CDAD5" w14:textId="77777777" w:rsidTr="000B75B6">
        <w:trPr>
          <w:cantSplit/>
          <w:trHeight w:val="573"/>
        </w:trPr>
        <w:tc>
          <w:tcPr>
            <w:tcW w:w="5000" w:type="pct"/>
            <w:gridSpan w:val="3"/>
          </w:tcPr>
          <w:p w14:paraId="2368F22E" w14:textId="77777777" w:rsidR="000B75B6" w:rsidRPr="00013685" w:rsidRDefault="000B75B6" w:rsidP="000B75B6">
            <w:pPr>
              <w:jc w:val="center"/>
              <w:rPr>
                <w:b/>
                <w:sz w:val="20"/>
                <w:szCs w:val="20"/>
              </w:rPr>
            </w:pPr>
            <w:r w:rsidRPr="00013685">
              <w:rPr>
                <w:b/>
                <w:sz w:val="20"/>
                <w:szCs w:val="20"/>
              </w:rPr>
              <w:t>Meeting Information:</w:t>
            </w:r>
          </w:p>
          <w:p w14:paraId="0C1F97FF" w14:textId="3E505332" w:rsidR="000B75B6" w:rsidRPr="00013685" w:rsidRDefault="000B75B6" w:rsidP="000B7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685">
              <w:rPr>
                <w:b/>
                <w:bCs/>
                <w:sz w:val="20"/>
                <w:szCs w:val="20"/>
              </w:rPr>
              <w:t xml:space="preserve">Direct Connect Online (DCS): </w:t>
            </w:r>
            <w:hyperlink r:id="rId8" w:history="1">
              <w:r w:rsidRPr="00013685">
                <w:rPr>
                  <w:rStyle w:val="Hyperlink"/>
                  <w:b/>
                  <w:bCs/>
                  <w:sz w:val="20"/>
                  <w:szCs w:val="20"/>
                </w:rPr>
                <w:t>https://conference.apps.mil/webconf/SDRPRC</w:t>
              </w:r>
            </w:hyperlink>
            <w:r w:rsidRPr="00013685">
              <w:rPr>
                <w:b/>
                <w:bCs/>
                <w:sz w:val="20"/>
                <w:szCs w:val="20"/>
              </w:rPr>
              <w:t xml:space="preserve"> </w:t>
            </w:r>
            <w:r w:rsidRPr="00013685">
              <w:rPr>
                <w:b/>
                <w:bCs/>
                <w:sz w:val="20"/>
                <w:szCs w:val="20"/>
              </w:rPr>
              <w:br/>
            </w:r>
          </w:p>
          <w:p w14:paraId="3316B77A" w14:textId="77777777" w:rsidR="000B75B6" w:rsidRPr="00013685" w:rsidRDefault="000B75B6" w:rsidP="000B75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3685">
              <w:rPr>
                <w:b/>
                <w:bCs/>
                <w:sz w:val="20"/>
                <w:szCs w:val="20"/>
              </w:rPr>
              <w:t xml:space="preserve">Location: </w:t>
            </w:r>
            <w:hyperlink r:id="rId9" w:history="1">
              <w:r w:rsidRPr="00013685">
                <w:rPr>
                  <w:rStyle w:val="Hyperlink"/>
                  <w:b/>
                  <w:bCs/>
                  <w:sz w:val="20"/>
                  <w:szCs w:val="20"/>
                </w:rPr>
                <w:t>DLA Headquarters</w:t>
              </w:r>
            </w:hyperlink>
            <w:r w:rsidRPr="0001368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98992BF" w14:textId="77777777" w:rsidR="000B75B6" w:rsidRPr="00013685" w:rsidRDefault="000B75B6" w:rsidP="000B75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3685">
              <w:rPr>
                <w:b/>
                <w:bCs/>
                <w:sz w:val="20"/>
                <w:szCs w:val="20"/>
              </w:rPr>
              <w:t xml:space="preserve">8725 John J. Kingman Road, </w:t>
            </w:r>
          </w:p>
          <w:p w14:paraId="7DCF718A" w14:textId="77777777" w:rsidR="000B75B6" w:rsidRPr="00013685" w:rsidRDefault="000B75B6" w:rsidP="000B75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3685">
              <w:rPr>
                <w:b/>
                <w:bCs/>
                <w:sz w:val="20"/>
                <w:szCs w:val="20"/>
              </w:rPr>
              <w:t>Room: 1801</w:t>
            </w:r>
          </w:p>
          <w:p w14:paraId="5E92B093" w14:textId="1A43B844" w:rsidR="000B75B6" w:rsidRDefault="000B75B6" w:rsidP="000B75B6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013685">
              <w:rPr>
                <w:b/>
                <w:bCs/>
                <w:sz w:val="20"/>
                <w:szCs w:val="20"/>
              </w:rPr>
              <w:t xml:space="preserve">          Fort Belvoir, VA 22060-6218</w:t>
            </w:r>
            <w:r w:rsidRPr="00013685">
              <w:rPr>
                <w:b/>
                <w:bCs/>
                <w:sz w:val="20"/>
                <w:szCs w:val="20"/>
              </w:rPr>
              <w:br/>
              <w:t>Start Time:  8:30 am   -   End Time:  4:30 pm</w:t>
            </w:r>
          </w:p>
        </w:tc>
      </w:tr>
      <w:tr w:rsidR="000B75B6" w:rsidRPr="00CA148D" w14:paraId="2D73BFD5" w14:textId="77777777" w:rsidTr="004E1D83">
        <w:trPr>
          <w:cantSplit/>
          <w:trHeight w:val="573"/>
        </w:trPr>
        <w:tc>
          <w:tcPr>
            <w:tcW w:w="440" w:type="pct"/>
          </w:tcPr>
          <w:p w14:paraId="569AB1E7" w14:textId="3CC55A2D" w:rsidR="000B75B6" w:rsidRPr="00CA148D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 #</w:t>
            </w:r>
          </w:p>
        </w:tc>
        <w:tc>
          <w:tcPr>
            <w:tcW w:w="3139" w:type="pct"/>
          </w:tcPr>
          <w:p w14:paraId="4E6FC764" w14:textId="13C39A86" w:rsidR="000B75B6" w:rsidRPr="00FB6F22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 DESCRIPTION</w:t>
            </w:r>
          </w:p>
        </w:tc>
        <w:tc>
          <w:tcPr>
            <w:tcW w:w="1421" w:type="pct"/>
          </w:tcPr>
          <w:p w14:paraId="314133FA" w14:textId="1C8EED90" w:rsidR="000B75B6" w:rsidRPr="001C5B88" w:rsidRDefault="000B75B6" w:rsidP="000B75B6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PRESENTER AND ORGANIZATION</w:t>
            </w:r>
          </w:p>
        </w:tc>
      </w:tr>
      <w:tr w:rsidR="000B75B6" w:rsidRPr="00CA148D" w14:paraId="2763F7E1" w14:textId="77777777" w:rsidTr="004E1D83">
        <w:trPr>
          <w:cantSplit/>
          <w:trHeight w:val="573"/>
        </w:trPr>
        <w:tc>
          <w:tcPr>
            <w:tcW w:w="440" w:type="pct"/>
          </w:tcPr>
          <w:p w14:paraId="36013E8A" w14:textId="77777777" w:rsidR="000B75B6" w:rsidRPr="00CA148D" w:rsidRDefault="000B75B6" w:rsidP="000B75B6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4AE88EBD" w14:textId="1E575148" w:rsidR="000B75B6" w:rsidRDefault="008A5D4E" w:rsidP="000B75B6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0B75B6" w:rsidRPr="004946FD">
                <w:rPr>
                  <w:rStyle w:val="Hyperlink"/>
                  <w:sz w:val="22"/>
                  <w:szCs w:val="22"/>
                </w:rPr>
                <w:t>SDR PRC</w:t>
              </w:r>
              <w:r w:rsidR="000B75B6" w:rsidRPr="004946FD">
                <w:rPr>
                  <w:rStyle w:val="Hyperlink"/>
                  <w:sz w:val="22"/>
                  <w:szCs w:val="22"/>
                </w:rPr>
                <w:t xml:space="preserve"> </w:t>
              </w:r>
              <w:r w:rsidR="000B75B6" w:rsidRPr="004946FD">
                <w:rPr>
                  <w:rStyle w:val="Hyperlink"/>
                  <w:sz w:val="22"/>
                  <w:szCs w:val="22"/>
                </w:rPr>
                <w:t>Welcome</w:t>
              </w:r>
            </w:hyperlink>
          </w:p>
          <w:p w14:paraId="5149D495" w14:textId="77777777" w:rsidR="000B75B6" w:rsidRPr="00B46C2C" w:rsidRDefault="000B75B6" w:rsidP="000B75B6">
            <w:pPr>
              <w:rPr>
                <w:sz w:val="22"/>
                <w:szCs w:val="22"/>
              </w:rPr>
            </w:pPr>
          </w:p>
          <w:p w14:paraId="2FFA8A94" w14:textId="77777777" w:rsidR="000B75B6" w:rsidRPr="00B46C2C" w:rsidRDefault="000B75B6" w:rsidP="000B75B6">
            <w:pPr>
              <w:rPr>
                <w:sz w:val="22"/>
                <w:szCs w:val="22"/>
              </w:rPr>
            </w:pPr>
          </w:p>
          <w:p w14:paraId="4094929B" w14:textId="77777777" w:rsidR="000B75B6" w:rsidRPr="00B46C2C" w:rsidRDefault="000B75B6" w:rsidP="000B75B6">
            <w:pPr>
              <w:rPr>
                <w:sz w:val="22"/>
                <w:szCs w:val="22"/>
              </w:rPr>
            </w:pPr>
          </w:p>
          <w:p w14:paraId="4A5D1D36" w14:textId="7F03E038" w:rsidR="000B75B6" w:rsidRDefault="000B75B6" w:rsidP="000B75B6">
            <w:pPr>
              <w:rPr>
                <w:sz w:val="22"/>
                <w:szCs w:val="22"/>
              </w:rPr>
            </w:pPr>
          </w:p>
          <w:p w14:paraId="52BDCC1D" w14:textId="77777777" w:rsidR="000B75B6" w:rsidRPr="00B46C2C" w:rsidRDefault="000B75B6" w:rsidP="000B75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</w:tcPr>
          <w:p w14:paraId="56B8BC81" w14:textId="7894BAEB" w:rsidR="000B75B6" w:rsidRPr="001C5B88" w:rsidRDefault="000B75B6" w:rsidP="000B75B6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1C5B88">
              <w:rPr>
                <w:sz w:val="22"/>
                <w:szCs w:val="22"/>
              </w:rPr>
              <w:t>Heidi Daverede, Enterprise Business Standards Office Program Manager</w:t>
            </w:r>
          </w:p>
          <w:p w14:paraId="08248486" w14:textId="77777777" w:rsidR="000B75B6" w:rsidRPr="001C5B88" w:rsidRDefault="000B75B6" w:rsidP="000B75B6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1C5B88">
              <w:rPr>
                <w:sz w:val="22"/>
                <w:szCs w:val="22"/>
              </w:rPr>
              <w:t>Ellen Hilert, DoD SDR Administrator</w:t>
            </w:r>
          </w:p>
          <w:p w14:paraId="7BFCAC1E" w14:textId="77777777" w:rsidR="000B75B6" w:rsidRPr="001C5B88" w:rsidRDefault="000B75B6" w:rsidP="000B75B6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1C5B88">
              <w:rPr>
                <w:sz w:val="22"/>
                <w:szCs w:val="22"/>
              </w:rPr>
              <w:t>Ben Breen, Alternate DoD SDR Administrator</w:t>
            </w:r>
          </w:p>
        </w:tc>
      </w:tr>
      <w:tr w:rsidR="000B75B6" w:rsidRPr="00CA148D" w14:paraId="3DA21C2D" w14:textId="77777777" w:rsidTr="004E1D83">
        <w:trPr>
          <w:cantSplit/>
          <w:trHeight w:val="573"/>
        </w:trPr>
        <w:tc>
          <w:tcPr>
            <w:tcW w:w="440" w:type="pct"/>
          </w:tcPr>
          <w:p w14:paraId="4C868D93" w14:textId="77777777" w:rsidR="000B75B6" w:rsidRPr="00CA148D" w:rsidRDefault="000B75B6" w:rsidP="000B75B6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51BE5416" w14:textId="446D38AE" w:rsidR="000B75B6" w:rsidRPr="00BB137F" w:rsidRDefault="008A5D4E" w:rsidP="000B75B6">
            <w:pPr>
              <w:jc w:val="center"/>
              <w:rPr>
                <w:sz w:val="22"/>
              </w:rPr>
            </w:pPr>
            <w:hyperlink r:id="rId11" w:history="1">
              <w:r w:rsidR="000B75B6" w:rsidRPr="003066D6">
                <w:rPr>
                  <w:rStyle w:val="Hyperlink"/>
                  <w:sz w:val="22"/>
                  <w:szCs w:val="22"/>
                </w:rPr>
                <w:t xml:space="preserve">Security Cooperation Enterprise Solution (SCES) ERP SDR Interface </w:t>
              </w:r>
              <w:r w:rsidR="000B75B6" w:rsidRPr="003066D6">
                <w:rPr>
                  <w:rStyle w:val="Hyperlink"/>
                  <w:sz w:val="22"/>
                  <w:szCs w:val="22"/>
                </w:rPr>
                <w:br/>
                <w:t>Status Update</w:t>
              </w:r>
            </w:hyperlink>
          </w:p>
          <w:p w14:paraId="42C02FE0" w14:textId="77777777" w:rsidR="000B75B6" w:rsidRPr="00FB6F22" w:rsidRDefault="000B75B6" w:rsidP="000B75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</w:tcPr>
          <w:p w14:paraId="0DACB107" w14:textId="77777777" w:rsidR="000B75B6" w:rsidRPr="00CA148D" w:rsidRDefault="000B75B6" w:rsidP="000B75B6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DSCA</w:t>
            </w:r>
          </w:p>
          <w:p w14:paraId="61F98CF9" w14:textId="351015A3" w:rsidR="000B75B6" w:rsidRPr="001C5B88" w:rsidRDefault="000B75B6" w:rsidP="000B75B6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Mike Hooper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75B6" w:rsidRPr="00CA148D" w14:paraId="6A390678" w14:textId="77777777" w:rsidTr="004E1D83">
        <w:trPr>
          <w:cantSplit/>
          <w:trHeight w:val="879"/>
        </w:trPr>
        <w:tc>
          <w:tcPr>
            <w:tcW w:w="440" w:type="pct"/>
          </w:tcPr>
          <w:p w14:paraId="41294BAE" w14:textId="77777777" w:rsidR="000B75B6" w:rsidRPr="00CA148D" w:rsidRDefault="000B75B6" w:rsidP="000B75B6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57E9FA63" w14:textId="41ED80A5" w:rsidR="000B75B6" w:rsidRPr="00CA148D" w:rsidRDefault="008A5D4E" w:rsidP="000B75B6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353A02">
                <w:rPr>
                  <w:rStyle w:val="Hyperlink"/>
                  <w:sz w:val="22"/>
                  <w:szCs w:val="22"/>
                </w:rPr>
                <w:t>SDR Functional Process Year-in-Review</w:t>
              </w:r>
            </w:hyperlink>
          </w:p>
          <w:p w14:paraId="4637980F" w14:textId="77777777" w:rsidR="000B75B6" w:rsidRPr="00CA148D" w:rsidRDefault="000B75B6" w:rsidP="000B75B6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 xml:space="preserve">(Overview of PDCs/ADCs, DoD initiatives impacting SDRs, latest developments for </w:t>
            </w:r>
            <w:proofErr w:type="spellStart"/>
            <w:r w:rsidRPr="00CA148D">
              <w:rPr>
                <w:sz w:val="22"/>
                <w:szCs w:val="22"/>
              </w:rPr>
              <w:t>WebSDR</w:t>
            </w:r>
            <w:proofErr w:type="spellEnd"/>
            <w:r w:rsidRPr="00CA148D">
              <w:rPr>
                <w:sz w:val="22"/>
                <w:szCs w:val="22"/>
              </w:rPr>
              <w:t xml:space="preserve"> interfaces, and </w:t>
            </w:r>
            <w:r>
              <w:rPr>
                <w:sz w:val="22"/>
                <w:szCs w:val="22"/>
              </w:rPr>
              <w:t>open action items</w:t>
            </w:r>
            <w:r w:rsidRPr="00CA148D">
              <w:rPr>
                <w:sz w:val="22"/>
                <w:szCs w:val="22"/>
              </w:rPr>
              <w:t>)</w:t>
            </w:r>
          </w:p>
          <w:p w14:paraId="5DD14719" w14:textId="77777777" w:rsidR="000B75B6" w:rsidRPr="00CA148D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and Discussion</w:t>
            </w:r>
          </w:p>
        </w:tc>
        <w:tc>
          <w:tcPr>
            <w:tcW w:w="1421" w:type="pct"/>
          </w:tcPr>
          <w:p w14:paraId="40A16725" w14:textId="77777777" w:rsidR="000B75B6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DLMS Program </w:t>
            </w:r>
            <w:r w:rsidRPr="001C5B88">
              <w:rPr>
                <w:sz w:val="22"/>
                <w:szCs w:val="22"/>
              </w:rPr>
              <w:t>Office</w:t>
            </w:r>
          </w:p>
          <w:p w14:paraId="0AFEC0D9" w14:textId="77777777" w:rsidR="000B75B6" w:rsidRPr="001C5B88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 Breen</w:t>
            </w:r>
            <w:r>
              <w:rPr>
                <w:sz w:val="22"/>
                <w:szCs w:val="22"/>
              </w:rPr>
              <w:br/>
              <w:t>Ellen Hilert</w:t>
            </w:r>
          </w:p>
        </w:tc>
      </w:tr>
      <w:tr w:rsidR="000B75B6" w:rsidRPr="00CA148D" w14:paraId="28805528" w14:textId="77777777" w:rsidTr="004E1D83">
        <w:trPr>
          <w:cantSplit/>
          <w:trHeight w:val="483"/>
        </w:trPr>
        <w:tc>
          <w:tcPr>
            <w:tcW w:w="440" w:type="pct"/>
          </w:tcPr>
          <w:p w14:paraId="28BA07EE" w14:textId="77777777" w:rsidR="000B75B6" w:rsidRPr="00CA148D" w:rsidRDefault="000B75B6" w:rsidP="000B75B6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37BC0377" w14:textId="16DD9CEC" w:rsidR="000B75B6" w:rsidRDefault="008A5D4E" w:rsidP="000B75B6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0B75B6" w:rsidRPr="00FA6575">
                <w:rPr>
                  <w:rStyle w:val="Hyperlink"/>
                  <w:sz w:val="22"/>
                  <w:szCs w:val="22"/>
                </w:rPr>
                <w:t>DLA Distribution Centers SDRs for Requisitioned Materiel</w:t>
              </w:r>
            </w:hyperlink>
          </w:p>
        </w:tc>
        <w:tc>
          <w:tcPr>
            <w:tcW w:w="1421" w:type="pct"/>
          </w:tcPr>
          <w:p w14:paraId="42DDD0EF" w14:textId="77777777" w:rsidR="000B75B6" w:rsidRPr="00B561B2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DLA/</w:t>
            </w:r>
            <w:r w:rsidRPr="00B561B2">
              <w:rPr>
                <w:sz w:val="22"/>
                <w:szCs w:val="22"/>
              </w:rPr>
              <w:t>DLMS Program Office</w:t>
            </w:r>
          </w:p>
          <w:p w14:paraId="52A53F75" w14:textId="77777777" w:rsidR="000B75B6" w:rsidRDefault="000B75B6" w:rsidP="000B75B6">
            <w:pPr>
              <w:jc w:val="center"/>
              <w:rPr>
                <w:sz w:val="22"/>
                <w:szCs w:val="22"/>
              </w:rPr>
            </w:pPr>
            <w:r w:rsidRPr="00B561B2">
              <w:rPr>
                <w:sz w:val="22"/>
                <w:szCs w:val="22"/>
              </w:rPr>
              <w:t>Ben Breen</w:t>
            </w:r>
          </w:p>
        </w:tc>
      </w:tr>
      <w:tr w:rsidR="000B75B6" w:rsidRPr="00CA148D" w14:paraId="7183AE6D" w14:textId="77777777" w:rsidTr="004E1D83">
        <w:trPr>
          <w:cantSplit/>
          <w:trHeight w:val="483"/>
        </w:trPr>
        <w:tc>
          <w:tcPr>
            <w:tcW w:w="440" w:type="pct"/>
          </w:tcPr>
          <w:p w14:paraId="5E4F975A" w14:textId="77777777" w:rsidR="000B75B6" w:rsidRPr="00CA148D" w:rsidRDefault="000B75B6" w:rsidP="000B75B6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5649711A" w14:textId="5F8097C2" w:rsidR="000B75B6" w:rsidRDefault="008A5D4E" w:rsidP="000B75B6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0B75B6" w:rsidRPr="00FA6575">
                <w:rPr>
                  <w:rStyle w:val="Hyperlink"/>
                  <w:sz w:val="22"/>
                  <w:szCs w:val="22"/>
                </w:rPr>
                <w:t>IUID/Serial Tracking and SDR Impact</w:t>
              </w:r>
            </w:hyperlink>
          </w:p>
        </w:tc>
        <w:tc>
          <w:tcPr>
            <w:tcW w:w="1421" w:type="pct"/>
          </w:tcPr>
          <w:p w14:paraId="5A84D666" w14:textId="77777777" w:rsidR="000B75B6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</w:t>
            </w:r>
          </w:p>
          <w:p w14:paraId="3521ECBC" w14:textId="77777777" w:rsidR="000B75B6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Weiner</w:t>
            </w:r>
          </w:p>
        </w:tc>
      </w:tr>
      <w:tr w:rsidR="000B75B6" w:rsidRPr="00CA148D" w14:paraId="310C23D0" w14:textId="77777777" w:rsidTr="004E1D83">
        <w:trPr>
          <w:cantSplit/>
          <w:trHeight w:val="483"/>
        </w:trPr>
        <w:tc>
          <w:tcPr>
            <w:tcW w:w="440" w:type="pct"/>
          </w:tcPr>
          <w:p w14:paraId="63C78C66" w14:textId="77777777" w:rsidR="000B75B6" w:rsidRPr="00CA148D" w:rsidRDefault="000B75B6" w:rsidP="000B75B6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0CEB0A45" w14:textId="50022C0E" w:rsidR="000B75B6" w:rsidRPr="005B0D5D" w:rsidRDefault="008A5D4E" w:rsidP="000B75B6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0B75B6" w:rsidRPr="0091724B">
                <w:rPr>
                  <w:rStyle w:val="Hyperlink"/>
                  <w:sz w:val="22"/>
                  <w:szCs w:val="22"/>
                </w:rPr>
                <w:t>DLA Distribution Suspended Stock Presentation</w:t>
              </w:r>
            </w:hyperlink>
          </w:p>
        </w:tc>
        <w:tc>
          <w:tcPr>
            <w:tcW w:w="1421" w:type="pct"/>
          </w:tcPr>
          <w:p w14:paraId="2F1EA3D0" w14:textId="77777777" w:rsidR="000B75B6" w:rsidRPr="00CA148D" w:rsidRDefault="000B75B6" w:rsidP="000B75B6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DLA Distribution</w:t>
            </w:r>
          </w:p>
          <w:p w14:paraId="0078B032" w14:textId="457F2B2B" w:rsidR="000B75B6" w:rsidRPr="00CA148D" w:rsidRDefault="000B75B6" w:rsidP="000B75B6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 xml:space="preserve">Greg </w:t>
            </w:r>
            <w:proofErr w:type="spellStart"/>
            <w:r w:rsidRPr="00CA148D">
              <w:rPr>
                <w:sz w:val="22"/>
                <w:szCs w:val="22"/>
              </w:rPr>
              <w:t>Pigg</w:t>
            </w:r>
            <w:proofErr w:type="spellEnd"/>
          </w:p>
        </w:tc>
      </w:tr>
      <w:tr w:rsidR="000B75B6" w:rsidRPr="00CA148D" w14:paraId="62DE89CB" w14:textId="77777777" w:rsidTr="004E1D83">
        <w:trPr>
          <w:cantSplit/>
          <w:trHeight w:val="483"/>
        </w:trPr>
        <w:tc>
          <w:tcPr>
            <w:tcW w:w="440" w:type="pct"/>
            <w:shd w:val="clear" w:color="auto" w:fill="D9D9D9" w:themeFill="background1" w:themeFillShade="D9"/>
          </w:tcPr>
          <w:p w14:paraId="412028C7" w14:textId="77777777" w:rsidR="000B75B6" w:rsidRPr="00CA148D" w:rsidRDefault="000B75B6" w:rsidP="000B75B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139" w:type="pct"/>
            <w:shd w:val="clear" w:color="auto" w:fill="D9D9D9" w:themeFill="background1" w:themeFillShade="D9"/>
          </w:tcPr>
          <w:p w14:paraId="0768E7F3" w14:textId="3F853903" w:rsidR="000B75B6" w:rsidRPr="00FB6F22" w:rsidRDefault="000B75B6" w:rsidP="000B7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 Break</w:t>
            </w:r>
          </w:p>
        </w:tc>
        <w:tc>
          <w:tcPr>
            <w:tcW w:w="1421" w:type="pct"/>
            <w:shd w:val="clear" w:color="auto" w:fill="D9D9D9" w:themeFill="background1" w:themeFillShade="D9"/>
          </w:tcPr>
          <w:p w14:paraId="5E97066E" w14:textId="56F13688" w:rsidR="000B75B6" w:rsidRDefault="000B75B6" w:rsidP="000B75B6">
            <w:pPr>
              <w:jc w:val="center"/>
              <w:rPr>
                <w:sz w:val="22"/>
                <w:szCs w:val="22"/>
              </w:rPr>
            </w:pPr>
          </w:p>
        </w:tc>
      </w:tr>
      <w:tr w:rsidR="00845138" w:rsidRPr="00CA148D" w14:paraId="7E6A502A" w14:textId="77777777" w:rsidTr="004E1D83">
        <w:trPr>
          <w:cantSplit/>
          <w:trHeight w:val="483"/>
        </w:trPr>
        <w:tc>
          <w:tcPr>
            <w:tcW w:w="440" w:type="pct"/>
          </w:tcPr>
          <w:p w14:paraId="051E9DE7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029C6350" w14:textId="654ADFA0" w:rsidR="00845138" w:rsidRDefault="008A5D4E" w:rsidP="00845138">
            <w:pPr>
              <w:pStyle w:val="PlainText"/>
              <w:jc w:val="center"/>
            </w:pPr>
            <w:hyperlink r:id="rId16" w:history="1">
              <w:r w:rsidR="00845138" w:rsidRPr="003D7957">
                <w:rPr>
                  <w:rStyle w:val="Hyperlink"/>
                  <w:rFonts w:ascii="Times New Roman" w:eastAsia="Times New Roman" w:hAnsi="Times New Roman"/>
                  <w:szCs w:val="22"/>
                </w:rPr>
                <w:t>Update on HAZMAT Packaging Working Group Initiative</w:t>
              </w:r>
            </w:hyperlink>
          </w:p>
        </w:tc>
        <w:tc>
          <w:tcPr>
            <w:tcW w:w="1421" w:type="pct"/>
          </w:tcPr>
          <w:p w14:paraId="788375F8" w14:textId="77777777" w:rsidR="00845138" w:rsidRDefault="00845138" w:rsidP="0084513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DLMS Program Office</w:t>
            </w:r>
          </w:p>
          <w:p w14:paraId="449AB6F9" w14:textId="6651A812" w:rsidR="00845138" w:rsidRDefault="00845138" w:rsidP="00845138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Ellen Hilert</w:t>
            </w:r>
          </w:p>
        </w:tc>
      </w:tr>
      <w:tr w:rsidR="00845138" w:rsidRPr="00CA148D" w14:paraId="70B94084" w14:textId="77777777" w:rsidTr="004E1D83">
        <w:trPr>
          <w:cantSplit/>
          <w:trHeight w:val="483"/>
        </w:trPr>
        <w:tc>
          <w:tcPr>
            <w:tcW w:w="440" w:type="pct"/>
          </w:tcPr>
          <w:p w14:paraId="4F9246B4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65A9B9D7" w14:textId="265ACBD5" w:rsidR="00845138" w:rsidRDefault="008A5D4E" w:rsidP="00845138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845138" w:rsidRPr="003D7957">
                <w:rPr>
                  <w:rStyle w:val="Hyperlink"/>
                  <w:sz w:val="22"/>
                  <w:szCs w:val="22"/>
                </w:rPr>
                <w:t>Canned Report for No PMR SDRs</w:t>
              </w:r>
            </w:hyperlink>
            <w:r w:rsidR="00845138" w:rsidRPr="00011083">
              <w:rPr>
                <w:sz w:val="22"/>
                <w:szCs w:val="22"/>
              </w:rPr>
              <w:t xml:space="preserve"> </w:t>
            </w:r>
            <w:r w:rsidR="00845138">
              <w:rPr>
                <w:sz w:val="22"/>
                <w:szCs w:val="22"/>
              </w:rPr>
              <w:t>(ADC 1221)</w:t>
            </w:r>
          </w:p>
          <w:p w14:paraId="39AF5383" w14:textId="77777777" w:rsidR="00845138" w:rsidRDefault="00845138" w:rsidP="00845138">
            <w:pPr>
              <w:pStyle w:val="PlainText"/>
              <w:jc w:val="center"/>
            </w:pPr>
          </w:p>
        </w:tc>
        <w:tc>
          <w:tcPr>
            <w:tcW w:w="1421" w:type="pct"/>
          </w:tcPr>
          <w:p w14:paraId="3B4B5E3F" w14:textId="77777777" w:rsidR="00845138" w:rsidRDefault="00845138" w:rsidP="0084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DLMS Program Office</w:t>
            </w:r>
          </w:p>
          <w:p w14:paraId="1623A68E" w14:textId="556B7B5D" w:rsidR="00845138" w:rsidRDefault="00845138" w:rsidP="00845138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 Breen</w:t>
            </w:r>
          </w:p>
        </w:tc>
      </w:tr>
      <w:tr w:rsidR="00845138" w:rsidRPr="00CA148D" w14:paraId="6B2BF41B" w14:textId="77777777" w:rsidTr="004E1D83">
        <w:trPr>
          <w:cantSplit/>
          <w:trHeight w:val="483"/>
        </w:trPr>
        <w:tc>
          <w:tcPr>
            <w:tcW w:w="440" w:type="pct"/>
          </w:tcPr>
          <w:p w14:paraId="1B17D516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3E8246CE" w14:textId="6E77A8D3" w:rsidR="00845138" w:rsidRDefault="008A5D4E" w:rsidP="00845138">
            <w:pPr>
              <w:pStyle w:val="PlainText"/>
              <w:jc w:val="center"/>
              <w:rPr>
                <w:rFonts w:ascii="Times New Roman" w:eastAsia="Times New Roman" w:hAnsi="Times New Roman"/>
                <w:szCs w:val="22"/>
              </w:rPr>
            </w:pPr>
            <w:hyperlink r:id="rId18" w:history="1">
              <w:r w:rsidR="00845138" w:rsidRPr="003D7957">
                <w:rPr>
                  <w:rStyle w:val="Hyperlink"/>
                  <w:rFonts w:ascii="Times New Roman" w:eastAsia="Times New Roman" w:hAnsi="Times New Roman"/>
                  <w:szCs w:val="22"/>
                </w:rPr>
                <w:t>Standardize DCMA Investigations for SDRs</w:t>
              </w:r>
            </w:hyperlink>
          </w:p>
          <w:p w14:paraId="1A521B2A" w14:textId="26E32960" w:rsidR="00845138" w:rsidRPr="00CA148D" w:rsidRDefault="00845138" w:rsidP="00845138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(ADC 1181A)</w:t>
            </w:r>
          </w:p>
        </w:tc>
        <w:tc>
          <w:tcPr>
            <w:tcW w:w="1421" w:type="pct"/>
          </w:tcPr>
          <w:p w14:paraId="73B707DC" w14:textId="77777777" w:rsidR="00845138" w:rsidRDefault="00845138" w:rsidP="00845138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DCMA</w:t>
            </w:r>
          </w:p>
          <w:p w14:paraId="2FE47A13" w14:textId="4FB587C5" w:rsidR="00845138" w:rsidRPr="00CA148D" w:rsidRDefault="00845138" w:rsidP="0084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Wedgie</w:t>
            </w:r>
          </w:p>
        </w:tc>
      </w:tr>
      <w:tr w:rsidR="00845138" w:rsidRPr="00CA148D" w14:paraId="6F6B3E0F" w14:textId="77777777" w:rsidTr="004E1D83">
        <w:trPr>
          <w:cantSplit/>
          <w:trHeight w:val="483"/>
        </w:trPr>
        <w:tc>
          <w:tcPr>
            <w:tcW w:w="440" w:type="pct"/>
          </w:tcPr>
          <w:p w14:paraId="10409B69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5C71DBE6" w14:textId="2903BA31" w:rsidR="00845138" w:rsidRPr="002872F7" w:rsidRDefault="008A5D4E" w:rsidP="00845138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845138" w:rsidRPr="003D7957">
                <w:rPr>
                  <w:rStyle w:val="Hyperlink"/>
                  <w:szCs w:val="22"/>
                </w:rPr>
                <w:t>PDREP ADC 1181A System Impacts</w:t>
              </w:r>
            </w:hyperlink>
          </w:p>
        </w:tc>
        <w:tc>
          <w:tcPr>
            <w:tcW w:w="1421" w:type="pct"/>
          </w:tcPr>
          <w:p w14:paraId="1717A618" w14:textId="77777777" w:rsidR="00845138" w:rsidRDefault="00845138" w:rsidP="00845138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PDREP</w:t>
            </w:r>
          </w:p>
          <w:p w14:paraId="09B13C84" w14:textId="014BA1B2" w:rsidR="00845138" w:rsidRPr="00CA148D" w:rsidRDefault="00845138" w:rsidP="00845138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 </w:t>
            </w:r>
            <w:proofErr w:type="spellStart"/>
            <w:r>
              <w:rPr>
                <w:sz w:val="22"/>
                <w:szCs w:val="22"/>
              </w:rPr>
              <w:t>Carr</w:t>
            </w:r>
            <w:proofErr w:type="spellEnd"/>
          </w:p>
        </w:tc>
      </w:tr>
      <w:tr w:rsidR="00845138" w:rsidRPr="00CA148D" w14:paraId="2CF1C054" w14:textId="77777777" w:rsidTr="004E1D83">
        <w:trPr>
          <w:cantSplit/>
          <w:trHeight w:val="483"/>
        </w:trPr>
        <w:tc>
          <w:tcPr>
            <w:tcW w:w="440" w:type="pct"/>
          </w:tcPr>
          <w:p w14:paraId="3D9A8E8D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5284E58F" w14:textId="40831DB9" w:rsidR="00845138" w:rsidRDefault="008A5D4E" w:rsidP="00845138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845138" w:rsidRPr="00FA6575">
                <w:rPr>
                  <w:rStyle w:val="Hyperlink"/>
                  <w:sz w:val="22"/>
                  <w:szCs w:val="22"/>
                </w:rPr>
                <w:t>DLMS Compliance Level Tracking</w:t>
              </w:r>
            </w:hyperlink>
          </w:p>
          <w:p w14:paraId="6D5B7CAE" w14:textId="77777777" w:rsidR="00845138" w:rsidRDefault="00845138" w:rsidP="00845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pct"/>
          </w:tcPr>
          <w:p w14:paraId="4F677D22" w14:textId="77777777" w:rsidR="00845138" w:rsidRDefault="00845138" w:rsidP="0084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DLMS Program Office</w:t>
            </w:r>
          </w:p>
          <w:p w14:paraId="69CB07A9" w14:textId="5038678E" w:rsidR="00845138" w:rsidRDefault="00845138" w:rsidP="0084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Dale Yeakel</w:t>
            </w:r>
          </w:p>
        </w:tc>
      </w:tr>
      <w:tr w:rsidR="00845138" w:rsidRPr="00CA148D" w14:paraId="22EE4376" w14:textId="77777777" w:rsidTr="004E1D83">
        <w:trPr>
          <w:cantSplit/>
          <w:trHeight w:val="483"/>
        </w:trPr>
        <w:tc>
          <w:tcPr>
            <w:tcW w:w="440" w:type="pct"/>
          </w:tcPr>
          <w:p w14:paraId="781D4F12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176F697E" w14:textId="56E482BA" w:rsidR="00845138" w:rsidRDefault="008A5D4E" w:rsidP="00845138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845138" w:rsidRPr="00B42DA3">
                <w:rPr>
                  <w:rStyle w:val="Hyperlink"/>
                  <w:sz w:val="22"/>
                  <w:szCs w:val="22"/>
                </w:rPr>
                <w:t>DLMS Change Status Review</w:t>
              </w:r>
            </w:hyperlink>
            <w:r w:rsidR="00845138">
              <w:rPr>
                <w:sz w:val="22"/>
                <w:szCs w:val="22"/>
              </w:rPr>
              <w:br/>
              <w:t>(Refresher on Report Options)</w:t>
            </w:r>
          </w:p>
        </w:tc>
        <w:tc>
          <w:tcPr>
            <w:tcW w:w="1421" w:type="pct"/>
          </w:tcPr>
          <w:p w14:paraId="69750419" w14:textId="77777777" w:rsidR="00845138" w:rsidRDefault="00845138" w:rsidP="0084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DLMS Program Office</w:t>
            </w:r>
          </w:p>
          <w:p w14:paraId="282EB54E" w14:textId="492B116B" w:rsidR="00845138" w:rsidRDefault="00845138" w:rsidP="0084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Jensen</w:t>
            </w:r>
          </w:p>
        </w:tc>
      </w:tr>
      <w:tr w:rsidR="00845138" w:rsidRPr="00CA148D" w14:paraId="0F3D0CD1" w14:textId="77777777" w:rsidTr="004E1D83">
        <w:trPr>
          <w:cantSplit/>
          <w:trHeight w:val="618"/>
        </w:trPr>
        <w:tc>
          <w:tcPr>
            <w:tcW w:w="440" w:type="pct"/>
          </w:tcPr>
          <w:p w14:paraId="56AE5D99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72A3B780" w14:textId="2628EF99" w:rsidR="00845138" w:rsidRPr="00CA148D" w:rsidRDefault="008A5D4E" w:rsidP="00845138">
            <w:pPr>
              <w:jc w:val="center"/>
              <w:rPr>
                <w:sz w:val="22"/>
                <w:szCs w:val="22"/>
              </w:rPr>
            </w:pPr>
            <w:hyperlink r:id="rId22" w:history="1">
              <w:proofErr w:type="spellStart"/>
              <w:r w:rsidR="00845138" w:rsidRPr="00CA148D">
                <w:rPr>
                  <w:rStyle w:val="Hyperlink"/>
                  <w:sz w:val="22"/>
                  <w:szCs w:val="22"/>
                </w:rPr>
                <w:t>WebSDR</w:t>
              </w:r>
              <w:proofErr w:type="spellEnd"/>
              <w:r w:rsidR="00845138" w:rsidRPr="00CA148D">
                <w:rPr>
                  <w:rStyle w:val="Hyperlink"/>
                  <w:sz w:val="22"/>
                  <w:szCs w:val="22"/>
                </w:rPr>
                <w:t xml:space="preserve"> Management Report</w:t>
              </w:r>
            </w:hyperlink>
            <w:bookmarkStart w:id="0" w:name="_GoBack"/>
            <w:bookmarkEnd w:id="0"/>
            <w:r w:rsidR="00845138" w:rsidRPr="00CA148D">
              <w:rPr>
                <w:sz w:val="22"/>
                <w:szCs w:val="22"/>
              </w:rPr>
              <w:t xml:space="preserve"> </w:t>
            </w:r>
          </w:p>
          <w:p w14:paraId="0DC39553" w14:textId="07CD3595" w:rsidR="00845138" w:rsidRPr="00CA148D" w:rsidRDefault="00845138" w:rsidP="00845138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On-line d</w:t>
            </w:r>
            <w:r w:rsidRPr="00684955">
              <w:rPr>
                <w:sz w:val="22"/>
                <w:szCs w:val="22"/>
              </w:rPr>
              <w:t>emo</w:t>
            </w:r>
            <w:r>
              <w:rPr>
                <w:sz w:val="22"/>
                <w:szCs w:val="22"/>
              </w:rPr>
              <w:t>, time permitting</w:t>
            </w:r>
            <w:r w:rsidRPr="00CA148D">
              <w:rPr>
                <w:sz w:val="22"/>
                <w:szCs w:val="22"/>
              </w:rPr>
              <w:t>)</w:t>
            </w:r>
          </w:p>
        </w:tc>
        <w:tc>
          <w:tcPr>
            <w:tcW w:w="1421" w:type="pct"/>
          </w:tcPr>
          <w:p w14:paraId="23445351" w14:textId="77777777" w:rsidR="00845138" w:rsidRPr="00CA148D" w:rsidRDefault="00845138" w:rsidP="00845138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1C5B88">
              <w:rPr>
                <w:sz w:val="22"/>
                <w:szCs w:val="22"/>
              </w:rPr>
              <w:t>DLMS Program Office</w:t>
            </w:r>
            <w:r>
              <w:rPr>
                <w:sz w:val="22"/>
                <w:szCs w:val="22"/>
              </w:rPr>
              <w:t xml:space="preserve"> </w:t>
            </w:r>
            <w:r w:rsidRPr="00CA148D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DAAS </w:t>
            </w:r>
            <w:proofErr w:type="spellStart"/>
            <w:r>
              <w:rPr>
                <w:sz w:val="22"/>
                <w:szCs w:val="22"/>
              </w:rPr>
              <w:t>WebSDR</w:t>
            </w:r>
            <w:proofErr w:type="spellEnd"/>
            <w:r>
              <w:rPr>
                <w:sz w:val="22"/>
                <w:szCs w:val="22"/>
              </w:rPr>
              <w:t xml:space="preserve"> Team</w:t>
            </w:r>
          </w:p>
        </w:tc>
      </w:tr>
      <w:tr w:rsidR="00845138" w:rsidRPr="00CA148D" w14:paraId="44CB8A30" w14:textId="77777777" w:rsidTr="004E1D83">
        <w:trPr>
          <w:cantSplit/>
          <w:trHeight w:val="618"/>
        </w:trPr>
        <w:tc>
          <w:tcPr>
            <w:tcW w:w="440" w:type="pct"/>
          </w:tcPr>
          <w:p w14:paraId="34215EDB" w14:textId="77777777" w:rsidR="00845138" w:rsidRPr="00CA148D" w:rsidRDefault="00845138" w:rsidP="00845138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139" w:type="pct"/>
          </w:tcPr>
          <w:p w14:paraId="72720176" w14:textId="77777777" w:rsidR="00845138" w:rsidRPr="00CA148D" w:rsidRDefault="00845138" w:rsidP="00845138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Wrap-up, action items, plan next meeting</w:t>
            </w:r>
          </w:p>
        </w:tc>
        <w:tc>
          <w:tcPr>
            <w:tcW w:w="1421" w:type="pct"/>
          </w:tcPr>
          <w:p w14:paraId="1AAEF3CC" w14:textId="77777777" w:rsidR="00845138" w:rsidRPr="00CA148D" w:rsidRDefault="00845138" w:rsidP="00845138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1C5B88">
              <w:rPr>
                <w:sz w:val="22"/>
                <w:szCs w:val="22"/>
              </w:rPr>
              <w:t>DLMS Program Office</w:t>
            </w:r>
          </w:p>
        </w:tc>
      </w:tr>
    </w:tbl>
    <w:p w14:paraId="4F812C4D" w14:textId="77777777" w:rsidR="0021253D" w:rsidRPr="00CA148D" w:rsidRDefault="0021253D" w:rsidP="00013685">
      <w:pPr>
        <w:rPr>
          <w:b/>
          <w:sz w:val="22"/>
          <w:szCs w:val="22"/>
        </w:rPr>
      </w:pPr>
    </w:p>
    <w:sectPr w:rsidR="0021253D" w:rsidRPr="00CA148D" w:rsidSect="00CA148D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AE422" w14:textId="77777777" w:rsidR="00BB66A3" w:rsidRDefault="00BB66A3" w:rsidP="003A7785">
      <w:r>
        <w:separator/>
      </w:r>
    </w:p>
  </w:endnote>
  <w:endnote w:type="continuationSeparator" w:id="0">
    <w:p w14:paraId="0D1DEE17" w14:textId="77777777" w:rsidR="00BB66A3" w:rsidRDefault="00BB66A3" w:rsidP="003A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0E6E" w14:textId="436FD727" w:rsidR="00BB66A3" w:rsidRDefault="00BB66A3">
    <w:pPr>
      <w:pStyle w:val="Footer"/>
      <w:jc w:val="right"/>
    </w:pPr>
    <w:r w:rsidRPr="00022246">
      <w:rPr>
        <w:i/>
        <w:sz w:val="20"/>
        <w:szCs w:val="20"/>
        <w:lang w:val="en-US"/>
      </w:rP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 w:rsidR="008A5D4E">
      <w:rPr>
        <w:noProof/>
      </w:rPr>
      <w:t>2</w:t>
    </w:r>
    <w:r>
      <w:fldChar w:fldCharType="end"/>
    </w:r>
  </w:p>
  <w:p w14:paraId="59A1649B" w14:textId="77777777" w:rsidR="00BB66A3" w:rsidRDefault="00BB6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6FD2B" w14:textId="77777777" w:rsidR="00BB66A3" w:rsidRDefault="00BB66A3" w:rsidP="003A7785">
      <w:r>
        <w:separator/>
      </w:r>
    </w:p>
  </w:footnote>
  <w:footnote w:type="continuationSeparator" w:id="0">
    <w:p w14:paraId="4548031E" w14:textId="77777777" w:rsidR="00BB66A3" w:rsidRDefault="00BB66A3" w:rsidP="003A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A371" w14:textId="1D076594" w:rsidR="00BB66A3" w:rsidRPr="00CA6902" w:rsidRDefault="00BB66A3" w:rsidP="003A7785">
    <w:pPr>
      <w:pStyle w:val="Header"/>
      <w:tabs>
        <w:tab w:val="clear" w:pos="4680"/>
        <w:tab w:val="clear" w:pos="9360"/>
        <w:tab w:val="right" w:pos="10224"/>
      </w:tabs>
      <w:jc w:val="center"/>
      <w:rPr>
        <w:sz w:val="20"/>
        <w:szCs w:val="20"/>
      </w:rPr>
    </w:pPr>
    <w:r w:rsidRPr="00CA6902">
      <w:rPr>
        <w:sz w:val="20"/>
        <w:szCs w:val="20"/>
        <w:lang w:val="en-US"/>
      </w:rPr>
      <w:t>DRAFT</w:t>
    </w:r>
    <w:r w:rsidRPr="00CA6902">
      <w:rPr>
        <w:sz w:val="20"/>
        <w:szCs w:val="20"/>
      </w:rPr>
      <w:t xml:space="preserve"> Updated:  </w:t>
    </w:r>
    <w:r w:rsidRPr="00CA6902">
      <w:rPr>
        <w:sz w:val="20"/>
        <w:szCs w:val="20"/>
      </w:rPr>
      <w:fldChar w:fldCharType="begin"/>
    </w:r>
    <w:r w:rsidRPr="00CA6902">
      <w:rPr>
        <w:sz w:val="20"/>
        <w:szCs w:val="20"/>
      </w:rPr>
      <w:instrText xml:space="preserve"> TIME \@ "MMMM d, yyyy" </w:instrText>
    </w:r>
    <w:r w:rsidRPr="00CA6902">
      <w:rPr>
        <w:sz w:val="20"/>
        <w:szCs w:val="20"/>
      </w:rPr>
      <w:fldChar w:fldCharType="separate"/>
    </w:r>
    <w:r w:rsidR="008A5D4E">
      <w:rPr>
        <w:noProof/>
        <w:sz w:val="20"/>
        <w:szCs w:val="20"/>
      </w:rPr>
      <w:t>September 11, 2017</w:t>
    </w:r>
    <w:r w:rsidRPr="00CA690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0DD"/>
    <w:multiLevelType w:val="multilevel"/>
    <w:tmpl w:val="006A380E"/>
    <w:lvl w:ilvl="0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06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D66AEA"/>
    <w:multiLevelType w:val="hybridMultilevel"/>
    <w:tmpl w:val="5F048B98"/>
    <w:lvl w:ilvl="0" w:tplc="E59AD18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41DA"/>
    <w:multiLevelType w:val="hybridMultilevel"/>
    <w:tmpl w:val="38A8E2F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A115B"/>
    <w:multiLevelType w:val="hybridMultilevel"/>
    <w:tmpl w:val="006A380E"/>
    <w:lvl w:ilvl="0" w:tplc="234EE60C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DB4"/>
    <w:multiLevelType w:val="hybridMultilevel"/>
    <w:tmpl w:val="C486E0D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E4D198E"/>
    <w:multiLevelType w:val="multilevel"/>
    <w:tmpl w:val="B9B850DE"/>
    <w:lvl w:ilvl="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D77FA"/>
    <w:multiLevelType w:val="hybridMultilevel"/>
    <w:tmpl w:val="276E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5E52"/>
    <w:multiLevelType w:val="hybridMultilevel"/>
    <w:tmpl w:val="5F9C6C1E"/>
    <w:lvl w:ilvl="0" w:tplc="9630535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24D16CE"/>
    <w:multiLevelType w:val="multilevel"/>
    <w:tmpl w:val="620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2024"/>
    <w:multiLevelType w:val="hybridMultilevel"/>
    <w:tmpl w:val="AB7E8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A2A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681E90"/>
    <w:multiLevelType w:val="hybridMultilevel"/>
    <w:tmpl w:val="3D346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7EA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EA410A"/>
    <w:multiLevelType w:val="multilevel"/>
    <w:tmpl w:val="0DD62042"/>
    <w:lvl w:ilvl="0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C3791"/>
    <w:multiLevelType w:val="hybridMultilevel"/>
    <w:tmpl w:val="CC9025EA"/>
    <w:lvl w:ilvl="0" w:tplc="2E302C9E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3232F"/>
    <w:multiLevelType w:val="multilevel"/>
    <w:tmpl w:val="620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36CCB"/>
    <w:multiLevelType w:val="hybridMultilevel"/>
    <w:tmpl w:val="1120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23D7C"/>
    <w:multiLevelType w:val="multilevel"/>
    <w:tmpl w:val="695C6C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51B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802CC2"/>
    <w:multiLevelType w:val="multilevel"/>
    <w:tmpl w:val="CC9025EA"/>
    <w:lvl w:ilvl="0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818E1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8D0DCB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3D3E1E"/>
    <w:multiLevelType w:val="hybridMultilevel"/>
    <w:tmpl w:val="873C924A"/>
    <w:lvl w:ilvl="0" w:tplc="0B62E8E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D1B2E"/>
    <w:multiLevelType w:val="hybridMultilevel"/>
    <w:tmpl w:val="C4C089B0"/>
    <w:lvl w:ilvl="0" w:tplc="342E12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D6466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9111BF"/>
    <w:multiLevelType w:val="hybridMultilevel"/>
    <w:tmpl w:val="F508D41E"/>
    <w:lvl w:ilvl="0" w:tplc="234EE60C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E3C17"/>
    <w:multiLevelType w:val="hybridMultilevel"/>
    <w:tmpl w:val="E34A5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902FA"/>
    <w:multiLevelType w:val="hybridMultilevel"/>
    <w:tmpl w:val="B9B850DE"/>
    <w:lvl w:ilvl="0" w:tplc="0B62E8E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5A4DFF"/>
    <w:multiLevelType w:val="hybridMultilevel"/>
    <w:tmpl w:val="0DD62042"/>
    <w:lvl w:ilvl="0" w:tplc="E65844AC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828EC"/>
    <w:multiLevelType w:val="multilevel"/>
    <w:tmpl w:val="FEE8B9F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E167D4"/>
    <w:multiLevelType w:val="hybridMultilevel"/>
    <w:tmpl w:val="5F34D2F4"/>
    <w:lvl w:ilvl="0" w:tplc="71CC1B2E">
      <w:start w:val="1"/>
      <w:numFmt w:val="lowerLetter"/>
      <w:lvlText w:val="%1."/>
      <w:lvlJc w:val="left"/>
      <w:pPr>
        <w:ind w:left="420" w:hanging="360"/>
      </w:pPr>
      <w:rPr>
        <w:rFonts w:ascii="Verdana" w:hAnsi="Verdana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3616D6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6F76C2"/>
    <w:multiLevelType w:val="hybridMultilevel"/>
    <w:tmpl w:val="695C6C32"/>
    <w:lvl w:ilvl="0" w:tplc="3DB839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61A47"/>
    <w:multiLevelType w:val="hybridMultilevel"/>
    <w:tmpl w:val="BD92233C"/>
    <w:lvl w:ilvl="0" w:tplc="0B62E8E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778"/>
    <w:multiLevelType w:val="multilevel"/>
    <w:tmpl w:val="4ACE56D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F742298"/>
    <w:multiLevelType w:val="hybridMultilevel"/>
    <w:tmpl w:val="A7285A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B7776"/>
    <w:multiLevelType w:val="hybridMultilevel"/>
    <w:tmpl w:val="8FA2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64C9A"/>
    <w:multiLevelType w:val="hybridMultilevel"/>
    <w:tmpl w:val="D0946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CD33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3A10F5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720AEE"/>
    <w:multiLevelType w:val="hybridMultilevel"/>
    <w:tmpl w:val="F23C9042"/>
    <w:lvl w:ilvl="0" w:tplc="4BB86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72274E"/>
    <w:multiLevelType w:val="hybridMultilevel"/>
    <w:tmpl w:val="77C8C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F2760"/>
    <w:multiLevelType w:val="hybridMultilevel"/>
    <w:tmpl w:val="20C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510FC"/>
    <w:multiLevelType w:val="multilevel"/>
    <w:tmpl w:val="A1A6F8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98065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1C1448"/>
    <w:multiLevelType w:val="hybridMultilevel"/>
    <w:tmpl w:val="6206E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D2582"/>
    <w:multiLevelType w:val="multilevel"/>
    <w:tmpl w:val="006A380E"/>
    <w:lvl w:ilvl="0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D7F37"/>
    <w:multiLevelType w:val="hybridMultilevel"/>
    <w:tmpl w:val="A7A88496"/>
    <w:lvl w:ilvl="0" w:tplc="BB8EC2E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9"/>
  </w:num>
  <w:num w:numId="4">
    <w:abstractNumId w:val="8"/>
  </w:num>
  <w:num w:numId="5">
    <w:abstractNumId w:val="16"/>
  </w:num>
  <w:num w:numId="6">
    <w:abstractNumId w:val="41"/>
  </w:num>
  <w:num w:numId="7">
    <w:abstractNumId w:val="26"/>
  </w:num>
  <w:num w:numId="8">
    <w:abstractNumId w:val="4"/>
  </w:num>
  <w:num w:numId="9">
    <w:abstractNumId w:val="47"/>
  </w:num>
  <w:num w:numId="10">
    <w:abstractNumId w:val="15"/>
  </w:num>
  <w:num w:numId="11">
    <w:abstractNumId w:val="0"/>
  </w:num>
  <w:num w:numId="12">
    <w:abstractNumId w:val="29"/>
  </w:num>
  <w:num w:numId="13">
    <w:abstractNumId w:val="14"/>
  </w:num>
  <w:num w:numId="14">
    <w:abstractNumId w:val="33"/>
  </w:num>
  <w:num w:numId="15">
    <w:abstractNumId w:val="18"/>
  </w:num>
  <w:num w:numId="16">
    <w:abstractNumId w:val="48"/>
  </w:num>
  <w:num w:numId="17">
    <w:abstractNumId w:val="20"/>
  </w:num>
  <w:num w:numId="18">
    <w:abstractNumId w:val="23"/>
  </w:num>
  <w:num w:numId="19">
    <w:abstractNumId w:val="28"/>
  </w:num>
  <w:num w:numId="20">
    <w:abstractNumId w:val="34"/>
  </w:num>
  <w:num w:numId="21">
    <w:abstractNumId w:val="6"/>
  </w:num>
  <w:num w:numId="22">
    <w:abstractNumId w:val="3"/>
  </w:num>
  <w:num w:numId="23">
    <w:abstractNumId w:val="24"/>
  </w:num>
  <w:num w:numId="24">
    <w:abstractNumId w:val="27"/>
  </w:num>
  <w:num w:numId="25">
    <w:abstractNumId w:val="5"/>
  </w:num>
  <w:num w:numId="26">
    <w:abstractNumId w:val="1"/>
  </w:num>
  <w:num w:numId="27">
    <w:abstractNumId w:val="42"/>
  </w:num>
  <w:num w:numId="28">
    <w:abstractNumId w:val="2"/>
  </w:num>
  <w:num w:numId="29">
    <w:abstractNumId w:val="31"/>
  </w:num>
  <w:num w:numId="30">
    <w:abstractNumId w:val="37"/>
  </w:num>
  <w:num w:numId="31">
    <w:abstractNumId w:val="30"/>
  </w:num>
  <w:num w:numId="32">
    <w:abstractNumId w:val="19"/>
  </w:num>
  <w:num w:numId="33">
    <w:abstractNumId w:val="25"/>
  </w:num>
  <w:num w:numId="34">
    <w:abstractNumId w:val="39"/>
  </w:num>
  <w:num w:numId="35">
    <w:abstractNumId w:val="17"/>
  </w:num>
  <w:num w:numId="36">
    <w:abstractNumId w:val="40"/>
  </w:num>
  <w:num w:numId="37">
    <w:abstractNumId w:val="45"/>
  </w:num>
  <w:num w:numId="38">
    <w:abstractNumId w:val="11"/>
  </w:num>
  <w:num w:numId="39">
    <w:abstractNumId w:val="13"/>
  </w:num>
  <w:num w:numId="40">
    <w:abstractNumId w:val="32"/>
  </w:num>
  <w:num w:numId="41">
    <w:abstractNumId w:val="22"/>
  </w:num>
  <w:num w:numId="42">
    <w:abstractNumId w:val="35"/>
  </w:num>
  <w:num w:numId="43">
    <w:abstractNumId w:val="21"/>
  </w:num>
  <w:num w:numId="44">
    <w:abstractNumId w:val="43"/>
  </w:num>
  <w:num w:numId="45">
    <w:abstractNumId w:val="10"/>
  </w:num>
  <w:num w:numId="46">
    <w:abstractNumId w:val="38"/>
  </w:num>
  <w:num w:numId="47">
    <w:abstractNumId w:val="44"/>
  </w:num>
  <w:num w:numId="48">
    <w:abstractNumId w:val="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7"/>
    <w:rsid w:val="000019A5"/>
    <w:rsid w:val="00007D3F"/>
    <w:rsid w:val="00011083"/>
    <w:rsid w:val="00013685"/>
    <w:rsid w:val="00016F85"/>
    <w:rsid w:val="00022246"/>
    <w:rsid w:val="000343F9"/>
    <w:rsid w:val="00034C08"/>
    <w:rsid w:val="000368DB"/>
    <w:rsid w:val="0005477F"/>
    <w:rsid w:val="00066BB5"/>
    <w:rsid w:val="00070A78"/>
    <w:rsid w:val="00074688"/>
    <w:rsid w:val="000759DF"/>
    <w:rsid w:val="0008174F"/>
    <w:rsid w:val="00086271"/>
    <w:rsid w:val="00086B42"/>
    <w:rsid w:val="0009498D"/>
    <w:rsid w:val="00094F25"/>
    <w:rsid w:val="0009529C"/>
    <w:rsid w:val="00097BF8"/>
    <w:rsid w:val="000A05B4"/>
    <w:rsid w:val="000A409F"/>
    <w:rsid w:val="000A5A13"/>
    <w:rsid w:val="000B143D"/>
    <w:rsid w:val="000B75B6"/>
    <w:rsid w:val="000C14BC"/>
    <w:rsid w:val="000C502B"/>
    <w:rsid w:val="000C5A46"/>
    <w:rsid w:val="000D4D45"/>
    <w:rsid w:val="000D6379"/>
    <w:rsid w:val="000D7BBE"/>
    <w:rsid w:val="000E65BC"/>
    <w:rsid w:val="001017D1"/>
    <w:rsid w:val="00113255"/>
    <w:rsid w:val="00113517"/>
    <w:rsid w:val="00126672"/>
    <w:rsid w:val="001311A0"/>
    <w:rsid w:val="00132E14"/>
    <w:rsid w:val="00133AE6"/>
    <w:rsid w:val="0013440B"/>
    <w:rsid w:val="00144878"/>
    <w:rsid w:val="001503C5"/>
    <w:rsid w:val="00151E6D"/>
    <w:rsid w:val="001538FA"/>
    <w:rsid w:val="00154A63"/>
    <w:rsid w:val="001561F4"/>
    <w:rsid w:val="00182454"/>
    <w:rsid w:val="0018529F"/>
    <w:rsid w:val="00191C8B"/>
    <w:rsid w:val="001967E3"/>
    <w:rsid w:val="001A3ED7"/>
    <w:rsid w:val="001A4139"/>
    <w:rsid w:val="001B2372"/>
    <w:rsid w:val="001B7C86"/>
    <w:rsid w:val="001C0501"/>
    <w:rsid w:val="001C3856"/>
    <w:rsid w:val="001C4393"/>
    <w:rsid w:val="001C5B88"/>
    <w:rsid w:val="001E6AD0"/>
    <w:rsid w:val="001E798E"/>
    <w:rsid w:val="001F23A9"/>
    <w:rsid w:val="001F3EA8"/>
    <w:rsid w:val="00203D00"/>
    <w:rsid w:val="0021253D"/>
    <w:rsid w:val="00213A72"/>
    <w:rsid w:val="0022095D"/>
    <w:rsid w:val="00227DB7"/>
    <w:rsid w:val="002353C1"/>
    <w:rsid w:val="00246809"/>
    <w:rsid w:val="0025557B"/>
    <w:rsid w:val="00257C36"/>
    <w:rsid w:val="00263E63"/>
    <w:rsid w:val="00267876"/>
    <w:rsid w:val="002872F7"/>
    <w:rsid w:val="00293899"/>
    <w:rsid w:val="002945E2"/>
    <w:rsid w:val="002961A1"/>
    <w:rsid w:val="0029686C"/>
    <w:rsid w:val="00296EBE"/>
    <w:rsid w:val="002A4898"/>
    <w:rsid w:val="002A57E7"/>
    <w:rsid w:val="002B22EA"/>
    <w:rsid w:val="002C1C56"/>
    <w:rsid w:val="002D003D"/>
    <w:rsid w:val="0030122E"/>
    <w:rsid w:val="00303974"/>
    <w:rsid w:val="00303B0E"/>
    <w:rsid w:val="003066D6"/>
    <w:rsid w:val="00312018"/>
    <w:rsid w:val="00321CF6"/>
    <w:rsid w:val="003518E8"/>
    <w:rsid w:val="00351D8C"/>
    <w:rsid w:val="00353A02"/>
    <w:rsid w:val="0035696E"/>
    <w:rsid w:val="003629CC"/>
    <w:rsid w:val="00366B85"/>
    <w:rsid w:val="003A400A"/>
    <w:rsid w:val="003A7785"/>
    <w:rsid w:val="003B1459"/>
    <w:rsid w:val="003B42DC"/>
    <w:rsid w:val="003B4F88"/>
    <w:rsid w:val="003B5F4E"/>
    <w:rsid w:val="003C53B1"/>
    <w:rsid w:val="003D093F"/>
    <w:rsid w:val="003D5F99"/>
    <w:rsid w:val="003D7957"/>
    <w:rsid w:val="003E0910"/>
    <w:rsid w:val="003E36DE"/>
    <w:rsid w:val="004013D3"/>
    <w:rsid w:val="00413FC5"/>
    <w:rsid w:val="00415AA1"/>
    <w:rsid w:val="004214DB"/>
    <w:rsid w:val="00423ABF"/>
    <w:rsid w:val="00424C07"/>
    <w:rsid w:val="004343E2"/>
    <w:rsid w:val="00434DE8"/>
    <w:rsid w:val="00451A08"/>
    <w:rsid w:val="0045370C"/>
    <w:rsid w:val="00460FEA"/>
    <w:rsid w:val="004639EC"/>
    <w:rsid w:val="00464D4A"/>
    <w:rsid w:val="00476DAA"/>
    <w:rsid w:val="0048050F"/>
    <w:rsid w:val="00486E1C"/>
    <w:rsid w:val="004915FE"/>
    <w:rsid w:val="00491C9C"/>
    <w:rsid w:val="0049391F"/>
    <w:rsid w:val="004946FD"/>
    <w:rsid w:val="004C087B"/>
    <w:rsid w:val="004D09AC"/>
    <w:rsid w:val="004D12CC"/>
    <w:rsid w:val="004E1D83"/>
    <w:rsid w:val="0050449D"/>
    <w:rsid w:val="00510A9C"/>
    <w:rsid w:val="005121F7"/>
    <w:rsid w:val="0051430D"/>
    <w:rsid w:val="00544141"/>
    <w:rsid w:val="005457D8"/>
    <w:rsid w:val="00553930"/>
    <w:rsid w:val="00561511"/>
    <w:rsid w:val="005630AA"/>
    <w:rsid w:val="005754B5"/>
    <w:rsid w:val="00581E4F"/>
    <w:rsid w:val="00587BA0"/>
    <w:rsid w:val="005A5156"/>
    <w:rsid w:val="005B0295"/>
    <w:rsid w:val="005B0D5D"/>
    <w:rsid w:val="005B30C8"/>
    <w:rsid w:val="005C6C9D"/>
    <w:rsid w:val="005D53A3"/>
    <w:rsid w:val="005D5C17"/>
    <w:rsid w:val="005D6184"/>
    <w:rsid w:val="005F07A5"/>
    <w:rsid w:val="005F17C6"/>
    <w:rsid w:val="005F26E2"/>
    <w:rsid w:val="0061191F"/>
    <w:rsid w:val="00614D32"/>
    <w:rsid w:val="00622C56"/>
    <w:rsid w:val="00623EC4"/>
    <w:rsid w:val="006251B0"/>
    <w:rsid w:val="006271EF"/>
    <w:rsid w:val="006436F6"/>
    <w:rsid w:val="0064663F"/>
    <w:rsid w:val="00653A91"/>
    <w:rsid w:val="00653D82"/>
    <w:rsid w:val="00655266"/>
    <w:rsid w:val="00674A67"/>
    <w:rsid w:val="00674CA2"/>
    <w:rsid w:val="006751EB"/>
    <w:rsid w:val="006811BD"/>
    <w:rsid w:val="00682798"/>
    <w:rsid w:val="00684955"/>
    <w:rsid w:val="00690D6E"/>
    <w:rsid w:val="00695D63"/>
    <w:rsid w:val="00697F48"/>
    <w:rsid w:val="006A662C"/>
    <w:rsid w:val="006C2B5A"/>
    <w:rsid w:val="006D12A6"/>
    <w:rsid w:val="006E24D5"/>
    <w:rsid w:val="006F07F5"/>
    <w:rsid w:val="006F3BEF"/>
    <w:rsid w:val="00703AFC"/>
    <w:rsid w:val="007060EB"/>
    <w:rsid w:val="007100E9"/>
    <w:rsid w:val="007153DF"/>
    <w:rsid w:val="00716FBD"/>
    <w:rsid w:val="00736254"/>
    <w:rsid w:val="0073739F"/>
    <w:rsid w:val="0074373F"/>
    <w:rsid w:val="007470CC"/>
    <w:rsid w:val="00753440"/>
    <w:rsid w:val="00755A9F"/>
    <w:rsid w:val="007570EC"/>
    <w:rsid w:val="0076308D"/>
    <w:rsid w:val="00764D9B"/>
    <w:rsid w:val="00765B95"/>
    <w:rsid w:val="00767E01"/>
    <w:rsid w:val="00784011"/>
    <w:rsid w:val="00790CCE"/>
    <w:rsid w:val="007973DF"/>
    <w:rsid w:val="007A5303"/>
    <w:rsid w:val="007A7164"/>
    <w:rsid w:val="007B25A1"/>
    <w:rsid w:val="007C2C05"/>
    <w:rsid w:val="007D1B23"/>
    <w:rsid w:val="007D33D0"/>
    <w:rsid w:val="007D5ACE"/>
    <w:rsid w:val="007E0476"/>
    <w:rsid w:val="007E4848"/>
    <w:rsid w:val="007E7ADA"/>
    <w:rsid w:val="007E7E80"/>
    <w:rsid w:val="007F326E"/>
    <w:rsid w:val="007F7D83"/>
    <w:rsid w:val="008133E4"/>
    <w:rsid w:val="008144C1"/>
    <w:rsid w:val="008225DA"/>
    <w:rsid w:val="008305A2"/>
    <w:rsid w:val="00831F08"/>
    <w:rsid w:val="00833603"/>
    <w:rsid w:val="008415BC"/>
    <w:rsid w:val="00845138"/>
    <w:rsid w:val="00851520"/>
    <w:rsid w:val="00861A58"/>
    <w:rsid w:val="00870878"/>
    <w:rsid w:val="00874AED"/>
    <w:rsid w:val="00876B13"/>
    <w:rsid w:val="0088002F"/>
    <w:rsid w:val="00883389"/>
    <w:rsid w:val="00886626"/>
    <w:rsid w:val="00887699"/>
    <w:rsid w:val="00897E5A"/>
    <w:rsid w:val="008A5D4E"/>
    <w:rsid w:val="008E0889"/>
    <w:rsid w:val="008E6C84"/>
    <w:rsid w:val="008F0AA7"/>
    <w:rsid w:val="008F7EC6"/>
    <w:rsid w:val="00904F0B"/>
    <w:rsid w:val="009068B5"/>
    <w:rsid w:val="0091366E"/>
    <w:rsid w:val="0091724B"/>
    <w:rsid w:val="00917430"/>
    <w:rsid w:val="00922E99"/>
    <w:rsid w:val="00933070"/>
    <w:rsid w:val="00933230"/>
    <w:rsid w:val="0093332B"/>
    <w:rsid w:val="00961243"/>
    <w:rsid w:val="009619DE"/>
    <w:rsid w:val="00973AB2"/>
    <w:rsid w:val="0097525F"/>
    <w:rsid w:val="0097599F"/>
    <w:rsid w:val="00976243"/>
    <w:rsid w:val="009779BA"/>
    <w:rsid w:val="0098642B"/>
    <w:rsid w:val="0099679D"/>
    <w:rsid w:val="009A0457"/>
    <w:rsid w:val="009B57A9"/>
    <w:rsid w:val="009B5D43"/>
    <w:rsid w:val="009C2FA9"/>
    <w:rsid w:val="009C3739"/>
    <w:rsid w:val="009D0E55"/>
    <w:rsid w:val="009E32CE"/>
    <w:rsid w:val="009E5B59"/>
    <w:rsid w:val="009F0BA5"/>
    <w:rsid w:val="009F0BE3"/>
    <w:rsid w:val="009F1465"/>
    <w:rsid w:val="009F40C0"/>
    <w:rsid w:val="009F42AF"/>
    <w:rsid w:val="009F573A"/>
    <w:rsid w:val="00A003E7"/>
    <w:rsid w:val="00A24709"/>
    <w:rsid w:val="00A26230"/>
    <w:rsid w:val="00A26FC8"/>
    <w:rsid w:val="00A366C6"/>
    <w:rsid w:val="00A37AD7"/>
    <w:rsid w:val="00A37CDC"/>
    <w:rsid w:val="00A54355"/>
    <w:rsid w:val="00A83236"/>
    <w:rsid w:val="00A85861"/>
    <w:rsid w:val="00A96A03"/>
    <w:rsid w:val="00AA2F1E"/>
    <w:rsid w:val="00AA62B9"/>
    <w:rsid w:val="00AA6EC2"/>
    <w:rsid w:val="00AC0E03"/>
    <w:rsid w:val="00AC29EC"/>
    <w:rsid w:val="00AC4376"/>
    <w:rsid w:val="00AC59A1"/>
    <w:rsid w:val="00AC70F9"/>
    <w:rsid w:val="00AD263B"/>
    <w:rsid w:val="00AD3A0F"/>
    <w:rsid w:val="00AE3B9C"/>
    <w:rsid w:val="00AE40EE"/>
    <w:rsid w:val="00AE5E58"/>
    <w:rsid w:val="00AF07EA"/>
    <w:rsid w:val="00AF419C"/>
    <w:rsid w:val="00B03C09"/>
    <w:rsid w:val="00B03D66"/>
    <w:rsid w:val="00B204FC"/>
    <w:rsid w:val="00B261D2"/>
    <w:rsid w:val="00B37B2E"/>
    <w:rsid w:val="00B40F8E"/>
    <w:rsid w:val="00B427D6"/>
    <w:rsid w:val="00B42DA3"/>
    <w:rsid w:val="00B43CEC"/>
    <w:rsid w:val="00B46C2C"/>
    <w:rsid w:val="00B51480"/>
    <w:rsid w:val="00B561B2"/>
    <w:rsid w:val="00B63070"/>
    <w:rsid w:val="00B66136"/>
    <w:rsid w:val="00B80E18"/>
    <w:rsid w:val="00B85B48"/>
    <w:rsid w:val="00B93610"/>
    <w:rsid w:val="00BA1902"/>
    <w:rsid w:val="00BA1F74"/>
    <w:rsid w:val="00BA5109"/>
    <w:rsid w:val="00BB0429"/>
    <w:rsid w:val="00BB09BC"/>
    <w:rsid w:val="00BB137F"/>
    <w:rsid w:val="00BB66A3"/>
    <w:rsid w:val="00BC55B5"/>
    <w:rsid w:val="00BD0DDC"/>
    <w:rsid w:val="00BD6FE9"/>
    <w:rsid w:val="00BE3A9B"/>
    <w:rsid w:val="00BF0F4E"/>
    <w:rsid w:val="00C01FBA"/>
    <w:rsid w:val="00C02864"/>
    <w:rsid w:val="00C115DE"/>
    <w:rsid w:val="00C13272"/>
    <w:rsid w:val="00C16AAD"/>
    <w:rsid w:val="00C17461"/>
    <w:rsid w:val="00C44A29"/>
    <w:rsid w:val="00C477BB"/>
    <w:rsid w:val="00C51887"/>
    <w:rsid w:val="00C51A9C"/>
    <w:rsid w:val="00C541FA"/>
    <w:rsid w:val="00C6188B"/>
    <w:rsid w:val="00C72CEE"/>
    <w:rsid w:val="00C75A0B"/>
    <w:rsid w:val="00C85599"/>
    <w:rsid w:val="00C85BB9"/>
    <w:rsid w:val="00C929A9"/>
    <w:rsid w:val="00C9481A"/>
    <w:rsid w:val="00C97412"/>
    <w:rsid w:val="00CA148D"/>
    <w:rsid w:val="00CA6902"/>
    <w:rsid w:val="00CB1F76"/>
    <w:rsid w:val="00CB734A"/>
    <w:rsid w:val="00CC2273"/>
    <w:rsid w:val="00CD156A"/>
    <w:rsid w:val="00CD1782"/>
    <w:rsid w:val="00CD2911"/>
    <w:rsid w:val="00CD7654"/>
    <w:rsid w:val="00CE2C2E"/>
    <w:rsid w:val="00CF1679"/>
    <w:rsid w:val="00CF485F"/>
    <w:rsid w:val="00CF5BFA"/>
    <w:rsid w:val="00CF6E1C"/>
    <w:rsid w:val="00D0026D"/>
    <w:rsid w:val="00D048E3"/>
    <w:rsid w:val="00D25A9C"/>
    <w:rsid w:val="00D44344"/>
    <w:rsid w:val="00D46038"/>
    <w:rsid w:val="00D50579"/>
    <w:rsid w:val="00D518FA"/>
    <w:rsid w:val="00D54826"/>
    <w:rsid w:val="00D61724"/>
    <w:rsid w:val="00D62E5C"/>
    <w:rsid w:val="00D65E40"/>
    <w:rsid w:val="00D76B64"/>
    <w:rsid w:val="00D82E4D"/>
    <w:rsid w:val="00D8640E"/>
    <w:rsid w:val="00D94B92"/>
    <w:rsid w:val="00DA5C93"/>
    <w:rsid w:val="00DA602A"/>
    <w:rsid w:val="00DB0947"/>
    <w:rsid w:val="00DB6686"/>
    <w:rsid w:val="00DC2303"/>
    <w:rsid w:val="00DD1DE6"/>
    <w:rsid w:val="00DD53E1"/>
    <w:rsid w:val="00DD55EF"/>
    <w:rsid w:val="00DD75D7"/>
    <w:rsid w:val="00DD7FE4"/>
    <w:rsid w:val="00DE2E0E"/>
    <w:rsid w:val="00DF0044"/>
    <w:rsid w:val="00DF1FC0"/>
    <w:rsid w:val="00DF31AF"/>
    <w:rsid w:val="00DF6693"/>
    <w:rsid w:val="00E130D1"/>
    <w:rsid w:val="00E221CD"/>
    <w:rsid w:val="00E413CC"/>
    <w:rsid w:val="00E520EE"/>
    <w:rsid w:val="00E5434D"/>
    <w:rsid w:val="00E57ACC"/>
    <w:rsid w:val="00E7315D"/>
    <w:rsid w:val="00E740C7"/>
    <w:rsid w:val="00E76081"/>
    <w:rsid w:val="00E81ECA"/>
    <w:rsid w:val="00E9179B"/>
    <w:rsid w:val="00EA195D"/>
    <w:rsid w:val="00EA43BE"/>
    <w:rsid w:val="00EA47E1"/>
    <w:rsid w:val="00EA5D81"/>
    <w:rsid w:val="00EA6F01"/>
    <w:rsid w:val="00ED1C58"/>
    <w:rsid w:val="00ED5296"/>
    <w:rsid w:val="00ED549C"/>
    <w:rsid w:val="00ED7281"/>
    <w:rsid w:val="00ED7CBE"/>
    <w:rsid w:val="00EE40E5"/>
    <w:rsid w:val="00EF3F1B"/>
    <w:rsid w:val="00EF56C2"/>
    <w:rsid w:val="00EF57C1"/>
    <w:rsid w:val="00F00CE6"/>
    <w:rsid w:val="00F0436E"/>
    <w:rsid w:val="00F06F66"/>
    <w:rsid w:val="00F16979"/>
    <w:rsid w:val="00F30A98"/>
    <w:rsid w:val="00F31388"/>
    <w:rsid w:val="00F3354B"/>
    <w:rsid w:val="00F4046D"/>
    <w:rsid w:val="00F6045C"/>
    <w:rsid w:val="00F66DB8"/>
    <w:rsid w:val="00F816C7"/>
    <w:rsid w:val="00F85D22"/>
    <w:rsid w:val="00F861BB"/>
    <w:rsid w:val="00F909C3"/>
    <w:rsid w:val="00F92565"/>
    <w:rsid w:val="00F96CF2"/>
    <w:rsid w:val="00FA61BD"/>
    <w:rsid w:val="00FA6575"/>
    <w:rsid w:val="00FB6F22"/>
    <w:rsid w:val="00FC0628"/>
    <w:rsid w:val="00FC34EC"/>
    <w:rsid w:val="00FC3D09"/>
    <w:rsid w:val="00FD26FC"/>
    <w:rsid w:val="00FD3E60"/>
    <w:rsid w:val="00FE270F"/>
    <w:rsid w:val="00FE5DB9"/>
    <w:rsid w:val="00FF010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7B3ADB"/>
  <w15:docId w15:val="{580E66B6-563E-4408-A685-1EF0BFFC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4A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76B64"/>
    <w:pPr>
      <w:keepNext/>
      <w:outlineLvl w:val="5"/>
    </w:pPr>
    <w:rPr>
      <w:b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85861"/>
    <w:rPr>
      <w:color w:val="0000FF"/>
      <w:u w:val="single"/>
    </w:rPr>
  </w:style>
  <w:style w:type="character" w:styleId="FollowedHyperlink">
    <w:name w:val="FollowedHyperlink"/>
    <w:rsid w:val="00D82E4D"/>
    <w:rPr>
      <w:color w:val="800080"/>
      <w:u w:val="single"/>
    </w:rPr>
  </w:style>
  <w:style w:type="character" w:styleId="Strong">
    <w:name w:val="Strong"/>
    <w:uiPriority w:val="22"/>
    <w:qFormat/>
    <w:rsid w:val="000A5A13"/>
    <w:rPr>
      <w:b/>
      <w:bCs/>
    </w:rPr>
  </w:style>
  <w:style w:type="character" w:styleId="CommentReference">
    <w:name w:val="annotation reference"/>
    <w:rsid w:val="00A96A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6A03"/>
  </w:style>
  <w:style w:type="paragraph" w:styleId="CommentSubject">
    <w:name w:val="annotation subject"/>
    <w:basedOn w:val="CommentText"/>
    <w:next w:val="CommentText"/>
    <w:link w:val="CommentSubjectChar"/>
    <w:rsid w:val="00A96A0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96A03"/>
    <w:rPr>
      <w:b/>
      <w:bCs/>
    </w:rPr>
  </w:style>
  <w:style w:type="paragraph" w:styleId="BalloonText">
    <w:name w:val="Balloon Text"/>
    <w:basedOn w:val="Normal"/>
    <w:link w:val="BalloonTextChar"/>
    <w:rsid w:val="00A96A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96A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E6AD0"/>
    <w:rPr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1E6AD0"/>
    <w:rPr>
      <w:sz w:val="22"/>
    </w:rPr>
  </w:style>
  <w:style w:type="character" w:customStyle="1" w:styleId="Heading6Char">
    <w:name w:val="Heading 6 Char"/>
    <w:link w:val="Heading6"/>
    <w:rsid w:val="00D76B64"/>
    <w:rPr>
      <w:b/>
      <w:sz w:val="22"/>
    </w:rPr>
  </w:style>
  <w:style w:type="paragraph" w:styleId="Header">
    <w:name w:val="header"/>
    <w:basedOn w:val="Normal"/>
    <w:link w:val="HeaderChar"/>
    <w:rsid w:val="003A77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A77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77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778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1253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1253D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apps.mil/webconf/SDRPRC" TargetMode="External"/><Relationship Id="rId13" Type="http://schemas.openxmlformats.org/officeDocument/2006/relationships/hyperlink" Target="http://www.dla.mil/Portals/104/Documents/DLMS/Committees/SDR/SDR17-1/Topic_4_DLA_Distribution_Generating_Type_6_and_7_SDRs_DISCUSSION_SHEET.pdf" TargetMode="External"/><Relationship Id="rId18" Type="http://schemas.openxmlformats.org/officeDocument/2006/relationships/hyperlink" Target="http://www.dla.mil/Portals/104/Documents/DLMS/Committees/SDR/SDR17-1/Topic_9_DCMA_Phil_Wedgie_1227_instruction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la.mil/Portals/104/Documents/DLMS/Committees/SDR/SDR17-1/Topics_6_and_7_Measuring_Tracking_DLMS_Compliance_Levels_l_ll_lll_For_SDR_PRC_0316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la.mil/Portals/104/Documents/DLMS/Committees/SDR/SDR17-1/Topic_3_SDR_PRC_FunctionalReview_March_2017_draft.pdf" TargetMode="External"/><Relationship Id="rId17" Type="http://schemas.openxmlformats.org/officeDocument/2006/relationships/hyperlink" Target="http://www.dla.mil/Portals/104/Documents/DLMS/Committees/SDR/SDR17-1/Topic_8_No_PMR_Canned_Reports_ADC_1221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la.mil/Portals/104/Documents/DLMS/Committees/SDR/SDR17-1/Topic_7_SDR_PRC_17-01_HAZMAT_GAO_Report_Slides.pdf" TargetMode="External"/><Relationship Id="rId20" Type="http://schemas.openxmlformats.org/officeDocument/2006/relationships/hyperlink" Target="http://www.dla.mil/Portals/104/Documents/DLMS/Committees/SDR/SDR17-1/Topics_6_and_7_Measuring_Tracking_DLMS_Compliance_Levels_l_ll_lll_For_SDR_PRC_031620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.mil/Portals/104/Documents/DLMS/Committees/SDR/SDR17-1/Topic_2_SCES_Overview_for_DLMSO_SDR_PRC_20170316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la.mil/Portals/104/Documents/DLMS/Committees/SDR/SDR17-1/Topic_8_Suspended_Stock_Update_as_of_3-02-2017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la.mil/Portals/104/Documents/DLMS/Committees/SDR/SDR17-1/Topic_1_Welcome_and_Overview_SDR_17-1_draft.pdf" TargetMode="External"/><Relationship Id="rId19" Type="http://schemas.openxmlformats.org/officeDocument/2006/relationships/hyperlink" Target="http://www.dla.mil/Portals/104/Documents/DLMS/Committees/SDR/SDR17-1/Topic_10_PDREP_Brief_for_SPRC_ADC1181A_2017-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mso.dla.mil/about/directions.asp" TargetMode="External"/><Relationship Id="rId14" Type="http://schemas.openxmlformats.org/officeDocument/2006/relationships/hyperlink" Target="http://www.dla.mil/Portals/104/Documents/DLMS/Committees/SDR/SDR17-1/Topic_5_RFC_Training_IUID_and_SASP_Jim_Weiner_DLA_DSS.pdf" TargetMode="External"/><Relationship Id="rId22" Type="http://schemas.openxmlformats.org/officeDocument/2006/relationships/hyperlink" Target="http://www.dla.mil/Portals/104/Documents/DLMS/Committees/SDR/SDR17-1/Topic_13_SDR_PRC_Mgt_Rpts_Ver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CD32-C051-4A83-A744-E96E232F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A31EB0E3.dotm</Template>
  <TotalTime>4</TotalTime>
  <Pages>2</Pages>
  <Words>250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Supply Discrepancy Reporting (SDR) Committee (US)</vt:lpstr>
    </vt:vector>
  </TitlesOfParts>
  <Company>HQ Defense Logistics Agency</Company>
  <LinksUpToDate>false</LinksUpToDate>
  <CharactersWithSpaces>3707</CharactersWithSpaces>
  <SharedDoc>false</SharedDoc>
  <HLinks>
    <vt:vector size="18" baseType="variant">
      <vt:variant>
        <vt:i4>4849742</vt:i4>
      </vt:variant>
      <vt:variant>
        <vt:i4>6</vt:i4>
      </vt:variant>
      <vt:variant>
        <vt:i4>0</vt:i4>
      </vt:variant>
      <vt:variant>
        <vt:i4>5</vt:i4>
      </vt:variant>
      <vt:variant>
        <vt:lpwstr>http://www2.dla.mil/j-6/dlmso/Archives/Supply/meetings/29Apr15/DLMS_ChangeStatusRpt_2015_04_29.pptx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http://www2.dla.mil/j-6/dlmso/about/dla_directions_hotels.doc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https://connect.dco.dod.mil/sdrmeeting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Supply Discrepancy Reporting (SDR) Committee (US)</dc:title>
  <dc:creator>rca0146</dc:creator>
  <cp:lastModifiedBy>Tanner, Larry E CTR DLA INFO OPERATIONS (US)</cp:lastModifiedBy>
  <cp:revision>4</cp:revision>
  <cp:lastPrinted>2015-04-23T12:02:00Z</cp:lastPrinted>
  <dcterms:created xsi:type="dcterms:W3CDTF">2017-03-16T10:45:00Z</dcterms:created>
  <dcterms:modified xsi:type="dcterms:W3CDTF">2017-09-11T19:28:00Z</dcterms:modified>
</cp:coreProperties>
</file>