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A35" w:rsidRDefault="00CE4A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1033"/>
        <w:gridCol w:w="892"/>
        <w:gridCol w:w="3508"/>
        <w:gridCol w:w="1626"/>
        <w:gridCol w:w="1229"/>
        <w:gridCol w:w="1825"/>
        <w:gridCol w:w="3776"/>
      </w:tblGrid>
      <w:tr w:rsidR="002E1689" w:rsidRPr="00AF2EBC" w:rsidTr="002E1689">
        <w:trPr>
          <w:trHeight w:val="431"/>
          <w:tblHeader/>
        </w:trPr>
        <w:tc>
          <w:tcPr>
            <w:tcW w:w="174" w:type="pct"/>
          </w:tcPr>
          <w:p w:rsidR="000E735B" w:rsidRPr="000A4CF0" w:rsidRDefault="000E735B" w:rsidP="00C17BB0">
            <w:pPr>
              <w:jc w:val="center"/>
              <w:rPr>
                <w:rFonts w:ascii="Arial" w:hAnsi="Arial" w:cs="Arial"/>
                <w:b/>
                <w:sz w:val="21"/>
              </w:rPr>
            </w:pPr>
            <w:r w:rsidRPr="000A4CF0">
              <w:rPr>
                <w:rFonts w:ascii="Arial" w:hAnsi="Arial" w:cs="Arial"/>
                <w:b/>
                <w:sz w:val="21"/>
              </w:rPr>
              <w:t>No</w:t>
            </w:r>
          </w:p>
        </w:tc>
        <w:tc>
          <w:tcPr>
            <w:tcW w:w="359" w:type="pct"/>
          </w:tcPr>
          <w:p w:rsidR="000E735B" w:rsidRPr="00882807" w:rsidRDefault="000E735B" w:rsidP="00846E83">
            <w:pPr>
              <w:jc w:val="center"/>
              <w:rPr>
                <w:rFonts w:ascii="Arial" w:hAnsi="Arial" w:cs="Arial"/>
                <w:b/>
                <w:sz w:val="22"/>
                <w:szCs w:val="22"/>
              </w:rPr>
            </w:pPr>
            <w:r w:rsidRPr="000A4CF0">
              <w:rPr>
                <w:rFonts w:ascii="Arial" w:hAnsi="Arial" w:cs="Arial"/>
                <w:b/>
                <w:sz w:val="21"/>
                <w:szCs w:val="22"/>
              </w:rPr>
              <w:t>Minute</w:t>
            </w:r>
            <w:r w:rsidR="00F12D55" w:rsidRPr="000A4CF0">
              <w:rPr>
                <w:rFonts w:ascii="Arial" w:hAnsi="Arial" w:cs="Arial"/>
                <w:b/>
                <w:sz w:val="21"/>
                <w:szCs w:val="22"/>
              </w:rPr>
              <w:t>s</w:t>
            </w:r>
            <w:r>
              <w:rPr>
                <w:rFonts w:ascii="Arial" w:hAnsi="Arial" w:cs="Arial"/>
                <w:b/>
                <w:sz w:val="22"/>
                <w:szCs w:val="22"/>
              </w:rPr>
              <w:t xml:space="preserve"> </w:t>
            </w:r>
            <w:r w:rsidRPr="00882807">
              <w:rPr>
                <w:rFonts w:ascii="Arial" w:hAnsi="Arial" w:cs="Arial"/>
                <w:b/>
                <w:sz w:val="22"/>
                <w:szCs w:val="22"/>
              </w:rPr>
              <w:t>Ref</w:t>
            </w:r>
          </w:p>
        </w:tc>
        <w:tc>
          <w:tcPr>
            <w:tcW w:w="310" w:type="pct"/>
          </w:tcPr>
          <w:p w:rsidR="000E735B" w:rsidRPr="00882807" w:rsidRDefault="000E735B" w:rsidP="00AF2EBC">
            <w:pPr>
              <w:jc w:val="center"/>
              <w:rPr>
                <w:rFonts w:ascii="Arial" w:hAnsi="Arial" w:cs="Arial"/>
                <w:b/>
                <w:sz w:val="22"/>
                <w:szCs w:val="22"/>
              </w:rPr>
            </w:pPr>
            <w:r>
              <w:rPr>
                <w:rFonts w:ascii="Arial" w:hAnsi="Arial" w:cs="Arial"/>
                <w:b/>
                <w:sz w:val="22"/>
                <w:szCs w:val="22"/>
              </w:rPr>
              <w:t>PRC</w:t>
            </w:r>
            <w:r w:rsidR="00846E83">
              <w:rPr>
                <w:rFonts w:ascii="Arial" w:hAnsi="Arial" w:cs="Arial"/>
                <w:b/>
                <w:sz w:val="22"/>
                <w:szCs w:val="22"/>
              </w:rPr>
              <w:t xml:space="preserve"> </w:t>
            </w:r>
            <w:proofErr w:type="spellStart"/>
            <w:r w:rsidR="00846E83">
              <w:rPr>
                <w:rFonts w:ascii="Arial" w:hAnsi="Arial" w:cs="Arial"/>
                <w:b/>
                <w:sz w:val="22"/>
                <w:szCs w:val="22"/>
              </w:rPr>
              <w:t>Mgt</w:t>
            </w:r>
            <w:proofErr w:type="spellEnd"/>
            <w:r>
              <w:rPr>
                <w:rFonts w:ascii="Arial" w:hAnsi="Arial" w:cs="Arial"/>
                <w:b/>
                <w:sz w:val="22"/>
                <w:szCs w:val="22"/>
              </w:rPr>
              <w:t xml:space="preserve"> Ref</w:t>
            </w:r>
          </w:p>
        </w:tc>
        <w:tc>
          <w:tcPr>
            <w:tcW w:w="1219" w:type="pct"/>
          </w:tcPr>
          <w:p w:rsidR="000E735B" w:rsidRPr="00882807" w:rsidRDefault="000E735B" w:rsidP="00AF2EBC">
            <w:pPr>
              <w:jc w:val="center"/>
              <w:rPr>
                <w:rFonts w:ascii="Arial" w:hAnsi="Arial" w:cs="Arial"/>
                <w:b/>
                <w:sz w:val="22"/>
                <w:szCs w:val="22"/>
              </w:rPr>
            </w:pPr>
            <w:r w:rsidRPr="00882807">
              <w:rPr>
                <w:rFonts w:ascii="Arial" w:hAnsi="Arial" w:cs="Arial"/>
                <w:b/>
                <w:sz w:val="22"/>
                <w:szCs w:val="22"/>
              </w:rPr>
              <w:t>Action Item</w:t>
            </w:r>
          </w:p>
        </w:tc>
        <w:tc>
          <w:tcPr>
            <w:tcW w:w="565" w:type="pct"/>
          </w:tcPr>
          <w:p w:rsidR="000E735B" w:rsidRPr="000A4CF0" w:rsidRDefault="000E735B" w:rsidP="00AF2EBC">
            <w:pPr>
              <w:jc w:val="center"/>
              <w:rPr>
                <w:rFonts w:ascii="Arial" w:hAnsi="Arial" w:cs="Arial"/>
                <w:b/>
              </w:rPr>
            </w:pPr>
            <w:r w:rsidRPr="000A4CF0">
              <w:rPr>
                <w:rFonts w:ascii="Arial" w:hAnsi="Arial" w:cs="Arial"/>
                <w:b/>
              </w:rPr>
              <w:t>Responsibility</w:t>
            </w:r>
          </w:p>
        </w:tc>
        <w:tc>
          <w:tcPr>
            <w:tcW w:w="427" w:type="pct"/>
          </w:tcPr>
          <w:p w:rsidR="000E735B" w:rsidRPr="00882807" w:rsidRDefault="000E735B" w:rsidP="00AF2EBC">
            <w:pPr>
              <w:jc w:val="center"/>
              <w:rPr>
                <w:rFonts w:ascii="Arial" w:hAnsi="Arial" w:cs="Arial"/>
                <w:b/>
                <w:sz w:val="22"/>
                <w:szCs w:val="22"/>
              </w:rPr>
            </w:pPr>
            <w:r w:rsidRPr="00882807">
              <w:rPr>
                <w:rFonts w:ascii="Arial" w:hAnsi="Arial" w:cs="Arial"/>
                <w:b/>
                <w:sz w:val="22"/>
                <w:szCs w:val="22"/>
              </w:rPr>
              <w:t>Due Date</w:t>
            </w:r>
          </w:p>
        </w:tc>
        <w:tc>
          <w:tcPr>
            <w:tcW w:w="634" w:type="pct"/>
          </w:tcPr>
          <w:p w:rsidR="000E735B" w:rsidRPr="00882807" w:rsidRDefault="000E735B" w:rsidP="00AF2EBC">
            <w:pPr>
              <w:jc w:val="center"/>
              <w:rPr>
                <w:rFonts w:ascii="Arial" w:hAnsi="Arial" w:cs="Arial"/>
                <w:b/>
                <w:sz w:val="22"/>
                <w:szCs w:val="22"/>
              </w:rPr>
            </w:pPr>
            <w:r w:rsidRPr="00882807">
              <w:rPr>
                <w:rFonts w:ascii="Arial" w:hAnsi="Arial" w:cs="Arial"/>
                <w:b/>
                <w:sz w:val="22"/>
                <w:szCs w:val="22"/>
              </w:rPr>
              <w:t>Status</w:t>
            </w:r>
          </w:p>
        </w:tc>
        <w:tc>
          <w:tcPr>
            <w:tcW w:w="1312" w:type="pct"/>
          </w:tcPr>
          <w:p w:rsidR="000E735B" w:rsidRPr="00882807" w:rsidRDefault="000E735B" w:rsidP="00AF2EBC">
            <w:pPr>
              <w:jc w:val="center"/>
              <w:rPr>
                <w:rFonts w:ascii="Arial" w:hAnsi="Arial" w:cs="Arial"/>
                <w:b/>
                <w:sz w:val="22"/>
                <w:szCs w:val="22"/>
              </w:rPr>
            </w:pPr>
            <w:r w:rsidRPr="00882807">
              <w:rPr>
                <w:rFonts w:ascii="Arial" w:hAnsi="Arial" w:cs="Arial"/>
                <w:b/>
                <w:sz w:val="22"/>
                <w:szCs w:val="22"/>
              </w:rPr>
              <w:t>Notes</w:t>
            </w:r>
          </w:p>
        </w:tc>
      </w:tr>
      <w:tr w:rsidR="002E1689" w:rsidRPr="00D00B0B" w:rsidTr="002E1689">
        <w:tc>
          <w:tcPr>
            <w:tcW w:w="174" w:type="pct"/>
            <w:shd w:val="clear" w:color="auto" w:fill="FFFFFF" w:themeFill="background1"/>
          </w:tcPr>
          <w:p w:rsidR="00123147" w:rsidRPr="00D00B0B" w:rsidRDefault="00123147" w:rsidP="00A06662">
            <w:pPr>
              <w:pStyle w:val="ListParagraph"/>
              <w:numPr>
                <w:ilvl w:val="0"/>
                <w:numId w:val="14"/>
              </w:numPr>
              <w:spacing w:before="40" w:after="40" w:line="240" w:lineRule="auto"/>
              <w:jc w:val="center"/>
              <w:rPr>
                <w:rFonts w:ascii="Arial" w:hAnsi="Arial" w:cs="Arial"/>
                <w:b/>
                <w:sz w:val="20"/>
                <w:szCs w:val="20"/>
              </w:rPr>
            </w:pPr>
          </w:p>
        </w:tc>
        <w:tc>
          <w:tcPr>
            <w:tcW w:w="359" w:type="pct"/>
          </w:tcPr>
          <w:p w:rsidR="00123147" w:rsidRPr="0011713E" w:rsidRDefault="00123147" w:rsidP="00A06662">
            <w:pPr>
              <w:spacing w:before="40" w:after="40"/>
              <w:rPr>
                <w:rFonts w:ascii="Arial" w:hAnsi="Arial" w:cs="Arial"/>
                <w:color w:val="A6A6A6" w:themeColor="background1" w:themeShade="A6"/>
              </w:rPr>
            </w:pPr>
            <w:r w:rsidRPr="0011713E">
              <w:rPr>
                <w:rFonts w:ascii="Arial" w:hAnsi="Arial" w:cs="Arial"/>
                <w:color w:val="A6A6A6" w:themeColor="background1" w:themeShade="A6"/>
              </w:rPr>
              <w:t>Minutes</w:t>
            </w:r>
          </w:p>
          <w:p w:rsidR="00123147" w:rsidRPr="0011713E" w:rsidRDefault="00123147" w:rsidP="00A06662">
            <w:pPr>
              <w:spacing w:before="40" w:after="40"/>
              <w:rPr>
                <w:rFonts w:ascii="Arial" w:hAnsi="Arial" w:cs="Arial"/>
                <w:color w:val="A6A6A6" w:themeColor="background1" w:themeShade="A6"/>
              </w:rPr>
            </w:pPr>
            <w:r w:rsidRPr="0011713E">
              <w:rPr>
                <w:rFonts w:ascii="Arial" w:hAnsi="Arial" w:cs="Arial"/>
                <w:color w:val="A6A6A6" w:themeColor="background1" w:themeShade="A6"/>
              </w:rPr>
              <w:t>§ b.(1)</w:t>
            </w:r>
          </w:p>
          <w:p w:rsidR="00123147" w:rsidRPr="0011713E" w:rsidRDefault="002E5D90" w:rsidP="00A06662">
            <w:pPr>
              <w:spacing w:before="40" w:after="40"/>
              <w:rPr>
                <w:rFonts w:ascii="Arial" w:hAnsi="Arial" w:cs="Arial"/>
                <w:color w:val="A6A6A6" w:themeColor="background1" w:themeShade="A6"/>
              </w:rPr>
            </w:pPr>
            <w:r w:rsidRPr="0011713E">
              <w:rPr>
                <w:rFonts w:ascii="Arial" w:hAnsi="Arial" w:cs="Arial"/>
                <w:color w:val="A6A6A6" w:themeColor="background1" w:themeShade="A6"/>
              </w:rPr>
              <w:t>page</w:t>
            </w:r>
            <w:r w:rsidR="00123147" w:rsidRPr="0011713E">
              <w:rPr>
                <w:rFonts w:ascii="Arial" w:hAnsi="Arial" w:cs="Arial"/>
                <w:color w:val="A6A6A6" w:themeColor="background1" w:themeShade="A6"/>
              </w:rPr>
              <w:t xml:space="preserve"> 2</w:t>
            </w:r>
          </w:p>
        </w:tc>
        <w:tc>
          <w:tcPr>
            <w:tcW w:w="310" w:type="pct"/>
          </w:tcPr>
          <w:p w:rsidR="00123147" w:rsidRPr="0011713E" w:rsidRDefault="00AA16C3" w:rsidP="00A06662">
            <w:pPr>
              <w:spacing w:before="40" w:after="40"/>
              <w:rPr>
                <w:rFonts w:ascii="Arial" w:hAnsi="Arial" w:cs="Arial"/>
                <w:color w:val="A6A6A6" w:themeColor="background1" w:themeShade="A6"/>
              </w:rPr>
            </w:pPr>
            <w:r w:rsidRPr="0011713E">
              <w:rPr>
                <w:rFonts w:ascii="Arial" w:hAnsi="Arial" w:cs="Arial"/>
                <w:color w:val="A6A6A6" w:themeColor="background1" w:themeShade="A6"/>
              </w:rPr>
              <w:t>14-01</w:t>
            </w:r>
          </w:p>
        </w:tc>
        <w:tc>
          <w:tcPr>
            <w:tcW w:w="1219" w:type="pct"/>
          </w:tcPr>
          <w:p w:rsidR="00123147" w:rsidRPr="0011713E" w:rsidRDefault="00123147" w:rsidP="00A06662">
            <w:pPr>
              <w:spacing w:before="40" w:after="40"/>
              <w:rPr>
                <w:rFonts w:ascii="Arial" w:hAnsi="Arial" w:cs="Arial"/>
                <w:color w:val="A6A6A6" w:themeColor="background1" w:themeShade="A6"/>
              </w:rPr>
            </w:pPr>
            <w:r w:rsidRPr="0011713E">
              <w:rPr>
                <w:rFonts w:ascii="Arial" w:hAnsi="Arial" w:cs="Arial"/>
                <w:color w:val="A6A6A6" w:themeColor="background1" w:themeShade="A6"/>
              </w:rPr>
              <w:t xml:space="preserve">In response to Action Item 5 from SPRC 2013-01, in the absence of a DLA Distribution proposal for IFR processing, Air Force should investigate the impact of their transition to DLMS (with possible termination of CICS interface) and continuing need for IFR processing using either DAAS or a web service from DLA Transaction Services. </w:t>
            </w:r>
          </w:p>
        </w:tc>
        <w:tc>
          <w:tcPr>
            <w:tcW w:w="565" w:type="pct"/>
          </w:tcPr>
          <w:p w:rsidR="00123147" w:rsidRPr="0011713E" w:rsidRDefault="00123147" w:rsidP="00A06662">
            <w:pPr>
              <w:spacing w:before="40" w:after="40"/>
              <w:rPr>
                <w:rFonts w:ascii="Arial" w:hAnsi="Arial" w:cs="Arial"/>
                <w:color w:val="A6A6A6" w:themeColor="background1" w:themeShade="A6"/>
              </w:rPr>
            </w:pPr>
            <w:r w:rsidRPr="0011713E">
              <w:rPr>
                <w:rFonts w:ascii="Arial" w:hAnsi="Arial" w:cs="Arial"/>
                <w:color w:val="A6A6A6" w:themeColor="background1" w:themeShade="A6"/>
              </w:rPr>
              <w:t>Air Force</w:t>
            </w:r>
          </w:p>
        </w:tc>
        <w:tc>
          <w:tcPr>
            <w:tcW w:w="427" w:type="pct"/>
          </w:tcPr>
          <w:p w:rsidR="00123147" w:rsidRPr="0011713E" w:rsidRDefault="00123147" w:rsidP="00A06662">
            <w:pPr>
              <w:spacing w:before="40" w:after="40"/>
              <w:rPr>
                <w:rFonts w:ascii="Arial" w:hAnsi="Arial" w:cs="Arial"/>
                <w:color w:val="A6A6A6" w:themeColor="background1" w:themeShade="A6"/>
              </w:rPr>
            </w:pPr>
            <w:r w:rsidRPr="0011713E">
              <w:rPr>
                <w:rFonts w:ascii="Arial" w:hAnsi="Arial" w:cs="Arial"/>
                <w:color w:val="A6A6A6" w:themeColor="background1" w:themeShade="A6"/>
              </w:rPr>
              <w:t>1/30/2015</w:t>
            </w:r>
          </w:p>
        </w:tc>
        <w:tc>
          <w:tcPr>
            <w:tcW w:w="634" w:type="pct"/>
            <w:shd w:val="clear" w:color="auto" w:fill="auto"/>
          </w:tcPr>
          <w:p w:rsidR="00123147" w:rsidRPr="0011713E" w:rsidRDefault="00626892" w:rsidP="00A06662">
            <w:pPr>
              <w:spacing w:before="40" w:after="40"/>
              <w:rPr>
                <w:rFonts w:ascii="Arial" w:hAnsi="Arial" w:cs="Arial"/>
                <w:color w:val="A6A6A6" w:themeColor="background1" w:themeShade="A6"/>
              </w:rPr>
            </w:pPr>
            <w:r w:rsidRPr="0011713E">
              <w:rPr>
                <w:rFonts w:ascii="Arial" w:hAnsi="Arial" w:cs="Arial"/>
                <w:color w:val="A6A6A6" w:themeColor="background1" w:themeShade="A6"/>
              </w:rPr>
              <w:t>Closed</w:t>
            </w:r>
          </w:p>
        </w:tc>
        <w:tc>
          <w:tcPr>
            <w:tcW w:w="1312" w:type="pct"/>
            <w:shd w:val="clear" w:color="auto" w:fill="FFFFFF" w:themeFill="background1"/>
          </w:tcPr>
          <w:p w:rsidR="00644DD6" w:rsidRPr="0011713E" w:rsidRDefault="00123147" w:rsidP="00A06662">
            <w:pPr>
              <w:spacing w:before="40" w:after="40"/>
              <w:rPr>
                <w:rFonts w:ascii="Arial" w:hAnsi="Arial" w:cs="Arial"/>
                <w:color w:val="A6A6A6" w:themeColor="background1" w:themeShade="A6"/>
              </w:rPr>
            </w:pPr>
            <w:r w:rsidRPr="0011713E">
              <w:rPr>
                <w:rFonts w:ascii="Arial" w:hAnsi="Arial" w:cs="Arial"/>
                <w:color w:val="A6A6A6" w:themeColor="background1" w:themeShade="A6"/>
              </w:rPr>
              <w:t xml:space="preserve">4/28/15.  </w:t>
            </w:r>
            <w:r w:rsidRPr="0011713E">
              <w:rPr>
                <w:rFonts w:ascii="Arial" w:hAnsi="Arial" w:cs="Arial"/>
                <w:b/>
                <w:color w:val="A6A6A6" w:themeColor="background1" w:themeShade="A6"/>
              </w:rPr>
              <w:t>Air Force.</w:t>
            </w:r>
            <w:r w:rsidRPr="0011713E">
              <w:rPr>
                <w:rFonts w:ascii="Arial" w:hAnsi="Arial" w:cs="Arial"/>
                <w:color w:val="A6A6A6" w:themeColor="background1" w:themeShade="A6"/>
              </w:rPr>
              <w:t xml:space="preserve">  </w:t>
            </w:r>
            <w:r w:rsidR="00644DD6" w:rsidRPr="0011713E">
              <w:rPr>
                <w:color w:val="A6A6A6" w:themeColor="background1" w:themeShade="A6"/>
              </w:rPr>
              <w:t>I</w:t>
            </w:r>
            <w:r w:rsidR="00644DD6" w:rsidRPr="0011713E">
              <w:rPr>
                <w:rFonts w:ascii="Arial" w:hAnsi="Arial" w:cs="Arial"/>
                <w:color w:val="A6A6A6" w:themeColor="background1" w:themeShade="A6"/>
              </w:rPr>
              <w:t>mplementing DLMS for the Air Force is several years away and will happen as we go through our systems changes related to FIAR.  Even with DLMS, we believe that the near real-time communications between DSS and D035K are required and would not be adequately supported if we employed DAAS or DLA Transaction Services.  See ADC 1070 Analysis</w:t>
            </w:r>
          </w:p>
          <w:p w:rsidR="00CD0026" w:rsidRPr="0011713E" w:rsidRDefault="00CD0026" w:rsidP="00A06662">
            <w:pPr>
              <w:spacing w:before="40" w:after="40"/>
              <w:rPr>
                <w:rFonts w:ascii="Arial" w:hAnsi="Arial" w:cs="Arial"/>
                <w:color w:val="A6A6A6" w:themeColor="background1" w:themeShade="A6"/>
              </w:rPr>
            </w:pPr>
          </w:p>
          <w:p w:rsidR="00C34D72" w:rsidRPr="0011713E" w:rsidRDefault="00C34D72" w:rsidP="00831677">
            <w:pPr>
              <w:spacing w:before="40" w:after="40"/>
              <w:rPr>
                <w:rFonts w:ascii="Arial" w:hAnsi="Arial" w:cs="Arial"/>
                <w:i/>
                <w:color w:val="A6A6A6" w:themeColor="background1" w:themeShade="A6"/>
              </w:rPr>
            </w:pPr>
            <w:r w:rsidRPr="0011713E">
              <w:rPr>
                <w:rFonts w:ascii="Arial" w:hAnsi="Arial" w:cs="Arial"/>
                <w:color w:val="A6A6A6" w:themeColor="background1" w:themeShade="A6"/>
              </w:rPr>
              <w:t xml:space="preserve">4/29/15 </w:t>
            </w:r>
            <w:r w:rsidR="00CD0026" w:rsidRPr="0011713E">
              <w:rPr>
                <w:rFonts w:ascii="Arial" w:hAnsi="Arial" w:cs="Arial"/>
                <w:color w:val="A6A6A6" w:themeColor="background1" w:themeShade="A6"/>
              </w:rPr>
              <w:t>Supply PRC Air Force Comments</w:t>
            </w:r>
            <w:r w:rsidR="008A38BD" w:rsidRPr="0011713E">
              <w:rPr>
                <w:rFonts w:ascii="Arial" w:hAnsi="Arial" w:cs="Arial"/>
                <w:color w:val="A6A6A6" w:themeColor="background1" w:themeShade="A6"/>
              </w:rPr>
              <w:t>.</w:t>
            </w:r>
            <w:r w:rsidRPr="0011713E">
              <w:rPr>
                <w:rFonts w:ascii="Arial" w:hAnsi="Arial" w:cs="Arial"/>
                <w:color w:val="A6A6A6" w:themeColor="background1" w:themeShade="A6"/>
              </w:rPr>
              <w:t xml:space="preserve"> </w:t>
            </w:r>
            <w:r w:rsidR="00CD0026" w:rsidRPr="0011713E">
              <w:rPr>
                <w:rFonts w:ascii="Arial" w:hAnsi="Arial" w:cs="Arial"/>
                <w:color w:val="A6A6A6" w:themeColor="background1" w:themeShade="A6"/>
              </w:rPr>
              <w:t xml:space="preserve"> </w:t>
            </w:r>
            <w:r w:rsidRPr="0011713E">
              <w:rPr>
                <w:rFonts w:ascii="Arial" w:hAnsi="Arial" w:cs="Arial"/>
                <w:color w:val="A6A6A6" w:themeColor="background1" w:themeShade="A6"/>
              </w:rPr>
              <w:t>Air Force is current</w:t>
            </w:r>
            <w:r w:rsidR="008322BA" w:rsidRPr="0011713E">
              <w:rPr>
                <w:rFonts w:ascii="Arial" w:hAnsi="Arial" w:cs="Arial"/>
                <w:color w:val="A6A6A6" w:themeColor="background1" w:themeShade="A6"/>
              </w:rPr>
              <w:t>ly</w:t>
            </w:r>
            <w:r w:rsidRPr="0011713E">
              <w:rPr>
                <w:rFonts w:ascii="Arial" w:hAnsi="Arial" w:cs="Arial"/>
                <w:color w:val="A6A6A6" w:themeColor="background1" w:themeShade="A6"/>
              </w:rPr>
              <w:t xml:space="preserve"> setup to receive a response within 30 seconds of the request</w:t>
            </w:r>
            <w:r w:rsidR="008322BA" w:rsidRPr="0011713E">
              <w:rPr>
                <w:rFonts w:ascii="Arial" w:hAnsi="Arial" w:cs="Arial"/>
                <w:color w:val="A6A6A6" w:themeColor="background1" w:themeShade="A6"/>
              </w:rPr>
              <w:t xml:space="preserve"> using CICS</w:t>
            </w:r>
            <w:r w:rsidR="00CD0026" w:rsidRPr="0011713E">
              <w:rPr>
                <w:rFonts w:ascii="Arial" w:hAnsi="Arial" w:cs="Arial"/>
                <w:color w:val="A6A6A6" w:themeColor="background1" w:themeShade="A6"/>
              </w:rPr>
              <w:t xml:space="preserve"> and </w:t>
            </w:r>
            <w:r w:rsidRPr="0011713E">
              <w:rPr>
                <w:rFonts w:ascii="Arial" w:hAnsi="Arial" w:cs="Arial"/>
                <w:color w:val="A6A6A6" w:themeColor="background1" w:themeShade="A6"/>
              </w:rPr>
              <w:t>would need DAAS to process the response within 30 seconds</w:t>
            </w:r>
            <w:r w:rsidR="00CD0026" w:rsidRPr="0011713E">
              <w:rPr>
                <w:rFonts w:ascii="Arial" w:hAnsi="Arial" w:cs="Arial"/>
                <w:color w:val="A6A6A6" w:themeColor="background1" w:themeShade="A6"/>
              </w:rPr>
              <w:t xml:space="preserve">.  The MILSTRIP Administrator </w:t>
            </w:r>
            <w:r w:rsidR="008322BA" w:rsidRPr="0011713E">
              <w:rPr>
                <w:rFonts w:ascii="Arial" w:hAnsi="Arial" w:cs="Arial"/>
                <w:color w:val="A6A6A6" w:themeColor="background1" w:themeShade="A6"/>
              </w:rPr>
              <w:t xml:space="preserve">suggested </w:t>
            </w:r>
            <w:r w:rsidRPr="0011713E">
              <w:rPr>
                <w:rFonts w:ascii="Arial" w:hAnsi="Arial" w:cs="Arial"/>
                <w:color w:val="A6A6A6" w:themeColor="background1" w:themeShade="A6"/>
              </w:rPr>
              <w:t xml:space="preserve">looking at a </w:t>
            </w:r>
            <w:r w:rsidR="007960C6" w:rsidRPr="0011713E">
              <w:rPr>
                <w:rFonts w:ascii="Arial" w:hAnsi="Arial" w:cs="Arial"/>
                <w:color w:val="A6A6A6" w:themeColor="background1" w:themeShade="A6"/>
              </w:rPr>
              <w:t>Web Services</w:t>
            </w:r>
            <w:r w:rsidR="00CD0026" w:rsidRPr="0011713E">
              <w:rPr>
                <w:rFonts w:ascii="Arial" w:hAnsi="Arial" w:cs="Arial"/>
                <w:color w:val="A6A6A6" w:themeColor="background1" w:themeShade="A6"/>
              </w:rPr>
              <w:t xml:space="preserve"> via </w:t>
            </w:r>
            <w:r w:rsidR="008322BA" w:rsidRPr="0011713E">
              <w:rPr>
                <w:rFonts w:ascii="Arial" w:hAnsi="Arial" w:cs="Arial"/>
                <w:color w:val="A6A6A6" w:themeColor="background1" w:themeShade="A6"/>
              </w:rPr>
              <w:t xml:space="preserve">DLA Transaction Services </w:t>
            </w:r>
            <w:r w:rsidRPr="0011713E">
              <w:rPr>
                <w:rFonts w:ascii="Arial" w:hAnsi="Arial" w:cs="Arial"/>
                <w:color w:val="A6A6A6" w:themeColor="background1" w:themeShade="A6"/>
              </w:rPr>
              <w:t xml:space="preserve">as a solution.  </w:t>
            </w:r>
            <w:r w:rsidR="00831677" w:rsidRPr="0011713E">
              <w:rPr>
                <w:rFonts w:ascii="Arial" w:hAnsi="Arial" w:cs="Arial"/>
                <w:color w:val="A6A6A6" w:themeColor="background1" w:themeShade="A6"/>
              </w:rPr>
              <w:t xml:space="preserve">See </w:t>
            </w:r>
            <w:r w:rsidR="00CD0026" w:rsidRPr="0011713E">
              <w:rPr>
                <w:rFonts w:ascii="Arial" w:hAnsi="Arial" w:cs="Arial"/>
                <w:color w:val="A6A6A6" w:themeColor="background1" w:themeShade="A6"/>
              </w:rPr>
              <w:t>Supply PRC 15-1 Notes for additional discussion</w:t>
            </w:r>
            <w:r w:rsidR="00626892" w:rsidRPr="0011713E">
              <w:rPr>
                <w:rFonts w:ascii="Arial" w:hAnsi="Arial" w:cs="Arial"/>
                <w:color w:val="A6A6A6" w:themeColor="background1" w:themeShade="A6"/>
              </w:rPr>
              <w:t xml:space="preserve"> and related Action Item 46</w:t>
            </w:r>
            <w:r w:rsidR="00CD0026" w:rsidRPr="0011713E">
              <w:rPr>
                <w:rFonts w:ascii="Arial" w:hAnsi="Arial" w:cs="Arial"/>
                <w:color w:val="A6A6A6" w:themeColor="background1" w:themeShade="A6"/>
              </w:rPr>
              <w:t>.</w:t>
            </w:r>
          </w:p>
        </w:tc>
      </w:tr>
      <w:tr w:rsidR="002E1689" w:rsidRPr="00831677" w:rsidTr="002E1689">
        <w:tc>
          <w:tcPr>
            <w:tcW w:w="174" w:type="pct"/>
            <w:shd w:val="clear" w:color="auto" w:fill="FFFFFF" w:themeFill="background1"/>
          </w:tcPr>
          <w:p w:rsidR="00123147" w:rsidRPr="00831677" w:rsidRDefault="00123147" w:rsidP="00A06662">
            <w:pPr>
              <w:pStyle w:val="ListParagraph"/>
              <w:numPr>
                <w:ilvl w:val="0"/>
                <w:numId w:val="14"/>
              </w:numPr>
              <w:spacing w:before="40" w:after="40" w:line="240" w:lineRule="auto"/>
              <w:jc w:val="center"/>
              <w:rPr>
                <w:rFonts w:ascii="Arial" w:hAnsi="Arial" w:cs="Arial"/>
                <w:b/>
                <w:color w:val="A6A6A6" w:themeColor="background1" w:themeShade="A6"/>
                <w:sz w:val="20"/>
                <w:szCs w:val="20"/>
              </w:rPr>
            </w:pPr>
          </w:p>
        </w:tc>
        <w:tc>
          <w:tcPr>
            <w:tcW w:w="359" w:type="pct"/>
          </w:tcPr>
          <w:p w:rsidR="00123147" w:rsidRPr="00831677" w:rsidRDefault="00123147" w:rsidP="00A06662">
            <w:pPr>
              <w:spacing w:before="40" w:after="40"/>
              <w:rPr>
                <w:rFonts w:ascii="Arial" w:hAnsi="Arial" w:cs="Arial"/>
                <w:color w:val="A6A6A6" w:themeColor="background1" w:themeShade="A6"/>
              </w:rPr>
            </w:pPr>
            <w:r w:rsidRPr="00831677">
              <w:rPr>
                <w:rFonts w:ascii="Arial" w:hAnsi="Arial" w:cs="Arial"/>
                <w:color w:val="A6A6A6" w:themeColor="background1" w:themeShade="A6"/>
              </w:rPr>
              <w:t>Minutes</w:t>
            </w:r>
          </w:p>
          <w:p w:rsidR="00123147" w:rsidRPr="00831677" w:rsidRDefault="00123147" w:rsidP="00A06662">
            <w:pPr>
              <w:spacing w:before="40" w:after="40"/>
              <w:rPr>
                <w:rFonts w:ascii="Arial" w:hAnsi="Arial" w:cs="Arial"/>
                <w:color w:val="A6A6A6" w:themeColor="background1" w:themeShade="A6"/>
              </w:rPr>
            </w:pPr>
            <w:r w:rsidRPr="00831677">
              <w:rPr>
                <w:rFonts w:ascii="Arial" w:hAnsi="Arial" w:cs="Arial"/>
                <w:color w:val="A6A6A6" w:themeColor="background1" w:themeShade="A6"/>
              </w:rPr>
              <w:t>§ b.(2)</w:t>
            </w:r>
          </w:p>
          <w:p w:rsidR="00123147" w:rsidRPr="00831677" w:rsidRDefault="002E5D90" w:rsidP="00A06662">
            <w:pPr>
              <w:spacing w:before="40" w:after="40"/>
              <w:rPr>
                <w:rFonts w:ascii="Arial" w:hAnsi="Arial" w:cs="Arial"/>
                <w:color w:val="A6A6A6" w:themeColor="background1" w:themeShade="A6"/>
              </w:rPr>
            </w:pPr>
            <w:r>
              <w:rPr>
                <w:rFonts w:ascii="Arial" w:hAnsi="Arial" w:cs="Arial"/>
                <w:color w:val="A6A6A6" w:themeColor="background1" w:themeShade="A6"/>
              </w:rPr>
              <w:t>page</w:t>
            </w:r>
            <w:r w:rsidR="00123147" w:rsidRPr="00831677">
              <w:rPr>
                <w:rFonts w:ascii="Arial" w:hAnsi="Arial" w:cs="Arial"/>
                <w:color w:val="A6A6A6" w:themeColor="background1" w:themeShade="A6"/>
              </w:rPr>
              <w:t>s 2-3</w:t>
            </w:r>
          </w:p>
        </w:tc>
        <w:tc>
          <w:tcPr>
            <w:tcW w:w="310" w:type="pct"/>
          </w:tcPr>
          <w:p w:rsidR="00123147" w:rsidRPr="00831677" w:rsidRDefault="00AA16C3" w:rsidP="00A06662">
            <w:pPr>
              <w:spacing w:before="40" w:after="40"/>
              <w:rPr>
                <w:rFonts w:ascii="Arial" w:hAnsi="Arial" w:cs="Arial"/>
                <w:color w:val="A6A6A6" w:themeColor="background1" w:themeShade="A6"/>
              </w:rPr>
            </w:pPr>
            <w:r w:rsidRPr="00831677">
              <w:rPr>
                <w:rFonts w:ascii="Arial" w:hAnsi="Arial" w:cs="Arial"/>
                <w:color w:val="A6A6A6" w:themeColor="background1" w:themeShade="A6"/>
              </w:rPr>
              <w:t>14-01</w:t>
            </w:r>
          </w:p>
        </w:tc>
        <w:tc>
          <w:tcPr>
            <w:tcW w:w="1219" w:type="pct"/>
          </w:tcPr>
          <w:p w:rsidR="00123147" w:rsidRPr="00831677" w:rsidRDefault="00123147" w:rsidP="00A06662">
            <w:pPr>
              <w:spacing w:before="40" w:after="40"/>
              <w:rPr>
                <w:rFonts w:ascii="Arial" w:hAnsi="Arial" w:cs="Arial"/>
                <w:color w:val="A6A6A6" w:themeColor="background1" w:themeShade="A6"/>
              </w:rPr>
            </w:pPr>
            <w:r w:rsidRPr="00831677">
              <w:rPr>
                <w:rFonts w:ascii="Arial" w:hAnsi="Arial" w:cs="Arial"/>
                <w:color w:val="A6A6A6" w:themeColor="background1" w:themeShade="A6"/>
              </w:rPr>
              <w:t xml:space="preserve">Action Item 11 from SPRC 2013-01 noted that Army will draft a PDC to identify process changes (project code to be used to indicate passing the requisition vice routing based on the </w:t>
            </w:r>
            <w:proofErr w:type="spellStart"/>
            <w:r w:rsidRPr="00831677">
              <w:rPr>
                <w:rFonts w:ascii="Arial" w:hAnsi="Arial" w:cs="Arial"/>
                <w:color w:val="A6A6A6" w:themeColor="background1" w:themeShade="A6"/>
              </w:rPr>
              <w:t>SoS</w:t>
            </w:r>
            <w:proofErr w:type="spellEnd"/>
            <w:r w:rsidRPr="00831677">
              <w:rPr>
                <w:rFonts w:ascii="Arial" w:hAnsi="Arial" w:cs="Arial"/>
                <w:color w:val="A6A6A6" w:themeColor="background1" w:themeShade="A6"/>
              </w:rPr>
              <w:t xml:space="preserve">) required when making the switch from A4_ to A0_/DLMS 511R when inducting materiel into maintenance.  </w:t>
            </w:r>
          </w:p>
        </w:tc>
        <w:tc>
          <w:tcPr>
            <w:tcW w:w="565" w:type="pct"/>
          </w:tcPr>
          <w:p w:rsidR="00123147" w:rsidRPr="00831677" w:rsidRDefault="00123147" w:rsidP="00A06662">
            <w:pPr>
              <w:spacing w:before="40" w:after="40"/>
              <w:rPr>
                <w:rFonts w:ascii="Arial" w:hAnsi="Arial" w:cs="Arial"/>
                <w:color w:val="A6A6A6" w:themeColor="background1" w:themeShade="A6"/>
              </w:rPr>
            </w:pPr>
            <w:r w:rsidRPr="00831677">
              <w:rPr>
                <w:rFonts w:ascii="Arial" w:hAnsi="Arial" w:cs="Arial"/>
                <w:color w:val="A6A6A6" w:themeColor="background1" w:themeShade="A6"/>
              </w:rPr>
              <w:t>Army</w:t>
            </w:r>
          </w:p>
        </w:tc>
        <w:tc>
          <w:tcPr>
            <w:tcW w:w="427" w:type="pct"/>
          </w:tcPr>
          <w:p w:rsidR="00123147" w:rsidRPr="00831677" w:rsidRDefault="00123147" w:rsidP="00A06662">
            <w:pPr>
              <w:spacing w:before="40" w:after="40"/>
              <w:rPr>
                <w:rFonts w:ascii="Arial" w:hAnsi="Arial" w:cs="Arial"/>
                <w:color w:val="A6A6A6" w:themeColor="background1" w:themeShade="A6"/>
              </w:rPr>
            </w:pPr>
            <w:r w:rsidRPr="00831677">
              <w:rPr>
                <w:rFonts w:ascii="Arial" w:hAnsi="Arial" w:cs="Arial"/>
                <w:color w:val="A6A6A6" w:themeColor="background1" w:themeShade="A6"/>
              </w:rPr>
              <w:t>12/8/2014</w:t>
            </w:r>
          </w:p>
        </w:tc>
        <w:tc>
          <w:tcPr>
            <w:tcW w:w="634" w:type="pct"/>
            <w:shd w:val="clear" w:color="auto" w:fill="auto"/>
          </w:tcPr>
          <w:p w:rsidR="00123147" w:rsidRPr="00831677" w:rsidRDefault="009C4997" w:rsidP="00A06662">
            <w:pPr>
              <w:spacing w:before="40" w:after="40"/>
              <w:rPr>
                <w:rFonts w:ascii="Arial" w:hAnsi="Arial" w:cs="Arial"/>
                <w:color w:val="A6A6A6" w:themeColor="background1" w:themeShade="A6"/>
              </w:rPr>
            </w:pPr>
            <w:r w:rsidRPr="00831677">
              <w:rPr>
                <w:rFonts w:ascii="Arial" w:hAnsi="Arial" w:cs="Arial"/>
                <w:color w:val="A6A6A6" w:themeColor="background1" w:themeShade="A6"/>
              </w:rPr>
              <w:t>Closed</w:t>
            </w:r>
          </w:p>
        </w:tc>
        <w:tc>
          <w:tcPr>
            <w:tcW w:w="1312" w:type="pct"/>
            <w:shd w:val="clear" w:color="auto" w:fill="auto"/>
          </w:tcPr>
          <w:p w:rsidR="00123147" w:rsidRPr="00831677" w:rsidRDefault="00123147" w:rsidP="00A06662">
            <w:pPr>
              <w:pStyle w:val="PlainText"/>
              <w:spacing w:before="40" w:after="40"/>
              <w:rPr>
                <w:rFonts w:ascii="Arial" w:hAnsi="Arial" w:cs="Arial"/>
                <w:color w:val="A6A6A6" w:themeColor="background1" w:themeShade="A6"/>
                <w:sz w:val="20"/>
                <w:szCs w:val="20"/>
              </w:rPr>
            </w:pPr>
            <w:r w:rsidRPr="00831677">
              <w:rPr>
                <w:rFonts w:ascii="Arial" w:hAnsi="Arial" w:cs="Arial"/>
                <w:color w:val="A6A6A6" w:themeColor="background1" w:themeShade="A6"/>
                <w:sz w:val="20"/>
                <w:szCs w:val="20"/>
              </w:rPr>
              <w:t>12/11/14.  Army will draft a PDC based on their input to the task.  DLMSO will incorporate Component responses to the AI task into the draft PDC and formally staff with the SPRC.</w:t>
            </w:r>
          </w:p>
          <w:p w:rsidR="00123147" w:rsidRPr="00831677" w:rsidRDefault="00123147" w:rsidP="00A06662">
            <w:pPr>
              <w:spacing w:before="40" w:after="40"/>
              <w:rPr>
                <w:rFonts w:ascii="Arial" w:hAnsi="Arial" w:cs="Arial"/>
                <w:color w:val="A6A6A6" w:themeColor="background1" w:themeShade="A6"/>
              </w:rPr>
            </w:pPr>
          </w:p>
          <w:p w:rsidR="008322BA" w:rsidRPr="00831677" w:rsidRDefault="008322BA" w:rsidP="00A06662">
            <w:pPr>
              <w:spacing w:before="40" w:after="40"/>
              <w:rPr>
                <w:rFonts w:ascii="Arial" w:hAnsi="Arial" w:cs="Arial"/>
                <w:color w:val="A6A6A6" w:themeColor="background1" w:themeShade="A6"/>
              </w:rPr>
            </w:pPr>
            <w:r w:rsidRPr="00831677">
              <w:rPr>
                <w:rFonts w:ascii="Arial" w:hAnsi="Arial" w:cs="Arial"/>
                <w:color w:val="A6A6A6" w:themeColor="background1" w:themeShade="A6"/>
              </w:rPr>
              <w:t>5/7/15.  Army provided draft PDC to DLMSO.</w:t>
            </w:r>
          </w:p>
        </w:tc>
      </w:tr>
      <w:tr w:rsidR="002E1689" w:rsidRPr="00D00B0B" w:rsidTr="002E1689">
        <w:tc>
          <w:tcPr>
            <w:tcW w:w="174" w:type="pct"/>
            <w:shd w:val="clear" w:color="auto" w:fill="FFFFFF" w:themeFill="background1"/>
          </w:tcPr>
          <w:p w:rsidR="00123147" w:rsidRPr="00D00B0B" w:rsidRDefault="00123147" w:rsidP="00A06662">
            <w:pPr>
              <w:pStyle w:val="ListParagraph"/>
              <w:numPr>
                <w:ilvl w:val="0"/>
                <w:numId w:val="14"/>
              </w:numPr>
              <w:spacing w:before="40" w:after="40" w:line="240" w:lineRule="auto"/>
              <w:jc w:val="center"/>
              <w:rPr>
                <w:rFonts w:ascii="Arial" w:hAnsi="Arial" w:cs="Arial"/>
                <w:b/>
                <w:sz w:val="20"/>
                <w:szCs w:val="20"/>
              </w:rPr>
            </w:pPr>
          </w:p>
        </w:tc>
        <w:tc>
          <w:tcPr>
            <w:tcW w:w="359" w:type="pct"/>
          </w:tcPr>
          <w:p w:rsidR="00123147" w:rsidRPr="00985086" w:rsidRDefault="00123147" w:rsidP="00A06662">
            <w:pPr>
              <w:spacing w:before="40" w:after="40"/>
              <w:rPr>
                <w:rFonts w:ascii="Arial" w:hAnsi="Arial" w:cs="Arial"/>
                <w:color w:val="A6A6A6" w:themeColor="background1" w:themeShade="A6"/>
              </w:rPr>
            </w:pPr>
            <w:r w:rsidRPr="00985086">
              <w:rPr>
                <w:rFonts w:ascii="Arial" w:hAnsi="Arial" w:cs="Arial"/>
                <w:color w:val="A6A6A6" w:themeColor="background1" w:themeShade="A6"/>
              </w:rPr>
              <w:t>Minutes</w:t>
            </w:r>
          </w:p>
          <w:p w:rsidR="00123147" w:rsidRPr="00985086" w:rsidRDefault="00123147" w:rsidP="00A06662">
            <w:pPr>
              <w:spacing w:before="40" w:after="40"/>
              <w:rPr>
                <w:rFonts w:ascii="Arial" w:hAnsi="Arial" w:cs="Arial"/>
                <w:color w:val="A6A6A6" w:themeColor="background1" w:themeShade="A6"/>
              </w:rPr>
            </w:pPr>
            <w:r w:rsidRPr="00985086">
              <w:rPr>
                <w:rFonts w:ascii="Arial" w:hAnsi="Arial" w:cs="Arial"/>
                <w:color w:val="A6A6A6" w:themeColor="background1" w:themeShade="A6"/>
              </w:rPr>
              <w:t>§ b.(2)</w:t>
            </w:r>
          </w:p>
          <w:p w:rsidR="00123147" w:rsidRPr="00985086" w:rsidRDefault="002E5D90" w:rsidP="00A06662">
            <w:pPr>
              <w:spacing w:before="40" w:after="40"/>
              <w:rPr>
                <w:rFonts w:ascii="Arial" w:hAnsi="Arial" w:cs="Arial"/>
                <w:color w:val="A6A6A6" w:themeColor="background1" w:themeShade="A6"/>
              </w:rPr>
            </w:pPr>
            <w:r w:rsidRPr="00985086">
              <w:rPr>
                <w:rFonts w:ascii="Arial" w:hAnsi="Arial" w:cs="Arial"/>
                <w:color w:val="A6A6A6" w:themeColor="background1" w:themeShade="A6"/>
              </w:rPr>
              <w:t>page</w:t>
            </w:r>
            <w:r w:rsidR="00123147" w:rsidRPr="00985086">
              <w:rPr>
                <w:rFonts w:ascii="Arial" w:hAnsi="Arial" w:cs="Arial"/>
                <w:color w:val="A6A6A6" w:themeColor="background1" w:themeShade="A6"/>
              </w:rPr>
              <w:t>s 2-3</w:t>
            </w:r>
          </w:p>
        </w:tc>
        <w:tc>
          <w:tcPr>
            <w:tcW w:w="310" w:type="pct"/>
          </w:tcPr>
          <w:p w:rsidR="00123147" w:rsidRPr="00985086" w:rsidRDefault="00AA16C3" w:rsidP="00A06662">
            <w:pPr>
              <w:spacing w:before="40" w:after="40"/>
              <w:rPr>
                <w:rFonts w:ascii="Arial" w:hAnsi="Arial" w:cs="Arial"/>
                <w:color w:val="A6A6A6" w:themeColor="background1" w:themeShade="A6"/>
              </w:rPr>
            </w:pPr>
            <w:r w:rsidRPr="00985086">
              <w:rPr>
                <w:rFonts w:ascii="Arial" w:hAnsi="Arial" w:cs="Arial"/>
                <w:color w:val="A6A6A6" w:themeColor="background1" w:themeShade="A6"/>
              </w:rPr>
              <w:t>14-01</w:t>
            </w:r>
          </w:p>
        </w:tc>
        <w:tc>
          <w:tcPr>
            <w:tcW w:w="1219" w:type="pct"/>
          </w:tcPr>
          <w:p w:rsidR="00123147" w:rsidRPr="00985086" w:rsidRDefault="00123147" w:rsidP="00A06662">
            <w:pPr>
              <w:spacing w:before="40" w:after="40"/>
              <w:rPr>
                <w:rFonts w:ascii="Arial" w:hAnsi="Arial" w:cs="Arial"/>
                <w:color w:val="A6A6A6" w:themeColor="background1" w:themeShade="A6"/>
              </w:rPr>
            </w:pPr>
            <w:r w:rsidRPr="00985086">
              <w:rPr>
                <w:rFonts w:ascii="Arial" w:hAnsi="Arial" w:cs="Arial"/>
                <w:color w:val="A6A6A6" w:themeColor="background1" w:themeShade="A6"/>
              </w:rPr>
              <w:t xml:space="preserve">Action Item 17 from SPRC 2013-01 noted that Navy will submit a PDC to update the language in MILSTRIP 2.23 (Requisitioning </w:t>
            </w:r>
            <w:proofErr w:type="spellStart"/>
            <w:r w:rsidRPr="00985086">
              <w:rPr>
                <w:rFonts w:ascii="Arial" w:hAnsi="Arial" w:cs="Arial"/>
                <w:color w:val="A6A6A6" w:themeColor="background1" w:themeShade="A6"/>
              </w:rPr>
              <w:t>Reparables</w:t>
            </w:r>
            <w:proofErr w:type="spellEnd"/>
            <w:r w:rsidRPr="00985086">
              <w:rPr>
                <w:rFonts w:ascii="Arial" w:hAnsi="Arial" w:cs="Arial"/>
                <w:color w:val="A6A6A6" w:themeColor="background1" w:themeShade="A6"/>
              </w:rPr>
              <w:t xml:space="preserve"> for Induction to Maintenance) regarding the RIC-To for induction to maintenance (NRP) (any additional </w:t>
            </w:r>
            <w:r w:rsidRPr="00985086">
              <w:rPr>
                <w:rFonts w:ascii="Arial" w:hAnsi="Arial" w:cs="Arial"/>
                <w:color w:val="A6A6A6" w:themeColor="background1" w:themeShade="A6"/>
              </w:rPr>
              <w:lastRenderedPageBreak/>
              <w:t>changes needed should also be identified).</w:t>
            </w:r>
          </w:p>
        </w:tc>
        <w:tc>
          <w:tcPr>
            <w:tcW w:w="565" w:type="pct"/>
          </w:tcPr>
          <w:p w:rsidR="00123147" w:rsidRPr="00985086" w:rsidRDefault="00123147" w:rsidP="00A06662">
            <w:pPr>
              <w:spacing w:before="40" w:after="40"/>
              <w:rPr>
                <w:rFonts w:ascii="Arial" w:hAnsi="Arial" w:cs="Arial"/>
                <w:color w:val="A6A6A6" w:themeColor="background1" w:themeShade="A6"/>
              </w:rPr>
            </w:pPr>
            <w:r w:rsidRPr="00985086">
              <w:rPr>
                <w:rFonts w:ascii="Arial" w:hAnsi="Arial" w:cs="Arial"/>
                <w:color w:val="A6A6A6" w:themeColor="background1" w:themeShade="A6"/>
              </w:rPr>
              <w:lastRenderedPageBreak/>
              <w:t>Navy</w:t>
            </w:r>
          </w:p>
        </w:tc>
        <w:tc>
          <w:tcPr>
            <w:tcW w:w="427" w:type="pct"/>
          </w:tcPr>
          <w:p w:rsidR="00123147" w:rsidRPr="00985086" w:rsidRDefault="00123147" w:rsidP="00A06662">
            <w:pPr>
              <w:spacing w:before="40" w:after="40"/>
              <w:rPr>
                <w:rFonts w:ascii="Arial" w:hAnsi="Arial" w:cs="Arial"/>
                <w:color w:val="A6A6A6" w:themeColor="background1" w:themeShade="A6"/>
              </w:rPr>
            </w:pPr>
            <w:r w:rsidRPr="00985086">
              <w:rPr>
                <w:rFonts w:ascii="Arial" w:hAnsi="Arial" w:cs="Arial"/>
                <w:color w:val="A6A6A6" w:themeColor="background1" w:themeShade="A6"/>
              </w:rPr>
              <w:t>1/30/2015</w:t>
            </w:r>
          </w:p>
        </w:tc>
        <w:tc>
          <w:tcPr>
            <w:tcW w:w="634" w:type="pct"/>
            <w:shd w:val="clear" w:color="auto" w:fill="auto"/>
          </w:tcPr>
          <w:p w:rsidR="00123147" w:rsidRPr="00985086" w:rsidRDefault="00985086" w:rsidP="00A06662">
            <w:pPr>
              <w:spacing w:before="40" w:after="40"/>
              <w:rPr>
                <w:rFonts w:ascii="Arial" w:hAnsi="Arial" w:cs="Arial"/>
                <w:color w:val="A6A6A6" w:themeColor="background1" w:themeShade="A6"/>
              </w:rPr>
            </w:pPr>
            <w:r w:rsidRPr="00985086">
              <w:rPr>
                <w:rFonts w:ascii="Arial" w:hAnsi="Arial" w:cs="Arial"/>
                <w:color w:val="A6A6A6" w:themeColor="background1" w:themeShade="A6"/>
              </w:rPr>
              <w:t>Closed</w:t>
            </w:r>
          </w:p>
        </w:tc>
        <w:tc>
          <w:tcPr>
            <w:tcW w:w="1312" w:type="pct"/>
            <w:shd w:val="clear" w:color="auto" w:fill="auto"/>
          </w:tcPr>
          <w:p w:rsidR="00985086" w:rsidRPr="00985086" w:rsidRDefault="00985086" w:rsidP="00985086">
            <w:pPr>
              <w:rPr>
                <w:rFonts w:ascii="Arial" w:hAnsi="Arial" w:cs="Arial"/>
                <w:color w:val="A6A6A6" w:themeColor="background1" w:themeShade="A6"/>
              </w:rPr>
            </w:pPr>
            <w:r w:rsidRPr="00062C47">
              <w:rPr>
                <w:rFonts w:ascii="Arial" w:hAnsi="Arial" w:cs="Arial"/>
                <w:color w:val="A6A6A6" w:themeColor="background1" w:themeShade="A6"/>
              </w:rPr>
              <w:t>11/19/15</w:t>
            </w:r>
            <w:r w:rsidR="00B931F6" w:rsidRPr="00062C47">
              <w:rPr>
                <w:rFonts w:ascii="Arial" w:hAnsi="Arial" w:cs="Arial"/>
                <w:color w:val="A6A6A6" w:themeColor="background1" w:themeShade="A6"/>
              </w:rPr>
              <w:t>.</w:t>
            </w:r>
            <w:r w:rsidRPr="00062C47">
              <w:rPr>
                <w:rFonts w:ascii="Arial" w:hAnsi="Arial" w:cs="Arial"/>
                <w:color w:val="A6A6A6" w:themeColor="background1" w:themeShade="A6"/>
              </w:rPr>
              <w:t xml:space="preserve"> </w:t>
            </w:r>
            <w:r w:rsidR="00B931F6" w:rsidRPr="00062C47">
              <w:rPr>
                <w:rFonts w:ascii="Arial" w:hAnsi="Arial" w:cs="Arial"/>
                <w:color w:val="A6A6A6" w:themeColor="background1" w:themeShade="A6"/>
              </w:rPr>
              <w:t xml:space="preserve"> </w:t>
            </w:r>
            <w:r w:rsidR="00633C41" w:rsidRPr="00062C47">
              <w:rPr>
                <w:rFonts w:ascii="Arial" w:hAnsi="Arial" w:cs="Arial"/>
                <w:color w:val="A6A6A6" w:themeColor="background1" w:themeShade="A6"/>
              </w:rPr>
              <w:t>Navy r</w:t>
            </w:r>
            <w:r w:rsidRPr="00062C47">
              <w:rPr>
                <w:rFonts w:ascii="Arial" w:hAnsi="Arial" w:cs="Arial"/>
                <w:color w:val="A6A6A6" w:themeColor="background1" w:themeShade="A6"/>
              </w:rPr>
              <w:t>evised verbiage for MILSTRIP Chapter 2</w:t>
            </w:r>
            <w:r w:rsidR="00037D64" w:rsidRPr="00062C47">
              <w:rPr>
                <w:rFonts w:ascii="Arial" w:hAnsi="Arial" w:cs="Arial"/>
                <w:color w:val="A6A6A6" w:themeColor="background1" w:themeShade="A6"/>
              </w:rPr>
              <w:t xml:space="preserve">: to </w:t>
            </w:r>
            <w:r w:rsidRPr="00062C47">
              <w:rPr>
                <w:rFonts w:ascii="Arial" w:hAnsi="Arial" w:cs="Arial"/>
                <w:color w:val="A6A6A6" w:themeColor="background1" w:themeShade="A6"/>
              </w:rPr>
              <w:t xml:space="preserve">C2.23.3.2. </w:t>
            </w:r>
            <w:r w:rsidR="00037D64" w:rsidRPr="00062C47">
              <w:rPr>
                <w:rFonts w:ascii="Arial" w:hAnsi="Arial" w:cs="Arial"/>
                <w:color w:val="A6A6A6" w:themeColor="background1" w:themeShade="A6"/>
              </w:rPr>
              <w:t>“</w:t>
            </w:r>
            <w:r w:rsidRPr="00062C47">
              <w:rPr>
                <w:rFonts w:ascii="Arial" w:hAnsi="Arial" w:cs="Arial"/>
                <w:color w:val="A6A6A6" w:themeColor="background1" w:themeShade="A6"/>
              </w:rPr>
              <w:t xml:space="preserve">For Navy principals (RIC To NRP); use N00391 in </w:t>
            </w:r>
            <w:proofErr w:type="spellStart"/>
            <w:r w:rsidRPr="00062C47">
              <w:rPr>
                <w:rFonts w:ascii="Arial" w:hAnsi="Arial" w:cs="Arial"/>
                <w:color w:val="A6A6A6" w:themeColor="background1" w:themeShade="A6"/>
              </w:rPr>
              <w:t>rp</w:t>
            </w:r>
            <w:proofErr w:type="spellEnd"/>
            <w:r w:rsidRPr="00062C47">
              <w:rPr>
                <w:rFonts w:ascii="Arial" w:hAnsi="Arial" w:cs="Arial"/>
                <w:color w:val="A6A6A6" w:themeColor="background1" w:themeShade="A6"/>
              </w:rPr>
              <w:t xml:space="preserve"> 45-50, use Signal Code B in </w:t>
            </w:r>
            <w:proofErr w:type="spellStart"/>
            <w:r w:rsidRPr="00062C47">
              <w:rPr>
                <w:rFonts w:ascii="Arial" w:hAnsi="Arial" w:cs="Arial"/>
                <w:color w:val="A6A6A6" w:themeColor="background1" w:themeShade="A6"/>
              </w:rPr>
              <w:t>rp</w:t>
            </w:r>
            <w:proofErr w:type="spellEnd"/>
            <w:r w:rsidRPr="00062C47">
              <w:rPr>
                <w:rFonts w:ascii="Arial" w:hAnsi="Arial" w:cs="Arial"/>
                <w:color w:val="A6A6A6" w:themeColor="background1" w:themeShade="A6"/>
              </w:rPr>
              <w:t xml:space="preserve"> 51 and Fund Code 26 in </w:t>
            </w:r>
            <w:proofErr w:type="spellStart"/>
            <w:r w:rsidRPr="00062C47">
              <w:rPr>
                <w:rFonts w:ascii="Arial" w:hAnsi="Arial" w:cs="Arial"/>
                <w:color w:val="A6A6A6" w:themeColor="background1" w:themeShade="A6"/>
              </w:rPr>
              <w:t>rp</w:t>
            </w:r>
            <w:proofErr w:type="spellEnd"/>
            <w:r w:rsidRPr="00062C47">
              <w:rPr>
                <w:rFonts w:ascii="Arial" w:hAnsi="Arial" w:cs="Arial"/>
                <w:color w:val="A6A6A6" w:themeColor="background1" w:themeShade="A6"/>
              </w:rPr>
              <w:t xml:space="preserve"> 52-53."</w:t>
            </w:r>
            <w:r w:rsidR="0010798B" w:rsidRPr="00062C47">
              <w:rPr>
                <w:rFonts w:ascii="Arial" w:hAnsi="Arial" w:cs="Arial"/>
                <w:color w:val="A6A6A6" w:themeColor="background1" w:themeShade="A6"/>
              </w:rPr>
              <w:t xml:space="preserve">  Update </w:t>
            </w:r>
            <w:r w:rsidR="00AE6297" w:rsidRPr="00062C47">
              <w:rPr>
                <w:rFonts w:ascii="Arial" w:hAnsi="Arial" w:cs="Arial"/>
                <w:color w:val="A6A6A6" w:themeColor="background1" w:themeShade="A6"/>
              </w:rPr>
              <w:t xml:space="preserve">to be </w:t>
            </w:r>
            <w:r w:rsidR="0010798B" w:rsidRPr="00062C47">
              <w:rPr>
                <w:rFonts w:ascii="Arial" w:hAnsi="Arial" w:cs="Arial"/>
                <w:color w:val="A6A6A6" w:themeColor="background1" w:themeShade="A6"/>
              </w:rPr>
              <w:t>included in PDC 1176.</w:t>
            </w:r>
          </w:p>
          <w:p w:rsidR="00123147" w:rsidRPr="00985086" w:rsidRDefault="00123147" w:rsidP="00B931F6">
            <w:pPr>
              <w:spacing w:before="40" w:after="40"/>
              <w:rPr>
                <w:rFonts w:ascii="Arial" w:hAnsi="Arial" w:cs="Arial"/>
                <w:color w:val="A6A6A6" w:themeColor="background1" w:themeShade="A6"/>
              </w:rPr>
            </w:pPr>
          </w:p>
        </w:tc>
      </w:tr>
      <w:tr w:rsidR="002E1689" w:rsidRPr="00D00B0B" w:rsidTr="002E1689">
        <w:tc>
          <w:tcPr>
            <w:tcW w:w="174" w:type="pct"/>
            <w:shd w:val="clear" w:color="auto" w:fill="FFFFFF" w:themeFill="background1"/>
          </w:tcPr>
          <w:p w:rsidR="00123147" w:rsidRPr="00D00B0B" w:rsidRDefault="00123147" w:rsidP="00A06662">
            <w:pPr>
              <w:pStyle w:val="ListParagraph"/>
              <w:numPr>
                <w:ilvl w:val="0"/>
                <w:numId w:val="14"/>
              </w:numPr>
              <w:spacing w:before="40" w:after="40" w:line="240" w:lineRule="auto"/>
              <w:jc w:val="center"/>
              <w:rPr>
                <w:rFonts w:ascii="Arial" w:hAnsi="Arial" w:cs="Arial"/>
                <w:b/>
                <w:sz w:val="20"/>
                <w:szCs w:val="20"/>
              </w:rPr>
            </w:pPr>
          </w:p>
        </w:tc>
        <w:tc>
          <w:tcPr>
            <w:tcW w:w="359" w:type="pct"/>
          </w:tcPr>
          <w:p w:rsidR="00123147" w:rsidRPr="00D00B0B" w:rsidRDefault="00123147" w:rsidP="00A06662">
            <w:pPr>
              <w:spacing w:before="40" w:after="40"/>
              <w:rPr>
                <w:rFonts w:ascii="Arial" w:hAnsi="Arial" w:cs="Arial"/>
              </w:rPr>
            </w:pPr>
            <w:r w:rsidRPr="00D00B0B">
              <w:rPr>
                <w:rFonts w:ascii="Arial" w:hAnsi="Arial" w:cs="Arial"/>
              </w:rPr>
              <w:t>Minutes</w:t>
            </w:r>
          </w:p>
          <w:p w:rsidR="00123147" w:rsidRDefault="00123147" w:rsidP="00A06662">
            <w:pPr>
              <w:spacing w:before="40" w:after="40"/>
              <w:rPr>
                <w:rFonts w:ascii="Arial" w:hAnsi="Arial" w:cs="Arial"/>
              </w:rPr>
            </w:pPr>
            <w:r w:rsidRPr="00D00B0B">
              <w:rPr>
                <w:rFonts w:ascii="Arial" w:hAnsi="Arial" w:cs="Arial"/>
              </w:rPr>
              <w:t>§ b.(2)</w:t>
            </w:r>
          </w:p>
          <w:p w:rsidR="00123147" w:rsidRDefault="002E5D90" w:rsidP="00A06662">
            <w:pPr>
              <w:spacing w:before="40" w:after="40"/>
              <w:rPr>
                <w:rFonts w:ascii="Arial" w:hAnsi="Arial" w:cs="Arial"/>
              </w:rPr>
            </w:pPr>
            <w:r>
              <w:rPr>
                <w:rFonts w:ascii="Arial" w:hAnsi="Arial" w:cs="Arial"/>
              </w:rPr>
              <w:t>page</w:t>
            </w:r>
            <w:r w:rsidR="00123147">
              <w:rPr>
                <w:rFonts w:ascii="Arial" w:hAnsi="Arial" w:cs="Arial"/>
              </w:rPr>
              <w:t>s 2-3</w:t>
            </w:r>
          </w:p>
        </w:tc>
        <w:tc>
          <w:tcPr>
            <w:tcW w:w="310" w:type="pct"/>
          </w:tcPr>
          <w:p w:rsidR="00123147" w:rsidRDefault="00AA16C3" w:rsidP="00A06662">
            <w:pPr>
              <w:spacing w:before="40" w:after="40"/>
              <w:rPr>
                <w:rFonts w:ascii="Arial" w:hAnsi="Arial" w:cs="Arial"/>
              </w:rPr>
            </w:pPr>
            <w:r>
              <w:rPr>
                <w:rFonts w:ascii="Arial" w:hAnsi="Arial" w:cs="Arial"/>
              </w:rPr>
              <w:t>14-01</w:t>
            </w:r>
          </w:p>
        </w:tc>
        <w:tc>
          <w:tcPr>
            <w:tcW w:w="1219" w:type="pct"/>
          </w:tcPr>
          <w:p w:rsidR="00123147" w:rsidRPr="00D00B0B" w:rsidRDefault="00123147" w:rsidP="00A06662">
            <w:pPr>
              <w:spacing w:before="40" w:after="40"/>
              <w:rPr>
                <w:rFonts w:ascii="Arial" w:hAnsi="Arial" w:cs="Arial"/>
              </w:rPr>
            </w:pPr>
            <w:r w:rsidRPr="00D00B0B">
              <w:rPr>
                <w:rFonts w:ascii="Arial" w:hAnsi="Arial" w:cs="Arial"/>
              </w:rPr>
              <w:t>Reference</w:t>
            </w:r>
            <w:r w:rsidR="00B931F6">
              <w:rPr>
                <w:rFonts w:ascii="Arial" w:hAnsi="Arial" w:cs="Arial"/>
              </w:rPr>
              <w:t xml:space="preserve"> </w:t>
            </w:r>
            <w:r w:rsidRPr="00D00B0B">
              <w:rPr>
                <w:rFonts w:ascii="Arial" w:hAnsi="Arial" w:cs="Arial"/>
              </w:rPr>
              <w:t>–</w:t>
            </w:r>
            <w:r w:rsidR="00B931F6">
              <w:rPr>
                <w:rFonts w:ascii="Arial" w:hAnsi="Arial" w:cs="Arial"/>
              </w:rPr>
              <w:t xml:space="preserve"> </w:t>
            </w:r>
            <w:r w:rsidRPr="00D00B0B">
              <w:rPr>
                <w:rFonts w:ascii="Arial" w:hAnsi="Arial" w:cs="Arial"/>
              </w:rPr>
              <w:t xml:space="preserve">Action Item 11 from SPRC 13-01 to address the three project codes related to requisitioning </w:t>
            </w:r>
            <w:proofErr w:type="spellStart"/>
            <w:r w:rsidRPr="00D00B0B">
              <w:rPr>
                <w:rFonts w:ascii="Arial" w:hAnsi="Arial" w:cs="Arial"/>
              </w:rPr>
              <w:t>reparables</w:t>
            </w:r>
            <w:proofErr w:type="spellEnd"/>
            <w:r w:rsidRPr="00D00B0B">
              <w:rPr>
                <w:rFonts w:ascii="Arial" w:hAnsi="Arial" w:cs="Arial"/>
              </w:rPr>
              <w:t xml:space="preserve"> for induction to maintenance (3AD, 3BB and 3AB).  3AD and 3BB have documented procedures in MILSTRIP C2.2</w:t>
            </w:r>
            <w:r w:rsidR="00862B96">
              <w:rPr>
                <w:rFonts w:ascii="Arial" w:hAnsi="Arial" w:cs="Arial"/>
              </w:rPr>
              <w:t>3</w:t>
            </w:r>
            <w:r w:rsidRPr="00D00B0B">
              <w:rPr>
                <w:rFonts w:ascii="Arial" w:hAnsi="Arial" w:cs="Arial"/>
              </w:rPr>
              <w:t xml:space="preserve">.  Two specific questions were identified for All Services: </w:t>
            </w:r>
          </w:p>
          <w:p w:rsidR="00123147" w:rsidRPr="00D00B0B" w:rsidRDefault="00123147" w:rsidP="00A06662">
            <w:pPr>
              <w:spacing w:before="40" w:after="40"/>
              <w:rPr>
                <w:rFonts w:ascii="Arial" w:hAnsi="Arial" w:cs="Arial"/>
              </w:rPr>
            </w:pPr>
            <w:r w:rsidRPr="00D00B0B">
              <w:rPr>
                <w:rFonts w:ascii="Arial" w:hAnsi="Arial" w:cs="Arial"/>
              </w:rPr>
              <w:t>1) Identify which of the noted project codes are being used for induction to maintenance under DMISA?  Commercial contracted maintenance?</w:t>
            </w:r>
          </w:p>
          <w:p w:rsidR="00123147" w:rsidRDefault="00123147" w:rsidP="00A06662">
            <w:pPr>
              <w:spacing w:before="40" w:after="40"/>
              <w:rPr>
                <w:rFonts w:ascii="Arial" w:hAnsi="Arial" w:cs="Arial"/>
              </w:rPr>
            </w:pPr>
            <w:r w:rsidRPr="00D00B0B">
              <w:rPr>
                <w:rFonts w:ascii="Arial" w:hAnsi="Arial" w:cs="Arial"/>
              </w:rPr>
              <w:t xml:space="preserve">2) Does your Service require DAAS to pass the transaction to the RIC-To versus routing to the source of supply for all three project codes?   What is the difference between 3AD and 3BB. </w:t>
            </w:r>
          </w:p>
        </w:tc>
        <w:tc>
          <w:tcPr>
            <w:tcW w:w="565" w:type="pct"/>
          </w:tcPr>
          <w:p w:rsidR="00123147" w:rsidRDefault="005A3294" w:rsidP="00A06662">
            <w:pPr>
              <w:spacing w:before="40" w:after="40"/>
              <w:rPr>
                <w:rFonts w:ascii="Arial" w:hAnsi="Arial" w:cs="Arial"/>
              </w:rPr>
            </w:pPr>
            <w:r>
              <w:rPr>
                <w:rFonts w:ascii="Arial" w:hAnsi="Arial" w:cs="Arial"/>
              </w:rPr>
              <w:t>Army</w:t>
            </w:r>
          </w:p>
        </w:tc>
        <w:tc>
          <w:tcPr>
            <w:tcW w:w="427" w:type="pct"/>
          </w:tcPr>
          <w:p w:rsidR="00123147" w:rsidRPr="00D00B0B" w:rsidRDefault="00123147" w:rsidP="00A06662">
            <w:pPr>
              <w:spacing w:before="40" w:after="40"/>
              <w:rPr>
                <w:rFonts w:ascii="Arial" w:hAnsi="Arial" w:cs="Arial"/>
              </w:rPr>
            </w:pPr>
            <w:r w:rsidRPr="00D00B0B">
              <w:rPr>
                <w:rFonts w:ascii="Arial" w:hAnsi="Arial" w:cs="Arial"/>
              </w:rPr>
              <w:t>11/24/14</w:t>
            </w:r>
          </w:p>
        </w:tc>
        <w:tc>
          <w:tcPr>
            <w:tcW w:w="634" w:type="pct"/>
            <w:shd w:val="clear" w:color="auto" w:fill="auto"/>
          </w:tcPr>
          <w:p w:rsidR="00123147" w:rsidRDefault="00123147" w:rsidP="00A06662">
            <w:pPr>
              <w:spacing w:before="40" w:after="40"/>
              <w:rPr>
                <w:rFonts w:ascii="Arial" w:hAnsi="Arial" w:cs="Arial"/>
              </w:rPr>
            </w:pPr>
            <w:r w:rsidRPr="0055679D">
              <w:rPr>
                <w:rFonts w:ascii="Arial" w:hAnsi="Arial" w:cs="Arial"/>
              </w:rPr>
              <w:t>Open</w:t>
            </w:r>
          </w:p>
        </w:tc>
        <w:tc>
          <w:tcPr>
            <w:tcW w:w="1312" w:type="pct"/>
            <w:shd w:val="clear" w:color="auto" w:fill="auto"/>
          </w:tcPr>
          <w:p w:rsidR="00123147" w:rsidRPr="00F50FDF" w:rsidRDefault="00123147" w:rsidP="00862B96">
            <w:pPr>
              <w:spacing w:before="40" w:after="120"/>
              <w:rPr>
                <w:rFonts w:ascii="Arial" w:hAnsi="Arial" w:cs="Arial"/>
                <w:sz w:val="16"/>
                <w:szCs w:val="16"/>
              </w:rPr>
            </w:pPr>
            <w:r w:rsidRPr="00F50FDF">
              <w:rPr>
                <w:rFonts w:ascii="Arial" w:hAnsi="Arial" w:cs="Arial"/>
                <w:sz w:val="16"/>
                <w:szCs w:val="16"/>
              </w:rPr>
              <w:t>12/11/14.  Army will draft a PDC based on their input to the task.  DLMSO will incorporate Component responses to the AI task into the draft PDC and formally staff with the SPRC.</w:t>
            </w:r>
          </w:p>
          <w:p w:rsidR="00123147" w:rsidRPr="00F50FDF" w:rsidRDefault="00123147" w:rsidP="00862B96">
            <w:pPr>
              <w:spacing w:before="40" w:after="120"/>
              <w:rPr>
                <w:rFonts w:ascii="Arial" w:hAnsi="Arial" w:cs="Arial"/>
                <w:sz w:val="16"/>
                <w:szCs w:val="16"/>
              </w:rPr>
            </w:pPr>
            <w:r w:rsidRPr="00F50FDF">
              <w:rPr>
                <w:rFonts w:ascii="Arial" w:hAnsi="Arial" w:cs="Arial"/>
                <w:sz w:val="16"/>
                <w:szCs w:val="16"/>
              </w:rPr>
              <w:t xml:space="preserve">4/28/15.  Air Force.  </w:t>
            </w:r>
          </w:p>
          <w:p w:rsidR="00123147" w:rsidRPr="00F50FDF" w:rsidRDefault="00123147" w:rsidP="00862B96">
            <w:pPr>
              <w:spacing w:before="40" w:after="120"/>
              <w:rPr>
                <w:rFonts w:ascii="Arial" w:hAnsi="Arial" w:cs="Arial"/>
                <w:sz w:val="16"/>
                <w:szCs w:val="16"/>
              </w:rPr>
            </w:pPr>
            <w:r w:rsidRPr="00F50FDF">
              <w:rPr>
                <w:rFonts w:ascii="Arial" w:hAnsi="Arial" w:cs="Arial"/>
                <w:sz w:val="16"/>
                <w:szCs w:val="16"/>
              </w:rPr>
              <w:t>#1 AFSC Response/Update: For D035K project code 3BB is used for the induction to maintenance under DMISA.  See ADC 1070 Analysis.  The AF does not require project codes for commercial contracted maintenance.</w:t>
            </w:r>
          </w:p>
          <w:p w:rsidR="00123147" w:rsidRPr="00F50FDF" w:rsidRDefault="00123147" w:rsidP="00862B96">
            <w:pPr>
              <w:spacing w:before="40" w:after="120"/>
              <w:rPr>
                <w:rFonts w:ascii="Arial" w:hAnsi="Arial" w:cs="Arial"/>
                <w:sz w:val="16"/>
                <w:szCs w:val="16"/>
              </w:rPr>
            </w:pPr>
            <w:r w:rsidRPr="00F50FDF">
              <w:rPr>
                <w:rFonts w:ascii="Arial" w:hAnsi="Arial" w:cs="Arial"/>
                <w:sz w:val="16"/>
                <w:szCs w:val="16"/>
              </w:rPr>
              <w:t xml:space="preserve">#2 AFSC/Response/Update:   No, we do not require DAAS to pass the transactions.   We follow the standard rules for routing transactions.  The difference between the DMISA project codes, including 3AD and 3BB are:  </w:t>
            </w:r>
          </w:p>
          <w:p w:rsidR="00123147" w:rsidRPr="00F50FDF" w:rsidRDefault="00123147" w:rsidP="00862B96">
            <w:pPr>
              <w:spacing w:before="40" w:after="120"/>
              <w:rPr>
                <w:rFonts w:ascii="Arial" w:hAnsi="Arial" w:cs="Arial"/>
                <w:sz w:val="16"/>
                <w:szCs w:val="16"/>
              </w:rPr>
            </w:pPr>
            <w:r w:rsidRPr="00F50FDF">
              <w:rPr>
                <w:rFonts w:ascii="Arial" w:hAnsi="Arial" w:cs="Arial"/>
                <w:sz w:val="16"/>
                <w:szCs w:val="16"/>
              </w:rPr>
              <w:t>Here is the standard definition of the 3 DMISA project codes</w:t>
            </w:r>
          </w:p>
          <w:p w:rsidR="00123147" w:rsidRPr="00F50FDF" w:rsidRDefault="00123147" w:rsidP="00862B96">
            <w:pPr>
              <w:pStyle w:val="ListParagraph"/>
              <w:numPr>
                <w:ilvl w:val="0"/>
                <w:numId w:val="28"/>
              </w:numPr>
              <w:spacing w:before="40" w:after="120" w:line="240" w:lineRule="auto"/>
              <w:rPr>
                <w:rFonts w:ascii="Arial" w:hAnsi="Arial" w:cs="Arial"/>
                <w:b/>
                <w:sz w:val="16"/>
                <w:szCs w:val="16"/>
              </w:rPr>
            </w:pPr>
            <w:r w:rsidRPr="00F50FDF">
              <w:rPr>
                <w:rFonts w:ascii="Arial" w:hAnsi="Arial" w:cs="Arial"/>
                <w:b/>
                <w:sz w:val="16"/>
                <w:szCs w:val="16"/>
              </w:rPr>
              <w:t>Project Code 3AB</w:t>
            </w:r>
          </w:p>
          <w:p w:rsidR="00123147" w:rsidRPr="00F50FDF" w:rsidRDefault="00123147" w:rsidP="00A06662">
            <w:pPr>
              <w:spacing w:before="40" w:after="40"/>
              <w:rPr>
                <w:rFonts w:ascii="Arial" w:hAnsi="Arial" w:cs="Arial"/>
                <w:sz w:val="16"/>
                <w:szCs w:val="16"/>
              </w:rPr>
            </w:pPr>
            <w:r w:rsidRPr="00F50FDF">
              <w:rPr>
                <w:rFonts w:ascii="Arial" w:hAnsi="Arial" w:cs="Arial"/>
                <w:sz w:val="16"/>
                <w:szCs w:val="16"/>
              </w:rPr>
              <w:t>----</w:t>
            </w:r>
            <w:r w:rsidRPr="00F50FDF">
              <w:rPr>
                <w:rFonts w:ascii="Arial" w:hAnsi="Arial" w:cs="Arial"/>
                <w:sz w:val="16"/>
                <w:szCs w:val="16"/>
              </w:rPr>
              <w:tab/>
              <w:t>Used for materiel shipments to a designated repair activity for repair and return to an end user directed under existing agreements including a DMISA.  (DoD) 4000.25-1-M, Military Standard Requisitioning and Issue Procedures, Appendix B13)</w:t>
            </w:r>
          </w:p>
          <w:p w:rsidR="00123147" w:rsidRPr="00F50FDF" w:rsidRDefault="00123147" w:rsidP="00A06662">
            <w:pPr>
              <w:spacing w:before="40" w:after="40"/>
              <w:rPr>
                <w:rFonts w:ascii="Arial" w:hAnsi="Arial" w:cs="Arial"/>
                <w:sz w:val="16"/>
                <w:szCs w:val="16"/>
              </w:rPr>
            </w:pPr>
            <w:r w:rsidRPr="00F50FDF">
              <w:rPr>
                <w:rFonts w:ascii="Arial" w:hAnsi="Arial" w:cs="Arial"/>
                <w:sz w:val="16"/>
                <w:szCs w:val="16"/>
              </w:rPr>
              <w:t>----</w:t>
            </w:r>
            <w:r w:rsidRPr="00F50FDF">
              <w:rPr>
                <w:rFonts w:ascii="Arial" w:hAnsi="Arial" w:cs="Arial"/>
                <w:sz w:val="16"/>
                <w:szCs w:val="16"/>
              </w:rPr>
              <w:tab/>
              <w:t>This is used for shipments of assets that are to be repaired and subsequently returned to the original shipping activity</w:t>
            </w:r>
          </w:p>
          <w:p w:rsidR="00123147" w:rsidRPr="00F50FDF" w:rsidRDefault="00123147" w:rsidP="00A06662">
            <w:pPr>
              <w:spacing w:before="40" w:after="40"/>
              <w:rPr>
                <w:rFonts w:ascii="Arial" w:hAnsi="Arial" w:cs="Arial"/>
                <w:b/>
                <w:sz w:val="16"/>
                <w:szCs w:val="16"/>
              </w:rPr>
            </w:pPr>
            <w:r w:rsidRPr="00F50FDF">
              <w:rPr>
                <w:rFonts w:ascii="Arial" w:hAnsi="Arial" w:cs="Arial"/>
                <w:sz w:val="16"/>
                <w:szCs w:val="16"/>
              </w:rPr>
              <w:t>---</w:t>
            </w:r>
            <w:r w:rsidRPr="00F50FDF">
              <w:rPr>
                <w:rFonts w:ascii="Arial" w:hAnsi="Arial" w:cs="Arial"/>
                <w:sz w:val="16"/>
                <w:szCs w:val="16"/>
              </w:rPr>
              <w:tab/>
            </w:r>
            <w:r w:rsidRPr="00F50FDF">
              <w:rPr>
                <w:rFonts w:ascii="Arial" w:hAnsi="Arial" w:cs="Arial"/>
                <w:b/>
                <w:sz w:val="16"/>
                <w:szCs w:val="16"/>
              </w:rPr>
              <w:t>Project Code 3AD</w:t>
            </w:r>
          </w:p>
          <w:p w:rsidR="00123147" w:rsidRPr="00F50FDF" w:rsidRDefault="00123147" w:rsidP="00A06662">
            <w:pPr>
              <w:spacing w:before="40" w:after="40"/>
              <w:rPr>
                <w:rFonts w:ascii="Arial" w:hAnsi="Arial" w:cs="Arial"/>
                <w:sz w:val="16"/>
                <w:szCs w:val="16"/>
              </w:rPr>
            </w:pPr>
            <w:r w:rsidRPr="00F50FDF">
              <w:rPr>
                <w:rFonts w:ascii="Arial" w:hAnsi="Arial" w:cs="Arial"/>
                <w:sz w:val="16"/>
                <w:szCs w:val="16"/>
              </w:rPr>
              <w:t>----</w:t>
            </w:r>
            <w:r w:rsidRPr="00F50FDF">
              <w:rPr>
                <w:rFonts w:ascii="Arial" w:hAnsi="Arial" w:cs="Arial"/>
                <w:sz w:val="16"/>
                <w:szCs w:val="16"/>
              </w:rPr>
              <w:tab/>
              <w:t>Used to identify materiel requisitioned for depot repair (overhaul and maintenance) of DMISA items.  (DoD) 4000.25-1-M, Military Standard Requisitioning and Issue Procedures, Appendix B13)</w:t>
            </w:r>
          </w:p>
          <w:p w:rsidR="00123147" w:rsidRPr="00F50FDF" w:rsidRDefault="00123147" w:rsidP="00A06662">
            <w:pPr>
              <w:spacing w:before="40" w:after="40"/>
              <w:rPr>
                <w:rFonts w:ascii="Arial" w:hAnsi="Arial" w:cs="Arial"/>
                <w:sz w:val="16"/>
                <w:szCs w:val="16"/>
              </w:rPr>
            </w:pPr>
            <w:r w:rsidRPr="00F50FDF">
              <w:rPr>
                <w:rFonts w:ascii="Arial" w:hAnsi="Arial" w:cs="Arial"/>
                <w:sz w:val="16"/>
                <w:szCs w:val="16"/>
              </w:rPr>
              <w:t>----</w:t>
            </w:r>
            <w:r w:rsidRPr="00F50FDF">
              <w:rPr>
                <w:rFonts w:ascii="Arial" w:hAnsi="Arial" w:cs="Arial"/>
                <w:sz w:val="16"/>
                <w:szCs w:val="16"/>
              </w:rPr>
              <w:tab/>
              <w:t>This project code is used to requisition Service-unique parts used in the repair of a DMISA asset</w:t>
            </w:r>
          </w:p>
          <w:p w:rsidR="00123147" w:rsidRPr="00F50FDF" w:rsidRDefault="00123147" w:rsidP="00A06662">
            <w:pPr>
              <w:spacing w:before="40" w:after="40"/>
              <w:rPr>
                <w:rFonts w:ascii="Arial" w:hAnsi="Arial" w:cs="Arial"/>
                <w:b/>
                <w:sz w:val="16"/>
                <w:szCs w:val="16"/>
              </w:rPr>
            </w:pPr>
            <w:r w:rsidRPr="00F50FDF">
              <w:rPr>
                <w:rFonts w:ascii="Arial" w:hAnsi="Arial" w:cs="Arial"/>
                <w:sz w:val="16"/>
                <w:szCs w:val="16"/>
              </w:rPr>
              <w:t>---</w:t>
            </w:r>
            <w:r w:rsidRPr="00F50FDF">
              <w:rPr>
                <w:rFonts w:ascii="Arial" w:hAnsi="Arial" w:cs="Arial"/>
                <w:sz w:val="16"/>
                <w:szCs w:val="16"/>
              </w:rPr>
              <w:tab/>
            </w:r>
            <w:r w:rsidRPr="00F50FDF">
              <w:rPr>
                <w:rFonts w:ascii="Arial" w:hAnsi="Arial" w:cs="Arial"/>
                <w:b/>
                <w:sz w:val="16"/>
                <w:szCs w:val="16"/>
              </w:rPr>
              <w:t>Project Code 3BB</w:t>
            </w:r>
          </w:p>
          <w:p w:rsidR="00123147" w:rsidRPr="00F50FDF" w:rsidRDefault="00123147" w:rsidP="00A06662">
            <w:pPr>
              <w:spacing w:before="40" w:after="40"/>
              <w:rPr>
                <w:rFonts w:ascii="Arial" w:hAnsi="Arial" w:cs="Arial"/>
                <w:sz w:val="16"/>
                <w:szCs w:val="16"/>
              </w:rPr>
            </w:pPr>
            <w:r w:rsidRPr="00F50FDF">
              <w:rPr>
                <w:rFonts w:ascii="Arial" w:hAnsi="Arial" w:cs="Arial"/>
                <w:sz w:val="16"/>
                <w:szCs w:val="16"/>
              </w:rPr>
              <w:t>----</w:t>
            </w:r>
            <w:r w:rsidRPr="00F50FDF">
              <w:rPr>
                <w:rFonts w:ascii="Arial" w:hAnsi="Arial" w:cs="Arial"/>
                <w:sz w:val="16"/>
                <w:szCs w:val="16"/>
              </w:rPr>
              <w:tab/>
              <w:t>Used for materiel shipments to a repair activity for repair as directed under existing agreements including a DMISA</w:t>
            </w:r>
          </w:p>
          <w:p w:rsidR="00123147" w:rsidRDefault="00123147" w:rsidP="00A06662">
            <w:pPr>
              <w:spacing w:before="40" w:after="40"/>
              <w:rPr>
                <w:rFonts w:ascii="Arial" w:hAnsi="Arial" w:cs="Arial"/>
                <w:sz w:val="16"/>
                <w:szCs w:val="16"/>
              </w:rPr>
            </w:pPr>
            <w:r w:rsidRPr="00F50FDF">
              <w:rPr>
                <w:rFonts w:ascii="Arial" w:hAnsi="Arial" w:cs="Arial"/>
                <w:sz w:val="16"/>
                <w:szCs w:val="16"/>
              </w:rPr>
              <w:lastRenderedPageBreak/>
              <w:t>----</w:t>
            </w:r>
            <w:r w:rsidRPr="00F50FDF">
              <w:rPr>
                <w:rFonts w:ascii="Arial" w:hAnsi="Arial" w:cs="Arial"/>
                <w:sz w:val="16"/>
                <w:szCs w:val="16"/>
              </w:rPr>
              <w:tab/>
              <w:t>This project code is used for shipping assets that are to be repaired but do not fall under the repair and return process</w:t>
            </w:r>
          </w:p>
          <w:p w:rsidR="00123147" w:rsidRPr="00862B96" w:rsidRDefault="00862B96" w:rsidP="00862B96">
            <w:pPr>
              <w:pStyle w:val="ListParagraph"/>
              <w:numPr>
                <w:ilvl w:val="0"/>
                <w:numId w:val="28"/>
              </w:numPr>
              <w:spacing w:before="40" w:after="40"/>
              <w:rPr>
                <w:rFonts w:ascii="Arial" w:hAnsi="Arial" w:cs="Arial"/>
                <w:sz w:val="16"/>
                <w:szCs w:val="16"/>
              </w:rPr>
            </w:pPr>
            <w:r>
              <w:rPr>
                <w:rFonts w:ascii="Arial" w:hAnsi="Arial" w:cs="Arial"/>
                <w:sz w:val="16"/>
                <w:szCs w:val="16"/>
              </w:rPr>
              <w:t xml:space="preserve">      </w:t>
            </w:r>
            <w:r w:rsidR="00123147" w:rsidRPr="00862B96">
              <w:rPr>
                <w:rFonts w:ascii="Arial" w:hAnsi="Arial" w:cs="Arial"/>
                <w:sz w:val="16"/>
                <w:szCs w:val="16"/>
              </w:rPr>
              <w:t xml:space="preserve">ADC 1070 Analysis </w:t>
            </w:r>
            <w:r w:rsidRPr="00862B96">
              <w:rPr>
                <w:rFonts w:ascii="Arial" w:hAnsi="Arial" w:cs="Arial"/>
                <w:sz w:val="16"/>
                <w:szCs w:val="16"/>
              </w:rPr>
              <w:t xml:space="preserve">has </w:t>
            </w:r>
            <w:r w:rsidR="00123147" w:rsidRPr="00862B96">
              <w:rPr>
                <w:rFonts w:ascii="Arial" w:hAnsi="Arial" w:cs="Arial"/>
                <w:sz w:val="16"/>
                <w:szCs w:val="16"/>
              </w:rPr>
              <w:t>more information</w:t>
            </w:r>
          </w:p>
          <w:p w:rsidR="00AA2958" w:rsidRPr="00AA2958" w:rsidRDefault="00AA2958" w:rsidP="00AA2958">
            <w:pPr>
              <w:spacing w:before="40" w:after="120"/>
              <w:rPr>
                <w:rFonts w:ascii="Arial" w:hAnsi="Arial" w:cs="Arial"/>
                <w:sz w:val="18"/>
                <w:szCs w:val="18"/>
              </w:rPr>
            </w:pPr>
            <w:r>
              <w:rPr>
                <w:rFonts w:ascii="Arial" w:hAnsi="Arial" w:cs="Arial"/>
              </w:rPr>
              <w:t xml:space="preserve">4/21/16.  DLMSO released </w:t>
            </w:r>
            <w:r w:rsidRPr="00AA2958">
              <w:rPr>
                <w:rFonts w:ascii="Arial" w:hAnsi="Arial" w:cs="Arial"/>
              </w:rPr>
              <w:t>PDC 1176, Revised Procedures for Requisitioning under Inter-Service Maintenance Agreement</w:t>
            </w:r>
            <w:r>
              <w:rPr>
                <w:rFonts w:ascii="Arial" w:hAnsi="Arial" w:cs="Arial"/>
              </w:rPr>
              <w:t xml:space="preserve"> (Project Codes 3Ab, 3BB ,3CC).  </w:t>
            </w:r>
            <w:r w:rsidRPr="00AA2958">
              <w:rPr>
                <w:rFonts w:ascii="Arial" w:hAnsi="Arial" w:cs="Arial"/>
                <w:sz w:val="18"/>
                <w:szCs w:val="18"/>
              </w:rPr>
              <w:t>This change revises and clarifies procedures supporting requisitioning under a Depot Maintenance Inter-Service Agreement (DMISA) or comparable agreement.</w:t>
            </w:r>
          </w:p>
          <w:p w:rsidR="00AA2958" w:rsidRPr="00AA2958" w:rsidRDefault="00AA2958" w:rsidP="00AA2958">
            <w:pPr>
              <w:spacing w:before="40" w:after="120"/>
              <w:rPr>
                <w:rFonts w:ascii="Arial" w:hAnsi="Arial" w:cs="Arial"/>
                <w:sz w:val="18"/>
                <w:szCs w:val="18"/>
              </w:rPr>
            </w:pPr>
            <w:r w:rsidRPr="00AA2958">
              <w:rPr>
                <w:rFonts w:ascii="Arial" w:hAnsi="Arial" w:cs="Arial"/>
                <w:sz w:val="18"/>
                <w:szCs w:val="18"/>
              </w:rPr>
              <w:t xml:space="preserve">(1)  Update Defense Automatic Addressing System (DAAS) to pass (rather than route) all requisitions containing Project Codes 3AB and 3BB to the activity identified by the routing identifier code (RIC)-to.  This will allow the requisition to be transmitted to the Principal (owner), rather than to the Federal Logistics Information System (FLIS) source of supply under DAAS routing rules.  </w:t>
            </w:r>
          </w:p>
          <w:p w:rsidR="00AA2958" w:rsidRPr="00AA2958" w:rsidRDefault="00AA2958" w:rsidP="00AA2958">
            <w:pPr>
              <w:spacing w:before="40" w:after="120"/>
              <w:rPr>
                <w:rFonts w:ascii="Arial" w:hAnsi="Arial" w:cs="Arial"/>
                <w:sz w:val="18"/>
                <w:szCs w:val="18"/>
              </w:rPr>
            </w:pPr>
            <w:r w:rsidRPr="00AA2958">
              <w:rPr>
                <w:rFonts w:ascii="Arial" w:hAnsi="Arial" w:cs="Arial"/>
                <w:sz w:val="18"/>
                <w:szCs w:val="18"/>
              </w:rPr>
              <w:t>(2)  Revise MILSTRIP to provide additional guidance specific to the use of Project Codes 3AB, 3BB, and 3AD, inclusive of the intended recipient of requisitions for parts needed to complete a maintenance action</w:t>
            </w:r>
            <w:r>
              <w:rPr>
                <w:rFonts w:ascii="Arial" w:hAnsi="Arial" w:cs="Arial"/>
                <w:sz w:val="18"/>
                <w:szCs w:val="18"/>
              </w:rPr>
              <w:t xml:space="preserve">. </w:t>
            </w:r>
          </w:p>
          <w:p w:rsidR="008322BA" w:rsidRDefault="00CB4486" w:rsidP="00862B96">
            <w:pPr>
              <w:spacing w:before="40" w:after="120"/>
              <w:rPr>
                <w:rFonts w:ascii="Arial" w:hAnsi="Arial" w:cs="Arial"/>
              </w:rPr>
            </w:pPr>
            <w:r>
              <w:rPr>
                <w:rFonts w:ascii="Arial" w:hAnsi="Arial" w:cs="Arial"/>
              </w:rPr>
              <w:t xml:space="preserve">5/7/15. </w:t>
            </w:r>
            <w:r w:rsidR="00F55408" w:rsidRPr="00DD540A">
              <w:rPr>
                <w:rFonts w:ascii="Arial" w:hAnsi="Arial" w:cs="Arial"/>
                <w:b/>
              </w:rPr>
              <w:t>Army</w:t>
            </w:r>
            <w:r w:rsidR="00F55408" w:rsidRPr="00F55408">
              <w:rPr>
                <w:rFonts w:ascii="Arial" w:hAnsi="Arial" w:cs="Arial"/>
              </w:rPr>
              <w:t xml:space="preserve"> is drafting a PDC to fix the project code language in MILSTRIP </w:t>
            </w:r>
            <w:r w:rsidR="008322BA">
              <w:rPr>
                <w:rFonts w:ascii="Arial" w:hAnsi="Arial" w:cs="Arial"/>
              </w:rPr>
              <w:t>C</w:t>
            </w:r>
            <w:r w:rsidR="00F55408" w:rsidRPr="00F55408">
              <w:rPr>
                <w:rFonts w:ascii="Arial" w:hAnsi="Arial" w:cs="Arial"/>
              </w:rPr>
              <w:t>2.2</w:t>
            </w:r>
            <w:r w:rsidR="00862B96">
              <w:rPr>
                <w:rFonts w:ascii="Arial" w:hAnsi="Arial" w:cs="Arial"/>
              </w:rPr>
              <w:t>3</w:t>
            </w:r>
          </w:p>
          <w:p w:rsidR="00A422C4" w:rsidRPr="00A422C4" w:rsidRDefault="00A422C4" w:rsidP="00862B96">
            <w:pPr>
              <w:spacing w:before="40" w:after="120"/>
              <w:rPr>
                <w:rFonts w:ascii="Arial" w:hAnsi="Arial" w:cs="Arial"/>
              </w:rPr>
            </w:pPr>
            <w:r>
              <w:rPr>
                <w:rFonts w:ascii="Arial" w:hAnsi="Arial" w:cs="Arial"/>
              </w:rPr>
              <w:t>5/1</w:t>
            </w:r>
            <w:r w:rsidR="00862B96">
              <w:rPr>
                <w:rFonts w:ascii="Arial" w:hAnsi="Arial" w:cs="Arial"/>
              </w:rPr>
              <w:t>0</w:t>
            </w:r>
            <w:r>
              <w:rPr>
                <w:rFonts w:ascii="Arial" w:hAnsi="Arial" w:cs="Arial"/>
              </w:rPr>
              <w:t xml:space="preserve">/15.  </w:t>
            </w:r>
            <w:r w:rsidRPr="00A422C4">
              <w:rPr>
                <w:rFonts w:ascii="Arial" w:hAnsi="Arial" w:cs="Arial"/>
                <w:b/>
              </w:rPr>
              <w:t>Marine Corps</w:t>
            </w:r>
            <w:r>
              <w:rPr>
                <w:rFonts w:ascii="Arial" w:hAnsi="Arial" w:cs="Arial"/>
              </w:rPr>
              <w:t>:</w:t>
            </w:r>
            <w:r>
              <w:rPr>
                <w:rFonts w:ascii="Arial" w:hAnsi="Arial" w:cs="Arial"/>
              </w:rPr>
              <w:br/>
            </w:r>
            <w:r w:rsidRPr="00A422C4">
              <w:rPr>
                <w:rFonts w:ascii="Arial" w:hAnsi="Arial" w:cs="Arial"/>
              </w:rPr>
              <w:t>1) Currently none of the noted project codes are being used for induction to maintenance under DMISA.</w:t>
            </w:r>
          </w:p>
          <w:p w:rsidR="008322BA" w:rsidRDefault="00A422C4" w:rsidP="00862B96">
            <w:pPr>
              <w:spacing w:before="40" w:after="120"/>
              <w:rPr>
                <w:rFonts w:ascii="Arial" w:hAnsi="Arial" w:cs="Arial"/>
              </w:rPr>
            </w:pPr>
            <w:r w:rsidRPr="00A422C4">
              <w:rPr>
                <w:rFonts w:ascii="Arial" w:hAnsi="Arial" w:cs="Arial"/>
              </w:rPr>
              <w:t>2) The Marine Corps does not require DAAS to pass the transaction to the RIC-To versus routing to the source of supply</w:t>
            </w:r>
          </w:p>
          <w:p w:rsidR="00862B96" w:rsidRDefault="00862B96" w:rsidP="00862B96">
            <w:pPr>
              <w:spacing w:before="40" w:after="120"/>
              <w:rPr>
                <w:rFonts w:ascii="Arial" w:hAnsi="Arial" w:cs="Arial"/>
              </w:rPr>
            </w:pPr>
            <w:r w:rsidRPr="00862B96">
              <w:rPr>
                <w:rFonts w:ascii="Arial" w:hAnsi="Arial" w:cs="Arial"/>
                <w:b/>
              </w:rPr>
              <w:lastRenderedPageBreak/>
              <w:t>DLMSO Response</w:t>
            </w:r>
            <w:r>
              <w:rPr>
                <w:rFonts w:ascii="Arial" w:hAnsi="Arial" w:cs="Arial"/>
              </w:rPr>
              <w:t>: Marine Corps response</w:t>
            </w:r>
            <w:r w:rsidR="00F44C42">
              <w:rPr>
                <w:rFonts w:ascii="Arial" w:hAnsi="Arial" w:cs="Arial"/>
              </w:rPr>
              <w:t xml:space="preserve"> </w:t>
            </w:r>
            <w:r w:rsidRPr="00862B96">
              <w:rPr>
                <w:rFonts w:ascii="Arial" w:hAnsi="Arial" w:cs="Arial"/>
              </w:rPr>
              <w:t>indicates that the MC doe</w:t>
            </w:r>
            <w:r>
              <w:rPr>
                <w:rFonts w:ascii="Arial" w:hAnsi="Arial" w:cs="Arial"/>
              </w:rPr>
              <w:t xml:space="preserve">s not </w:t>
            </w:r>
            <w:r w:rsidRPr="00862B96">
              <w:rPr>
                <w:rFonts w:ascii="Arial" w:hAnsi="Arial" w:cs="Arial"/>
              </w:rPr>
              <w:t>use any of the identified project codes for inducting materiel for DMISA maintenance.  Can you explain how your induction procedures work if no project code is used?  What specific rules apply to ensure that the requisition is recognized as induction to maintenance and to preclude billing.</w:t>
            </w:r>
            <w:r w:rsidR="00F44C42">
              <w:rPr>
                <w:rFonts w:ascii="Arial" w:hAnsi="Arial" w:cs="Arial"/>
              </w:rPr>
              <w:t xml:space="preserve"> (DLMSO Email 5/11/15)</w:t>
            </w:r>
          </w:p>
          <w:p w:rsidR="00F55408" w:rsidRPr="00D00B0B" w:rsidRDefault="00CB4486" w:rsidP="00862B96">
            <w:pPr>
              <w:spacing w:before="40" w:after="120"/>
              <w:rPr>
                <w:rFonts w:ascii="Arial" w:hAnsi="Arial" w:cs="Arial"/>
              </w:rPr>
            </w:pPr>
            <w:r w:rsidRPr="00862B96">
              <w:rPr>
                <w:rFonts w:ascii="Arial" w:hAnsi="Arial" w:cs="Arial"/>
                <w:b/>
              </w:rPr>
              <w:t>5/18/15</w:t>
            </w:r>
            <w:r>
              <w:rPr>
                <w:rFonts w:ascii="Arial" w:hAnsi="Arial" w:cs="Arial"/>
              </w:rPr>
              <w:t xml:space="preserve">.  </w:t>
            </w:r>
            <w:r w:rsidR="00095818">
              <w:rPr>
                <w:rFonts w:ascii="Arial" w:hAnsi="Arial" w:cs="Arial"/>
              </w:rPr>
              <w:t xml:space="preserve">See New DLMSO Action Item under SPRC 15-1 to </w:t>
            </w:r>
            <w:r w:rsidR="009224C4">
              <w:rPr>
                <w:rFonts w:ascii="Arial" w:hAnsi="Arial" w:cs="Arial"/>
              </w:rPr>
              <w:t>r</w:t>
            </w:r>
            <w:r w:rsidR="00F55408" w:rsidRPr="00F55408">
              <w:rPr>
                <w:rFonts w:ascii="Arial" w:hAnsi="Arial" w:cs="Arial"/>
              </w:rPr>
              <w:t>eview Air Force response and review routing logic.</w:t>
            </w:r>
          </w:p>
        </w:tc>
      </w:tr>
      <w:tr w:rsidR="002E1689" w:rsidRPr="00D00B0B" w:rsidTr="002E1689">
        <w:tc>
          <w:tcPr>
            <w:tcW w:w="174" w:type="pct"/>
            <w:shd w:val="clear" w:color="auto" w:fill="FFFFFF" w:themeFill="background1"/>
          </w:tcPr>
          <w:p w:rsidR="00123147" w:rsidRPr="00D00B0B" w:rsidRDefault="00123147" w:rsidP="00A06662">
            <w:pPr>
              <w:pStyle w:val="ListParagraph"/>
              <w:numPr>
                <w:ilvl w:val="0"/>
                <w:numId w:val="14"/>
              </w:numPr>
              <w:spacing w:before="40" w:after="40" w:line="240" w:lineRule="auto"/>
              <w:jc w:val="center"/>
              <w:rPr>
                <w:rFonts w:ascii="Arial" w:hAnsi="Arial" w:cs="Arial"/>
                <w:b/>
                <w:sz w:val="20"/>
                <w:szCs w:val="20"/>
              </w:rPr>
            </w:pPr>
          </w:p>
        </w:tc>
        <w:tc>
          <w:tcPr>
            <w:tcW w:w="359" w:type="pct"/>
          </w:tcPr>
          <w:p w:rsidR="00123147" w:rsidRPr="00D00B0B" w:rsidRDefault="00123147" w:rsidP="00A06662">
            <w:pPr>
              <w:spacing w:before="40" w:after="40"/>
              <w:rPr>
                <w:rFonts w:ascii="Arial" w:hAnsi="Arial" w:cs="Arial"/>
              </w:rPr>
            </w:pPr>
            <w:r w:rsidRPr="00D00B0B">
              <w:rPr>
                <w:rFonts w:ascii="Arial" w:hAnsi="Arial" w:cs="Arial"/>
              </w:rPr>
              <w:t>Minutes</w:t>
            </w:r>
          </w:p>
          <w:p w:rsidR="00123147" w:rsidRDefault="00123147" w:rsidP="00A06662">
            <w:pPr>
              <w:spacing w:before="40" w:after="40"/>
              <w:rPr>
                <w:rFonts w:ascii="Arial" w:hAnsi="Arial" w:cs="Arial"/>
              </w:rPr>
            </w:pPr>
            <w:r w:rsidRPr="00D00B0B">
              <w:rPr>
                <w:rFonts w:ascii="Arial" w:hAnsi="Arial" w:cs="Arial"/>
              </w:rPr>
              <w:t>§ b.(2)</w:t>
            </w:r>
          </w:p>
          <w:p w:rsidR="00123147" w:rsidRDefault="002E5D90" w:rsidP="00A06662">
            <w:pPr>
              <w:spacing w:before="40" w:after="40"/>
              <w:rPr>
                <w:rFonts w:ascii="Arial" w:hAnsi="Arial" w:cs="Arial"/>
              </w:rPr>
            </w:pPr>
            <w:r>
              <w:rPr>
                <w:rFonts w:ascii="Arial" w:hAnsi="Arial" w:cs="Arial"/>
              </w:rPr>
              <w:t>page</w:t>
            </w:r>
            <w:r w:rsidR="00123147">
              <w:rPr>
                <w:rFonts w:ascii="Arial" w:hAnsi="Arial" w:cs="Arial"/>
              </w:rPr>
              <w:t>s 2-3</w:t>
            </w:r>
          </w:p>
        </w:tc>
        <w:tc>
          <w:tcPr>
            <w:tcW w:w="310" w:type="pct"/>
          </w:tcPr>
          <w:p w:rsidR="00123147" w:rsidRDefault="000E7194" w:rsidP="00A06662">
            <w:pPr>
              <w:spacing w:before="40" w:after="40"/>
              <w:rPr>
                <w:rFonts w:ascii="Arial" w:hAnsi="Arial" w:cs="Arial"/>
              </w:rPr>
            </w:pPr>
            <w:r>
              <w:rPr>
                <w:rFonts w:ascii="Arial" w:hAnsi="Arial" w:cs="Arial"/>
              </w:rPr>
              <w:t>14-01</w:t>
            </w:r>
          </w:p>
        </w:tc>
        <w:tc>
          <w:tcPr>
            <w:tcW w:w="1219" w:type="pct"/>
          </w:tcPr>
          <w:p w:rsidR="00123147" w:rsidRDefault="00123147" w:rsidP="00A06662">
            <w:pPr>
              <w:spacing w:before="40" w:after="40"/>
              <w:rPr>
                <w:rFonts w:ascii="Arial" w:hAnsi="Arial" w:cs="Arial"/>
              </w:rPr>
            </w:pPr>
            <w:r w:rsidRPr="00D00B0B">
              <w:rPr>
                <w:rFonts w:ascii="Arial" w:hAnsi="Arial" w:cs="Arial"/>
              </w:rPr>
              <w:t>Based on the feedback, DLMSO will take appropriate action to update the project code table/MILSTRIP procedures and provide revised guidance that the repair project code will take precedence over an operational project code when inducting materiel into maintenance.)  The intent is to consolidate the Service requirements with the DLMSO action item into a single PDC for staffing to update and clarify procedures for use of the three project codes associated with maintenance.</w:t>
            </w:r>
          </w:p>
        </w:tc>
        <w:tc>
          <w:tcPr>
            <w:tcW w:w="565" w:type="pct"/>
          </w:tcPr>
          <w:p w:rsidR="00123147" w:rsidRDefault="00123147" w:rsidP="00A06662">
            <w:pPr>
              <w:spacing w:before="40" w:after="40"/>
              <w:rPr>
                <w:rFonts w:ascii="Arial" w:hAnsi="Arial" w:cs="Arial"/>
              </w:rPr>
            </w:pPr>
            <w:r w:rsidRPr="00D00B0B">
              <w:rPr>
                <w:rFonts w:ascii="Arial" w:hAnsi="Arial" w:cs="Arial"/>
              </w:rPr>
              <w:t>DLMSO</w:t>
            </w:r>
          </w:p>
        </w:tc>
        <w:tc>
          <w:tcPr>
            <w:tcW w:w="427" w:type="pct"/>
          </w:tcPr>
          <w:p w:rsidR="00123147" w:rsidRPr="00D00B0B" w:rsidRDefault="00123147" w:rsidP="00A06662">
            <w:pPr>
              <w:spacing w:before="40" w:after="40"/>
              <w:rPr>
                <w:rFonts w:ascii="Arial" w:hAnsi="Arial" w:cs="Arial"/>
              </w:rPr>
            </w:pPr>
            <w:r>
              <w:rPr>
                <w:rFonts w:ascii="Arial" w:hAnsi="Arial" w:cs="Arial"/>
              </w:rPr>
              <w:t>1/30/2015</w:t>
            </w:r>
          </w:p>
        </w:tc>
        <w:tc>
          <w:tcPr>
            <w:tcW w:w="634" w:type="pct"/>
            <w:shd w:val="clear" w:color="auto" w:fill="auto"/>
          </w:tcPr>
          <w:p w:rsidR="00123147" w:rsidRDefault="00123147" w:rsidP="00A06662">
            <w:pPr>
              <w:spacing w:before="40" w:after="40"/>
              <w:rPr>
                <w:rFonts w:ascii="Arial" w:hAnsi="Arial" w:cs="Arial"/>
              </w:rPr>
            </w:pPr>
            <w:r w:rsidRPr="0055679D">
              <w:rPr>
                <w:rFonts w:ascii="Arial" w:hAnsi="Arial" w:cs="Arial"/>
              </w:rPr>
              <w:t>Open</w:t>
            </w:r>
          </w:p>
        </w:tc>
        <w:tc>
          <w:tcPr>
            <w:tcW w:w="1312" w:type="pct"/>
            <w:shd w:val="clear" w:color="auto" w:fill="auto"/>
          </w:tcPr>
          <w:p w:rsidR="00123147" w:rsidRPr="00B931F6" w:rsidRDefault="00F55408" w:rsidP="00B931F6">
            <w:pPr>
              <w:pStyle w:val="ListParagraph"/>
              <w:spacing w:before="40" w:after="40" w:line="240" w:lineRule="auto"/>
              <w:ind w:left="0"/>
              <w:rPr>
                <w:rFonts w:ascii="Arial" w:hAnsi="Arial" w:cs="Arial"/>
                <w:i/>
                <w:sz w:val="20"/>
                <w:szCs w:val="20"/>
              </w:rPr>
            </w:pPr>
            <w:r w:rsidRPr="00B931F6">
              <w:rPr>
                <w:rFonts w:ascii="Arial" w:hAnsi="Arial" w:cs="Arial"/>
                <w:sz w:val="20"/>
                <w:szCs w:val="20"/>
              </w:rPr>
              <w:t>4/29/15.  DLMSO needs to review Army PDC draft on project codes</w:t>
            </w:r>
            <w:r w:rsidR="000E5C9E" w:rsidRPr="00B931F6">
              <w:rPr>
                <w:rFonts w:ascii="Arial" w:hAnsi="Arial" w:cs="Arial"/>
                <w:sz w:val="20"/>
                <w:szCs w:val="20"/>
              </w:rPr>
              <w:t xml:space="preserve"> and Service responses to use of project codes 3AB, 3AD, and 3BB</w:t>
            </w:r>
            <w:r w:rsidRPr="00B931F6">
              <w:rPr>
                <w:rFonts w:ascii="Arial" w:hAnsi="Arial" w:cs="Arial"/>
                <w:sz w:val="20"/>
                <w:szCs w:val="20"/>
              </w:rPr>
              <w:t xml:space="preserve"> and staff</w:t>
            </w:r>
            <w:r w:rsidR="000E5C9E" w:rsidRPr="00B931F6">
              <w:rPr>
                <w:rFonts w:ascii="Arial" w:hAnsi="Arial" w:cs="Arial"/>
                <w:sz w:val="20"/>
                <w:szCs w:val="20"/>
              </w:rPr>
              <w:t xml:space="preserve"> with PRC</w:t>
            </w:r>
            <w:r w:rsidRPr="00B931F6">
              <w:rPr>
                <w:rFonts w:ascii="Arial" w:hAnsi="Arial" w:cs="Arial"/>
                <w:sz w:val="20"/>
                <w:szCs w:val="20"/>
              </w:rPr>
              <w:t>.</w:t>
            </w:r>
          </w:p>
        </w:tc>
      </w:tr>
      <w:tr w:rsidR="002E1689" w:rsidRPr="00D00B0B" w:rsidTr="002E1689">
        <w:tc>
          <w:tcPr>
            <w:tcW w:w="174" w:type="pct"/>
            <w:shd w:val="clear" w:color="auto" w:fill="FFFFFF" w:themeFill="background1"/>
          </w:tcPr>
          <w:p w:rsidR="00123147" w:rsidRPr="00D00B0B" w:rsidRDefault="00123147" w:rsidP="00A06662">
            <w:pPr>
              <w:pStyle w:val="ListParagraph"/>
              <w:numPr>
                <w:ilvl w:val="0"/>
                <w:numId w:val="14"/>
              </w:numPr>
              <w:spacing w:before="40" w:after="40" w:line="240" w:lineRule="auto"/>
              <w:jc w:val="center"/>
              <w:rPr>
                <w:rFonts w:ascii="Arial" w:hAnsi="Arial" w:cs="Arial"/>
                <w:b/>
                <w:sz w:val="20"/>
                <w:szCs w:val="20"/>
              </w:rPr>
            </w:pPr>
          </w:p>
        </w:tc>
        <w:tc>
          <w:tcPr>
            <w:tcW w:w="359" w:type="pct"/>
          </w:tcPr>
          <w:p w:rsidR="00123147" w:rsidRPr="00D00B0B" w:rsidRDefault="00123147" w:rsidP="00A06662">
            <w:pPr>
              <w:spacing w:before="40" w:after="40"/>
              <w:rPr>
                <w:rFonts w:ascii="Arial" w:hAnsi="Arial" w:cs="Arial"/>
              </w:rPr>
            </w:pPr>
            <w:r w:rsidRPr="00D00B0B">
              <w:rPr>
                <w:rFonts w:ascii="Arial" w:hAnsi="Arial" w:cs="Arial"/>
              </w:rPr>
              <w:t>Minutes</w:t>
            </w:r>
          </w:p>
          <w:p w:rsidR="00123147" w:rsidRDefault="00123147" w:rsidP="00A06662">
            <w:pPr>
              <w:spacing w:before="40" w:after="40"/>
              <w:rPr>
                <w:rFonts w:ascii="Arial" w:hAnsi="Arial" w:cs="Arial"/>
              </w:rPr>
            </w:pPr>
            <w:r w:rsidRPr="00D00B0B">
              <w:rPr>
                <w:rFonts w:ascii="Arial" w:hAnsi="Arial" w:cs="Arial"/>
              </w:rPr>
              <w:t>§ b.(3)</w:t>
            </w:r>
          </w:p>
          <w:p w:rsidR="00123147" w:rsidRDefault="002E5D90" w:rsidP="00A06662">
            <w:pPr>
              <w:spacing w:before="40" w:after="40"/>
              <w:rPr>
                <w:rFonts w:ascii="Arial" w:hAnsi="Arial" w:cs="Arial"/>
              </w:rPr>
            </w:pPr>
            <w:r>
              <w:rPr>
                <w:rFonts w:ascii="Arial" w:hAnsi="Arial" w:cs="Arial"/>
              </w:rPr>
              <w:t>page</w:t>
            </w:r>
            <w:r w:rsidR="00123147">
              <w:rPr>
                <w:rFonts w:ascii="Arial" w:hAnsi="Arial" w:cs="Arial"/>
              </w:rPr>
              <w:t xml:space="preserve"> 3</w:t>
            </w:r>
          </w:p>
        </w:tc>
        <w:tc>
          <w:tcPr>
            <w:tcW w:w="310" w:type="pct"/>
          </w:tcPr>
          <w:p w:rsidR="00123147" w:rsidRDefault="000E7194" w:rsidP="00A06662">
            <w:pPr>
              <w:spacing w:before="40" w:after="40"/>
              <w:rPr>
                <w:rFonts w:ascii="Arial" w:hAnsi="Arial" w:cs="Arial"/>
              </w:rPr>
            </w:pPr>
            <w:r>
              <w:rPr>
                <w:rFonts w:ascii="Arial" w:hAnsi="Arial" w:cs="Arial"/>
              </w:rPr>
              <w:t>14-01</w:t>
            </w:r>
          </w:p>
        </w:tc>
        <w:tc>
          <w:tcPr>
            <w:tcW w:w="1219" w:type="pct"/>
          </w:tcPr>
          <w:p w:rsidR="00123147" w:rsidRDefault="00123147" w:rsidP="00556EED">
            <w:pPr>
              <w:spacing w:before="40" w:after="40"/>
              <w:rPr>
                <w:rFonts w:ascii="Arial" w:hAnsi="Arial" w:cs="Arial"/>
              </w:rPr>
            </w:pPr>
            <w:r w:rsidRPr="00D00B0B">
              <w:rPr>
                <w:rFonts w:ascii="Arial" w:hAnsi="Arial" w:cs="Arial"/>
              </w:rPr>
              <w:t xml:space="preserve">Navy </w:t>
            </w:r>
            <w:r w:rsidR="000E5C9E">
              <w:rPr>
                <w:rFonts w:ascii="Arial" w:hAnsi="Arial" w:cs="Arial"/>
              </w:rPr>
              <w:t xml:space="preserve">to </w:t>
            </w:r>
            <w:r w:rsidRPr="00D00B0B">
              <w:rPr>
                <w:rFonts w:ascii="Arial" w:hAnsi="Arial" w:cs="Arial"/>
              </w:rPr>
              <w:t xml:space="preserve">provide </w:t>
            </w:r>
            <w:r w:rsidR="000E5C9E">
              <w:rPr>
                <w:rFonts w:ascii="Arial" w:hAnsi="Arial" w:cs="Arial"/>
              </w:rPr>
              <w:t>system change request number to document requirement</w:t>
            </w:r>
            <w:r w:rsidRPr="00D00B0B">
              <w:rPr>
                <w:rFonts w:ascii="Arial" w:hAnsi="Arial" w:cs="Arial"/>
              </w:rPr>
              <w:t xml:space="preserve"> to send the shipment status for items being picked up by DLA Disposition Services</w:t>
            </w:r>
            <w:r w:rsidR="00556EED" w:rsidRPr="00D00B0B">
              <w:rPr>
                <w:rFonts w:ascii="Arial" w:hAnsi="Arial" w:cs="Arial"/>
              </w:rPr>
              <w:t>.</w:t>
            </w:r>
            <w:r w:rsidR="00556EED">
              <w:rPr>
                <w:rFonts w:ascii="Arial" w:hAnsi="Arial" w:cs="Arial"/>
              </w:rPr>
              <w:t xml:space="preserve"> Coordinate through the Navy Supply Process Review Council </w:t>
            </w:r>
            <w:r w:rsidR="00556EED" w:rsidRPr="00D00B0B">
              <w:rPr>
                <w:rFonts w:ascii="Arial" w:hAnsi="Arial" w:cs="Arial"/>
              </w:rPr>
              <w:t xml:space="preserve"> </w:t>
            </w:r>
          </w:p>
        </w:tc>
        <w:tc>
          <w:tcPr>
            <w:tcW w:w="565" w:type="pct"/>
          </w:tcPr>
          <w:p w:rsidR="00123147" w:rsidRDefault="00123147" w:rsidP="00A06662">
            <w:pPr>
              <w:spacing w:before="40" w:after="40"/>
              <w:rPr>
                <w:rFonts w:ascii="Arial" w:hAnsi="Arial" w:cs="Arial"/>
              </w:rPr>
            </w:pPr>
            <w:r w:rsidRPr="00D00B0B">
              <w:rPr>
                <w:rFonts w:ascii="Arial" w:hAnsi="Arial" w:cs="Arial"/>
              </w:rPr>
              <w:t>Navy</w:t>
            </w:r>
          </w:p>
        </w:tc>
        <w:tc>
          <w:tcPr>
            <w:tcW w:w="427" w:type="pct"/>
          </w:tcPr>
          <w:p w:rsidR="00123147" w:rsidRPr="00D00B0B" w:rsidRDefault="00123147" w:rsidP="00A06662">
            <w:pPr>
              <w:spacing w:before="40" w:after="40"/>
              <w:rPr>
                <w:rFonts w:ascii="Arial" w:hAnsi="Arial" w:cs="Arial"/>
              </w:rPr>
            </w:pPr>
            <w:r>
              <w:rPr>
                <w:rFonts w:ascii="Arial" w:hAnsi="Arial" w:cs="Arial"/>
              </w:rPr>
              <w:t>1/30/2015</w:t>
            </w:r>
          </w:p>
        </w:tc>
        <w:tc>
          <w:tcPr>
            <w:tcW w:w="634" w:type="pct"/>
            <w:shd w:val="clear" w:color="auto" w:fill="auto"/>
          </w:tcPr>
          <w:p w:rsidR="00123147" w:rsidRDefault="00123147" w:rsidP="00A06662">
            <w:pPr>
              <w:spacing w:before="40" w:after="40"/>
              <w:rPr>
                <w:rFonts w:ascii="Arial" w:hAnsi="Arial" w:cs="Arial"/>
              </w:rPr>
            </w:pPr>
            <w:r w:rsidRPr="0055679D">
              <w:rPr>
                <w:rFonts w:ascii="Arial" w:hAnsi="Arial" w:cs="Arial"/>
              </w:rPr>
              <w:t>Open</w:t>
            </w:r>
          </w:p>
        </w:tc>
        <w:tc>
          <w:tcPr>
            <w:tcW w:w="1312" w:type="pct"/>
            <w:shd w:val="clear" w:color="auto" w:fill="auto"/>
          </w:tcPr>
          <w:p w:rsidR="00F470B2" w:rsidRDefault="00F470B2" w:rsidP="00DD540A">
            <w:pPr>
              <w:pStyle w:val="ListParagraph"/>
              <w:spacing w:before="40" w:after="40" w:line="240" w:lineRule="auto"/>
              <w:ind w:left="30"/>
              <w:rPr>
                <w:rFonts w:ascii="Arial" w:hAnsi="Arial" w:cs="Arial"/>
                <w:sz w:val="20"/>
                <w:szCs w:val="20"/>
              </w:rPr>
            </w:pPr>
            <w:r>
              <w:rPr>
                <w:rFonts w:ascii="Arial" w:hAnsi="Arial" w:cs="Arial"/>
                <w:sz w:val="20"/>
                <w:szCs w:val="20"/>
              </w:rPr>
              <w:t>6/5/25/16. DLMSO followed-up to Navy.</w:t>
            </w:r>
          </w:p>
          <w:p w:rsidR="00F470B2" w:rsidRDefault="00F470B2" w:rsidP="00DD540A">
            <w:pPr>
              <w:pStyle w:val="ListParagraph"/>
              <w:spacing w:before="40" w:after="40" w:line="240" w:lineRule="auto"/>
              <w:ind w:left="30"/>
              <w:rPr>
                <w:rFonts w:ascii="Arial" w:hAnsi="Arial" w:cs="Arial"/>
                <w:sz w:val="20"/>
                <w:szCs w:val="20"/>
              </w:rPr>
            </w:pPr>
          </w:p>
          <w:p w:rsidR="00123147" w:rsidRDefault="00C74E07" w:rsidP="00DD540A">
            <w:pPr>
              <w:pStyle w:val="ListParagraph"/>
              <w:spacing w:before="40" w:after="40" w:line="240" w:lineRule="auto"/>
              <w:ind w:left="30"/>
              <w:rPr>
                <w:rFonts w:ascii="Arial" w:hAnsi="Arial" w:cs="Arial"/>
                <w:sz w:val="20"/>
                <w:szCs w:val="20"/>
              </w:rPr>
            </w:pPr>
            <w:r w:rsidRPr="00556EED">
              <w:rPr>
                <w:rFonts w:ascii="Arial" w:hAnsi="Arial" w:cs="Arial"/>
                <w:sz w:val="20"/>
                <w:szCs w:val="20"/>
              </w:rPr>
              <w:t>4/29/15</w:t>
            </w:r>
            <w:r w:rsidR="00556EED">
              <w:rPr>
                <w:rFonts w:ascii="Arial" w:hAnsi="Arial" w:cs="Arial"/>
                <w:sz w:val="20"/>
                <w:szCs w:val="20"/>
              </w:rPr>
              <w:t xml:space="preserve">.  Language of Action Item modified </w:t>
            </w:r>
            <w:r w:rsidR="00DD540A">
              <w:rPr>
                <w:rFonts w:ascii="Arial" w:hAnsi="Arial" w:cs="Arial"/>
                <w:sz w:val="20"/>
                <w:szCs w:val="20"/>
              </w:rPr>
              <w:t>d</w:t>
            </w:r>
            <w:r w:rsidR="00556EED">
              <w:rPr>
                <w:rFonts w:ascii="Arial" w:hAnsi="Arial" w:cs="Arial"/>
                <w:sz w:val="20"/>
                <w:szCs w:val="20"/>
              </w:rPr>
              <w:t xml:space="preserve">uring the Supply PRC 15-1 meeting. </w:t>
            </w:r>
            <w:r w:rsidRPr="00556EED">
              <w:rPr>
                <w:rFonts w:ascii="Arial" w:hAnsi="Arial" w:cs="Arial"/>
                <w:sz w:val="20"/>
                <w:szCs w:val="20"/>
              </w:rPr>
              <w:t xml:space="preserve"> </w:t>
            </w:r>
          </w:p>
          <w:p w:rsidR="00F470B2" w:rsidRPr="00556EED" w:rsidRDefault="00F470B2" w:rsidP="00F470B2">
            <w:pPr>
              <w:pStyle w:val="ListParagraph"/>
              <w:spacing w:before="40" w:after="40" w:line="240" w:lineRule="auto"/>
              <w:ind w:left="30"/>
              <w:rPr>
                <w:rFonts w:ascii="Arial" w:hAnsi="Arial" w:cs="Arial"/>
                <w:sz w:val="20"/>
                <w:szCs w:val="20"/>
              </w:rPr>
            </w:pPr>
          </w:p>
        </w:tc>
      </w:tr>
      <w:tr w:rsidR="006C3D2D" w:rsidRPr="00D00B0B" w:rsidTr="00DD540A">
        <w:trPr>
          <w:cantSplit/>
        </w:trPr>
        <w:tc>
          <w:tcPr>
            <w:tcW w:w="174" w:type="pct"/>
            <w:shd w:val="clear" w:color="auto" w:fill="FFFFFF" w:themeFill="background1"/>
          </w:tcPr>
          <w:p w:rsidR="006C3D2D" w:rsidRPr="00D00B0B" w:rsidRDefault="006C3D2D" w:rsidP="00A06662">
            <w:pPr>
              <w:pStyle w:val="ListParagraph"/>
              <w:numPr>
                <w:ilvl w:val="0"/>
                <w:numId w:val="14"/>
              </w:numPr>
              <w:spacing w:before="40" w:after="40" w:line="240" w:lineRule="auto"/>
              <w:jc w:val="center"/>
              <w:rPr>
                <w:rFonts w:ascii="Arial" w:hAnsi="Arial" w:cs="Arial"/>
                <w:b/>
                <w:sz w:val="20"/>
                <w:szCs w:val="20"/>
              </w:rPr>
            </w:pPr>
          </w:p>
        </w:tc>
        <w:tc>
          <w:tcPr>
            <w:tcW w:w="359" w:type="pct"/>
          </w:tcPr>
          <w:p w:rsidR="006C3D2D" w:rsidRPr="006C3D2D" w:rsidRDefault="006C3D2D" w:rsidP="006C3D2D">
            <w:pPr>
              <w:spacing w:before="40" w:after="40"/>
              <w:rPr>
                <w:rFonts w:ascii="Arial" w:hAnsi="Arial" w:cs="Arial"/>
                <w:color w:val="808080" w:themeColor="background1" w:themeShade="80"/>
              </w:rPr>
            </w:pPr>
            <w:r w:rsidRPr="006C3D2D">
              <w:rPr>
                <w:rFonts w:ascii="Arial" w:hAnsi="Arial" w:cs="Arial"/>
                <w:color w:val="808080" w:themeColor="background1" w:themeShade="80"/>
              </w:rPr>
              <w:t>Minutes</w:t>
            </w:r>
          </w:p>
          <w:p w:rsidR="006C3D2D" w:rsidRPr="006C3D2D" w:rsidRDefault="006C3D2D" w:rsidP="006C3D2D">
            <w:pPr>
              <w:spacing w:before="40" w:after="40"/>
              <w:rPr>
                <w:rFonts w:ascii="Arial" w:hAnsi="Arial" w:cs="Arial"/>
                <w:color w:val="808080" w:themeColor="background1" w:themeShade="80"/>
              </w:rPr>
            </w:pPr>
            <w:r w:rsidRPr="006C3D2D">
              <w:rPr>
                <w:rFonts w:ascii="Arial" w:hAnsi="Arial" w:cs="Arial"/>
                <w:color w:val="808080" w:themeColor="background1" w:themeShade="80"/>
              </w:rPr>
              <w:t>§ b.(3)</w:t>
            </w:r>
          </w:p>
          <w:p w:rsidR="006C3D2D" w:rsidRPr="006C3D2D" w:rsidRDefault="002E5D90" w:rsidP="00A06662">
            <w:pPr>
              <w:spacing w:before="40" w:after="40"/>
              <w:rPr>
                <w:rFonts w:ascii="Arial" w:hAnsi="Arial" w:cs="Arial"/>
                <w:color w:val="808080" w:themeColor="background1" w:themeShade="80"/>
              </w:rPr>
            </w:pPr>
            <w:r>
              <w:rPr>
                <w:rFonts w:ascii="Arial" w:hAnsi="Arial" w:cs="Arial"/>
                <w:color w:val="808080" w:themeColor="background1" w:themeShade="80"/>
              </w:rPr>
              <w:t>page</w:t>
            </w:r>
            <w:r w:rsidR="006C3D2D" w:rsidRPr="006C3D2D">
              <w:rPr>
                <w:rFonts w:ascii="Arial" w:hAnsi="Arial" w:cs="Arial"/>
                <w:color w:val="808080" w:themeColor="background1" w:themeShade="80"/>
              </w:rPr>
              <w:t xml:space="preserve"> 3</w:t>
            </w:r>
          </w:p>
        </w:tc>
        <w:tc>
          <w:tcPr>
            <w:tcW w:w="310" w:type="pct"/>
          </w:tcPr>
          <w:p w:rsidR="006C3D2D" w:rsidRPr="006C3D2D" w:rsidRDefault="006C3D2D" w:rsidP="00A06662">
            <w:pPr>
              <w:spacing w:before="40" w:after="40"/>
              <w:rPr>
                <w:rFonts w:ascii="Arial" w:hAnsi="Arial" w:cs="Arial"/>
                <w:color w:val="808080" w:themeColor="background1" w:themeShade="80"/>
              </w:rPr>
            </w:pPr>
            <w:r w:rsidRPr="006C3D2D">
              <w:rPr>
                <w:rFonts w:ascii="Arial" w:hAnsi="Arial" w:cs="Arial"/>
                <w:color w:val="808080" w:themeColor="background1" w:themeShade="80"/>
              </w:rPr>
              <w:t>14-01</w:t>
            </w:r>
          </w:p>
        </w:tc>
        <w:tc>
          <w:tcPr>
            <w:tcW w:w="1219" w:type="pct"/>
          </w:tcPr>
          <w:p w:rsidR="006C3D2D" w:rsidRPr="006C3D2D" w:rsidRDefault="006C3D2D" w:rsidP="00B931F6">
            <w:pPr>
              <w:spacing w:before="40" w:after="40"/>
              <w:rPr>
                <w:rFonts w:ascii="Arial" w:hAnsi="Arial" w:cs="Arial"/>
                <w:color w:val="808080" w:themeColor="background1" w:themeShade="80"/>
                <w:highlight w:val="yellow"/>
                <w:shd w:val="clear" w:color="auto" w:fill="FFFFFF" w:themeFill="background1"/>
              </w:rPr>
            </w:pPr>
            <w:r w:rsidRPr="006C3D2D">
              <w:rPr>
                <w:rFonts w:ascii="Arial" w:hAnsi="Arial" w:cs="Arial"/>
                <w:color w:val="808080" w:themeColor="background1" w:themeShade="80"/>
              </w:rPr>
              <w:t xml:space="preserve">DLMSO will research/revisit the policy whether a business rule is needed to address SCC H (Unserviceable/Condemn) items going directly to DLA Disposition Services and bypassing the co-located distribution center.  The review will also address whether use of the new DLA Disposition Services </w:t>
            </w:r>
            <w:hyperlink r:id="rId11" w:history="1">
              <w:r w:rsidRPr="006C3D2D">
                <w:rPr>
                  <w:rStyle w:val="Hyperlink"/>
                  <w:rFonts w:ascii="Arial" w:hAnsi="Arial" w:cs="Arial"/>
                  <w:color w:val="808080" w:themeColor="background1" w:themeShade="80"/>
                </w:rPr>
                <w:t>Turn-In Receipt Acknowledgement (TRA)</w:t>
              </w:r>
            </w:hyperlink>
            <w:r w:rsidRPr="006C3D2D">
              <w:rPr>
                <w:rFonts w:ascii="Arial" w:hAnsi="Arial" w:cs="Arial"/>
                <w:color w:val="808080" w:themeColor="background1" w:themeShade="80"/>
              </w:rPr>
              <w:t xml:space="preserve"> and PMR could help in this scenario.</w:t>
            </w:r>
          </w:p>
        </w:tc>
        <w:tc>
          <w:tcPr>
            <w:tcW w:w="565" w:type="pct"/>
          </w:tcPr>
          <w:p w:rsidR="006C3D2D" w:rsidRPr="006C3D2D" w:rsidRDefault="006C3D2D" w:rsidP="00A06662">
            <w:pPr>
              <w:spacing w:before="40" w:after="40"/>
              <w:rPr>
                <w:rFonts w:ascii="Arial" w:hAnsi="Arial" w:cs="Arial"/>
                <w:color w:val="808080" w:themeColor="background1" w:themeShade="80"/>
              </w:rPr>
            </w:pPr>
            <w:r w:rsidRPr="006C3D2D">
              <w:rPr>
                <w:rFonts w:ascii="Arial" w:hAnsi="Arial" w:cs="Arial"/>
                <w:color w:val="808080" w:themeColor="background1" w:themeShade="80"/>
              </w:rPr>
              <w:t>DLMSO</w:t>
            </w:r>
          </w:p>
        </w:tc>
        <w:tc>
          <w:tcPr>
            <w:tcW w:w="427" w:type="pct"/>
          </w:tcPr>
          <w:p w:rsidR="006C3D2D" w:rsidRPr="006C3D2D" w:rsidRDefault="006C3D2D" w:rsidP="00A06662">
            <w:pPr>
              <w:spacing w:before="40" w:after="40"/>
              <w:rPr>
                <w:rFonts w:ascii="Arial" w:hAnsi="Arial" w:cs="Arial"/>
                <w:color w:val="808080" w:themeColor="background1" w:themeShade="80"/>
              </w:rPr>
            </w:pPr>
            <w:r w:rsidRPr="006C3D2D">
              <w:rPr>
                <w:rFonts w:ascii="Arial" w:hAnsi="Arial" w:cs="Arial"/>
                <w:color w:val="808080" w:themeColor="background1" w:themeShade="80"/>
              </w:rPr>
              <w:t>1/30/2015</w:t>
            </w:r>
          </w:p>
        </w:tc>
        <w:tc>
          <w:tcPr>
            <w:tcW w:w="634" w:type="pct"/>
            <w:shd w:val="clear" w:color="auto" w:fill="auto"/>
          </w:tcPr>
          <w:p w:rsidR="006C3D2D" w:rsidRPr="006C3D2D" w:rsidRDefault="006C3D2D" w:rsidP="00A06662">
            <w:pPr>
              <w:spacing w:before="40" w:after="40"/>
              <w:rPr>
                <w:rFonts w:ascii="Arial" w:hAnsi="Arial" w:cs="Arial"/>
                <w:color w:val="808080" w:themeColor="background1" w:themeShade="80"/>
              </w:rPr>
            </w:pPr>
            <w:r w:rsidRPr="006C3D2D">
              <w:rPr>
                <w:rFonts w:ascii="Arial" w:hAnsi="Arial" w:cs="Arial"/>
                <w:color w:val="808080" w:themeColor="background1" w:themeShade="80"/>
              </w:rPr>
              <w:t>Closed</w:t>
            </w:r>
          </w:p>
        </w:tc>
        <w:tc>
          <w:tcPr>
            <w:tcW w:w="1312" w:type="pct"/>
            <w:shd w:val="clear" w:color="auto" w:fill="auto"/>
          </w:tcPr>
          <w:p w:rsidR="006C3D2D" w:rsidRPr="006C3D2D" w:rsidRDefault="006C3D2D" w:rsidP="00A06662">
            <w:pPr>
              <w:spacing w:before="40" w:after="40"/>
              <w:rPr>
                <w:rFonts w:ascii="Arial" w:hAnsi="Arial" w:cs="Arial"/>
                <w:color w:val="808080" w:themeColor="background1" w:themeShade="80"/>
              </w:rPr>
            </w:pPr>
            <w:r w:rsidRPr="006C3D2D">
              <w:rPr>
                <w:rFonts w:ascii="Arial" w:hAnsi="Arial" w:cs="Arial"/>
                <w:color w:val="808080" w:themeColor="background1" w:themeShade="80"/>
              </w:rPr>
              <w:t>DLM</w:t>
            </w:r>
            <w:r w:rsidR="00A422C4">
              <w:rPr>
                <w:rFonts w:ascii="Arial" w:hAnsi="Arial" w:cs="Arial"/>
                <w:color w:val="808080" w:themeColor="background1" w:themeShade="80"/>
              </w:rPr>
              <w:t>S</w:t>
            </w:r>
            <w:r w:rsidRPr="006C3D2D">
              <w:rPr>
                <w:rFonts w:ascii="Arial" w:hAnsi="Arial" w:cs="Arial"/>
                <w:color w:val="808080" w:themeColor="background1" w:themeShade="80"/>
              </w:rPr>
              <w:t>O revisited the policy regarding Turn-in Receipt Acknowledge (TRA) and the exclusion of SSC H.  Currently policy requires shipment status be provided to Disposition Services regardless of the SCC.  There is no SCC exclusion stated in the policy nor ADC 1111.</w:t>
            </w:r>
          </w:p>
        </w:tc>
      </w:tr>
      <w:tr w:rsidR="00A422C4" w:rsidRPr="00A422C4" w:rsidTr="002E1689">
        <w:tc>
          <w:tcPr>
            <w:tcW w:w="174" w:type="pct"/>
            <w:shd w:val="clear" w:color="auto" w:fill="FFFFFF" w:themeFill="background1"/>
          </w:tcPr>
          <w:p w:rsidR="006C3D2D" w:rsidRPr="00A422C4" w:rsidRDefault="006C3D2D" w:rsidP="00A06662">
            <w:pPr>
              <w:pStyle w:val="ListParagraph"/>
              <w:numPr>
                <w:ilvl w:val="0"/>
                <w:numId w:val="14"/>
              </w:numPr>
              <w:spacing w:before="40" w:after="40" w:line="240" w:lineRule="auto"/>
              <w:jc w:val="center"/>
              <w:rPr>
                <w:rFonts w:ascii="Arial" w:hAnsi="Arial" w:cs="Arial"/>
                <w:b/>
                <w:color w:val="808080" w:themeColor="background1" w:themeShade="80"/>
                <w:sz w:val="20"/>
                <w:szCs w:val="20"/>
              </w:rPr>
            </w:pPr>
          </w:p>
        </w:tc>
        <w:tc>
          <w:tcPr>
            <w:tcW w:w="359" w:type="pct"/>
          </w:tcPr>
          <w:p w:rsidR="006C3D2D" w:rsidRPr="00A422C4" w:rsidRDefault="006C3D2D" w:rsidP="00A06662">
            <w:pPr>
              <w:spacing w:before="40" w:after="40"/>
              <w:rPr>
                <w:rFonts w:ascii="Arial" w:hAnsi="Arial" w:cs="Arial"/>
                <w:color w:val="808080" w:themeColor="background1" w:themeShade="80"/>
              </w:rPr>
            </w:pPr>
            <w:r w:rsidRPr="00A422C4">
              <w:rPr>
                <w:rFonts w:ascii="Arial" w:hAnsi="Arial" w:cs="Arial"/>
                <w:color w:val="808080" w:themeColor="background1" w:themeShade="80"/>
              </w:rPr>
              <w:t>Minutes</w:t>
            </w:r>
          </w:p>
          <w:p w:rsidR="006C3D2D" w:rsidRPr="00A422C4" w:rsidRDefault="006C3D2D" w:rsidP="00A06662">
            <w:pPr>
              <w:spacing w:before="40" w:after="40"/>
              <w:rPr>
                <w:rFonts w:ascii="Arial" w:hAnsi="Arial" w:cs="Arial"/>
                <w:color w:val="808080" w:themeColor="background1" w:themeShade="80"/>
              </w:rPr>
            </w:pPr>
            <w:r w:rsidRPr="00A422C4">
              <w:rPr>
                <w:rFonts w:ascii="Arial" w:hAnsi="Arial" w:cs="Arial"/>
                <w:color w:val="808080" w:themeColor="background1" w:themeShade="80"/>
              </w:rPr>
              <w:t>§ b.(4)</w:t>
            </w:r>
          </w:p>
          <w:p w:rsidR="006C3D2D" w:rsidRPr="00A422C4" w:rsidRDefault="002E5D90" w:rsidP="00A06662">
            <w:pPr>
              <w:spacing w:before="40" w:after="40"/>
              <w:rPr>
                <w:rFonts w:ascii="Arial" w:hAnsi="Arial" w:cs="Arial"/>
                <w:color w:val="808080" w:themeColor="background1" w:themeShade="80"/>
              </w:rPr>
            </w:pPr>
            <w:r>
              <w:rPr>
                <w:rFonts w:ascii="Arial" w:hAnsi="Arial" w:cs="Arial"/>
                <w:color w:val="808080" w:themeColor="background1" w:themeShade="80"/>
              </w:rPr>
              <w:t>page</w:t>
            </w:r>
            <w:r w:rsidR="006C3D2D" w:rsidRPr="00A422C4">
              <w:rPr>
                <w:rFonts w:ascii="Arial" w:hAnsi="Arial" w:cs="Arial"/>
                <w:color w:val="808080" w:themeColor="background1" w:themeShade="80"/>
              </w:rPr>
              <w:t xml:space="preserve"> 3</w:t>
            </w:r>
          </w:p>
        </w:tc>
        <w:tc>
          <w:tcPr>
            <w:tcW w:w="310" w:type="pct"/>
          </w:tcPr>
          <w:p w:rsidR="006C3D2D" w:rsidRPr="00A422C4" w:rsidRDefault="006C3D2D" w:rsidP="00A06662">
            <w:pPr>
              <w:spacing w:before="40" w:after="40"/>
              <w:rPr>
                <w:rFonts w:ascii="Arial" w:hAnsi="Arial" w:cs="Arial"/>
                <w:color w:val="808080" w:themeColor="background1" w:themeShade="80"/>
              </w:rPr>
            </w:pPr>
            <w:r w:rsidRPr="00A422C4">
              <w:rPr>
                <w:rFonts w:ascii="Arial" w:hAnsi="Arial" w:cs="Arial"/>
                <w:color w:val="808080" w:themeColor="background1" w:themeShade="80"/>
              </w:rPr>
              <w:t>14-01</w:t>
            </w:r>
          </w:p>
        </w:tc>
        <w:tc>
          <w:tcPr>
            <w:tcW w:w="1219" w:type="pct"/>
          </w:tcPr>
          <w:p w:rsidR="006C3D2D" w:rsidRPr="00A422C4" w:rsidRDefault="006C3D2D" w:rsidP="00A06662">
            <w:pPr>
              <w:spacing w:before="40" w:after="40"/>
              <w:rPr>
                <w:rFonts w:ascii="Arial" w:hAnsi="Arial" w:cs="Arial"/>
                <w:color w:val="808080" w:themeColor="background1" w:themeShade="80"/>
              </w:rPr>
            </w:pPr>
            <w:r w:rsidRPr="00A422C4">
              <w:rPr>
                <w:rFonts w:ascii="Arial" w:hAnsi="Arial" w:cs="Arial"/>
                <w:color w:val="808080" w:themeColor="background1" w:themeShade="80"/>
                <w:shd w:val="clear" w:color="auto" w:fill="FFFFFF" w:themeFill="background1"/>
              </w:rPr>
              <w:t>Marine Corps – Provide estimated timeline for generating shipment status for wholesale level shipments out of maintenance at Marine Corps Logistics Bases (MCLB) Barstow and Albany</w:t>
            </w:r>
            <w:r w:rsidRPr="00A422C4">
              <w:rPr>
                <w:rFonts w:ascii="Arial" w:hAnsi="Arial" w:cs="Arial"/>
                <w:color w:val="808080" w:themeColor="background1" w:themeShade="80"/>
              </w:rPr>
              <w:t>.</w:t>
            </w:r>
          </w:p>
        </w:tc>
        <w:tc>
          <w:tcPr>
            <w:tcW w:w="565" w:type="pct"/>
          </w:tcPr>
          <w:p w:rsidR="006C3D2D" w:rsidRPr="00A422C4" w:rsidRDefault="006C3D2D" w:rsidP="00A06662">
            <w:pPr>
              <w:spacing w:before="40" w:after="40"/>
              <w:rPr>
                <w:rFonts w:ascii="Arial" w:hAnsi="Arial" w:cs="Arial"/>
                <w:color w:val="808080" w:themeColor="background1" w:themeShade="80"/>
              </w:rPr>
            </w:pPr>
            <w:r w:rsidRPr="00A422C4">
              <w:rPr>
                <w:rFonts w:ascii="Arial" w:hAnsi="Arial" w:cs="Arial"/>
                <w:color w:val="808080" w:themeColor="background1" w:themeShade="80"/>
              </w:rPr>
              <w:t>Marine Corps</w:t>
            </w:r>
          </w:p>
        </w:tc>
        <w:tc>
          <w:tcPr>
            <w:tcW w:w="427" w:type="pct"/>
          </w:tcPr>
          <w:p w:rsidR="006C3D2D" w:rsidRPr="00A422C4" w:rsidRDefault="006C3D2D" w:rsidP="00A06662">
            <w:pPr>
              <w:spacing w:before="40" w:after="40"/>
              <w:rPr>
                <w:rFonts w:ascii="Arial" w:hAnsi="Arial" w:cs="Arial"/>
                <w:color w:val="808080" w:themeColor="background1" w:themeShade="80"/>
              </w:rPr>
            </w:pPr>
            <w:r w:rsidRPr="00A422C4">
              <w:rPr>
                <w:rFonts w:ascii="Arial" w:hAnsi="Arial" w:cs="Arial"/>
                <w:color w:val="808080" w:themeColor="background1" w:themeShade="80"/>
              </w:rPr>
              <w:t>1/30/2015</w:t>
            </w:r>
          </w:p>
        </w:tc>
        <w:tc>
          <w:tcPr>
            <w:tcW w:w="634" w:type="pct"/>
            <w:shd w:val="clear" w:color="auto" w:fill="auto"/>
          </w:tcPr>
          <w:p w:rsidR="006C3D2D" w:rsidRPr="00A422C4" w:rsidRDefault="00A422C4" w:rsidP="00A06662">
            <w:pPr>
              <w:spacing w:before="40" w:after="40"/>
              <w:rPr>
                <w:rFonts w:ascii="Arial" w:hAnsi="Arial" w:cs="Arial"/>
                <w:color w:val="808080" w:themeColor="background1" w:themeShade="80"/>
              </w:rPr>
            </w:pPr>
            <w:r w:rsidRPr="00A422C4">
              <w:rPr>
                <w:rFonts w:ascii="Arial" w:hAnsi="Arial" w:cs="Arial"/>
                <w:color w:val="808080" w:themeColor="background1" w:themeShade="80"/>
              </w:rPr>
              <w:t>Closed</w:t>
            </w:r>
          </w:p>
        </w:tc>
        <w:tc>
          <w:tcPr>
            <w:tcW w:w="1312" w:type="pct"/>
            <w:shd w:val="clear" w:color="auto" w:fill="auto"/>
          </w:tcPr>
          <w:p w:rsidR="006C3D2D" w:rsidRPr="00A422C4" w:rsidRDefault="00A422C4" w:rsidP="00F44C42">
            <w:pPr>
              <w:spacing w:before="40" w:after="40"/>
              <w:rPr>
                <w:rFonts w:ascii="Arial" w:hAnsi="Arial" w:cs="Arial"/>
                <w:color w:val="808080" w:themeColor="background1" w:themeShade="80"/>
              </w:rPr>
            </w:pPr>
            <w:r w:rsidRPr="00A422C4">
              <w:rPr>
                <w:rFonts w:ascii="Arial" w:hAnsi="Arial" w:cs="Arial"/>
                <w:color w:val="808080" w:themeColor="background1" w:themeShade="80"/>
              </w:rPr>
              <w:t>5/1</w:t>
            </w:r>
            <w:r w:rsidR="00862B96">
              <w:rPr>
                <w:rFonts w:ascii="Arial" w:hAnsi="Arial" w:cs="Arial"/>
                <w:color w:val="808080" w:themeColor="background1" w:themeShade="80"/>
              </w:rPr>
              <w:t>0</w:t>
            </w:r>
            <w:r w:rsidRPr="00A422C4">
              <w:rPr>
                <w:rFonts w:ascii="Arial" w:hAnsi="Arial" w:cs="Arial"/>
                <w:color w:val="808080" w:themeColor="background1" w:themeShade="80"/>
              </w:rPr>
              <w:t xml:space="preserve">/15. The </w:t>
            </w:r>
            <w:r w:rsidRPr="00A422C4">
              <w:rPr>
                <w:rFonts w:ascii="Arial" w:hAnsi="Arial" w:cs="Arial"/>
                <w:b/>
                <w:color w:val="808080" w:themeColor="background1" w:themeShade="80"/>
              </w:rPr>
              <w:t>Marine Corps</w:t>
            </w:r>
            <w:r w:rsidRPr="00A422C4">
              <w:rPr>
                <w:rFonts w:ascii="Arial" w:hAnsi="Arial" w:cs="Arial"/>
                <w:color w:val="808080" w:themeColor="background1" w:themeShade="80"/>
              </w:rPr>
              <w:t xml:space="preserve"> estimates that shipment status for wholesale level shipments will begin approximately</w:t>
            </w:r>
            <w:r w:rsidR="00F44C42">
              <w:rPr>
                <w:rFonts w:ascii="Arial" w:hAnsi="Arial" w:cs="Arial"/>
                <w:color w:val="808080" w:themeColor="background1" w:themeShade="80"/>
              </w:rPr>
              <w:br/>
            </w:r>
            <w:r w:rsidRPr="00A422C4">
              <w:rPr>
                <w:rFonts w:ascii="Arial" w:hAnsi="Arial" w:cs="Arial"/>
                <w:color w:val="808080" w:themeColor="background1" w:themeShade="80"/>
              </w:rPr>
              <w:t>1 January 2016 with the implementation of DPAS-Warehouse.</w:t>
            </w:r>
          </w:p>
        </w:tc>
      </w:tr>
      <w:tr w:rsidR="006C3D2D" w:rsidRPr="00D00B0B" w:rsidTr="00B931F6">
        <w:trPr>
          <w:cantSplit/>
        </w:trPr>
        <w:tc>
          <w:tcPr>
            <w:tcW w:w="174" w:type="pct"/>
            <w:shd w:val="clear" w:color="auto" w:fill="FFFFFF" w:themeFill="background1"/>
          </w:tcPr>
          <w:p w:rsidR="006C3D2D" w:rsidRPr="00D00B0B" w:rsidRDefault="006C3D2D" w:rsidP="00A06662">
            <w:pPr>
              <w:pStyle w:val="ListParagraph"/>
              <w:numPr>
                <w:ilvl w:val="0"/>
                <w:numId w:val="14"/>
              </w:numPr>
              <w:spacing w:before="40" w:after="40" w:line="240" w:lineRule="auto"/>
              <w:jc w:val="center"/>
              <w:rPr>
                <w:rFonts w:ascii="Arial" w:hAnsi="Arial" w:cs="Arial"/>
                <w:b/>
                <w:sz w:val="20"/>
                <w:szCs w:val="20"/>
              </w:rPr>
            </w:pPr>
          </w:p>
        </w:tc>
        <w:tc>
          <w:tcPr>
            <w:tcW w:w="359" w:type="pct"/>
          </w:tcPr>
          <w:p w:rsidR="006C3D2D" w:rsidRPr="00D00B0B" w:rsidRDefault="006C3D2D" w:rsidP="00A06662">
            <w:pPr>
              <w:spacing w:before="40" w:after="40"/>
              <w:rPr>
                <w:rFonts w:ascii="Arial" w:hAnsi="Arial" w:cs="Arial"/>
              </w:rPr>
            </w:pPr>
            <w:r w:rsidRPr="00D00B0B">
              <w:rPr>
                <w:rFonts w:ascii="Arial" w:hAnsi="Arial" w:cs="Arial"/>
              </w:rPr>
              <w:t>Minutes</w:t>
            </w:r>
          </w:p>
          <w:p w:rsidR="006C3D2D" w:rsidRDefault="006C3D2D" w:rsidP="00A06662">
            <w:pPr>
              <w:spacing w:before="40" w:after="40"/>
              <w:rPr>
                <w:rFonts w:ascii="Arial" w:hAnsi="Arial" w:cs="Arial"/>
              </w:rPr>
            </w:pPr>
            <w:r w:rsidRPr="00D00B0B">
              <w:rPr>
                <w:rFonts w:ascii="Arial" w:hAnsi="Arial" w:cs="Arial"/>
              </w:rPr>
              <w:t>§ b.(5)</w:t>
            </w:r>
          </w:p>
          <w:p w:rsidR="006C3D2D" w:rsidRDefault="002E5D90" w:rsidP="00A06662">
            <w:pPr>
              <w:spacing w:before="40" w:after="40"/>
              <w:rPr>
                <w:rFonts w:ascii="Arial" w:hAnsi="Arial" w:cs="Arial"/>
              </w:rPr>
            </w:pPr>
            <w:r>
              <w:rPr>
                <w:rFonts w:ascii="Arial" w:hAnsi="Arial" w:cs="Arial"/>
              </w:rPr>
              <w:t>page</w:t>
            </w:r>
            <w:r w:rsidR="006C3D2D">
              <w:rPr>
                <w:rFonts w:ascii="Arial" w:hAnsi="Arial" w:cs="Arial"/>
              </w:rPr>
              <w:t xml:space="preserve"> 3</w:t>
            </w:r>
          </w:p>
        </w:tc>
        <w:tc>
          <w:tcPr>
            <w:tcW w:w="310" w:type="pct"/>
          </w:tcPr>
          <w:p w:rsidR="006C3D2D" w:rsidRDefault="006C3D2D" w:rsidP="00A06662">
            <w:pPr>
              <w:spacing w:before="40" w:after="40"/>
              <w:rPr>
                <w:rFonts w:ascii="Arial" w:hAnsi="Arial" w:cs="Arial"/>
              </w:rPr>
            </w:pPr>
            <w:r>
              <w:rPr>
                <w:rFonts w:ascii="Arial" w:hAnsi="Arial" w:cs="Arial"/>
              </w:rPr>
              <w:t>14-01</w:t>
            </w:r>
          </w:p>
        </w:tc>
        <w:tc>
          <w:tcPr>
            <w:tcW w:w="1219" w:type="pct"/>
          </w:tcPr>
          <w:p w:rsidR="006C3D2D" w:rsidRDefault="006C3D2D" w:rsidP="00A06662">
            <w:pPr>
              <w:spacing w:before="40" w:after="40"/>
              <w:rPr>
                <w:rFonts w:ascii="Arial" w:hAnsi="Arial" w:cs="Arial"/>
              </w:rPr>
            </w:pPr>
            <w:r w:rsidRPr="00D00B0B">
              <w:rPr>
                <w:rFonts w:ascii="Arial" w:hAnsi="Arial" w:cs="Arial"/>
              </w:rPr>
              <w:t xml:space="preserve">In response to Action Item 18 from SPRC 2013-01, Army to verify whether they are generating the PMR, as required by policy for Army owned items being sent to other Service maintenance depots for repair. </w:t>
            </w:r>
          </w:p>
        </w:tc>
        <w:tc>
          <w:tcPr>
            <w:tcW w:w="565" w:type="pct"/>
          </w:tcPr>
          <w:p w:rsidR="006C3D2D" w:rsidRDefault="006C3D2D" w:rsidP="00A06662">
            <w:pPr>
              <w:spacing w:before="40" w:after="40"/>
              <w:rPr>
                <w:rFonts w:ascii="Arial" w:hAnsi="Arial" w:cs="Arial"/>
              </w:rPr>
            </w:pPr>
            <w:r w:rsidRPr="00D00B0B">
              <w:rPr>
                <w:rFonts w:ascii="Arial" w:hAnsi="Arial" w:cs="Arial"/>
              </w:rPr>
              <w:t>Army</w:t>
            </w:r>
          </w:p>
        </w:tc>
        <w:tc>
          <w:tcPr>
            <w:tcW w:w="427" w:type="pct"/>
          </w:tcPr>
          <w:p w:rsidR="006C3D2D" w:rsidRPr="00D00B0B" w:rsidRDefault="006C3D2D" w:rsidP="00A06662">
            <w:pPr>
              <w:spacing w:before="40" w:after="40"/>
              <w:rPr>
                <w:rFonts w:ascii="Arial" w:hAnsi="Arial" w:cs="Arial"/>
              </w:rPr>
            </w:pPr>
            <w:r w:rsidRPr="007B35D0">
              <w:rPr>
                <w:rFonts w:ascii="Arial" w:hAnsi="Arial" w:cs="Arial"/>
              </w:rPr>
              <w:t>1/30/2015</w:t>
            </w:r>
          </w:p>
        </w:tc>
        <w:tc>
          <w:tcPr>
            <w:tcW w:w="634" w:type="pct"/>
            <w:shd w:val="clear" w:color="auto" w:fill="auto"/>
          </w:tcPr>
          <w:p w:rsidR="006C3D2D" w:rsidRDefault="006C3D2D" w:rsidP="00A06662">
            <w:pPr>
              <w:spacing w:before="40" w:after="40"/>
              <w:rPr>
                <w:rFonts w:ascii="Arial" w:hAnsi="Arial" w:cs="Arial"/>
              </w:rPr>
            </w:pPr>
            <w:r w:rsidRPr="0055679D">
              <w:rPr>
                <w:rFonts w:ascii="Arial" w:hAnsi="Arial" w:cs="Arial"/>
              </w:rPr>
              <w:t>Open</w:t>
            </w:r>
          </w:p>
        </w:tc>
        <w:tc>
          <w:tcPr>
            <w:tcW w:w="1312" w:type="pct"/>
            <w:shd w:val="clear" w:color="auto" w:fill="auto"/>
          </w:tcPr>
          <w:p w:rsidR="006C3D2D" w:rsidRPr="00D00B0B" w:rsidRDefault="006C3D2D" w:rsidP="00DD540A">
            <w:pPr>
              <w:spacing w:before="40" w:after="40"/>
              <w:rPr>
                <w:rFonts w:ascii="Arial" w:hAnsi="Arial" w:cs="Arial"/>
              </w:rPr>
            </w:pPr>
            <w:r>
              <w:rPr>
                <w:rFonts w:ascii="Arial" w:hAnsi="Arial" w:cs="Arial"/>
              </w:rPr>
              <w:t xml:space="preserve">4/29/15.  </w:t>
            </w:r>
            <w:r w:rsidRPr="00DD540A">
              <w:rPr>
                <w:rFonts w:ascii="Arial" w:hAnsi="Arial" w:cs="Arial"/>
                <w:b/>
              </w:rPr>
              <w:t>Army</w:t>
            </w:r>
            <w:r w:rsidRPr="00DD540A">
              <w:rPr>
                <w:rFonts w:ascii="Arial" w:hAnsi="Arial" w:cs="Arial"/>
              </w:rPr>
              <w:t xml:space="preserve"> r</w:t>
            </w:r>
            <w:r>
              <w:rPr>
                <w:rFonts w:ascii="Arial" w:hAnsi="Arial" w:cs="Arial"/>
              </w:rPr>
              <w:t xml:space="preserve">eviewed FTA process and </w:t>
            </w:r>
            <w:r w:rsidRPr="00DF0DB4">
              <w:rPr>
                <w:rFonts w:ascii="Arial" w:hAnsi="Arial" w:cs="Arial"/>
              </w:rPr>
              <w:t xml:space="preserve">found problems which may be causing PMR </w:t>
            </w:r>
            <w:r w:rsidR="00DD540A">
              <w:rPr>
                <w:rFonts w:ascii="Arial" w:hAnsi="Arial" w:cs="Arial"/>
              </w:rPr>
              <w:t xml:space="preserve">to </w:t>
            </w:r>
            <w:r w:rsidRPr="00DF0DB4">
              <w:rPr>
                <w:rFonts w:ascii="Arial" w:hAnsi="Arial" w:cs="Arial"/>
              </w:rPr>
              <w:t>not be sent.</w:t>
            </w:r>
          </w:p>
        </w:tc>
      </w:tr>
      <w:tr w:rsidR="006C3D2D" w:rsidRPr="00D00B0B" w:rsidTr="00862B96">
        <w:trPr>
          <w:cantSplit/>
        </w:trPr>
        <w:tc>
          <w:tcPr>
            <w:tcW w:w="174" w:type="pct"/>
            <w:shd w:val="clear" w:color="auto" w:fill="FFFFFF" w:themeFill="background1"/>
          </w:tcPr>
          <w:p w:rsidR="006C3D2D" w:rsidRPr="00D00B0B" w:rsidRDefault="006C3D2D" w:rsidP="00A06662">
            <w:pPr>
              <w:pStyle w:val="ListParagraph"/>
              <w:numPr>
                <w:ilvl w:val="0"/>
                <w:numId w:val="14"/>
              </w:numPr>
              <w:spacing w:before="40" w:after="40" w:line="240" w:lineRule="auto"/>
              <w:jc w:val="center"/>
              <w:rPr>
                <w:rFonts w:ascii="Arial" w:hAnsi="Arial" w:cs="Arial"/>
                <w:b/>
                <w:sz w:val="20"/>
                <w:szCs w:val="20"/>
              </w:rPr>
            </w:pPr>
          </w:p>
        </w:tc>
        <w:tc>
          <w:tcPr>
            <w:tcW w:w="359" w:type="pct"/>
          </w:tcPr>
          <w:p w:rsidR="006C3D2D" w:rsidRPr="00D00B0B" w:rsidRDefault="006C3D2D" w:rsidP="00A06662">
            <w:pPr>
              <w:spacing w:before="40" w:after="40"/>
              <w:rPr>
                <w:rFonts w:ascii="Arial" w:hAnsi="Arial" w:cs="Arial"/>
              </w:rPr>
            </w:pPr>
            <w:r w:rsidRPr="00D00B0B">
              <w:rPr>
                <w:rFonts w:ascii="Arial" w:hAnsi="Arial" w:cs="Arial"/>
              </w:rPr>
              <w:t>Minutes</w:t>
            </w:r>
          </w:p>
          <w:p w:rsidR="006C3D2D" w:rsidRDefault="006C3D2D" w:rsidP="00A06662">
            <w:pPr>
              <w:spacing w:before="40" w:after="40"/>
              <w:rPr>
                <w:rFonts w:ascii="Arial" w:hAnsi="Arial" w:cs="Arial"/>
              </w:rPr>
            </w:pPr>
            <w:r w:rsidRPr="00D00B0B">
              <w:rPr>
                <w:rFonts w:ascii="Arial" w:hAnsi="Arial" w:cs="Arial"/>
              </w:rPr>
              <w:t>§ b.(6)</w:t>
            </w:r>
          </w:p>
          <w:p w:rsidR="006C3D2D" w:rsidRDefault="002E5D90" w:rsidP="00A06662">
            <w:pPr>
              <w:spacing w:before="40" w:after="40"/>
              <w:rPr>
                <w:rFonts w:ascii="Arial" w:hAnsi="Arial" w:cs="Arial"/>
              </w:rPr>
            </w:pPr>
            <w:r>
              <w:rPr>
                <w:rFonts w:ascii="Arial" w:hAnsi="Arial" w:cs="Arial"/>
              </w:rPr>
              <w:t>page</w:t>
            </w:r>
            <w:r w:rsidR="006C3D2D">
              <w:rPr>
                <w:rFonts w:ascii="Arial" w:hAnsi="Arial" w:cs="Arial"/>
              </w:rPr>
              <w:t xml:space="preserve"> 3</w:t>
            </w:r>
          </w:p>
        </w:tc>
        <w:tc>
          <w:tcPr>
            <w:tcW w:w="310" w:type="pct"/>
          </w:tcPr>
          <w:p w:rsidR="006C3D2D" w:rsidRDefault="006C3D2D" w:rsidP="00A06662">
            <w:pPr>
              <w:spacing w:before="40" w:after="40"/>
              <w:rPr>
                <w:rFonts w:ascii="Arial" w:hAnsi="Arial" w:cs="Arial"/>
              </w:rPr>
            </w:pPr>
            <w:r>
              <w:rPr>
                <w:rFonts w:ascii="Arial" w:hAnsi="Arial" w:cs="Arial"/>
              </w:rPr>
              <w:t>14-01</w:t>
            </w:r>
          </w:p>
        </w:tc>
        <w:tc>
          <w:tcPr>
            <w:tcW w:w="1219" w:type="pct"/>
          </w:tcPr>
          <w:p w:rsidR="006C3D2D" w:rsidRDefault="006C3D2D" w:rsidP="00A06662">
            <w:pPr>
              <w:spacing w:before="40" w:after="40"/>
              <w:rPr>
                <w:rFonts w:ascii="Arial" w:hAnsi="Arial" w:cs="Arial"/>
              </w:rPr>
            </w:pPr>
            <w:r w:rsidRPr="00D00B0B">
              <w:rPr>
                <w:rFonts w:ascii="Arial" w:hAnsi="Arial" w:cs="Arial"/>
              </w:rPr>
              <w:t>Army confirm there are no problems with LMP processing of SCC K per Action Item 22 from SPRC 13-01 and submit a PDC if they want to retain the stock readiness guidance and integrate within MILSTRAP (Army to review language for PDC regarding requirement to automatically condemn “used” material).</w:t>
            </w:r>
          </w:p>
        </w:tc>
        <w:tc>
          <w:tcPr>
            <w:tcW w:w="565" w:type="pct"/>
          </w:tcPr>
          <w:p w:rsidR="006C3D2D" w:rsidRDefault="006C3D2D" w:rsidP="00A06662">
            <w:pPr>
              <w:spacing w:before="40" w:after="40"/>
              <w:rPr>
                <w:rFonts w:ascii="Arial" w:hAnsi="Arial" w:cs="Arial"/>
              </w:rPr>
            </w:pPr>
            <w:r w:rsidRPr="00D00B0B">
              <w:rPr>
                <w:rFonts w:ascii="Arial" w:hAnsi="Arial" w:cs="Arial"/>
              </w:rPr>
              <w:t>Army</w:t>
            </w:r>
          </w:p>
        </w:tc>
        <w:tc>
          <w:tcPr>
            <w:tcW w:w="427" w:type="pct"/>
          </w:tcPr>
          <w:p w:rsidR="006C3D2D" w:rsidRPr="00D00B0B" w:rsidRDefault="006C3D2D" w:rsidP="00A06662">
            <w:pPr>
              <w:spacing w:before="40" w:after="40"/>
              <w:rPr>
                <w:rFonts w:ascii="Arial" w:hAnsi="Arial" w:cs="Arial"/>
              </w:rPr>
            </w:pPr>
            <w:r w:rsidRPr="007B35D0">
              <w:rPr>
                <w:rFonts w:ascii="Arial" w:hAnsi="Arial" w:cs="Arial"/>
              </w:rPr>
              <w:t>1/30/2015</w:t>
            </w:r>
          </w:p>
        </w:tc>
        <w:tc>
          <w:tcPr>
            <w:tcW w:w="634" w:type="pct"/>
            <w:shd w:val="clear" w:color="auto" w:fill="auto"/>
          </w:tcPr>
          <w:p w:rsidR="006C3D2D" w:rsidRDefault="006C3D2D" w:rsidP="00A06662">
            <w:pPr>
              <w:spacing w:before="40" w:after="40"/>
              <w:rPr>
                <w:rFonts w:ascii="Arial" w:hAnsi="Arial" w:cs="Arial"/>
              </w:rPr>
            </w:pPr>
            <w:r w:rsidRPr="0055679D">
              <w:rPr>
                <w:rFonts w:ascii="Arial" w:hAnsi="Arial" w:cs="Arial"/>
              </w:rPr>
              <w:t>Open</w:t>
            </w:r>
          </w:p>
        </w:tc>
        <w:tc>
          <w:tcPr>
            <w:tcW w:w="1312" w:type="pct"/>
            <w:shd w:val="clear" w:color="auto" w:fill="auto"/>
          </w:tcPr>
          <w:p w:rsidR="006C3D2D" w:rsidRPr="001D7B64" w:rsidRDefault="006C3D2D" w:rsidP="00A06662">
            <w:pPr>
              <w:spacing w:before="40" w:after="40"/>
              <w:rPr>
                <w:rFonts w:ascii="Arial" w:hAnsi="Arial" w:cs="Arial"/>
                <w:i/>
              </w:rPr>
            </w:pPr>
          </w:p>
        </w:tc>
      </w:tr>
      <w:tr w:rsidR="006C3D2D" w:rsidRPr="00D00B0B" w:rsidTr="00DD540A">
        <w:trPr>
          <w:cantSplit/>
          <w:trHeight w:val="638"/>
        </w:trPr>
        <w:tc>
          <w:tcPr>
            <w:tcW w:w="174" w:type="pct"/>
            <w:shd w:val="clear" w:color="auto" w:fill="FFFFFF" w:themeFill="background1"/>
          </w:tcPr>
          <w:p w:rsidR="006C3D2D" w:rsidRPr="00D00B0B" w:rsidRDefault="006C3D2D" w:rsidP="00A06662">
            <w:pPr>
              <w:pStyle w:val="ListParagraph"/>
              <w:numPr>
                <w:ilvl w:val="0"/>
                <w:numId w:val="14"/>
              </w:numPr>
              <w:spacing w:before="40" w:after="40" w:line="240" w:lineRule="auto"/>
              <w:jc w:val="center"/>
              <w:rPr>
                <w:rFonts w:ascii="Arial" w:hAnsi="Arial" w:cs="Arial"/>
                <w:b/>
                <w:sz w:val="20"/>
                <w:szCs w:val="20"/>
              </w:rPr>
            </w:pPr>
          </w:p>
        </w:tc>
        <w:tc>
          <w:tcPr>
            <w:tcW w:w="359" w:type="pct"/>
          </w:tcPr>
          <w:p w:rsidR="006C3D2D" w:rsidRPr="00D00B0B" w:rsidRDefault="006C3D2D" w:rsidP="00A06662">
            <w:pPr>
              <w:spacing w:before="40" w:after="40"/>
              <w:rPr>
                <w:rFonts w:ascii="Arial" w:hAnsi="Arial" w:cs="Arial"/>
              </w:rPr>
            </w:pPr>
            <w:r w:rsidRPr="00D00B0B">
              <w:rPr>
                <w:rFonts w:ascii="Arial" w:hAnsi="Arial" w:cs="Arial"/>
              </w:rPr>
              <w:t>Minutes</w:t>
            </w:r>
          </w:p>
          <w:p w:rsidR="006C3D2D" w:rsidRDefault="006C3D2D" w:rsidP="00A06662">
            <w:pPr>
              <w:spacing w:before="40" w:after="40"/>
              <w:rPr>
                <w:rFonts w:ascii="Arial" w:hAnsi="Arial" w:cs="Arial"/>
              </w:rPr>
            </w:pPr>
            <w:r w:rsidRPr="00D00B0B">
              <w:rPr>
                <w:rFonts w:ascii="Arial" w:hAnsi="Arial" w:cs="Arial"/>
              </w:rPr>
              <w:t>§ b.(7)</w:t>
            </w:r>
          </w:p>
          <w:p w:rsidR="006C3D2D" w:rsidRDefault="002E5D90" w:rsidP="00A06662">
            <w:pPr>
              <w:spacing w:before="40" w:after="40"/>
              <w:rPr>
                <w:rFonts w:ascii="Arial" w:hAnsi="Arial" w:cs="Arial"/>
              </w:rPr>
            </w:pPr>
            <w:r>
              <w:rPr>
                <w:rFonts w:ascii="Arial" w:hAnsi="Arial" w:cs="Arial"/>
              </w:rPr>
              <w:t>page</w:t>
            </w:r>
            <w:r w:rsidR="006C3D2D">
              <w:rPr>
                <w:rFonts w:ascii="Arial" w:hAnsi="Arial" w:cs="Arial"/>
              </w:rPr>
              <w:t xml:space="preserve"> 3</w:t>
            </w:r>
          </w:p>
        </w:tc>
        <w:tc>
          <w:tcPr>
            <w:tcW w:w="310" w:type="pct"/>
          </w:tcPr>
          <w:p w:rsidR="006C3D2D" w:rsidRDefault="006C3D2D" w:rsidP="00A06662">
            <w:pPr>
              <w:spacing w:before="40" w:after="40"/>
              <w:rPr>
                <w:rFonts w:ascii="Arial" w:hAnsi="Arial" w:cs="Arial"/>
              </w:rPr>
            </w:pPr>
            <w:r>
              <w:rPr>
                <w:rFonts w:ascii="Arial" w:hAnsi="Arial" w:cs="Arial"/>
              </w:rPr>
              <w:t>14-01</w:t>
            </w:r>
          </w:p>
        </w:tc>
        <w:tc>
          <w:tcPr>
            <w:tcW w:w="1219" w:type="pct"/>
          </w:tcPr>
          <w:p w:rsidR="006C3D2D" w:rsidRDefault="006C3D2D" w:rsidP="00A06662">
            <w:pPr>
              <w:spacing w:before="40" w:after="40"/>
              <w:rPr>
                <w:rFonts w:ascii="Arial" w:hAnsi="Arial" w:cs="Arial"/>
              </w:rPr>
            </w:pPr>
            <w:r w:rsidRPr="00D00B0B">
              <w:rPr>
                <w:rFonts w:ascii="Arial" w:hAnsi="Arial" w:cs="Arial"/>
              </w:rPr>
              <w:t>Relates to SPRC 13-01 Action Items 22, 23 and 24.  Army evaluate and provide a PDC if they want to retain the stock readiness guidance and integrate within MILSTRAP (Army to review language regarding criteria for requirement to downgrade materiel to SCC F)</w:t>
            </w:r>
          </w:p>
        </w:tc>
        <w:tc>
          <w:tcPr>
            <w:tcW w:w="565" w:type="pct"/>
          </w:tcPr>
          <w:p w:rsidR="006C3D2D" w:rsidRDefault="006C3D2D" w:rsidP="00A06662">
            <w:pPr>
              <w:spacing w:before="40" w:after="40"/>
              <w:rPr>
                <w:rFonts w:ascii="Arial" w:hAnsi="Arial" w:cs="Arial"/>
              </w:rPr>
            </w:pPr>
            <w:r w:rsidRPr="00D00B0B">
              <w:rPr>
                <w:rFonts w:ascii="Arial" w:hAnsi="Arial" w:cs="Arial"/>
              </w:rPr>
              <w:t>Army</w:t>
            </w:r>
          </w:p>
        </w:tc>
        <w:tc>
          <w:tcPr>
            <w:tcW w:w="427" w:type="pct"/>
          </w:tcPr>
          <w:p w:rsidR="006C3D2D" w:rsidRPr="00D00B0B" w:rsidRDefault="006C3D2D" w:rsidP="00A06662">
            <w:pPr>
              <w:spacing w:before="40" w:after="40"/>
              <w:rPr>
                <w:rFonts w:ascii="Arial" w:hAnsi="Arial" w:cs="Arial"/>
              </w:rPr>
            </w:pPr>
            <w:r w:rsidRPr="007B35D0">
              <w:rPr>
                <w:rFonts w:ascii="Arial" w:hAnsi="Arial" w:cs="Arial"/>
              </w:rPr>
              <w:t>1/30/2015</w:t>
            </w:r>
          </w:p>
        </w:tc>
        <w:tc>
          <w:tcPr>
            <w:tcW w:w="634" w:type="pct"/>
            <w:shd w:val="clear" w:color="auto" w:fill="auto"/>
          </w:tcPr>
          <w:p w:rsidR="006C3D2D" w:rsidRDefault="006C3D2D" w:rsidP="00A06662">
            <w:pPr>
              <w:spacing w:before="40" w:after="40"/>
              <w:rPr>
                <w:rFonts w:ascii="Arial" w:hAnsi="Arial" w:cs="Arial"/>
              </w:rPr>
            </w:pPr>
            <w:r w:rsidRPr="0055679D">
              <w:rPr>
                <w:rFonts w:ascii="Arial" w:hAnsi="Arial" w:cs="Arial"/>
              </w:rPr>
              <w:t>Open</w:t>
            </w:r>
          </w:p>
        </w:tc>
        <w:tc>
          <w:tcPr>
            <w:tcW w:w="1312" w:type="pct"/>
            <w:shd w:val="clear" w:color="auto" w:fill="auto"/>
          </w:tcPr>
          <w:p w:rsidR="006C3D2D" w:rsidRDefault="006C3D2D" w:rsidP="00A06662">
            <w:pPr>
              <w:spacing w:before="40" w:after="40"/>
              <w:rPr>
                <w:rFonts w:ascii="Arial" w:hAnsi="Arial" w:cs="Arial"/>
                <w:i/>
              </w:rPr>
            </w:pPr>
          </w:p>
        </w:tc>
      </w:tr>
      <w:tr w:rsidR="006C3D2D" w:rsidRPr="00D00B0B" w:rsidTr="002E1689">
        <w:tc>
          <w:tcPr>
            <w:tcW w:w="174" w:type="pct"/>
            <w:shd w:val="clear" w:color="auto" w:fill="FFFFFF" w:themeFill="background1"/>
          </w:tcPr>
          <w:p w:rsidR="006C3D2D" w:rsidRPr="00D00B0B" w:rsidRDefault="006C3D2D" w:rsidP="00A06662">
            <w:pPr>
              <w:pStyle w:val="ListParagraph"/>
              <w:numPr>
                <w:ilvl w:val="0"/>
                <w:numId w:val="14"/>
              </w:numPr>
              <w:spacing w:before="40" w:after="40" w:line="240" w:lineRule="auto"/>
              <w:jc w:val="center"/>
              <w:rPr>
                <w:rFonts w:ascii="Arial" w:hAnsi="Arial" w:cs="Arial"/>
                <w:b/>
                <w:sz w:val="20"/>
                <w:szCs w:val="20"/>
              </w:rPr>
            </w:pPr>
          </w:p>
        </w:tc>
        <w:tc>
          <w:tcPr>
            <w:tcW w:w="359" w:type="pct"/>
          </w:tcPr>
          <w:p w:rsidR="006C3D2D" w:rsidRPr="00D00B0B" w:rsidRDefault="006C3D2D" w:rsidP="00A06662">
            <w:pPr>
              <w:spacing w:before="40" w:after="40"/>
              <w:rPr>
                <w:rFonts w:ascii="Arial" w:hAnsi="Arial" w:cs="Arial"/>
              </w:rPr>
            </w:pPr>
            <w:r w:rsidRPr="00D00B0B">
              <w:rPr>
                <w:rFonts w:ascii="Arial" w:hAnsi="Arial" w:cs="Arial"/>
              </w:rPr>
              <w:t>Minutes</w:t>
            </w:r>
          </w:p>
          <w:p w:rsidR="006C3D2D" w:rsidRDefault="006C3D2D" w:rsidP="00A06662">
            <w:pPr>
              <w:spacing w:before="40" w:after="40"/>
              <w:rPr>
                <w:rFonts w:ascii="Arial" w:hAnsi="Arial" w:cs="Arial"/>
              </w:rPr>
            </w:pPr>
            <w:r w:rsidRPr="00D00B0B">
              <w:rPr>
                <w:rFonts w:ascii="Arial" w:hAnsi="Arial" w:cs="Arial"/>
              </w:rPr>
              <w:t>§ c.(1)</w:t>
            </w:r>
          </w:p>
          <w:p w:rsidR="006C3D2D" w:rsidRDefault="002E5D90" w:rsidP="00A06662">
            <w:pPr>
              <w:spacing w:before="40" w:after="40"/>
              <w:rPr>
                <w:rFonts w:ascii="Arial" w:hAnsi="Arial" w:cs="Arial"/>
              </w:rPr>
            </w:pPr>
            <w:r>
              <w:rPr>
                <w:rFonts w:ascii="Arial" w:hAnsi="Arial" w:cs="Arial"/>
              </w:rPr>
              <w:t>page</w:t>
            </w:r>
            <w:r w:rsidR="006C3D2D">
              <w:rPr>
                <w:rFonts w:ascii="Arial" w:hAnsi="Arial" w:cs="Arial"/>
              </w:rPr>
              <w:t xml:space="preserve"> 4</w:t>
            </w:r>
          </w:p>
        </w:tc>
        <w:tc>
          <w:tcPr>
            <w:tcW w:w="310" w:type="pct"/>
          </w:tcPr>
          <w:p w:rsidR="006C3D2D" w:rsidRDefault="006C3D2D" w:rsidP="00A06662">
            <w:pPr>
              <w:spacing w:before="40" w:after="40"/>
              <w:rPr>
                <w:rFonts w:ascii="Arial" w:hAnsi="Arial" w:cs="Arial"/>
              </w:rPr>
            </w:pPr>
            <w:r>
              <w:rPr>
                <w:rFonts w:ascii="Arial" w:hAnsi="Arial" w:cs="Arial"/>
              </w:rPr>
              <w:t>14-01</w:t>
            </w:r>
          </w:p>
        </w:tc>
        <w:tc>
          <w:tcPr>
            <w:tcW w:w="1219" w:type="pct"/>
          </w:tcPr>
          <w:p w:rsidR="006C3D2D" w:rsidRDefault="006C3D2D" w:rsidP="00A06662">
            <w:pPr>
              <w:spacing w:before="40" w:after="40"/>
              <w:rPr>
                <w:rFonts w:ascii="Arial" w:hAnsi="Arial" w:cs="Arial"/>
              </w:rPr>
            </w:pPr>
            <w:r w:rsidRPr="00D00B0B">
              <w:rPr>
                <w:rFonts w:ascii="Arial" w:hAnsi="Arial" w:cs="Arial"/>
              </w:rPr>
              <w:t xml:space="preserve">Review existing organic maintenance transaction flows and identify any deviations from the DOD DLMS/ MILSTRIP/MILSTRAP </w:t>
            </w:r>
            <w:hyperlink r:id="rId12" w:history="1">
              <w:r>
                <w:rPr>
                  <w:rStyle w:val="Hyperlink"/>
                  <w:rFonts w:ascii="Arial" w:hAnsi="Arial" w:cs="Arial"/>
                </w:rPr>
                <w:t>Organic Maintenance Transaction Flowcharts</w:t>
              </w:r>
            </w:hyperlink>
            <w:r>
              <w:rPr>
                <w:rStyle w:val="Hyperlink"/>
                <w:rFonts w:ascii="Arial" w:hAnsi="Arial" w:cs="Arial"/>
              </w:rPr>
              <w:t xml:space="preserve"> </w:t>
            </w:r>
            <w:r w:rsidRPr="00D00B0B">
              <w:rPr>
                <w:rFonts w:ascii="Arial" w:hAnsi="Arial" w:cs="Arial"/>
              </w:rPr>
              <w:t xml:space="preserve"> identified in SPRC 13-01 and linked to SPRC 14-01, Agenda Item 2, and a timeline to comply.</w:t>
            </w:r>
          </w:p>
        </w:tc>
        <w:tc>
          <w:tcPr>
            <w:tcW w:w="565" w:type="pct"/>
          </w:tcPr>
          <w:p w:rsidR="006C3D2D" w:rsidRPr="00D00B0B" w:rsidRDefault="006C3D2D" w:rsidP="00A06662">
            <w:pPr>
              <w:spacing w:before="40" w:after="40"/>
              <w:rPr>
                <w:rFonts w:ascii="Arial" w:hAnsi="Arial" w:cs="Arial"/>
              </w:rPr>
            </w:pPr>
            <w:r w:rsidRPr="00D00B0B">
              <w:rPr>
                <w:rFonts w:ascii="Arial" w:hAnsi="Arial" w:cs="Arial"/>
              </w:rPr>
              <w:t xml:space="preserve">Army </w:t>
            </w:r>
          </w:p>
          <w:p w:rsidR="006C3D2D" w:rsidRPr="00D00B0B" w:rsidRDefault="006C3D2D" w:rsidP="00A06662">
            <w:pPr>
              <w:spacing w:before="40" w:after="40"/>
              <w:rPr>
                <w:rFonts w:ascii="Arial" w:hAnsi="Arial" w:cs="Arial"/>
              </w:rPr>
            </w:pPr>
            <w:r w:rsidRPr="00D00B0B">
              <w:rPr>
                <w:rFonts w:ascii="Arial" w:hAnsi="Arial" w:cs="Arial"/>
              </w:rPr>
              <w:t>Navy</w:t>
            </w:r>
          </w:p>
          <w:p w:rsidR="006C3D2D" w:rsidRPr="00D00B0B" w:rsidRDefault="006C3D2D" w:rsidP="00A06662">
            <w:pPr>
              <w:spacing w:before="40" w:after="40"/>
              <w:rPr>
                <w:rFonts w:ascii="Arial" w:hAnsi="Arial" w:cs="Arial"/>
              </w:rPr>
            </w:pPr>
            <w:r w:rsidRPr="00D00B0B">
              <w:rPr>
                <w:rFonts w:ascii="Arial" w:hAnsi="Arial" w:cs="Arial"/>
              </w:rPr>
              <w:t>Marine Corps</w:t>
            </w:r>
          </w:p>
          <w:p w:rsidR="006C3D2D" w:rsidRDefault="006C3D2D" w:rsidP="00A06662">
            <w:pPr>
              <w:spacing w:before="40" w:after="40"/>
              <w:rPr>
                <w:rFonts w:ascii="Arial" w:hAnsi="Arial" w:cs="Arial"/>
              </w:rPr>
            </w:pPr>
            <w:r w:rsidRPr="00D00B0B">
              <w:rPr>
                <w:rFonts w:ascii="Arial" w:hAnsi="Arial" w:cs="Arial"/>
              </w:rPr>
              <w:t>DLA</w:t>
            </w:r>
          </w:p>
        </w:tc>
        <w:tc>
          <w:tcPr>
            <w:tcW w:w="427" w:type="pct"/>
          </w:tcPr>
          <w:p w:rsidR="006C3D2D" w:rsidRPr="00D00B0B" w:rsidRDefault="006C3D2D" w:rsidP="00A06662">
            <w:pPr>
              <w:spacing w:before="40" w:after="40"/>
              <w:rPr>
                <w:rFonts w:ascii="Arial" w:hAnsi="Arial" w:cs="Arial"/>
              </w:rPr>
            </w:pPr>
            <w:r w:rsidRPr="00D00B0B">
              <w:rPr>
                <w:rFonts w:ascii="Arial" w:hAnsi="Arial" w:cs="Arial"/>
              </w:rPr>
              <w:t>12/8/2014</w:t>
            </w:r>
          </w:p>
        </w:tc>
        <w:tc>
          <w:tcPr>
            <w:tcW w:w="634" w:type="pct"/>
            <w:shd w:val="clear" w:color="auto" w:fill="auto"/>
          </w:tcPr>
          <w:p w:rsidR="006C3D2D" w:rsidRDefault="006C3D2D" w:rsidP="00A06662">
            <w:pPr>
              <w:spacing w:before="40" w:after="40"/>
              <w:rPr>
                <w:rFonts w:ascii="Arial" w:hAnsi="Arial" w:cs="Arial"/>
              </w:rPr>
            </w:pPr>
            <w:r w:rsidRPr="0055679D">
              <w:rPr>
                <w:rFonts w:ascii="Arial" w:hAnsi="Arial" w:cs="Arial"/>
              </w:rPr>
              <w:t>Open</w:t>
            </w:r>
          </w:p>
        </w:tc>
        <w:tc>
          <w:tcPr>
            <w:tcW w:w="1312" w:type="pct"/>
            <w:shd w:val="clear" w:color="auto" w:fill="auto"/>
          </w:tcPr>
          <w:p w:rsidR="006C3D2D" w:rsidRPr="00776B4B" w:rsidRDefault="006C3D2D" w:rsidP="0037321B">
            <w:pPr>
              <w:pStyle w:val="PlainText"/>
              <w:spacing w:before="40" w:after="120"/>
              <w:rPr>
                <w:rFonts w:ascii="Arial" w:hAnsi="Arial" w:cs="Arial"/>
                <w:sz w:val="20"/>
                <w:szCs w:val="20"/>
              </w:rPr>
            </w:pPr>
            <w:r>
              <w:rPr>
                <w:rFonts w:ascii="Arial" w:hAnsi="Arial" w:cs="Arial"/>
                <w:sz w:val="20"/>
                <w:szCs w:val="20"/>
              </w:rPr>
              <w:t>3/25</w:t>
            </w:r>
            <w:r w:rsidRPr="00D37849">
              <w:rPr>
                <w:rFonts w:ascii="Arial" w:hAnsi="Arial" w:cs="Arial"/>
                <w:sz w:val="20"/>
                <w:szCs w:val="20"/>
              </w:rPr>
              <w:t>/15</w:t>
            </w:r>
            <w:r>
              <w:rPr>
                <w:rFonts w:ascii="Arial" w:hAnsi="Arial" w:cs="Arial"/>
                <w:sz w:val="20"/>
                <w:szCs w:val="20"/>
              </w:rPr>
              <w:t xml:space="preserve">.  </w:t>
            </w:r>
            <w:r w:rsidRPr="00FF6EFD">
              <w:rPr>
                <w:rFonts w:ascii="Arial" w:hAnsi="Arial" w:cs="Arial"/>
                <w:b/>
                <w:sz w:val="20"/>
                <w:szCs w:val="20"/>
              </w:rPr>
              <w:t xml:space="preserve">Navy </w:t>
            </w:r>
            <w:r>
              <w:rPr>
                <w:rFonts w:ascii="Arial" w:hAnsi="Arial" w:cs="Arial"/>
                <w:sz w:val="20"/>
                <w:szCs w:val="20"/>
              </w:rPr>
              <w:t xml:space="preserve">assembled a multi-functional group to document their commercial and organic maintenance process being used across multiple variants the group has been meeting weekly since November 2014.  Initial focus is on commercial maintenance. DLMSO and Navy met on 2/25/15 to review the initial Navy flow diagram.  Navy provided an updated flow diagram based on the discussion.  </w:t>
            </w:r>
            <w:r>
              <w:rPr>
                <w:rFonts w:ascii="Arial" w:hAnsi="Arial" w:cs="Arial"/>
                <w:sz w:val="20"/>
                <w:szCs w:val="20"/>
              </w:rPr>
              <w:br/>
            </w:r>
            <w:r w:rsidRPr="0037321B">
              <w:rPr>
                <w:rFonts w:ascii="Arial" w:hAnsi="Arial" w:cs="Arial"/>
                <w:b/>
                <w:sz w:val="20"/>
                <w:szCs w:val="20"/>
              </w:rPr>
              <w:t>Pending question</w:t>
            </w:r>
            <w:r>
              <w:rPr>
                <w:rFonts w:ascii="Arial" w:hAnsi="Arial" w:cs="Arial"/>
                <w:sz w:val="20"/>
                <w:szCs w:val="20"/>
              </w:rPr>
              <w:t xml:space="preserve">: </w:t>
            </w:r>
            <w:r w:rsidRPr="00776B4B">
              <w:rPr>
                <w:rFonts w:ascii="Arial" w:hAnsi="Arial" w:cs="Arial"/>
                <w:sz w:val="20"/>
                <w:szCs w:val="20"/>
              </w:rPr>
              <w:t xml:space="preserve">Blocks 12 and 13.  Do we have the correct list of condition codes in block 12 to support the use of DIC D7L in Block 13?  </w:t>
            </w:r>
          </w:p>
          <w:p w:rsidR="006C3D2D" w:rsidRDefault="006C3D2D" w:rsidP="0037321B">
            <w:pPr>
              <w:pStyle w:val="PlainText"/>
              <w:spacing w:before="40" w:after="120"/>
              <w:rPr>
                <w:rFonts w:ascii="Arial" w:hAnsi="Arial" w:cs="Arial"/>
                <w:sz w:val="20"/>
                <w:szCs w:val="20"/>
              </w:rPr>
            </w:pPr>
            <w:r w:rsidRPr="00776B4B">
              <w:rPr>
                <w:rFonts w:ascii="Arial" w:hAnsi="Arial" w:cs="Arial"/>
                <w:sz w:val="20"/>
                <w:szCs w:val="20"/>
              </w:rPr>
              <w:t>D7</w:t>
            </w:r>
            <w:r>
              <w:rPr>
                <w:rFonts w:ascii="Arial" w:hAnsi="Arial" w:cs="Arial"/>
                <w:sz w:val="20"/>
                <w:szCs w:val="20"/>
              </w:rPr>
              <w:t xml:space="preserve">L - </w:t>
            </w:r>
            <w:r w:rsidRPr="00776B4B">
              <w:rPr>
                <w:rFonts w:ascii="Arial" w:hAnsi="Arial" w:cs="Arial"/>
                <w:sz w:val="20"/>
                <w:szCs w:val="20"/>
              </w:rPr>
              <w:t>(Assembly/Disassembly/Reclamation/</w:t>
            </w:r>
            <w:r>
              <w:rPr>
                <w:rFonts w:ascii="Arial" w:hAnsi="Arial" w:cs="Arial"/>
                <w:sz w:val="20"/>
                <w:szCs w:val="20"/>
              </w:rPr>
              <w:t xml:space="preserve"> </w:t>
            </w:r>
            <w:r w:rsidRPr="00776B4B">
              <w:rPr>
                <w:rFonts w:ascii="Arial" w:hAnsi="Arial" w:cs="Arial"/>
                <w:sz w:val="20"/>
                <w:szCs w:val="20"/>
              </w:rPr>
              <w:t xml:space="preserve">Conversion/Modification). </w:t>
            </w:r>
            <w:r>
              <w:rPr>
                <w:rFonts w:ascii="Arial" w:hAnsi="Arial" w:cs="Arial"/>
                <w:sz w:val="20"/>
                <w:szCs w:val="20"/>
              </w:rPr>
              <w:t xml:space="preserve"> </w:t>
            </w:r>
            <w:r w:rsidRPr="00776B4B">
              <w:rPr>
                <w:rFonts w:ascii="Arial" w:hAnsi="Arial" w:cs="Arial"/>
                <w:sz w:val="20"/>
                <w:szCs w:val="20"/>
              </w:rPr>
              <w:t>There was some earlier discussion about the misinterpretation of the D7L and Navy was going to review.</w:t>
            </w:r>
          </w:p>
          <w:p w:rsidR="006C3D2D" w:rsidRPr="00F06373" w:rsidRDefault="006C3D2D" w:rsidP="0037321B">
            <w:pPr>
              <w:spacing w:before="40" w:after="120"/>
              <w:rPr>
                <w:rFonts w:ascii="Arial" w:hAnsi="Arial" w:cs="Arial"/>
                <w:i/>
              </w:rPr>
            </w:pPr>
          </w:p>
        </w:tc>
      </w:tr>
      <w:tr w:rsidR="006C3D2D" w:rsidRPr="00D00B0B" w:rsidTr="002E1689">
        <w:tc>
          <w:tcPr>
            <w:tcW w:w="174" w:type="pct"/>
            <w:shd w:val="clear" w:color="auto" w:fill="FFFFFF" w:themeFill="background1"/>
          </w:tcPr>
          <w:p w:rsidR="006C3D2D" w:rsidRPr="00D00B0B" w:rsidRDefault="006C3D2D" w:rsidP="00A06662">
            <w:pPr>
              <w:pStyle w:val="ListParagraph"/>
              <w:numPr>
                <w:ilvl w:val="0"/>
                <w:numId w:val="14"/>
              </w:numPr>
              <w:spacing w:before="40" w:after="40" w:line="240" w:lineRule="auto"/>
              <w:jc w:val="center"/>
              <w:rPr>
                <w:rFonts w:ascii="Arial" w:hAnsi="Arial" w:cs="Arial"/>
                <w:b/>
                <w:sz w:val="20"/>
                <w:szCs w:val="20"/>
              </w:rPr>
            </w:pPr>
          </w:p>
        </w:tc>
        <w:tc>
          <w:tcPr>
            <w:tcW w:w="359" w:type="pct"/>
          </w:tcPr>
          <w:p w:rsidR="006C3D2D" w:rsidRPr="00D00B0B" w:rsidRDefault="006C3D2D" w:rsidP="00A06662">
            <w:pPr>
              <w:spacing w:before="40" w:after="40"/>
              <w:rPr>
                <w:rFonts w:ascii="Arial" w:hAnsi="Arial" w:cs="Arial"/>
              </w:rPr>
            </w:pPr>
            <w:r w:rsidRPr="00D00B0B">
              <w:rPr>
                <w:rFonts w:ascii="Arial" w:hAnsi="Arial" w:cs="Arial"/>
              </w:rPr>
              <w:t>Minutes</w:t>
            </w:r>
          </w:p>
          <w:p w:rsidR="006C3D2D" w:rsidRDefault="006C3D2D" w:rsidP="00A06662">
            <w:pPr>
              <w:spacing w:before="40" w:after="40"/>
              <w:rPr>
                <w:rFonts w:ascii="Arial" w:hAnsi="Arial" w:cs="Arial"/>
              </w:rPr>
            </w:pPr>
            <w:r w:rsidRPr="00D00B0B">
              <w:rPr>
                <w:rFonts w:ascii="Arial" w:hAnsi="Arial" w:cs="Arial"/>
              </w:rPr>
              <w:t>§ c.(1)</w:t>
            </w:r>
          </w:p>
          <w:p w:rsidR="006C3D2D" w:rsidRDefault="002E5D90" w:rsidP="00A06662">
            <w:pPr>
              <w:spacing w:before="40" w:after="40"/>
              <w:rPr>
                <w:rFonts w:ascii="Arial" w:hAnsi="Arial" w:cs="Arial"/>
              </w:rPr>
            </w:pPr>
            <w:r>
              <w:rPr>
                <w:rFonts w:ascii="Arial" w:hAnsi="Arial" w:cs="Arial"/>
              </w:rPr>
              <w:t>page</w:t>
            </w:r>
            <w:r w:rsidR="006C3D2D">
              <w:rPr>
                <w:rFonts w:ascii="Arial" w:hAnsi="Arial" w:cs="Arial"/>
              </w:rPr>
              <w:t xml:space="preserve"> 4</w:t>
            </w:r>
          </w:p>
        </w:tc>
        <w:tc>
          <w:tcPr>
            <w:tcW w:w="310" w:type="pct"/>
          </w:tcPr>
          <w:p w:rsidR="006C3D2D" w:rsidRDefault="006C3D2D" w:rsidP="00A06662">
            <w:pPr>
              <w:spacing w:before="40" w:after="40"/>
              <w:rPr>
                <w:rFonts w:ascii="Arial" w:hAnsi="Arial" w:cs="Arial"/>
              </w:rPr>
            </w:pPr>
            <w:r>
              <w:rPr>
                <w:rFonts w:ascii="Arial" w:hAnsi="Arial" w:cs="Arial"/>
              </w:rPr>
              <w:t>14-01</w:t>
            </w:r>
          </w:p>
        </w:tc>
        <w:tc>
          <w:tcPr>
            <w:tcW w:w="1219" w:type="pct"/>
          </w:tcPr>
          <w:p w:rsidR="006C3D2D" w:rsidRDefault="006C3D2D" w:rsidP="00A06662">
            <w:pPr>
              <w:spacing w:before="40" w:after="40"/>
              <w:rPr>
                <w:rFonts w:ascii="Arial" w:hAnsi="Arial" w:cs="Arial"/>
              </w:rPr>
            </w:pPr>
            <w:r w:rsidRPr="00D00B0B">
              <w:rPr>
                <w:rFonts w:ascii="Arial" w:hAnsi="Arial" w:cs="Arial"/>
              </w:rPr>
              <w:t xml:space="preserve">Review the DOD DLMS/MILSTRIP/ MILSTRAP Organic Maintenance transaction flows, in conjunction with the Air Force CSRD-2013-06-6095 processes/flow diagrams, and identify any deviations from the DOD transaction flows, and timeline to comply if deviations are found. </w:t>
            </w:r>
          </w:p>
        </w:tc>
        <w:tc>
          <w:tcPr>
            <w:tcW w:w="565" w:type="pct"/>
          </w:tcPr>
          <w:p w:rsidR="006C3D2D" w:rsidRDefault="006C3D2D" w:rsidP="00A06662">
            <w:pPr>
              <w:spacing w:before="40" w:after="40"/>
              <w:rPr>
                <w:rFonts w:ascii="Arial" w:hAnsi="Arial" w:cs="Arial"/>
              </w:rPr>
            </w:pPr>
            <w:r w:rsidRPr="00D00B0B">
              <w:rPr>
                <w:rFonts w:ascii="Arial" w:hAnsi="Arial" w:cs="Arial"/>
              </w:rPr>
              <w:t>Air Force</w:t>
            </w:r>
          </w:p>
        </w:tc>
        <w:tc>
          <w:tcPr>
            <w:tcW w:w="427" w:type="pct"/>
          </w:tcPr>
          <w:p w:rsidR="006C3D2D" w:rsidRPr="00D00B0B" w:rsidRDefault="006C3D2D" w:rsidP="00A06662">
            <w:pPr>
              <w:spacing w:before="40" w:after="40"/>
              <w:rPr>
                <w:rFonts w:ascii="Arial" w:hAnsi="Arial" w:cs="Arial"/>
              </w:rPr>
            </w:pPr>
            <w:r w:rsidRPr="00D00B0B">
              <w:rPr>
                <w:rFonts w:ascii="Arial" w:hAnsi="Arial" w:cs="Arial"/>
              </w:rPr>
              <w:t>12/8/2014</w:t>
            </w:r>
          </w:p>
        </w:tc>
        <w:tc>
          <w:tcPr>
            <w:tcW w:w="634" w:type="pct"/>
            <w:shd w:val="clear" w:color="auto" w:fill="auto"/>
          </w:tcPr>
          <w:p w:rsidR="006C3D2D" w:rsidRDefault="006C3D2D" w:rsidP="00A06662">
            <w:pPr>
              <w:spacing w:before="40" w:after="40"/>
              <w:rPr>
                <w:rFonts w:ascii="Arial" w:hAnsi="Arial" w:cs="Arial"/>
              </w:rPr>
            </w:pPr>
            <w:r w:rsidRPr="0055679D">
              <w:rPr>
                <w:rFonts w:ascii="Arial" w:hAnsi="Arial" w:cs="Arial"/>
              </w:rPr>
              <w:t>Open</w:t>
            </w:r>
          </w:p>
        </w:tc>
        <w:tc>
          <w:tcPr>
            <w:tcW w:w="1312" w:type="pct"/>
            <w:shd w:val="clear" w:color="auto" w:fill="auto"/>
          </w:tcPr>
          <w:p w:rsidR="006C3D2D" w:rsidRPr="00D00B0B" w:rsidRDefault="00AA2673" w:rsidP="005335CA">
            <w:pPr>
              <w:spacing w:before="40" w:after="40"/>
              <w:rPr>
                <w:rFonts w:ascii="Arial" w:hAnsi="Arial" w:cs="Arial"/>
              </w:rPr>
            </w:pPr>
            <w:r>
              <w:rPr>
                <w:rFonts w:ascii="Arial" w:hAnsi="Arial" w:cs="Arial"/>
              </w:rPr>
              <w:t xml:space="preserve">4/28/15.  </w:t>
            </w:r>
            <w:r w:rsidRPr="00FF6EFD">
              <w:rPr>
                <w:rFonts w:ascii="Arial" w:hAnsi="Arial" w:cs="Arial"/>
                <w:b/>
              </w:rPr>
              <w:t>Air Force</w:t>
            </w:r>
            <w:r>
              <w:rPr>
                <w:rFonts w:ascii="Arial" w:hAnsi="Arial" w:cs="Arial"/>
              </w:rPr>
              <w:t xml:space="preserve">.  </w:t>
            </w:r>
            <w:r w:rsidRPr="00FF6EFD">
              <w:rPr>
                <w:rFonts w:ascii="Arial" w:hAnsi="Arial" w:cs="Arial"/>
              </w:rPr>
              <w:t xml:space="preserve">AFSC Response/Update:  ADC 1070 Analysis document shows the deviations.  These deviations are directly attributable to the way the Air Force has established its internal communications between depot maintenance and the supply system.  While ongoing IT modernization efforts </w:t>
            </w:r>
            <w:r w:rsidRPr="00FF6EFD">
              <w:rPr>
                <w:rFonts w:ascii="Arial" w:hAnsi="Arial" w:cs="Arial"/>
              </w:rPr>
              <w:lastRenderedPageBreak/>
              <w:t>should may eventually address this, it is not going to change in the foreseeable future as it would require a complete overhaul of the way depot supply, depot maintenance, and finance interact. This system change is as close as we can get to MILSTRIP and MILSTRAP.  See ADC 1070 Analysis</w:t>
            </w:r>
            <w:r>
              <w:rPr>
                <w:rFonts w:ascii="Arial" w:hAnsi="Arial" w:cs="Arial"/>
              </w:rPr>
              <w:t>.  I</w:t>
            </w:r>
            <w:r w:rsidR="006C3D2D">
              <w:rPr>
                <w:rFonts w:ascii="Arial" w:hAnsi="Arial" w:cs="Arial"/>
              </w:rPr>
              <w:t xml:space="preserve">tem remains open see Supply PRC 15-1 notes for additional discussion. </w:t>
            </w:r>
          </w:p>
        </w:tc>
      </w:tr>
      <w:tr w:rsidR="006C3D2D" w:rsidRPr="00D00B0B" w:rsidTr="00EF5A74">
        <w:trPr>
          <w:cantSplit/>
        </w:trPr>
        <w:tc>
          <w:tcPr>
            <w:tcW w:w="174" w:type="pct"/>
            <w:shd w:val="clear" w:color="auto" w:fill="FFFFFF" w:themeFill="background1"/>
          </w:tcPr>
          <w:p w:rsidR="006C3D2D" w:rsidRPr="00D00B0B" w:rsidRDefault="006C3D2D" w:rsidP="00A06662">
            <w:pPr>
              <w:pStyle w:val="ListParagraph"/>
              <w:numPr>
                <w:ilvl w:val="0"/>
                <w:numId w:val="14"/>
              </w:numPr>
              <w:spacing w:before="40" w:after="40" w:line="240" w:lineRule="auto"/>
              <w:jc w:val="center"/>
              <w:rPr>
                <w:rFonts w:ascii="Arial" w:hAnsi="Arial" w:cs="Arial"/>
                <w:b/>
                <w:sz w:val="20"/>
                <w:szCs w:val="20"/>
              </w:rPr>
            </w:pPr>
          </w:p>
        </w:tc>
        <w:tc>
          <w:tcPr>
            <w:tcW w:w="359" w:type="pct"/>
          </w:tcPr>
          <w:p w:rsidR="006C3D2D" w:rsidRPr="00792802" w:rsidRDefault="006C3D2D" w:rsidP="00A06662">
            <w:pPr>
              <w:spacing w:before="40" w:after="40"/>
              <w:rPr>
                <w:rFonts w:ascii="Arial" w:hAnsi="Arial" w:cs="Arial"/>
              </w:rPr>
            </w:pPr>
            <w:r w:rsidRPr="00792802">
              <w:rPr>
                <w:rFonts w:ascii="Arial" w:hAnsi="Arial" w:cs="Arial"/>
              </w:rPr>
              <w:t>Minutes</w:t>
            </w:r>
          </w:p>
          <w:p w:rsidR="006C3D2D" w:rsidRPr="00792802" w:rsidRDefault="006C3D2D" w:rsidP="00A06662">
            <w:pPr>
              <w:spacing w:before="40" w:after="40"/>
              <w:rPr>
                <w:rFonts w:ascii="Arial" w:hAnsi="Arial" w:cs="Arial"/>
              </w:rPr>
            </w:pPr>
            <w:r w:rsidRPr="00792802">
              <w:rPr>
                <w:rFonts w:ascii="Arial" w:hAnsi="Arial" w:cs="Arial"/>
              </w:rPr>
              <w:t>§ c.(2)</w:t>
            </w:r>
          </w:p>
          <w:p w:rsidR="006C3D2D" w:rsidRPr="00792802" w:rsidRDefault="002E5D90" w:rsidP="00A06662">
            <w:pPr>
              <w:spacing w:before="40" w:after="40"/>
              <w:rPr>
                <w:rFonts w:ascii="Arial" w:hAnsi="Arial" w:cs="Arial"/>
              </w:rPr>
            </w:pPr>
            <w:r>
              <w:rPr>
                <w:rFonts w:ascii="Arial" w:hAnsi="Arial" w:cs="Arial"/>
              </w:rPr>
              <w:t>page</w:t>
            </w:r>
            <w:r w:rsidR="006C3D2D" w:rsidRPr="00792802">
              <w:rPr>
                <w:rFonts w:ascii="Arial" w:hAnsi="Arial" w:cs="Arial"/>
              </w:rPr>
              <w:t xml:space="preserve"> 4</w:t>
            </w:r>
          </w:p>
        </w:tc>
        <w:tc>
          <w:tcPr>
            <w:tcW w:w="310" w:type="pct"/>
          </w:tcPr>
          <w:p w:rsidR="006C3D2D" w:rsidRPr="00792802" w:rsidRDefault="006C3D2D" w:rsidP="00A06662">
            <w:pPr>
              <w:spacing w:before="40" w:after="40"/>
              <w:rPr>
                <w:rFonts w:ascii="Arial" w:hAnsi="Arial" w:cs="Arial"/>
              </w:rPr>
            </w:pPr>
            <w:r w:rsidRPr="00792802">
              <w:rPr>
                <w:rFonts w:ascii="Arial" w:hAnsi="Arial" w:cs="Arial"/>
              </w:rPr>
              <w:t>14-01</w:t>
            </w:r>
          </w:p>
        </w:tc>
        <w:tc>
          <w:tcPr>
            <w:tcW w:w="1219" w:type="pct"/>
          </w:tcPr>
          <w:p w:rsidR="006C3D2D" w:rsidRPr="00792802" w:rsidRDefault="006C3D2D" w:rsidP="00702413">
            <w:pPr>
              <w:spacing w:before="40" w:after="40"/>
              <w:rPr>
                <w:rFonts w:ascii="Arial" w:hAnsi="Arial" w:cs="Arial"/>
              </w:rPr>
            </w:pPr>
            <w:r w:rsidRPr="00792802">
              <w:rPr>
                <w:rFonts w:ascii="Arial" w:hAnsi="Arial" w:cs="Arial"/>
              </w:rPr>
              <w:t xml:space="preserve">Research if a fix for the reverse usage of D6_ and D7_ transactions is included in CSRD-2013-06-6095 and coordinate implementation with DLA Distribution.  (Refer to </w:t>
            </w:r>
            <w:hyperlink r:id="rId13" w:history="1">
              <w:r w:rsidRPr="00792802">
                <w:rPr>
                  <w:rStyle w:val="Hyperlink"/>
                  <w:rFonts w:ascii="Arial" w:hAnsi="Arial" w:cs="Arial"/>
                </w:rPr>
                <w:t>SPRC 13-01</w:t>
              </w:r>
            </w:hyperlink>
            <w:r w:rsidRPr="00792802">
              <w:rPr>
                <w:rFonts w:ascii="Arial" w:hAnsi="Arial" w:cs="Arial"/>
              </w:rPr>
              <w:t xml:space="preserve"> minutes, page 7, para c.(1) which addresses Air Force inappropriate use of D7_ as a receipt business event, and D6_ as an issue business event.  SPRC 13-01 minutes are linked to SPRC 14-01 Agenda.</w:t>
            </w:r>
            <w:r w:rsidRPr="00792802">
              <w:rPr>
                <w:rFonts w:ascii="Arial" w:hAnsi="Arial" w:cs="Arial"/>
                <w:shd w:val="clear" w:color="auto" w:fill="FFFFCC"/>
              </w:rPr>
              <w:t>)</w:t>
            </w:r>
            <w:r w:rsidRPr="00792802">
              <w:rPr>
                <w:rFonts w:ascii="Arial" w:hAnsi="Arial" w:cs="Arial"/>
                <w:shd w:val="clear" w:color="auto" w:fill="FFFFCC"/>
              </w:rPr>
              <w:br/>
            </w:r>
            <w:r w:rsidRPr="00792802">
              <w:rPr>
                <w:rFonts w:ascii="Arial" w:hAnsi="Arial" w:cs="Arial"/>
              </w:rPr>
              <w:t xml:space="preserve">Due Monday December 8, 2014.  If fix is not included in the CSRD, Air Force to provide plan for corrective action. </w:t>
            </w:r>
          </w:p>
        </w:tc>
        <w:tc>
          <w:tcPr>
            <w:tcW w:w="565" w:type="pct"/>
          </w:tcPr>
          <w:p w:rsidR="006C3D2D" w:rsidRPr="00792802" w:rsidRDefault="006C3D2D" w:rsidP="00034831">
            <w:pPr>
              <w:spacing w:before="40" w:after="40"/>
              <w:rPr>
                <w:rFonts w:ascii="Arial" w:hAnsi="Arial" w:cs="Arial"/>
              </w:rPr>
            </w:pPr>
            <w:r w:rsidRPr="00792802">
              <w:rPr>
                <w:rFonts w:ascii="Arial" w:hAnsi="Arial" w:cs="Arial"/>
              </w:rPr>
              <w:t>Air Force</w:t>
            </w:r>
          </w:p>
          <w:p w:rsidR="006C3D2D" w:rsidRPr="00792802" w:rsidRDefault="006C3D2D" w:rsidP="00034831">
            <w:pPr>
              <w:spacing w:before="40" w:after="40"/>
              <w:rPr>
                <w:rFonts w:ascii="Arial" w:hAnsi="Arial" w:cs="Arial"/>
              </w:rPr>
            </w:pPr>
            <w:r w:rsidRPr="00792802">
              <w:rPr>
                <w:rFonts w:ascii="Arial" w:hAnsi="Arial" w:cs="Arial"/>
              </w:rPr>
              <w:t>DLA</w:t>
            </w:r>
          </w:p>
        </w:tc>
        <w:tc>
          <w:tcPr>
            <w:tcW w:w="427" w:type="pct"/>
          </w:tcPr>
          <w:p w:rsidR="006C3D2D" w:rsidRPr="00792802" w:rsidRDefault="006C3D2D" w:rsidP="00A06662">
            <w:pPr>
              <w:spacing w:before="40" w:after="40"/>
              <w:rPr>
                <w:rFonts w:ascii="Arial" w:hAnsi="Arial" w:cs="Arial"/>
              </w:rPr>
            </w:pPr>
            <w:r w:rsidRPr="00792802">
              <w:rPr>
                <w:rFonts w:ascii="Arial" w:hAnsi="Arial" w:cs="Arial"/>
              </w:rPr>
              <w:t>1/30/2015</w:t>
            </w:r>
          </w:p>
        </w:tc>
        <w:tc>
          <w:tcPr>
            <w:tcW w:w="634" w:type="pct"/>
            <w:shd w:val="clear" w:color="auto" w:fill="auto"/>
          </w:tcPr>
          <w:p w:rsidR="006C3D2D" w:rsidRPr="00792802" w:rsidRDefault="006C3D2D" w:rsidP="00A06662">
            <w:pPr>
              <w:spacing w:before="40" w:after="40"/>
              <w:rPr>
                <w:rFonts w:ascii="Arial" w:hAnsi="Arial" w:cs="Arial"/>
              </w:rPr>
            </w:pPr>
            <w:r w:rsidRPr="00792802">
              <w:rPr>
                <w:rFonts w:ascii="Arial" w:hAnsi="Arial" w:cs="Arial"/>
              </w:rPr>
              <w:t>Open</w:t>
            </w:r>
          </w:p>
        </w:tc>
        <w:tc>
          <w:tcPr>
            <w:tcW w:w="1312" w:type="pct"/>
            <w:shd w:val="clear" w:color="auto" w:fill="auto"/>
          </w:tcPr>
          <w:p w:rsidR="006C3D2D" w:rsidRPr="00792802" w:rsidRDefault="006C3D2D" w:rsidP="0037321B">
            <w:pPr>
              <w:spacing w:before="40" w:after="120"/>
              <w:rPr>
                <w:rFonts w:ascii="Arial" w:hAnsi="Arial" w:cs="Arial"/>
              </w:rPr>
            </w:pPr>
            <w:r w:rsidRPr="00792802">
              <w:rPr>
                <w:rFonts w:ascii="Arial" w:hAnsi="Arial" w:cs="Arial"/>
              </w:rPr>
              <w:t xml:space="preserve">4/28/15.  </w:t>
            </w:r>
            <w:r w:rsidRPr="00DD540A">
              <w:rPr>
                <w:rFonts w:ascii="Arial" w:hAnsi="Arial" w:cs="Arial"/>
                <w:b/>
              </w:rPr>
              <w:t>Air Force</w:t>
            </w:r>
            <w:r>
              <w:rPr>
                <w:rFonts w:ascii="Arial" w:hAnsi="Arial" w:cs="Arial"/>
              </w:rPr>
              <w:t xml:space="preserve">, </w:t>
            </w:r>
            <w:r w:rsidRPr="00792802">
              <w:rPr>
                <w:rFonts w:ascii="Arial" w:hAnsi="Arial" w:cs="Arial"/>
              </w:rPr>
              <w:t>AFSC/</w:t>
            </w:r>
            <w:r>
              <w:rPr>
                <w:rFonts w:ascii="Arial" w:hAnsi="Arial" w:cs="Arial"/>
              </w:rPr>
              <w:t xml:space="preserve"> </w:t>
            </w:r>
            <w:r w:rsidRPr="00792802">
              <w:rPr>
                <w:rFonts w:ascii="Arial" w:hAnsi="Arial" w:cs="Arial"/>
              </w:rPr>
              <w:t>Response/</w:t>
            </w:r>
            <w:r>
              <w:rPr>
                <w:rFonts w:ascii="Arial" w:hAnsi="Arial" w:cs="Arial"/>
              </w:rPr>
              <w:t xml:space="preserve"> </w:t>
            </w:r>
            <w:r w:rsidRPr="00792802">
              <w:rPr>
                <w:rFonts w:ascii="Arial" w:hAnsi="Arial" w:cs="Arial"/>
              </w:rPr>
              <w:t xml:space="preserve">Update:   We believe the action item is not as agreed upon during the meeting.  From the minutes of the meeting:  </w:t>
            </w:r>
          </w:p>
          <w:bookmarkStart w:id="0" w:name="Note14"/>
          <w:p w:rsidR="006C3D2D" w:rsidRPr="00792802" w:rsidRDefault="006C3D2D" w:rsidP="0037321B">
            <w:pPr>
              <w:spacing w:before="40" w:after="120"/>
              <w:rPr>
                <w:rFonts w:ascii="Arial" w:hAnsi="Arial" w:cs="Arial"/>
              </w:rPr>
            </w:pPr>
            <w:r>
              <w:fldChar w:fldCharType="begin"/>
            </w:r>
            <w:r>
              <w:instrText xml:space="preserve"> HYPERLINK \l "AI14" </w:instrText>
            </w:r>
            <w:r>
              <w:fldChar w:fldCharType="separate"/>
            </w:r>
            <w:r w:rsidRPr="00792802">
              <w:rPr>
                <w:rStyle w:val="Hyperlink"/>
                <w:rFonts w:ascii="Arial" w:hAnsi="Arial" w:cs="Arial"/>
              </w:rPr>
              <w:t>Click here</w:t>
            </w:r>
            <w:r>
              <w:rPr>
                <w:rStyle w:val="Hyperlink"/>
                <w:rFonts w:ascii="Arial" w:hAnsi="Arial" w:cs="Arial"/>
              </w:rPr>
              <w:fldChar w:fldCharType="end"/>
            </w:r>
            <w:bookmarkEnd w:id="0"/>
            <w:r w:rsidRPr="00792802">
              <w:rPr>
                <w:rFonts w:ascii="Arial" w:hAnsi="Arial" w:cs="Arial"/>
              </w:rPr>
              <w:t xml:space="preserve"> for the detailed Air Force Response</w:t>
            </w:r>
          </w:p>
          <w:p w:rsidR="006C3D2D" w:rsidRPr="00F06373" w:rsidRDefault="006C3D2D" w:rsidP="0037321B">
            <w:pPr>
              <w:spacing w:before="40" w:after="120"/>
              <w:rPr>
                <w:rFonts w:ascii="Arial" w:hAnsi="Arial" w:cs="Arial"/>
                <w:i/>
              </w:rPr>
            </w:pPr>
            <w:r>
              <w:rPr>
                <w:rFonts w:ascii="Arial" w:hAnsi="Arial" w:cs="Arial"/>
              </w:rPr>
              <w:t>Additional Action identified in</w:t>
            </w:r>
            <w:r w:rsidR="0037321B">
              <w:rPr>
                <w:rFonts w:ascii="Arial" w:hAnsi="Arial" w:cs="Arial"/>
              </w:rPr>
              <w:t xml:space="preserve"> </w:t>
            </w:r>
            <w:r>
              <w:rPr>
                <w:rFonts w:ascii="Arial" w:hAnsi="Arial" w:cs="Arial"/>
              </w:rPr>
              <w:t xml:space="preserve">         SPRC 15-1</w:t>
            </w:r>
            <w:r w:rsidR="002C4EFD">
              <w:rPr>
                <w:rFonts w:ascii="Arial" w:hAnsi="Arial" w:cs="Arial"/>
              </w:rPr>
              <w:t xml:space="preserve"> (refer to AI #49) </w:t>
            </w:r>
            <w:r>
              <w:rPr>
                <w:rFonts w:ascii="Arial" w:hAnsi="Arial" w:cs="Arial"/>
              </w:rPr>
              <w:t>.</w:t>
            </w:r>
          </w:p>
        </w:tc>
      </w:tr>
      <w:tr w:rsidR="000F2C90" w:rsidRPr="00792802" w:rsidTr="002E1689">
        <w:tc>
          <w:tcPr>
            <w:tcW w:w="174" w:type="pct"/>
            <w:shd w:val="clear" w:color="auto" w:fill="FFFFFF" w:themeFill="background1"/>
          </w:tcPr>
          <w:p w:rsidR="000F2C90" w:rsidRPr="00792802" w:rsidRDefault="000F2C90" w:rsidP="00A06662">
            <w:pPr>
              <w:pStyle w:val="ListParagraph"/>
              <w:numPr>
                <w:ilvl w:val="0"/>
                <w:numId w:val="14"/>
              </w:numPr>
              <w:spacing w:before="40" w:after="40" w:line="240" w:lineRule="auto"/>
              <w:jc w:val="center"/>
              <w:rPr>
                <w:rFonts w:ascii="Arial" w:hAnsi="Arial" w:cs="Arial"/>
                <w:b/>
                <w:color w:val="808080" w:themeColor="background1" w:themeShade="80"/>
                <w:sz w:val="20"/>
                <w:szCs w:val="20"/>
              </w:rPr>
            </w:pPr>
          </w:p>
        </w:tc>
        <w:tc>
          <w:tcPr>
            <w:tcW w:w="359" w:type="pct"/>
          </w:tcPr>
          <w:p w:rsidR="000F2C90" w:rsidRPr="000F2C90" w:rsidRDefault="000F2C90" w:rsidP="000F2C90">
            <w:pPr>
              <w:spacing w:before="40" w:after="40"/>
              <w:rPr>
                <w:rFonts w:ascii="Arial" w:hAnsi="Arial" w:cs="Arial"/>
                <w:color w:val="808080" w:themeColor="background1" w:themeShade="80"/>
              </w:rPr>
            </w:pPr>
            <w:r w:rsidRPr="000F2C90">
              <w:rPr>
                <w:rFonts w:ascii="Arial" w:hAnsi="Arial" w:cs="Arial"/>
                <w:color w:val="808080" w:themeColor="background1" w:themeShade="80"/>
              </w:rPr>
              <w:t>Minutes</w:t>
            </w:r>
          </w:p>
          <w:p w:rsidR="000F2C90" w:rsidRPr="000F2C90" w:rsidRDefault="000F2C90" w:rsidP="000F2C90">
            <w:pPr>
              <w:spacing w:before="40" w:after="40"/>
              <w:rPr>
                <w:rFonts w:ascii="Arial" w:hAnsi="Arial" w:cs="Arial"/>
                <w:color w:val="808080" w:themeColor="background1" w:themeShade="80"/>
              </w:rPr>
            </w:pPr>
            <w:r w:rsidRPr="000F2C90">
              <w:rPr>
                <w:rFonts w:ascii="Arial" w:hAnsi="Arial" w:cs="Arial"/>
                <w:color w:val="808080" w:themeColor="background1" w:themeShade="80"/>
              </w:rPr>
              <w:t>§ c.(3)</w:t>
            </w:r>
          </w:p>
          <w:p w:rsidR="000F2C90" w:rsidRPr="00792802" w:rsidRDefault="002E5D90" w:rsidP="000F2C90">
            <w:pPr>
              <w:spacing w:before="40" w:after="40"/>
              <w:rPr>
                <w:rFonts w:ascii="Arial" w:hAnsi="Arial" w:cs="Arial"/>
                <w:color w:val="808080" w:themeColor="background1" w:themeShade="80"/>
              </w:rPr>
            </w:pPr>
            <w:r>
              <w:rPr>
                <w:rFonts w:ascii="Arial" w:hAnsi="Arial" w:cs="Arial"/>
                <w:color w:val="808080" w:themeColor="background1" w:themeShade="80"/>
              </w:rPr>
              <w:t>page</w:t>
            </w:r>
            <w:r w:rsidR="000F2C90" w:rsidRPr="000F2C90">
              <w:rPr>
                <w:rFonts w:ascii="Arial" w:hAnsi="Arial" w:cs="Arial"/>
                <w:color w:val="808080" w:themeColor="background1" w:themeShade="80"/>
              </w:rPr>
              <w:t xml:space="preserve"> 4</w:t>
            </w:r>
          </w:p>
        </w:tc>
        <w:tc>
          <w:tcPr>
            <w:tcW w:w="310" w:type="pct"/>
          </w:tcPr>
          <w:p w:rsidR="000F2C90" w:rsidRPr="00792802" w:rsidRDefault="000F2C90" w:rsidP="00A06662">
            <w:pPr>
              <w:spacing w:before="40" w:after="40"/>
              <w:rPr>
                <w:rFonts w:ascii="Arial" w:hAnsi="Arial" w:cs="Arial"/>
                <w:color w:val="808080" w:themeColor="background1" w:themeShade="80"/>
              </w:rPr>
            </w:pPr>
            <w:r>
              <w:rPr>
                <w:rFonts w:ascii="Arial" w:hAnsi="Arial" w:cs="Arial"/>
                <w:color w:val="808080" w:themeColor="background1" w:themeShade="80"/>
              </w:rPr>
              <w:t>14-01</w:t>
            </w:r>
          </w:p>
        </w:tc>
        <w:tc>
          <w:tcPr>
            <w:tcW w:w="1219" w:type="pct"/>
          </w:tcPr>
          <w:p w:rsidR="000F2C90" w:rsidRPr="000F2C90" w:rsidRDefault="000F2C90" w:rsidP="00A06662">
            <w:pPr>
              <w:spacing w:before="40" w:after="40"/>
              <w:rPr>
                <w:rFonts w:ascii="Arial" w:hAnsi="Arial" w:cs="Arial"/>
                <w:color w:val="808080" w:themeColor="background1" w:themeShade="80"/>
              </w:rPr>
            </w:pPr>
            <w:r w:rsidRPr="000F2C90">
              <w:rPr>
                <w:rFonts w:ascii="Arial" w:hAnsi="Arial" w:cs="Arial"/>
                <w:color w:val="808080" w:themeColor="background1" w:themeShade="80"/>
              </w:rPr>
              <w:t>Submit a PDC to document the procedures to be used for segregation of materiel in storage by SCC.</w:t>
            </w:r>
          </w:p>
        </w:tc>
        <w:tc>
          <w:tcPr>
            <w:tcW w:w="565" w:type="pct"/>
          </w:tcPr>
          <w:p w:rsidR="000F2C90" w:rsidRPr="000F2C90" w:rsidRDefault="000F2C90" w:rsidP="00A06662">
            <w:pPr>
              <w:spacing w:before="40" w:after="40"/>
              <w:rPr>
                <w:rFonts w:ascii="Arial" w:hAnsi="Arial" w:cs="Arial"/>
                <w:color w:val="808080" w:themeColor="background1" w:themeShade="80"/>
              </w:rPr>
            </w:pPr>
            <w:r w:rsidRPr="000F2C90">
              <w:rPr>
                <w:rFonts w:ascii="Arial" w:hAnsi="Arial" w:cs="Arial"/>
                <w:color w:val="808080" w:themeColor="background1" w:themeShade="80"/>
              </w:rPr>
              <w:t>Air Force</w:t>
            </w:r>
          </w:p>
        </w:tc>
        <w:tc>
          <w:tcPr>
            <w:tcW w:w="427" w:type="pct"/>
          </w:tcPr>
          <w:p w:rsidR="000F2C90" w:rsidRPr="000F2C90" w:rsidRDefault="000F2C90" w:rsidP="00A06662">
            <w:pPr>
              <w:spacing w:before="40" w:after="40"/>
              <w:rPr>
                <w:rFonts w:ascii="Arial" w:hAnsi="Arial" w:cs="Arial"/>
                <w:color w:val="808080" w:themeColor="background1" w:themeShade="80"/>
              </w:rPr>
            </w:pPr>
            <w:r w:rsidRPr="000F2C90">
              <w:rPr>
                <w:rFonts w:ascii="Arial" w:hAnsi="Arial" w:cs="Arial"/>
                <w:color w:val="808080" w:themeColor="background1" w:themeShade="80"/>
              </w:rPr>
              <w:t>1/30/2015</w:t>
            </w:r>
          </w:p>
        </w:tc>
        <w:tc>
          <w:tcPr>
            <w:tcW w:w="634" w:type="pct"/>
            <w:shd w:val="clear" w:color="auto" w:fill="auto"/>
          </w:tcPr>
          <w:p w:rsidR="000F2C90" w:rsidRPr="000F2C90" w:rsidRDefault="000F2C90" w:rsidP="00F44C42">
            <w:pPr>
              <w:spacing w:before="40" w:after="40"/>
              <w:rPr>
                <w:rFonts w:ascii="Arial" w:hAnsi="Arial" w:cs="Arial"/>
                <w:color w:val="808080" w:themeColor="background1" w:themeShade="80"/>
              </w:rPr>
            </w:pPr>
            <w:r w:rsidRPr="000F2C90">
              <w:rPr>
                <w:rFonts w:ascii="Arial" w:hAnsi="Arial" w:cs="Arial"/>
                <w:color w:val="808080" w:themeColor="background1" w:themeShade="80"/>
              </w:rPr>
              <w:t>C</w:t>
            </w:r>
            <w:r w:rsidR="00F44C42">
              <w:rPr>
                <w:rFonts w:ascii="Arial" w:hAnsi="Arial" w:cs="Arial"/>
                <w:color w:val="808080" w:themeColor="background1" w:themeShade="80"/>
              </w:rPr>
              <w:t>losed</w:t>
            </w:r>
          </w:p>
        </w:tc>
        <w:tc>
          <w:tcPr>
            <w:tcW w:w="1312" w:type="pct"/>
            <w:shd w:val="clear" w:color="auto" w:fill="auto"/>
          </w:tcPr>
          <w:p w:rsidR="000F2C90" w:rsidRPr="000F2C90" w:rsidRDefault="000F2C90" w:rsidP="003B05BE">
            <w:pPr>
              <w:spacing w:before="40" w:after="40"/>
              <w:rPr>
                <w:rFonts w:ascii="Arial" w:hAnsi="Arial" w:cs="Arial"/>
                <w:color w:val="808080" w:themeColor="background1" w:themeShade="80"/>
              </w:rPr>
            </w:pPr>
            <w:r w:rsidRPr="000F2C90">
              <w:rPr>
                <w:rFonts w:ascii="Arial" w:hAnsi="Arial" w:cs="Arial"/>
                <w:color w:val="808080" w:themeColor="background1" w:themeShade="80"/>
              </w:rPr>
              <w:t xml:space="preserve">1/13/15. USAF submitted </w:t>
            </w:r>
            <w:r w:rsidR="003B05BE">
              <w:rPr>
                <w:rFonts w:ascii="Arial" w:hAnsi="Arial" w:cs="Arial"/>
                <w:color w:val="808080" w:themeColor="background1" w:themeShade="80"/>
              </w:rPr>
              <w:t xml:space="preserve">draft </w:t>
            </w:r>
            <w:r w:rsidRPr="000F2C90">
              <w:rPr>
                <w:rFonts w:ascii="Arial" w:hAnsi="Arial" w:cs="Arial"/>
                <w:color w:val="808080" w:themeColor="background1" w:themeShade="80"/>
              </w:rPr>
              <w:t xml:space="preserve">PDC </w:t>
            </w:r>
            <w:r w:rsidR="003B05BE">
              <w:rPr>
                <w:rFonts w:ascii="Arial" w:hAnsi="Arial" w:cs="Arial"/>
                <w:color w:val="808080" w:themeColor="background1" w:themeShade="80"/>
              </w:rPr>
              <w:t xml:space="preserve">1159 </w:t>
            </w:r>
            <w:r w:rsidRPr="000F2C90">
              <w:rPr>
                <w:rFonts w:ascii="Arial" w:hAnsi="Arial" w:cs="Arial"/>
                <w:color w:val="808080" w:themeColor="background1" w:themeShade="80"/>
              </w:rPr>
              <w:t xml:space="preserve">for new SCC X.  </w:t>
            </w:r>
          </w:p>
        </w:tc>
      </w:tr>
      <w:tr w:rsidR="000F2C90" w:rsidRPr="00D00B0B" w:rsidTr="00DD540A">
        <w:trPr>
          <w:cantSplit/>
        </w:trPr>
        <w:tc>
          <w:tcPr>
            <w:tcW w:w="174" w:type="pct"/>
            <w:shd w:val="clear" w:color="auto" w:fill="FFFFFF" w:themeFill="background1"/>
          </w:tcPr>
          <w:p w:rsidR="000F2C90" w:rsidRPr="00D00B0B" w:rsidRDefault="000F2C90" w:rsidP="00A06662">
            <w:pPr>
              <w:pStyle w:val="ListParagraph"/>
              <w:numPr>
                <w:ilvl w:val="0"/>
                <w:numId w:val="14"/>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c</w:t>
            </w:r>
            <w:r>
              <w:rPr>
                <w:rFonts w:ascii="Arial" w:hAnsi="Arial" w:cs="Arial"/>
              </w:rPr>
              <w:t>.</w:t>
            </w:r>
            <w:r w:rsidRPr="00D00B0B">
              <w:rPr>
                <w:rFonts w:ascii="Arial" w:hAnsi="Arial" w:cs="Arial"/>
              </w:rPr>
              <w:t>(5)</w:t>
            </w:r>
          </w:p>
          <w:p w:rsidR="000F2C90"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4</w:t>
            </w:r>
          </w:p>
        </w:tc>
        <w:tc>
          <w:tcPr>
            <w:tcW w:w="310" w:type="pct"/>
          </w:tcPr>
          <w:p w:rsidR="000F2C90" w:rsidRDefault="000F2C90" w:rsidP="00A06662">
            <w:pPr>
              <w:spacing w:before="40" w:after="40"/>
              <w:rPr>
                <w:rFonts w:ascii="Arial" w:hAnsi="Arial" w:cs="Arial"/>
              </w:rPr>
            </w:pPr>
            <w:r>
              <w:rPr>
                <w:rFonts w:ascii="Arial" w:hAnsi="Arial" w:cs="Arial"/>
              </w:rPr>
              <w:t>14-01</w:t>
            </w:r>
          </w:p>
        </w:tc>
        <w:tc>
          <w:tcPr>
            <w:tcW w:w="1219" w:type="pct"/>
          </w:tcPr>
          <w:p w:rsidR="000F2C90" w:rsidRDefault="000F2C90" w:rsidP="00A06662">
            <w:pPr>
              <w:spacing w:before="40" w:after="40"/>
              <w:rPr>
                <w:rFonts w:ascii="Arial" w:hAnsi="Arial" w:cs="Arial"/>
              </w:rPr>
            </w:pPr>
            <w:r w:rsidRPr="00D00B0B">
              <w:rPr>
                <w:rFonts w:ascii="Arial" w:hAnsi="Arial" w:cs="Arial"/>
              </w:rPr>
              <w:t>Marine Corps to provide procedural guidance to limit use of bearer walk-throughs to emergencies only.  MROs should be used for routine/normal inductions.</w:t>
            </w:r>
          </w:p>
        </w:tc>
        <w:tc>
          <w:tcPr>
            <w:tcW w:w="565" w:type="pct"/>
          </w:tcPr>
          <w:p w:rsidR="000F2C90" w:rsidRDefault="000F2C90" w:rsidP="00A06662">
            <w:pPr>
              <w:spacing w:before="40" w:after="40"/>
              <w:rPr>
                <w:rFonts w:ascii="Arial" w:hAnsi="Arial" w:cs="Arial"/>
              </w:rPr>
            </w:pPr>
            <w:r w:rsidRPr="00D00B0B">
              <w:rPr>
                <w:rFonts w:ascii="Arial" w:hAnsi="Arial" w:cs="Arial"/>
              </w:rPr>
              <w:t>Marine Corps</w:t>
            </w:r>
          </w:p>
        </w:tc>
        <w:tc>
          <w:tcPr>
            <w:tcW w:w="427" w:type="pct"/>
          </w:tcPr>
          <w:p w:rsidR="000F2C90" w:rsidRPr="00D00B0B" w:rsidRDefault="000F2C90" w:rsidP="00A06662">
            <w:pPr>
              <w:spacing w:before="40" w:after="40"/>
              <w:rPr>
                <w:rFonts w:ascii="Arial" w:hAnsi="Arial" w:cs="Arial"/>
              </w:rPr>
            </w:pPr>
            <w:r w:rsidRPr="00F265B5">
              <w:rPr>
                <w:rFonts w:ascii="Arial" w:hAnsi="Arial" w:cs="Arial"/>
              </w:rPr>
              <w:t>1/30/2015</w:t>
            </w:r>
          </w:p>
        </w:tc>
        <w:tc>
          <w:tcPr>
            <w:tcW w:w="634" w:type="pct"/>
            <w:shd w:val="clear" w:color="auto" w:fill="auto"/>
          </w:tcPr>
          <w:p w:rsidR="000F2C90" w:rsidRDefault="000F2C90" w:rsidP="00A06662">
            <w:pPr>
              <w:spacing w:before="40" w:after="40"/>
              <w:rPr>
                <w:rFonts w:ascii="Arial" w:hAnsi="Arial" w:cs="Arial"/>
              </w:rPr>
            </w:pPr>
            <w:r w:rsidRPr="0055679D">
              <w:rPr>
                <w:rFonts w:ascii="Arial" w:hAnsi="Arial" w:cs="Arial"/>
              </w:rPr>
              <w:t>Open</w:t>
            </w:r>
          </w:p>
        </w:tc>
        <w:tc>
          <w:tcPr>
            <w:tcW w:w="1312" w:type="pct"/>
            <w:shd w:val="clear" w:color="auto" w:fill="auto"/>
          </w:tcPr>
          <w:p w:rsidR="000F2C90" w:rsidRPr="00D00B0B" w:rsidRDefault="00A422C4" w:rsidP="00862B96">
            <w:pPr>
              <w:spacing w:before="40" w:after="40"/>
              <w:rPr>
                <w:rFonts w:ascii="Arial" w:hAnsi="Arial" w:cs="Arial"/>
              </w:rPr>
            </w:pPr>
            <w:r>
              <w:rPr>
                <w:rFonts w:ascii="Arial" w:hAnsi="Arial" w:cs="Arial"/>
              </w:rPr>
              <w:t>5/1</w:t>
            </w:r>
            <w:r w:rsidR="00862B96">
              <w:rPr>
                <w:rFonts w:ascii="Arial" w:hAnsi="Arial" w:cs="Arial"/>
              </w:rPr>
              <w:t>0</w:t>
            </w:r>
            <w:r>
              <w:rPr>
                <w:rFonts w:ascii="Arial" w:hAnsi="Arial" w:cs="Arial"/>
              </w:rPr>
              <w:t>/</w:t>
            </w:r>
            <w:r w:rsidR="000F2C90">
              <w:rPr>
                <w:rFonts w:ascii="Arial" w:hAnsi="Arial" w:cs="Arial"/>
              </w:rPr>
              <w:t xml:space="preserve">15.  </w:t>
            </w:r>
            <w:r w:rsidR="000F2C90" w:rsidRPr="00A422C4">
              <w:rPr>
                <w:rFonts w:ascii="Arial" w:hAnsi="Arial" w:cs="Arial"/>
                <w:b/>
              </w:rPr>
              <w:t>Marine Corps</w:t>
            </w:r>
            <w:r>
              <w:rPr>
                <w:rFonts w:ascii="Arial" w:hAnsi="Arial" w:cs="Arial"/>
              </w:rPr>
              <w:t xml:space="preserve">.  </w:t>
            </w:r>
            <w:r w:rsidRPr="00A422C4">
              <w:rPr>
                <w:rFonts w:ascii="Arial" w:hAnsi="Arial" w:cs="Arial"/>
              </w:rPr>
              <w:t xml:space="preserve">Procedural guidance is pending.  Estimated release date is </w:t>
            </w:r>
            <w:r>
              <w:rPr>
                <w:rFonts w:ascii="Arial" w:hAnsi="Arial" w:cs="Arial"/>
              </w:rPr>
              <w:t xml:space="preserve">fourth quarter </w:t>
            </w:r>
            <w:r w:rsidRPr="00A422C4">
              <w:rPr>
                <w:rFonts w:ascii="Arial" w:hAnsi="Arial" w:cs="Arial"/>
              </w:rPr>
              <w:t>FY 15.</w:t>
            </w:r>
          </w:p>
        </w:tc>
      </w:tr>
      <w:tr w:rsidR="000F2C90" w:rsidRPr="00D00B0B" w:rsidTr="002E1689">
        <w:tc>
          <w:tcPr>
            <w:tcW w:w="174" w:type="pct"/>
            <w:shd w:val="clear" w:color="auto" w:fill="FFFFFF" w:themeFill="background1"/>
          </w:tcPr>
          <w:p w:rsidR="000F2C90" w:rsidRPr="00D00B0B" w:rsidRDefault="000F2C90" w:rsidP="00A06662">
            <w:pPr>
              <w:pStyle w:val="ListParagraph"/>
              <w:numPr>
                <w:ilvl w:val="0"/>
                <w:numId w:val="14"/>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e</w:t>
            </w:r>
          </w:p>
          <w:p w:rsidR="000F2C90"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6</w:t>
            </w:r>
          </w:p>
        </w:tc>
        <w:tc>
          <w:tcPr>
            <w:tcW w:w="310" w:type="pct"/>
          </w:tcPr>
          <w:p w:rsidR="000F2C90" w:rsidRDefault="000F2C90" w:rsidP="00A06662">
            <w:pPr>
              <w:spacing w:before="40" w:after="40"/>
              <w:rPr>
                <w:rFonts w:ascii="Arial" w:hAnsi="Arial" w:cs="Arial"/>
              </w:rPr>
            </w:pPr>
            <w:r>
              <w:rPr>
                <w:rFonts w:ascii="Arial" w:hAnsi="Arial" w:cs="Arial"/>
              </w:rPr>
              <w:t>14-01</w:t>
            </w:r>
          </w:p>
        </w:tc>
        <w:tc>
          <w:tcPr>
            <w:tcW w:w="1219" w:type="pct"/>
          </w:tcPr>
          <w:p w:rsidR="000F2C90" w:rsidRDefault="000F2C90" w:rsidP="00A06662">
            <w:pPr>
              <w:spacing w:before="40" w:after="40"/>
              <w:rPr>
                <w:rFonts w:ascii="Arial" w:hAnsi="Arial" w:cs="Arial"/>
              </w:rPr>
            </w:pPr>
            <w:r w:rsidRPr="00D00B0B">
              <w:rPr>
                <w:rFonts w:ascii="Arial" w:hAnsi="Arial" w:cs="Arial"/>
                <w:shd w:val="clear" w:color="auto" w:fill="FFFFFF" w:themeFill="background1"/>
              </w:rPr>
              <w:t xml:space="preserve">Army and </w:t>
            </w:r>
            <w:r>
              <w:rPr>
                <w:rFonts w:ascii="Arial" w:hAnsi="Arial" w:cs="Arial"/>
                <w:shd w:val="clear" w:color="auto" w:fill="FFFFFF" w:themeFill="background1"/>
              </w:rPr>
              <w:t>Navy</w:t>
            </w:r>
            <w:r w:rsidRPr="00D00B0B">
              <w:rPr>
                <w:rFonts w:ascii="Arial" w:hAnsi="Arial" w:cs="Arial"/>
                <w:shd w:val="clear" w:color="auto" w:fill="FFFFFF" w:themeFill="background1"/>
              </w:rPr>
              <w:t xml:space="preserve"> research missing PMRs in response to Automatic Return Notification (FTA) </w:t>
            </w:r>
            <w:r w:rsidRPr="00D00B0B">
              <w:rPr>
                <w:rFonts w:ascii="Arial" w:hAnsi="Arial" w:cs="Arial"/>
                <w:shd w:val="clear" w:color="auto" w:fill="FFFFFF" w:themeFill="background1"/>
              </w:rPr>
              <w:lastRenderedPageBreak/>
              <w:t>transactions.  This was a specific category with a known problem, for Army and Navy as a minimum, and was documented by the Air force with Army and Navy document number examples, where the PMR was not created in response to a DLMS 180M/FTA.  The raw transaction data from DAAS confirming this issue was provided to Army and Navy Supply PRC representatives.</w:t>
            </w:r>
          </w:p>
        </w:tc>
        <w:tc>
          <w:tcPr>
            <w:tcW w:w="565" w:type="pct"/>
          </w:tcPr>
          <w:p w:rsidR="000F2C90" w:rsidRPr="00D00B0B" w:rsidRDefault="000F2C90" w:rsidP="00A06662">
            <w:pPr>
              <w:spacing w:before="40" w:after="40"/>
              <w:rPr>
                <w:rFonts w:ascii="Arial" w:hAnsi="Arial" w:cs="Arial"/>
              </w:rPr>
            </w:pPr>
            <w:r w:rsidRPr="00D00B0B">
              <w:rPr>
                <w:rFonts w:ascii="Arial" w:hAnsi="Arial" w:cs="Arial"/>
              </w:rPr>
              <w:lastRenderedPageBreak/>
              <w:t xml:space="preserve">Army </w:t>
            </w:r>
          </w:p>
          <w:p w:rsidR="000F2C90" w:rsidRPr="00D00B0B" w:rsidRDefault="000F2C90" w:rsidP="00A06662">
            <w:pPr>
              <w:spacing w:before="40" w:after="40"/>
              <w:rPr>
                <w:rFonts w:ascii="Arial" w:hAnsi="Arial" w:cs="Arial"/>
              </w:rPr>
            </w:pPr>
            <w:r w:rsidRPr="00D00B0B">
              <w:rPr>
                <w:rFonts w:ascii="Arial" w:hAnsi="Arial" w:cs="Arial"/>
              </w:rPr>
              <w:t>Navy</w:t>
            </w:r>
          </w:p>
          <w:p w:rsidR="000F2C90" w:rsidRDefault="000F2C90" w:rsidP="00A06662">
            <w:pPr>
              <w:spacing w:before="40" w:after="40"/>
              <w:rPr>
                <w:rFonts w:ascii="Arial" w:hAnsi="Arial" w:cs="Arial"/>
              </w:rPr>
            </w:pPr>
          </w:p>
        </w:tc>
        <w:tc>
          <w:tcPr>
            <w:tcW w:w="427" w:type="pct"/>
          </w:tcPr>
          <w:p w:rsidR="000F2C90" w:rsidRPr="00BE2AE3" w:rsidRDefault="000F2C90" w:rsidP="00A06662">
            <w:pPr>
              <w:spacing w:before="40" w:after="40"/>
              <w:rPr>
                <w:rFonts w:ascii="Arial" w:hAnsi="Arial" w:cs="Arial"/>
                <w:color w:val="FF0000"/>
              </w:rPr>
            </w:pPr>
            <w:r w:rsidRPr="00440E66">
              <w:rPr>
                <w:rFonts w:ascii="Arial" w:hAnsi="Arial" w:cs="Arial"/>
              </w:rPr>
              <w:t>1/30/2015</w:t>
            </w:r>
          </w:p>
        </w:tc>
        <w:tc>
          <w:tcPr>
            <w:tcW w:w="634" w:type="pct"/>
            <w:shd w:val="clear" w:color="auto" w:fill="auto"/>
          </w:tcPr>
          <w:p w:rsidR="000F2C90" w:rsidRPr="00BE2AE3" w:rsidRDefault="000F2C90" w:rsidP="00A06662">
            <w:pPr>
              <w:spacing w:before="40" w:after="40"/>
              <w:rPr>
                <w:rFonts w:ascii="Arial" w:hAnsi="Arial" w:cs="Arial"/>
                <w:color w:val="FF0000"/>
              </w:rPr>
            </w:pPr>
            <w:r w:rsidRPr="0055679D">
              <w:rPr>
                <w:rFonts w:ascii="Arial" w:hAnsi="Arial" w:cs="Arial"/>
              </w:rPr>
              <w:t>Open</w:t>
            </w:r>
          </w:p>
        </w:tc>
        <w:tc>
          <w:tcPr>
            <w:tcW w:w="1312" w:type="pct"/>
            <w:shd w:val="clear" w:color="auto" w:fill="auto"/>
          </w:tcPr>
          <w:p w:rsidR="000F2C90" w:rsidRPr="00BE2AE3" w:rsidRDefault="000F2C90" w:rsidP="001B000E">
            <w:pPr>
              <w:spacing w:before="40" w:after="40"/>
              <w:rPr>
                <w:rFonts w:ascii="Arial" w:hAnsi="Arial" w:cs="Arial"/>
                <w:i/>
              </w:rPr>
            </w:pPr>
            <w:r>
              <w:rPr>
                <w:rFonts w:ascii="Arial" w:hAnsi="Arial" w:cs="Arial"/>
              </w:rPr>
              <w:t xml:space="preserve">4/28/15  </w:t>
            </w:r>
            <w:r w:rsidRPr="00DD540A">
              <w:rPr>
                <w:rFonts w:ascii="Arial" w:hAnsi="Arial" w:cs="Arial"/>
                <w:b/>
              </w:rPr>
              <w:t>Air Force</w:t>
            </w:r>
            <w:r>
              <w:rPr>
                <w:rFonts w:ascii="Arial" w:hAnsi="Arial" w:cs="Arial"/>
              </w:rPr>
              <w:t xml:space="preserve">.  </w:t>
            </w:r>
            <w:r w:rsidRPr="00B529DB">
              <w:rPr>
                <w:rFonts w:ascii="Arial" w:hAnsi="Arial" w:cs="Arial"/>
              </w:rPr>
              <w:t>AFSC/LG Response/</w:t>
            </w:r>
            <w:r>
              <w:rPr>
                <w:rFonts w:ascii="Arial" w:hAnsi="Arial" w:cs="Arial"/>
              </w:rPr>
              <w:t xml:space="preserve"> </w:t>
            </w:r>
            <w:r w:rsidRPr="00B529DB">
              <w:rPr>
                <w:rFonts w:ascii="Arial" w:hAnsi="Arial" w:cs="Arial"/>
              </w:rPr>
              <w:t xml:space="preserve">Update:  The AF system creates the PMR data from the FTA </w:t>
            </w:r>
            <w:r w:rsidRPr="00B529DB">
              <w:rPr>
                <w:rFonts w:ascii="Arial" w:hAnsi="Arial" w:cs="Arial"/>
              </w:rPr>
              <w:lastRenderedPageBreak/>
              <w:t>when the FTA is received in a timely fashion.</w:t>
            </w:r>
          </w:p>
        </w:tc>
      </w:tr>
      <w:tr w:rsidR="000F2C90" w:rsidRPr="00D00B0B" w:rsidTr="002E1689">
        <w:tc>
          <w:tcPr>
            <w:tcW w:w="174" w:type="pct"/>
            <w:shd w:val="clear" w:color="auto" w:fill="FFFFFF" w:themeFill="background1"/>
          </w:tcPr>
          <w:p w:rsidR="000F2C90" w:rsidRPr="00D00B0B" w:rsidRDefault="000F2C90" w:rsidP="00E36A62">
            <w:pPr>
              <w:pStyle w:val="ListParagraph"/>
              <w:keepNext/>
              <w:numPr>
                <w:ilvl w:val="0"/>
                <w:numId w:val="14"/>
              </w:numPr>
              <w:spacing w:before="40" w:after="40" w:line="240" w:lineRule="auto"/>
              <w:jc w:val="center"/>
              <w:rPr>
                <w:rFonts w:ascii="Arial" w:hAnsi="Arial" w:cs="Arial"/>
                <w:b/>
                <w:sz w:val="20"/>
                <w:szCs w:val="20"/>
              </w:rPr>
            </w:pPr>
          </w:p>
        </w:tc>
        <w:tc>
          <w:tcPr>
            <w:tcW w:w="359" w:type="pct"/>
          </w:tcPr>
          <w:p w:rsidR="000F2C90" w:rsidRPr="00D00B0B" w:rsidRDefault="000F2C90" w:rsidP="00E36A62">
            <w:pPr>
              <w:keepNext/>
              <w:spacing w:before="40" w:after="40"/>
              <w:rPr>
                <w:rFonts w:ascii="Arial" w:hAnsi="Arial" w:cs="Arial"/>
              </w:rPr>
            </w:pPr>
            <w:r w:rsidRPr="00D00B0B">
              <w:rPr>
                <w:rFonts w:ascii="Arial" w:hAnsi="Arial" w:cs="Arial"/>
              </w:rPr>
              <w:t>Minutes</w:t>
            </w:r>
          </w:p>
          <w:p w:rsidR="000F2C90" w:rsidRDefault="000F2C90" w:rsidP="00E36A62">
            <w:pPr>
              <w:keepNext/>
              <w:spacing w:before="40" w:after="40"/>
              <w:rPr>
                <w:rFonts w:ascii="Arial" w:hAnsi="Arial" w:cs="Arial"/>
              </w:rPr>
            </w:pPr>
            <w:r w:rsidRPr="00D00B0B">
              <w:rPr>
                <w:rFonts w:ascii="Arial" w:hAnsi="Arial" w:cs="Arial"/>
              </w:rPr>
              <w:t>§ e</w:t>
            </w:r>
          </w:p>
          <w:p w:rsidR="000F2C90" w:rsidRDefault="002E5D90" w:rsidP="00E36A62">
            <w:pPr>
              <w:keepNext/>
              <w:spacing w:before="40" w:after="40"/>
              <w:rPr>
                <w:rFonts w:ascii="Arial" w:hAnsi="Arial" w:cs="Arial"/>
              </w:rPr>
            </w:pPr>
            <w:r>
              <w:rPr>
                <w:rFonts w:ascii="Arial" w:hAnsi="Arial" w:cs="Arial"/>
              </w:rPr>
              <w:t>page</w:t>
            </w:r>
            <w:r w:rsidR="000F2C90">
              <w:rPr>
                <w:rFonts w:ascii="Arial" w:hAnsi="Arial" w:cs="Arial"/>
              </w:rPr>
              <w:t xml:space="preserve"> 6</w:t>
            </w:r>
          </w:p>
        </w:tc>
        <w:tc>
          <w:tcPr>
            <w:tcW w:w="310" w:type="pct"/>
          </w:tcPr>
          <w:p w:rsidR="000F2C90" w:rsidRDefault="000F2C90" w:rsidP="00E36A62">
            <w:pPr>
              <w:keepNext/>
              <w:spacing w:before="40" w:after="40"/>
              <w:rPr>
                <w:rFonts w:ascii="Arial" w:hAnsi="Arial" w:cs="Arial"/>
              </w:rPr>
            </w:pPr>
            <w:r>
              <w:rPr>
                <w:rFonts w:ascii="Arial" w:hAnsi="Arial" w:cs="Arial"/>
              </w:rPr>
              <w:t>14-01</w:t>
            </w:r>
          </w:p>
        </w:tc>
        <w:tc>
          <w:tcPr>
            <w:tcW w:w="1219" w:type="pct"/>
          </w:tcPr>
          <w:p w:rsidR="000F2C90" w:rsidRDefault="000F2C90" w:rsidP="00E36A62">
            <w:pPr>
              <w:keepNext/>
              <w:spacing w:before="40" w:after="40"/>
              <w:rPr>
                <w:rFonts w:ascii="Arial" w:hAnsi="Arial" w:cs="Arial"/>
              </w:rPr>
            </w:pPr>
            <w:r w:rsidRPr="00D00B0B">
              <w:rPr>
                <w:rFonts w:ascii="Arial" w:hAnsi="Arial" w:cs="Arial"/>
                <w:shd w:val="clear" w:color="auto" w:fill="FFFFFF" w:themeFill="background1"/>
              </w:rPr>
              <w:t>Services to identify system change request number and target implementation date to address the specific action to shift the generation of the Shipment Status Material Returns Program (DLMS 856R/FTM) transaction from the SICA to the shipping activity (ADC 1071).</w:t>
            </w:r>
          </w:p>
        </w:tc>
        <w:tc>
          <w:tcPr>
            <w:tcW w:w="565" w:type="pct"/>
          </w:tcPr>
          <w:p w:rsidR="000F2C90" w:rsidRDefault="000F2C90" w:rsidP="00E36A62">
            <w:pPr>
              <w:keepNext/>
              <w:spacing w:before="40" w:after="40"/>
              <w:rPr>
                <w:rFonts w:ascii="Arial" w:hAnsi="Arial" w:cs="Arial"/>
              </w:rPr>
            </w:pPr>
            <w:r w:rsidRPr="00D00B0B">
              <w:rPr>
                <w:rFonts w:ascii="Arial" w:hAnsi="Arial" w:cs="Arial"/>
              </w:rPr>
              <w:t>All</w:t>
            </w:r>
            <w:r>
              <w:rPr>
                <w:rFonts w:ascii="Arial" w:hAnsi="Arial" w:cs="Arial"/>
              </w:rPr>
              <w:t xml:space="preserve"> Services</w:t>
            </w:r>
          </w:p>
        </w:tc>
        <w:tc>
          <w:tcPr>
            <w:tcW w:w="427" w:type="pct"/>
          </w:tcPr>
          <w:p w:rsidR="000F2C90" w:rsidRPr="00BE2AE3" w:rsidRDefault="000F2C90" w:rsidP="00E36A62">
            <w:pPr>
              <w:keepNext/>
              <w:spacing w:before="40" w:after="40"/>
              <w:rPr>
                <w:rFonts w:ascii="Arial" w:hAnsi="Arial" w:cs="Arial"/>
                <w:color w:val="FF0000"/>
              </w:rPr>
            </w:pPr>
            <w:r w:rsidRPr="00440E66">
              <w:rPr>
                <w:rFonts w:ascii="Arial" w:hAnsi="Arial" w:cs="Arial"/>
              </w:rPr>
              <w:t>1/30/2015</w:t>
            </w:r>
          </w:p>
        </w:tc>
        <w:tc>
          <w:tcPr>
            <w:tcW w:w="634" w:type="pct"/>
            <w:shd w:val="clear" w:color="auto" w:fill="auto"/>
          </w:tcPr>
          <w:p w:rsidR="000F2C90" w:rsidRPr="0052209F" w:rsidRDefault="000F2C90" w:rsidP="00E36A62">
            <w:pPr>
              <w:keepNext/>
              <w:spacing w:before="40" w:after="40"/>
              <w:rPr>
                <w:rFonts w:ascii="Arial" w:hAnsi="Arial" w:cs="Arial"/>
              </w:rPr>
            </w:pPr>
            <w:r w:rsidRPr="0055679D">
              <w:rPr>
                <w:rFonts w:ascii="Arial" w:hAnsi="Arial" w:cs="Arial"/>
              </w:rPr>
              <w:t>Open</w:t>
            </w:r>
          </w:p>
        </w:tc>
        <w:tc>
          <w:tcPr>
            <w:tcW w:w="1312" w:type="pct"/>
            <w:shd w:val="clear" w:color="auto" w:fill="auto"/>
          </w:tcPr>
          <w:p w:rsidR="000F2C90" w:rsidRDefault="000F2C90" w:rsidP="004A7B8B">
            <w:pPr>
              <w:keepNext/>
              <w:spacing w:before="40" w:after="120"/>
              <w:rPr>
                <w:rFonts w:ascii="Arial" w:hAnsi="Arial" w:cs="Arial"/>
              </w:rPr>
            </w:pPr>
            <w:r>
              <w:rPr>
                <w:rFonts w:ascii="Arial" w:hAnsi="Arial" w:cs="Arial"/>
              </w:rPr>
              <w:t xml:space="preserve">3/31/15.  </w:t>
            </w:r>
            <w:r w:rsidRPr="004A7B8B">
              <w:rPr>
                <w:rFonts w:ascii="Arial" w:hAnsi="Arial" w:cs="Arial"/>
                <w:b/>
              </w:rPr>
              <w:t>DLA</w:t>
            </w:r>
            <w:r>
              <w:rPr>
                <w:rFonts w:ascii="Arial" w:hAnsi="Arial" w:cs="Arial"/>
              </w:rPr>
              <w:t xml:space="preserve"> – RFC DOF-C15-0024 was submitted on 3/15/15.  Additional details will be provided when available </w:t>
            </w:r>
          </w:p>
          <w:p w:rsidR="000F2C90" w:rsidRDefault="000F2C90" w:rsidP="004A7B8B">
            <w:pPr>
              <w:keepNext/>
              <w:spacing w:before="40" w:after="120"/>
              <w:rPr>
                <w:rFonts w:ascii="Arial" w:hAnsi="Arial" w:cs="Arial"/>
              </w:rPr>
            </w:pPr>
            <w:r>
              <w:rPr>
                <w:rFonts w:ascii="Arial" w:hAnsi="Arial" w:cs="Arial"/>
              </w:rPr>
              <w:t xml:space="preserve">4/28/15.  </w:t>
            </w:r>
            <w:r w:rsidR="001B000E" w:rsidRPr="001B000E">
              <w:rPr>
                <w:rFonts w:ascii="Arial" w:hAnsi="Arial" w:cs="Arial"/>
                <w:b/>
              </w:rPr>
              <w:t xml:space="preserve">Air Force </w:t>
            </w:r>
            <w:r w:rsidRPr="001B000E">
              <w:rPr>
                <w:rFonts w:ascii="Arial" w:hAnsi="Arial" w:cs="Arial"/>
              </w:rPr>
              <w:t>AFSC/LG</w:t>
            </w:r>
            <w:r w:rsidRPr="00B529DB">
              <w:rPr>
                <w:rFonts w:ascii="Arial" w:hAnsi="Arial" w:cs="Arial"/>
              </w:rPr>
              <w:t xml:space="preserve"> Response/Update:</w:t>
            </w:r>
            <w:r>
              <w:rPr>
                <w:rFonts w:ascii="Arial" w:hAnsi="Arial" w:cs="Arial"/>
              </w:rPr>
              <w:t xml:space="preserve">  </w:t>
            </w:r>
            <w:r w:rsidRPr="00B529DB">
              <w:rPr>
                <w:rFonts w:ascii="Arial" w:hAnsi="Arial" w:cs="Arial"/>
              </w:rPr>
              <w:t xml:space="preserve">The shipping activity generates the shipment confirmation (AR0) transaction and the AF uses that to generate the FTM transaction.  The AF has no plans to change this process as the AF wholesale system is responsible for </w:t>
            </w:r>
            <w:proofErr w:type="spellStart"/>
            <w:r w:rsidRPr="00B529DB">
              <w:rPr>
                <w:rFonts w:ascii="Arial" w:hAnsi="Arial" w:cs="Arial"/>
              </w:rPr>
              <w:t>intransit</w:t>
            </w:r>
            <w:proofErr w:type="spellEnd"/>
            <w:r w:rsidRPr="00B529DB">
              <w:rPr>
                <w:rFonts w:ascii="Arial" w:hAnsi="Arial" w:cs="Arial"/>
              </w:rPr>
              <w:t xml:space="preserve"> tracking of AF items.</w:t>
            </w:r>
          </w:p>
          <w:p w:rsidR="004A7B8B" w:rsidRPr="0052209F" w:rsidRDefault="004A7B8B" w:rsidP="00862B96">
            <w:pPr>
              <w:keepNext/>
              <w:spacing w:before="40" w:after="40"/>
              <w:rPr>
                <w:rFonts w:ascii="Arial" w:hAnsi="Arial" w:cs="Arial"/>
                <w:i/>
              </w:rPr>
            </w:pPr>
            <w:r>
              <w:rPr>
                <w:rFonts w:ascii="Arial" w:hAnsi="Arial" w:cs="Arial"/>
              </w:rPr>
              <w:t>5/1</w:t>
            </w:r>
            <w:r w:rsidR="00862B96">
              <w:rPr>
                <w:rFonts w:ascii="Arial" w:hAnsi="Arial" w:cs="Arial"/>
              </w:rPr>
              <w:t>0/</w:t>
            </w:r>
            <w:r>
              <w:rPr>
                <w:rFonts w:ascii="Arial" w:hAnsi="Arial" w:cs="Arial"/>
              </w:rPr>
              <w:t xml:space="preserve">15.  </w:t>
            </w:r>
            <w:r w:rsidRPr="004A7B8B">
              <w:rPr>
                <w:rFonts w:ascii="Arial" w:hAnsi="Arial" w:cs="Arial"/>
                <w:b/>
              </w:rPr>
              <w:t>Marine Corps</w:t>
            </w:r>
            <w:r>
              <w:rPr>
                <w:rFonts w:ascii="Arial" w:hAnsi="Arial" w:cs="Arial"/>
              </w:rPr>
              <w:t xml:space="preserve">.  </w:t>
            </w:r>
            <w:r w:rsidRPr="004A7B8B">
              <w:rPr>
                <w:rFonts w:ascii="Arial" w:hAnsi="Arial" w:cs="Arial"/>
              </w:rPr>
              <w:t>Generation of MRP shipment status transaction from SICA to shipping activity is expected with implementation of DPAS-Warehouse on approximately 1</w:t>
            </w:r>
            <w:r>
              <w:rPr>
                <w:rFonts w:ascii="Arial" w:hAnsi="Arial" w:cs="Arial"/>
              </w:rPr>
              <w:t>/16/2016.</w:t>
            </w:r>
          </w:p>
        </w:tc>
      </w:tr>
      <w:tr w:rsidR="000F2C90" w:rsidRPr="00D00B0B" w:rsidTr="004A7B8B">
        <w:trPr>
          <w:cantSplit/>
        </w:trPr>
        <w:tc>
          <w:tcPr>
            <w:tcW w:w="174" w:type="pct"/>
            <w:shd w:val="clear" w:color="auto" w:fill="FFFFFF" w:themeFill="background1"/>
          </w:tcPr>
          <w:p w:rsidR="000F2C90" w:rsidRPr="00D00B0B" w:rsidRDefault="000F2C90" w:rsidP="00A06662">
            <w:pPr>
              <w:pStyle w:val="ListParagraph"/>
              <w:numPr>
                <w:ilvl w:val="0"/>
                <w:numId w:val="14"/>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e</w:t>
            </w:r>
          </w:p>
          <w:p w:rsidR="000F2C90"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6</w:t>
            </w:r>
          </w:p>
        </w:tc>
        <w:tc>
          <w:tcPr>
            <w:tcW w:w="310" w:type="pct"/>
          </w:tcPr>
          <w:p w:rsidR="000F2C90" w:rsidRDefault="000F2C90" w:rsidP="00A06662">
            <w:pPr>
              <w:spacing w:before="40" w:after="40"/>
              <w:rPr>
                <w:rFonts w:ascii="Arial" w:hAnsi="Arial" w:cs="Arial"/>
              </w:rPr>
            </w:pPr>
            <w:r>
              <w:rPr>
                <w:rFonts w:ascii="Arial" w:hAnsi="Arial" w:cs="Arial"/>
              </w:rPr>
              <w:t>14-01</w:t>
            </w:r>
          </w:p>
        </w:tc>
        <w:tc>
          <w:tcPr>
            <w:tcW w:w="1219" w:type="pct"/>
          </w:tcPr>
          <w:p w:rsidR="000F2C90" w:rsidRDefault="000F2C90" w:rsidP="00A06662">
            <w:pPr>
              <w:spacing w:before="40" w:after="40"/>
              <w:rPr>
                <w:rFonts w:ascii="Arial" w:hAnsi="Arial" w:cs="Arial"/>
              </w:rPr>
            </w:pPr>
            <w:r w:rsidRPr="00D00B0B">
              <w:rPr>
                <w:rFonts w:ascii="Arial" w:hAnsi="Arial" w:cs="Arial"/>
              </w:rPr>
              <w:t>Air Force and DLA Distribution discontinue use of the Logistics Reassignment DLMS 846S/DZC/DZD transactions to change ownership of materiel outside the Logistics Reassignment process.</w:t>
            </w:r>
          </w:p>
        </w:tc>
        <w:tc>
          <w:tcPr>
            <w:tcW w:w="565" w:type="pct"/>
          </w:tcPr>
          <w:p w:rsidR="000F2C90" w:rsidRPr="00D00B0B" w:rsidRDefault="000F2C90" w:rsidP="00A06662">
            <w:pPr>
              <w:spacing w:before="40" w:after="40"/>
              <w:rPr>
                <w:rFonts w:ascii="Arial" w:hAnsi="Arial" w:cs="Arial"/>
              </w:rPr>
            </w:pPr>
            <w:r w:rsidRPr="00D00B0B">
              <w:rPr>
                <w:rFonts w:ascii="Arial" w:hAnsi="Arial" w:cs="Arial"/>
              </w:rPr>
              <w:t>Air Force</w:t>
            </w:r>
          </w:p>
          <w:p w:rsidR="000F2C90" w:rsidRDefault="000F2C90" w:rsidP="00A06662">
            <w:pPr>
              <w:spacing w:before="40" w:after="40"/>
              <w:rPr>
                <w:rFonts w:ascii="Arial" w:hAnsi="Arial" w:cs="Arial"/>
              </w:rPr>
            </w:pPr>
            <w:r w:rsidRPr="00D00B0B">
              <w:rPr>
                <w:rFonts w:ascii="Arial" w:hAnsi="Arial" w:cs="Arial"/>
              </w:rPr>
              <w:t>DLA</w:t>
            </w:r>
          </w:p>
        </w:tc>
        <w:tc>
          <w:tcPr>
            <w:tcW w:w="427" w:type="pct"/>
          </w:tcPr>
          <w:p w:rsidR="000F2C90" w:rsidRPr="00BE2AE3" w:rsidRDefault="000F2C90" w:rsidP="00A06662">
            <w:pPr>
              <w:spacing w:before="40" w:after="40"/>
              <w:rPr>
                <w:rFonts w:ascii="Arial" w:hAnsi="Arial" w:cs="Arial"/>
                <w:color w:val="FF0000"/>
              </w:rPr>
            </w:pPr>
            <w:r w:rsidRPr="00440E66">
              <w:rPr>
                <w:rFonts w:ascii="Arial" w:hAnsi="Arial" w:cs="Arial"/>
              </w:rPr>
              <w:t>1/30/2015</w:t>
            </w:r>
          </w:p>
        </w:tc>
        <w:tc>
          <w:tcPr>
            <w:tcW w:w="634" w:type="pct"/>
            <w:shd w:val="clear" w:color="auto" w:fill="auto"/>
          </w:tcPr>
          <w:p w:rsidR="000F2C90" w:rsidRDefault="000F2C90" w:rsidP="00A06662">
            <w:pPr>
              <w:spacing w:before="40" w:after="40"/>
              <w:rPr>
                <w:rFonts w:ascii="Arial" w:hAnsi="Arial" w:cs="Arial"/>
              </w:rPr>
            </w:pPr>
            <w:r w:rsidRPr="0055679D">
              <w:rPr>
                <w:rFonts w:ascii="Arial" w:hAnsi="Arial" w:cs="Arial"/>
              </w:rPr>
              <w:t>Open</w:t>
            </w:r>
          </w:p>
        </w:tc>
        <w:tc>
          <w:tcPr>
            <w:tcW w:w="1312" w:type="pct"/>
            <w:shd w:val="clear" w:color="auto" w:fill="auto"/>
          </w:tcPr>
          <w:p w:rsidR="000F2C90" w:rsidRDefault="000F2C90" w:rsidP="0037321B">
            <w:pPr>
              <w:spacing w:before="40" w:after="120"/>
              <w:rPr>
                <w:rFonts w:ascii="Arial" w:hAnsi="Arial" w:cs="Arial"/>
              </w:rPr>
            </w:pPr>
            <w:r>
              <w:rPr>
                <w:rFonts w:ascii="Arial" w:hAnsi="Arial" w:cs="Arial"/>
              </w:rPr>
              <w:t xml:space="preserve">3/31/15.  </w:t>
            </w:r>
            <w:r w:rsidRPr="004A7B8B">
              <w:rPr>
                <w:rFonts w:ascii="Arial" w:hAnsi="Arial" w:cs="Arial"/>
                <w:b/>
              </w:rPr>
              <w:t>DLA</w:t>
            </w:r>
            <w:r>
              <w:rPr>
                <w:rFonts w:ascii="Arial" w:hAnsi="Arial" w:cs="Arial"/>
              </w:rPr>
              <w:t xml:space="preserve"> – The appropriate procedure has been noted.</w:t>
            </w:r>
          </w:p>
          <w:p w:rsidR="000F2C90" w:rsidRPr="0052209F" w:rsidRDefault="000F2C90" w:rsidP="0037321B">
            <w:pPr>
              <w:spacing w:before="40" w:after="120"/>
              <w:rPr>
                <w:rFonts w:ascii="Arial" w:hAnsi="Arial" w:cs="Arial"/>
                <w:i/>
              </w:rPr>
            </w:pPr>
            <w:r>
              <w:rPr>
                <w:rFonts w:ascii="Arial" w:hAnsi="Arial" w:cs="Arial"/>
              </w:rPr>
              <w:t xml:space="preserve">4/28/15.  </w:t>
            </w:r>
            <w:r w:rsidRPr="001B000E">
              <w:rPr>
                <w:rFonts w:ascii="Arial" w:hAnsi="Arial" w:cs="Arial"/>
                <w:b/>
              </w:rPr>
              <w:t>Air Force</w:t>
            </w:r>
            <w:r>
              <w:rPr>
                <w:rFonts w:ascii="Arial" w:hAnsi="Arial" w:cs="Arial"/>
              </w:rPr>
              <w:t xml:space="preserve">.  </w:t>
            </w:r>
            <w:r w:rsidRPr="00B529DB">
              <w:rPr>
                <w:rFonts w:ascii="Arial" w:hAnsi="Arial" w:cs="Arial"/>
              </w:rPr>
              <w:t>AFSC/LG Response</w:t>
            </w:r>
            <w:r>
              <w:rPr>
                <w:rFonts w:ascii="Arial" w:hAnsi="Arial" w:cs="Arial"/>
              </w:rPr>
              <w:t xml:space="preserve"> – Concur </w:t>
            </w:r>
          </w:p>
        </w:tc>
      </w:tr>
      <w:tr w:rsidR="000F2C90" w:rsidRPr="00D00B0B" w:rsidTr="00DD540A">
        <w:trPr>
          <w:cantSplit/>
        </w:trPr>
        <w:tc>
          <w:tcPr>
            <w:tcW w:w="174" w:type="pct"/>
            <w:shd w:val="clear" w:color="auto" w:fill="FFFFFF" w:themeFill="background1"/>
          </w:tcPr>
          <w:p w:rsidR="000F2C90" w:rsidRPr="00D00B0B" w:rsidRDefault="000F2C90" w:rsidP="00A06662">
            <w:pPr>
              <w:pStyle w:val="ListParagraph"/>
              <w:numPr>
                <w:ilvl w:val="0"/>
                <w:numId w:val="14"/>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e</w:t>
            </w:r>
          </w:p>
          <w:p w:rsidR="000F2C90" w:rsidRPr="00D00B0B"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6</w:t>
            </w:r>
          </w:p>
        </w:tc>
        <w:tc>
          <w:tcPr>
            <w:tcW w:w="310" w:type="pct"/>
          </w:tcPr>
          <w:p w:rsidR="000F2C90" w:rsidRPr="00D00B0B" w:rsidRDefault="000F2C90" w:rsidP="00A06662">
            <w:pPr>
              <w:spacing w:before="40" w:after="40"/>
              <w:rPr>
                <w:rFonts w:ascii="Arial" w:hAnsi="Arial" w:cs="Arial"/>
              </w:rPr>
            </w:pPr>
            <w:r>
              <w:rPr>
                <w:rFonts w:ascii="Arial" w:hAnsi="Arial" w:cs="Arial"/>
              </w:rPr>
              <w:t>14-01</w:t>
            </w:r>
          </w:p>
        </w:tc>
        <w:tc>
          <w:tcPr>
            <w:tcW w:w="1219" w:type="pct"/>
          </w:tcPr>
          <w:p w:rsidR="000F2C90" w:rsidRPr="00D00B0B" w:rsidRDefault="000F2C90" w:rsidP="00A06662">
            <w:pPr>
              <w:spacing w:before="40" w:after="40"/>
              <w:rPr>
                <w:rFonts w:ascii="Arial" w:hAnsi="Arial" w:cs="Arial"/>
              </w:rPr>
            </w:pPr>
            <w:r w:rsidRPr="00D00B0B">
              <w:rPr>
                <w:rFonts w:ascii="Arial" w:hAnsi="Arial" w:cs="Arial"/>
              </w:rPr>
              <w:t xml:space="preserve">Army to re-evaluate use of RIC AJ2 as a default owner RIC for unauthorized returns of consumable items.  Air Force to identify a default RIC similarly. </w:t>
            </w:r>
          </w:p>
        </w:tc>
        <w:tc>
          <w:tcPr>
            <w:tcW w:w="565" w:type="pct"/>
          </w:tcPr>
          <w:p w:rsidR="000F2C90" w:rsidRPr="00D00B0B" w:rsidRDefault="000F2C90" w:rsidP="00A06662">
            <w:pPr>
              <w:spacing w:before="40" w:after="40"/>
              <w:rPr>
                <w:rFonts w:ascii="Arial" w:hAnsi="Arial" w:cs="Arial"/>
              </w:rPr>
            </w:pPr>
            <w:r w:rsidRPr="00D00B0B">
              <w:rPr>
                <w:rFonts w:ascii="Arial" w:hAnsi="Arial" w:cs="Arial"/>
              </w:rPr>
              <w:t xml:space="preserve">Army </w:t>
            </w:r>
          </w:p>
          <w:p w:rsidR="000F2C90" w:rsidRPr="005B57A8" w:rsidRDefault="000F2C90" w:rsidP="00A06662">
            <w:pPr>
              <w:spacing w:before="40" w:after="40"/>
              <w:rPr>
                <w:rFonts w:ascii="Arial" w:hAnsi="Arial" w:cs="Arial"/>
              </w:rPr>
            </w:pPr>
            <w:r w:rsidRPr="00D00B0B">
              <w:rPr>
                <w:rFonts w:ascii="Arial" w:hAnsi="Arial" w:cs="Arial"/>
              </w:rPr>
              <w:t>Air Force</w:t>
            </w:r>
          </w:p>
        </w:tc>
        <w:tc>
          <w:tcPr>
            <w:tcW w:w="427" w:type="pct"/>
          </w:tcPr>
          <w:p w:rsidR="000F2C90" w:rsidRPr="00D00B0B" w:rsidRDefault="000F2C90" w:rsidP="00A06662">
            <w:pPr>
              <w:spacing w:before="40" w:after="40"/>
              <w:rPr>
                <w:rFonts w:ascii="Arial" w:hAnsi="Arial" w:cs="Arial"/>
              </w:rPr>
            </w:pPr>
            <w:r w:rsidRPr="00440E66">
              <w:rPr>
                <w:rFonts w:ascii="Arial" w:hAnsi="Arial" w:cs="Arial"/>
              </w:rPr>
              <w:t>1/30/2015</w:t>
            </w:r>
          </w:p>
        </w:tc>
        <w:tc>
          <w:tcPr>
            <w:tcW w:w="634" w:type="pct"/>
            <w:shd w:val="clear" w:color="auto" w:fill="auto"/>
          </w:tcPr>
          <w:p w:rsidR="000F2C90" w:rsidRPr="00D00B0B" w:rsidRDefault="000F2C90" w:rsidP="00A06662">
            <w:pPr>
              <w:spacing w:before="40" w:after="40"/>
              <w:rPr>
                <w:rFonts w:ascii="Arial" w:hAnsi="Arial" w:cs="Arial"/>
              </w:rPr>
            </w:pPr>
            <w:r w:rsidRPr="0055679D">
              <w:rPr>
                <w:rFonts w:ascii="Arial" w:hAnsi="Arial" w:cs="Arial"/>
              </w:rPr>
              <w:t>Open</w:t>
            </w:r>
            <w:r>
              <w:rPr>
                <w:rFonts w:ascii="Arial" w:hAnsi="Arial" w:cs="Arial"/>
              </w:rPr>
              <w:br/>
              <w:t>Closed (AF)</w:t>
            </w:r>
          </w:p>
        </w:tc>
        <w:tc>
          <w:tcPr>
            <w:tcW w:w="1312" w:type="pct"/>
            <w:shd w:val="clear" w:color="auto" w:fill="auto"/>
          </w:tcPr>
          <w:p w:rsidR="000F2C90" w:rsidRPr="00B0273A" w:rsidRDefault="000F2C90" w:rsidP="00F34631">
            <w:pPr>
              <w:spacing w:before="40" w:after="40"/>
              <w:rPr>
                <w:rFonts w:ascii="Arial" w:hAnsi="Arial" w:cs="Arial"/>
                <w:i/>
              </w:rPr>
            </w:pPr>
            <w:r w:rsidRPr="00F52331">
              <w:rPr>
                <w:rFonts w:ascii="Arial" w:hAnsi="Arial" w:cs="Arial"/>
              </w:rPr>
              <w:t>2/16/15</w:t>
            </w:r>
            <w:r>
              <w:rPr>
                <w:rFonts w:ascii="Arial" w:hAnsi="Arial" w:cs="Arial"/>
              </w:rPr>
              <w:t xml:space="preserve">. </w:t>
            </w:r>
            <w:r w:rsidRPr="001B000E">
              <w:rPr>
                <w:rFonts w:ascii="Arial" w:hAnsi="Arial" w:cs="Arial"/>
                <w:b/>
              </w:rPr>
              <w:t>Air Force</w:t>
            </w:r>
            <w:r w:rsidRPr="00F52331">
              <w:rPr>
                <w:rFonts w:ascii="Arial" w:hAnsi="Arial" w:cs="Arial"/>
              </w:rPr>
              <w:t xml:space="preserve"> provided RIC FHZ as default owner RIC.</w:t>
            </w:r>
            <w:r>
              <w:rPr>
                <w:rFonts w:ascii="Arial" w:hAnsi="Arial" w:cs="Arial"/>
              </w:rPr>
              <w:t xml:space="preserve">  </w:t>
            </w:r>
            <w:r w:rsidRPr="00F52331">
              <w:rPr>
                <w:rFonts w:ascii="Arial" w:hAnsi="Arial" w:cs="Arial"/>
              </w:rPr>
              <w:t>DLMSO publishing addendum to ADC 1102 citing the default USAF RIC</w:t>
            </w:r>
            <w:r>
              <w:rPr>
                <w:rFonts w:ascii="Arial" w:hAnsi="Arial" w:cs="Arial"/>
              </w:rPr>
              <w:t>.</w:t>
            </w:r>
          </w:p>
        </w:tc>
      </w:tr>
      <w:tr w:rsidR="000F2C90" w:rsidRPr="007F6E04" w:rsidTr="002E1689">
        <w:tc>
          <w:tcPr>
            <w:tcW w:w="174" w:type="pct"/>
            <w:shd w:val="clear" w:color="auto" w:fill="FFFFFF" w:themeFill="background1"/>
          </w:tcPr>
          <w:p w:rsidR="000F2C90" w:rsidRPr="007F6E04" w:rsidRDefault="000F2C90" w:rsidP="00A06662">
            <w:pPr>
              <w:pStyle w:val="ListParagraph"/>
              <w:numPr>
                <w:ilvl w:val="0"/>
                <w:numId w:val="14"/>
              </w:numPr>
              <w:spacing w:before="40" w:after="40" w:line="240" w:lineRule="auto"/>
              <w:jc w:val="center"/>
              <w:rPr>
                <w:rFonts w:ascii="Arial" w:hAnsi="Arial" w:cs="Arial"/>
                <w:b/>
                <w:color w:val="808080" w:themeColor="background1" w:themeShade="80"/>
                <w:sz w:val="20"/>
                <w:szCs w:val="20"/>
              </w:rPr>
            </w:pPr>
          </w:p>
        </w:tc>
        <w:tc>
          <w:tcPr>
            <w:tcW w:w="359" w:type="pct"/>
          </w:tcPr>
          <w:p w:rsidR="000F2C90" w:rsidRPr="007F6E04" w:rsidRDefault="000F2C90" w:rsidP="00A06662">
            <w:pPr>
              <w:spacing w:before="40" w:after="40"/>
              <w:rPr>
                <w:rFonts w:ascii="Arial" w:hAnsi="Arial" w:cs="Arial"/>
                <w:color w:val="808080" w:themeColor="background1" w:themeShade="80"/>
              </w:rPr>
            </w:pPr>
            <w:r w:rsidRPr="007F6E04">
              <w:rPr>
                <w:rFonts w:ascii="Arial" w:hAnsi="Arial" w:cs="Arial"/>
                <w:color w:val="808080" w:themeColor="background1" w:themeShade="80"/>
              </w:rPr>
              <w:t>Minutes</w:t>
            </w:r>
          </w:p>
          <w:p w:rsidR="000F2C90" w:rsidRPr="007F6E04" w:rsidRDefault="000F2C90" w:rsidP="00A06662">
            <w:pPr>
              <w:spacing w:before="40" w:after="40"/>
              <w:rPr>
                <w:rFonts w:ascii="Arial" w:hAnsi="Arial" w:cs="Arial"/>
                <w:color w:val="808080" w:themeColor="background1" w:themeShade="80"/>
              </w:rPr>
            </w:pPr>
            <w:r w:rsidRPr="007F6E04">
              <w:rPr>
                <w:rFonts w:ascii="Arial" w:hAnsi="Arial" w:cs="Arial"/>
                <w:color w:val="808080" w:themeColor="background1" w:themeShade="80"/>
              </w:rPr>
              <w:t>§ e</w:t>
            </w:r>
          </w:p>
          <w:p w:rsidR="000F2C90" w:rsidRPr="007F6E04" w:rsidRDefault="002E5D90" w:rsidP="00A06662">
            <w:pPr>
              <w:spacing w:before="40" w:after="40"/>
              <w:rPr>
                <w:rFonts w:ascii="Arial" w:hAnsi="Arial" w:cs="Arial"/>
                <w:color w:val="808080" w:themeColor="background1" w:themeShade="80"/>
              </w:rPr>
            </w:pPr>
            <w:r>
              <w:rPr>
                <w:rFonts w:ascii="Arial" w:hAnsi="Arial" w:cs="Arial"/>
                <w:color w:val="808080" w:themeColor="background1" w:themeShade="80"/>
              </w:rPr>
              <w:t>page</w:t>
            </w:r>
            <w:r w:rsidR="000F2C90" w:rsidRPr="007F6E04">
              <w:rPr>
                <w:rFonts w:ascii="Arial" w:hAnsi="Arial" w:cs="Arial"/>
                <w:color w:val="808080" w:themeColor="background1" w:themeShade="80"/>
              </w:rPr>
              <w:t xml:space="preserve"> 3</w:t>
            </w:r>
          </w:p>
        </w:tc>
        <w:tc>
          <w:tcPr>
            <w:tcW w:w="310" w:type="pct"/>
          </w:tcPr>
          <w:p w:rsidR="000F2C90" w:rsidRPr="007F6E04" w:rsidRDefault="000F2C90" w:rsidP="00A06662">
            <w:pPr>
              <w:spacing w:before="40" w:after="40"/>
              <w:rPr>
                <w:rFonts w:ascii="Arial" w:hAnsi="Arial" w:cs="Arial"/>
                <w:color w:val="808080" w:themeColor="background1" w:themeShade="80"/>
              </w:rPr>
            </w:pPr>
            <w:r w:rsidRPr="007F6E04">
              <w:rPr>
                <w:rFonts w:ascii="Arial" w:hAnsi="Arial" w:cs="Arial"/>
                <w:color w:val="808080" w:themeColor="background1" w:themeShade="80"/>
              </w:rPr>
              <w:t>14-01</w:t>
            </w:r>
          </w:p>
        </w:tc>
        <w:tc>
          <w:tcPr>
            <w:tcW w:w="1219" w:type="pct"/>
          </w:tcPr>
          <w:p w:rsidR="000F2C90" w:rsidRPr="007F6E04" w:rsidRDefault="000F2C90" w:rsidP="00541F94">
            <w:pPr>
              <w:spacing w:before="40" w:after="40"/>
              <w:rPr>
                <w:rFonts w:ascii="Arial" w:hAnsi="Arial" w:cs="Arial"/>
                <w:color w:val="808080" w:themeColor="background1" w:themeShade="80"/>
              </w:rPr>
            </w:pPr>
            <w:r w:rsidRPr="007F6E04">
              <w:rPr>
                <w:rFonts w:ascii="Arial" w:hAnsi="Arial" w:cs="Arial"/>
                <w:color w:val="808080" w:themeColor="background1" w:themeShade="80"/>
                <w:shd w:val="clear" w:color="auto" w:fill="FFFFFF" w:themeFill="background1"/>
              </w:rPr>
              <w:t>ODASD(SCI) to ask the IMMC to provide updated wording for DLMS/MILSTRAP guidance on who gets the receipt when there is no PMR for reparable returns</w:t>
            </w:r>
            <w:r w:rsidRPr="007F6E04">
              <w:rPr>
                <w:rFonts w:ascii="Arial" w:hAnsi="Arial" w:cs="Arial"/>
                <w:color w:val="808080" w:themeColor="background1" w:themeShade="80"/>
              </w:rPr>
              <w:t>.</w:t>
            </w:r>
          </w:p>
        </w:tc>
        <w:tc>
          <w:tcPr>
            <w:tcW w:w="565" w:type="pct"/>
          </w:tcPr>
          <w:p w:rsidR="000F2C90" w:rsidRPr="007F6E04" w:rsidRDefault="000F2C90" w:rsidP="00541F94">
            <w:pPr>
              <w:spacing w:before="40" w:after="40"/>
              <w:rPr>
                <w:rFonts w:ascii="Arial" w:hAnsi="Arial" w:cs="Arial"/>
                <w:color w:val="808080" w:themeColor="background1" w:themeShade="80"/>
              </w:rPr>
            </w:pPr>
            <w:r w:rsidRPr="007F6E04">
              <w:rPr>
                <w:rFonts w:ascii="Arial" w:hAnsi="Arial" w:cs="Arial"/>
                <w:color w:val="808080" w:themeColor="background1" w:themeShade="80"/>
              </w:rPr>
              <w:t>ODASD(SCI)</w:t>
            </w:r>
          </w:p>
        </w:tc>
        <w:tc>
          <w:tcPr>
            <w:tcW w:w="427" w:type="pct"/>
          </w:tcPr>
          <w:p w:rsidR="000F2C90" w:rsidRPr="007F6E04" w:rsidRDefault="000F2C90" w:rsidP="00A06662">
            <w:pPr>
              <w:spacing w:before="40" w:after="40"/>
              <w:rPr>
                <w:rFonts w:ascii="Arial" w:hAnsi="Arial" w:cs="Arial"/>
                <w:color w:val="808080" w:themeColor="background1" w:themeShade="80"/>
              </w:rPr>
            </w:pPr>
            <w:r w:rsidRPr="007F6E04">
              <w:rPr>
                <w:rFonts w:ascii="Arial" w:hAnsi="Arial" w:cs="Arial"/>
                <w:color w:val="808080" w:themeColor="background1" w:themeShade="80"/>
              </w:rPr>
              <w:t>1/30/2015</w:t>
            </w:r>
          </w:p>
        </w:tc>
        <w:tc>
          <w:tcPr>
            <w:tcW w:w="634" w:type="pct"/>
            <w:shd w:val="clear" w:color="auto" w:fill="auto"/>
          </w:tcPr>
          <w:p w:rsidR="000F2C90" w:rsidRPr="007F6E04" w:rsidRDefault="000F2C90" w:rsidP="00CE4A35">
            <w:pPr>
              <w:spacing w:before="40" w:after="40"/>
              <w:rPr>
                <w:rFonts w:ascii="Arial" w:hAnsi="Arial" w:cs="Arial"/>
                <w:color w:val="808080" w:themeColor="background1" w:themeShade="80"/>
              </w:rPr>
            </w:pPr>
            <w:r w:rsidRPr="007F6E04">
              <w:rPr>
                <w:rFonts w:ascii="Arial" w:hAnsi="Arial" w:cs="Arial"/>
                <w:color w:val="808080" w:themeColor="background1" w:themeShade="80"/>
              </w:rPr>
              <w:t xml:space="preserve">Closed </w:t>
            </w:r>
            <w:r w:rsidR="00CE4A35">
              <w:rPr>
                <w:rFonts w:ascii="Arial" w:hAnsi="Arial" w:cs="Arial"/>
                <w:color w:val="808080" w:themeColor="background1" w:themeShade="80"/>
              </w:rPr>
              <w:t>.</w:t>
            </w:r>
          </w:p>
        </w:tc>
        <w:tc>
          <w:tcPr>
            <w:tcW w:w="1312" w:type="pct"/>
            <w:shd w:val="clear" w:color="auto" w:fill="auto"/>
          </w:tcPr>
          <w:p w:rsidR="000F2C90" w:rsidRPr="007F6E04" w:rsidRDefault="00CE4A35" w:rsidP="00826D46">
            <w:pPr>
              <w:spacing w:before="40" w:after="40"/>
              <w:rPr>
                <w:rFonts w:ascii="Arial" w:hAnsi="Arial" w:cs="Arial"/>
                <w:i/>
                <w:color w:val="808080" w:themeColor="background1" w:themeShade="80"/>
              </w:rPr>
            </w:pPr>
            <w:r>
              <w:rPr>
                <w:rFonts w:ascii="Arial" w:hAnsi="Arial" w:cs="Arial"/>
                <w:color w:val="808080" w:themeColor="background1" w:themeShade="80"/>
              </w:rPr>
              <w:t xml:space="preserve">4/30/25.  </w:t>
            </w:r>
            <w:r w:rsidRPr="007F6E04">
              <w:rPr>
                <w:rFonts w:ascii="Arial" w:hAnsi="Arial" w:cs="Arial"/>
                <w:color w:val="808080" w:themeColor="background1" w:themeShade="80"/>
              </w:rPr>
              <w:t>New Action Item opened in SPRC 15-1</w:t>
            </w:r>
            <w:r>
              <w:rPr>
                <w:rFonts w:ascii="Arial" w:hAnsi="Arial" w:cs="Arial"/>
                <w:color w:val="808080" w:themeColor="background1" w:themeShade="80"/>
              </w:rPr>
              <w:t xml:space="preserve"> (refer to AI #53)</w:t>
            </w:r>
          </w:p>
        </w:tc>
      </w:tr>
      <w:tr w:rsidR="000F2C90" w:rsidRPr="00D00B0B" w:rsidTr="001F4196">
        <w:trPr>
          <w:cantSplit/>
        </w:trPr>
        <w:tc>
          <w:tcPr>
            <w:tcW w:w="174" w:type="pct"/>
            <w:shd w:val="clear" w:color="auto" w:fill="FFFFFF" w:themeFill="background1"/>
          </w:tcPr>
          <w:p w:rsidR="000F2C90" w:rsidRPr="00D00B0B" w:rsidRDefault="000F2C90" w:rsidP="00A06662">
            <w:pPr>
              <w:pStyle w:val="ListParagraph"/>
              <w:numPr>
                <w:ilvl w:val="0"/>
                <w:numId w:val="14"/>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f</w:t>
            </w:r>
          </w:p>
          <w:p w:rsidR="000F2C90"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7</w:t>
            </w:r>
          </w:p>
        </w:tc>
        <w:tc>
          <w:tcPr>
            <w:tcW w:w="310" w:type="pct"/>
          </w:tcPr>
          <w:p w:rsidR="000F2C90" w:rsidRDefault="000F2C90" w:rsidP="00A06662">
            <w:pPr>
              <w:spacing w:before="40" w:after="40"/>
              <w:rPr>
                <w:rFonts w:ascii="Arial" w:hAnsi="Arial" w:cs="Arial"/>
              </w:rPr>
            </w:pPr>
            <w:r>
              <w:rPr>
                <w:rFonts w:ascii="Arial" w:hAnsi="Arial" w:cs="Arial"/>
              </w:rPr>
              <w:t>14-01</w:t>
            </w:r>
          </w:p>
        </w:tc>
        <w:tc>
          <w:tcPr>
            <w:tcW w:w="1219" w:type="pct"/>
          </w:tcPr>
          <w:p w:rsidR="000F2C90" w:rsidRPr="00D00B0B" w:rsidRDefault="000F2C90" w:rsidP="00041307">
            <w:pPr>
              <w:keepNext/>
              <w:keepLines/>
              <w:spacing w:before="40" w:after="40"/>
              <w:rPr>
                <w:rFonts w:ascii="Arial" w:hAnsi="Arial" w:cs="Arial"/>
                <w:shd w:val="clear" w:color="auto" w:fill="FFFFCC"/>
              </w:rPr>
            </w:pPr>
            <w:r w:rsidRPr="00D00B0B">
              <w:rPr>
                <w:rFonts w:ascii="Arial" w:hAnsi="Arial" w:cs="Arial"/>
              </w:rPr>
              <w:t>Materiel Returns Program (MRP)</w:t>
            </w:r>
          </w:p>
          <w:p w:rsidR="000F2C90" w:rsidRPr="00D00B0B" w:rsidRDefault="000F2C90" w:rsidP="00041307">
            <w:pPr>
              <w:keepNext/>
              <w:keepLines/>
              <w:spacing w:before="40" w:after="40"/>
              <w:rPr>
                <w:rFonts w:ascii="Arial" w:hAnsi="Arial" w:cs="Arial"/>
                <w:shd w:val="clear" w:color="auto" w:fill="FFFFCC"/>
              </w:rPr>
            </w:pPr>
            <w:r w:rsidRPr="00D00B0B">
              <w:rPr>
                <w:rFonts w:ascii="Arial" w:hAnsi="Arial" w:cs="Arial"/>
              </w:rPr>
              <w:t xml:space="preserve">  1)  Services review their existing MRP guidance to ensure it aligns with </w:t>
            </w:r>
            <w:proofErr w:type="spellStart"/>
            <w:r w:rsidRPr="00D00B0B">
              <w:rPr>
                <w:rFonts w:ascii="Arial" w:hAnsi="Arial" w:cs="Arial"/>
              </w:rPr>
              <w:t>DoDM</w:t>
            </w:r>
            <w:proofErr w:type="spellEnd"/>
            <w:r w:rsidRPr="00D00B0B">
              <w:rPr>
                <w:rFonts w:ascii="Arial" w:hAnsi="Arial" w:cs="Arial"/>
              </w:rPr>
              <w:t xml:space="preserve"> 4140.01 policy, issue modified guidance if needed to align with the DoD MRP guidance, and clarify internal procedures for the MRP to educate retail/tactical level activities in an effort to reduce return materiel without authorization.  Provide timeline for corrective action.</w:t>
            </w:r>
            <w:r w:rsidRPr="00D00B0B">
              <w:rPr>
                <w:rFonts w:ascii="Arial" w:hAnsi="Arial" w:cs="Arial"/>
                <w:shd w:val="clear" w:color="auto" w:fill="FFFFCC"/>
              </w:rPr>
              <w:t xml:space="preserve"> </w:t>
            </w:r>
          </w:p>
          <w:p w:rsidR="000F2C90" w:rsidRDefault="000F2C90" w:rsidP="00041307">
            <w:pPr>
              <w:keepNext/>
              <w:keepLines/>
              <w:spacing w:before="40" w:after="40"/>
              <w:rPr>
                <w:rFonts w:ascii="Arial" w:hAnsi="Arial" w:cs="Arial"/>
              </w:rPr>
            </w:pPr>
            <w:r w:rsidRPr="00D00B0B">
              <w:rPr>
                <w:rFonts w:ascii="Arial" w:hAnsi="Arial" w:cs="Arial"/>
              </w:rPr>
              <w:t xml:space="preserve">  2)  Services pursue enforcement of MRP procedures as a critical step to stopping unauthorized returns of materiel to DLA distribution centers</w:t>
            </w:r>
          </w:p>
        </w:tc>
        <w:tc>
          <w:tcPr>
            <w:tcW w:w="565" w:type="pct"/>
          </w:tcPr>
          <w:p w:rsidR="000F2C90" w:rsidRDefault="000F2C90" w:rsidP="00A06662">
            <w:pPr>
              <w:spacing w:before="40" w:after="40"/>
              <w:rPr>
                <w:rFonts w:ascii="Arial" w:hAnsi="Arial" w:cs="Arial"/>
              </w:rPr>
            </w:pPr>
            <w:r w:rsidRPr="00D00B0B">
              <w:rPr>
                <w:rFonts w:ascii="Arial" w:hAnsi="Arial" w:cs="Arial"/>
              </w:rPr>
              <w:t>All</w:t>
            </w:r>
          </w:p>
        </w:tc>
        <w:tc>
          <w:tcPr>
            <w:tcW w:w="427" w:type="pct"/>
          </w:tcPr>
          <w:p w:rsidR="000F2C90" w:rsidRPr="00D00B0B" w:rsidRDefault="000F2C90" w:rsidP="00A06662">
            <w:pPr>
              <w:spacing w:before="40" w:after="40"/>
              <w:rPr>
                <w:rFonts w:ascii="Arial" w:hAnsi="Arial" w:cs="Arial"/>
              </w:rPr>
            </w:pPr>
            <w:r w:rsidRPr="006E533E">
              <w:rPr>
                <w:rFonts w:ascii="Arial" w:hAnsi="Arial" w:cs="Arial"/>
              </w:rPr>
              <w:t>1/30/2015</w:t>
            </w:r>
          </w:p>
        </w:tc>
        <w:tc>
          <w:tcPr>
            <w:tcW w:w="634" w:type="pct"/>
            <w:shd w:val="clear" w:color="auto" w:fill="auto"/>
          </w:tcPr>
          <w:p w:rsidR="000F2C90" w:rsidRDefault="000F2C90" w:rsidP="00A06662">
            <w:pPr>
              <w:spacing w:before="40" w:after="40"/>
              <w:rPr>
                <w:rFonts w:ascii="Arial" w:hAnsi="Arial" w:cs="Arial"/>
              </w:rPr>
            </w:pPr>
            <w:r w:rsidRPr="0055679D">
              <w:rPr>
                <w:rFonts w:ascii="Arial" w:hAnsi="Arial" w:cs="Arial"/>
              </w:rPr>
              <w:t>Open</w:t>
            </w:r>
          </w:p>
        </w:tc>
        <w:tc>
          <w:tcPr>
            <w:tcW w:w="1312" w:type="pct"/>
            <w:shd w:val="clear" w:color="auto" w:fill="auto"/>
          </w:tcPr>
          <w:p w:rsidR="000F2C90" w:rsidRDefault="000F2C90" w:rsidP="004A7B8B">
            <w:pPr>
              <w:spacing w:before="40" w:after="120"/>
              <w:rPr>
                <w:rFonts w:ascii="Arial" w:hAnsi="Arial" w:cs="Arial"/>
              </w:rPr>
            </w:pPr>
            <w:r>
              <w:rPr>
                <w:rFonts w:ascii="Arial" w:hAnsi="Arial" w:cs="Arial"/>
              </w:rPr>
              <w:t xml:space="preserve">1/16/15.  </w:t>
            </w:r>
            <w:r w:rsidRPr="004A7B8B">
              <w:rPr>
                <w:rFonts w:ascii="Arial" w:hAnsi="Arial" w:cs="Arial"/>
                <w:b/>
              </w:rPr>
              <w:t>DLA</w:t>
            </w:r>
            <w:r>
              <w:rPr>
                <w:rFonts w:ascii="Arial" w:hAnsi="Arial" w:cs="Arial"/>
              </w:rPr>
              <w:t xml:space="preserve"> – </w:t>
            </w:r>
            <w:r w:rsidRPr="00D70479">
              <w:rPr>
                <w:rFonts w:ascii="Arial" w:hAnsi="Arial" w:cs="Arial"/>
              </w:rPr>
              <w:t>The DLA Materiel Returns Instruction- DLAI 1408 is in the process of being updated and is currently in coordination.  Additionally, J34 (Planning) is working on a policy for industrial/retail returns. Once the policy is completed a modification will be done to the Material Returns policy to reference the industrial/retail returns.</w:t>
            </w:r>
          </w:p>
          <w:p w:rsidR="000F2C90" w:rsidRDefault="000F2C90" w:rsidP="004A7B8B">
            <w:pPr>
              <w:spacing w:before="40" w:after="120"/>
              <w:rPr>
                <w:rFonts w:ascii="Arial" w:hAnsi="Arial" w:cs="Arial"/>
              </w:rPr>
            </w:pPr>
            <w:r>
              <w:rPr>
                <w:rFonts w:ascii="Arial" w:hAnsi="Arial" w:cs="Arial"/>
              </w:rPr>
              <w:t xml:space="preserve">3/31/15.  DLA </w:t>
            </w:r>
            <w:r w:rsidRPr="00390826">
              <w:rPr>
                <w:rFonts w:ascii="Arial" w:hAnsi="Arial" w:cs="Arial"/>
              </w:rPr>
              <w:t xml:space="preserve">Update: </w:t>
            </w:r>
            <w:hyperlink r:id="rId14" w:history="1">
              <w:r w:rsidRPr="00390826">
                <w:rPr>
                  <w:rStyle w:val="Hyperlink"/>
                  <w:rFonts w:ascii="Arial" w:hAnsi="Arial" w:cs="Arial"/>
                </w:rPr>
                <w:t>DLAI 4140.06</w:t>
              </w:r>
            </w:hyperlink>
            <w:r w:rsidRPr="00390826">
              <w:rPr>
                <w:rFonts w:ascii="Arial" w:hAnsi="Arial" w:cs="Arial"/>
              </w:rPr>
              <w:t xml:space="preserve"> Material Returns Program was published on 2/9/15. </w:t>
            </w:r>
            <w:r>
              <w:rPr>
                <w:rFonts w:ascii="Arial" w:hAnsi="Arial" w:cs="Arial"/>
              </w:rPr>
              <w:t>Click on the publication number to view the file.</w:t>
            </w:r>
          </w:p>
          <w:p w:rsidR="000F2C90" w:rsidRDefault="000F2C90" w:rsidP="004A7B8B">
            <w:pPr>
              <w:spacing w:before="40" w:after="120"/>
              <w:rPr>
                <w:rFonts w:ascii="Arial" w:hAnsi="Arial" w:cs="Arial"/>
              </w:rPr>
            </w:pPr>
            <w:r>
              <w:rPr>
                <w:rFonts w:ascii="Arial" w:hAnsi="Arial" w:cs="Arial"/>
              </w:rPr>
              <w:t xml:space="preserve">4/28/15. </w:t>
            </w:r>
            <w:r w:rsidRPr="004A7B8B">
              <w:rPr>
                <w:rFonts w:ascii="Arial" w:hAnsi="Arial" w:cs="Arial"/>
                <w:b/>
              </w:rPr>
              <w:t xml:space="preserve"> Air Force</w:t>
            </w:r>
            <w:r>
              <w:rPr>
                <w:rFonts w:ascii="Arial" w:hAnsi="Arial" w:cs="Arial"/>
              </w:rPr>
              <w:t xml:space="preserve">.  </w:t>
            </w:r>
            <w:r w:rsidRPr="00B529DB">
              <w:rPr>
                <w:rFonts w:ascii="Arial" w:hAnsi="Arial" w:cs="Arial"/>
              </w:rPr>
              <w:t>AFSC/LG Response/</w:t>
            </w:r>
            <w:r>
              <w:rPr>
                <w:rFonts w:ascii="Arial" w:hAnsi="Arial" w:cs="Arial"/>
              </w:rPr>
              <w:t xml:space="preserve"> </w:t>
            </w:r>
            <w:r w:rsidRPr="00B529DB">
              <w:rPr>
                <w:rFonts w:ascii="Arial" w:hAnsi="Arial" w:cs="Arial"/>
              </w:rPr>
              <w:t xml:space="preserve">Update:  The AF is in compliance with </w:t>
            </w:r>
            <w:proofErr w:type="spellStart"/>
            <w:r w:rsidRPr="00B529DB">
              <w:rPr>
                <w:rFonts w:ascii="Arial" w:hAnsi="Arial" w:cs="Arial"/>
              </w:rPr>
              <w:t>DoDM</w:t>
            </w:r>
            <w:proofErr w:type="spellEnd"/>
            <w:r w:rsidRPr="00B529DB">
              <w:rPr>
                <w:rFonts w:ascii="Arial" w:hAnsi="Arial" w:cs="Arial"/>
              </w:rPr>
              <w:t xml:space="preserve"> 4140.01; no problems have been identified in this area.</w:t>
            </w:r>
          </w:p>
          <w:p w:rsidR="000F2C90" w:rsidRDefault="000F2C90" w:rsidP="004A7B8B">
            <w:pPr>
              <w:spacing w:before="40" w:after="120"/>
              <w:rPr>
                <w:rFonts w:ascii="Arial" w:hAnsi="Arial" w:cs="Arial"/>
              </w:rPr>
            </w:pPr>
            <w:r>
              <w:rPr>
                <w:rFonts w:ascii="Arial" w:hAnsi="Arial" w:cs="Arial"/>
              </w:rPr>
              <w:t xml:space="preserve">4/29/15.  Feedback from </w:t>
            </w:r>
            <w:r w:rsidRPr="004A7B8B">
              <w:rPr>
                <w:rFonts w:ascii="Arial" w:hAnsi="Arial" w:cs="Arial"/>
                <w:b/>
              </w:rPr>
              <w:t>SPRC 15-1</w:t>
            </w:r>
            <w:r>
              <w:rPr>
                <w:rFonts w:ascii="Arial" w:hAnsi="Arial" w:cs="Arial"/>
              </w:rPr>
              <w:t xml:space="preserve"> noted the </w:t>
            </w:r>
            <w:r w:rsidRPr="005B39DE">
              <w:rPr>
                <w:rFonts w:ascii="Arial" w:hAnsi="Arial" w:cs="Arial"/>
              </w:rPr>
              <w:t>Services need more time to complete review of local MRP procedure to preclude unauthorized returns.</w:t>
            </w:r>
          </w:p>
          <w:p w:rsidR="004A7B8B" w:rsidRDefault="004A7B8B" w:rsidP="00862B96">
            <w:pPr>
              <w:spacing w:before="40" w:after="120"/>
              <w:rPr>
                <w:rFonts w:ascii="Arial" w:hAnsi="Arial" w:cs="Arial"/>
                <w:i/>
              </w:rPr>
            </w:pPr>
            <w:r>
              <w:rPr>
                <w:rFonts w:ascii="Arial" w:hAnsi="Arial" w:cs="Arial"/>
              </w:rPr>
              <w:t>5/1</w:t>
            </w:r>
            <w:r w:rsidR="00862B96">
              <w:rPr>
                <w:rFonts w:ascii="Arial" w:hAnsi="Arial" w:cs="Arial"/>
              </w:rPr>
              <w:t>0</w:t>
            </w:r>
            <w:r>
              <w:rPr>
                <w:rFonts w:ascii="Arial" w:hAnsi="Arial" w:cs="Arial"/>
              </w:rPr>
              <w:t xml:space="preserve">/15.  </w:t>
            </w:r>
            <w:r w:rsidRPr="004A7B8B">
              <w:rPr>
                <w:rFonts w:ascii="Arial" w:hAnsi="Arial" w:cs="Arial"/>
                <w:b/>
              </w:rPr>
              <w:t>Marine Corps</w:t>
            </w:r>
            <w:r>
              <w:rPr>
                <w:rFonts w:ascii="Arial" w:hAnsi="Arial" w:cs="Arial"/>
              </w:rPr>
              <w:t xml:space="preserve">.  </w:t>
            </w:r>
            <w:r w:rsidRPr="004A7B8B">
              <w:rPr>
                <w:rFonts w:ascii="Arial" w:hAnsi="Arial" w:cs="Arial"/>
              </w:rPr>
              <w:t>In general, Marine Corps is in compliance.  Only intermediate retail activities are authorized to execute MRP per Marine Corps Orders 4400.150 and 4400.151B.  GCSS-MC supports this by requiring system configuration to be able to execute MRP by retail activities.  Exceptional circumstances of consumer-level retail activities have been identified and are being resolved on a case-by-case basis.</w:t>
            </w:r>
          </w:p>
        </w:tc>
      </w:tr>
      <w:tr w:rsidR="000F2C90" w:rsidRPr="00D00B0B" w:rsidTr="00DD540A">
        <w:trPr>
          <w:cantSplit/>
        </w:trPr>
        <w:tc>
          <w:tcPr>
            <w:tcW w:w="174" w:type="pct"/>
            <w:shd w:val="clear" w:color="auto" w:fill="FFFFFF" w:themeFill="background1"/>
          </w:tcPr>
          <w:p w:rsidR="000F2C90" w:rsidRPr="00D00B0B" w:rsidRDefault="000F2C90" w:rsidP="00A06662">
            <w:pPr>
              <w:pStyle w:val="ListParagraph"/>
              <w:numPr>
                <w:ilvl w:val="0"/>
                <w:numId w:val="14"/>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f</w:t>
            </w:r>
          </w:p>
          <w:p w:rsidR="000F2C90" w:rsidRPr="00D00B0B"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7</w:t>
            </w:r>
          </w:p>
        </w:tc>
        <w:tc>
          <w:tcPr>
            <w:tcW w:w="310" w:type="pct"/>
          </w:tcPr>
          <w:p w:rsidR="000F2C90" w:rsidRPr="00D00B0B" w:rsidRDefault="000F2C90" w:rsidP="00A06662">
            <w:pPr>
              <w:spacing w:before="40" w:after="40"/>
              <w:rPr>
                <w:rFonts w:ascii="Arial" w:hAnsi="Arial" w:cs="Arial"/>
              </w:rPr>
            </w:pPr>
            <w:r>
              <w:rPr>
                <w:rFonts w:ascii="Arial" w:hAnsi="Arial" w:cs="Arial"/>
              </w:rPr>
              <w:t>14-01</w:t>
            </w:r>
          </w:p>
        </w:tc>
        <w:tc>
          <w:tcPr>
            <w:tcW w:w="1219" w:type="pct"/>
          </w:tcPr>
          <w:p w:rsidR="000F2C90" w:rsidRPr="00D00B0B" w:rsidRDefault="000F2C90" w:rsidP="00DD540A">
            <w:pPr>
              <w:keepNext/>
              <w:keepLines/>
              <w:spacing w:before="40" w:after="40"/>
              <w:rPr>
                <w:rFonts w:ascii="Arial" w:hAnsi="Arial" w:cs="Arial"/>
              </w:rPr>
            </w:pPr>
            <w:r w:rsidRPr="00D00B0B">
              <w:rPr>
                <w:rFonts w:ascii="Arial" w:hAnsi="Arial" w:cs="Arial"/>
              </w:rPr>
              <w:t xml:space="preserve">SDR Recoupment Process.  DLA and DLA Distribution to investigate billing the returning activity for reimbursable costs associated with unauthorized returns based upon the SDR (a program change to support SDR identification of the returning activity, when known, is being implemented in November).  Refer to </w:t>
            </w:r>
            <w:hyperlink r:id="rId15" w:history="1">
              <w:r w:rsidRPr="00D00B0B">
                <w:rPr>
                  <w:rStyle w:val="Hyperlink"/>
                  <w:rFonts w:ascii="Arial" w:hAnsi="Arial" w:cs="Arial"/>
                </w:rPr>
                <w:t>DLM 4000.25</w:t>
              </w:r>
            </w:hyperlink>
            <w:r w:rsidRPr="00D00B0B">
              <w:rPr>
                <w:rFonts w:ascii="Arial" w:hAnsi="Arial" w:cs="Arial"/>
              </w:rPr>
              <w:t>, Vol 2, Chapter 17</w:t>
            </w:r>
          </w:p>
        </w:tc>
        <w:tc>
          <w:tcPr>
            <w:tcW w:w="565" w:type="pct"/>
          </w:tcPr>
          <w:p w:rsidR="000F2C90" w:rsidRPr="00D00B0B" w:rsidRDefault="000F2C90" w:rsidP="00A06662">
            <w:pPr>
              <w:spacing w:before="40" w:after="40"/>
              <w:rPr>
                <w:rFonts w:ascii="Arial" w:hAnsi="Arial" w:cs="Arial"/>
              </w:rPr>
            </w:pPr>
            <w:r w:rsidRPr="00D00B0B">
              <w:rPr>
                <w:rFonts w:ascii="Arial" w:hAnsi="Arial" w:cs="Arial"/>
              </w:rPr>
              <w:t>DLA</w:t>
            </w:r>
          </w:p>
        </w:tc>
        <w:tc>
          <w:tcPr>
            <w:tcW w:w="427" w:type="pct"/>
          </w:tcPr>
          <w:p w:rsidR="000F2C90" w:rsidRPr="00D00B0B" w:rsidRDefault="000F2C90" w:rsidP="00A06662">
            <w:pPr>
              <w:spacing w:before="40" w:after="40"/>
              <w:rPr>
                <w:rFonts w:ascii="Arial" w:hAnsi="Arial" w:cs="Arial"/>
              </w:rPr>
            </w:pPr>
            <w:r w:rsidRPr="006E533E">
              <w:rPr>
                <w:rFonts w:ascii="Arial" w:hAnsi="Arial" w:cs="Arial"/>
              </w:rPr>
              <w:t>1/30/2015</w:t>
            </w:r>
          </w:p>
        </w:tc>
        <w:tc>
          <w:tcPr>
            <w:tcW w:w="634" w:type="pct"/>
            <w:shd w:val="clear" w:color="auto" w:fill="auto"/>
          </w:tcPr>
          <w:p w:rsidR="000F2C90" w:rsidRPr="00D00B0B" w:rsidRDefault="000F2C90" w:rsidP="00A06662">
            <w:pPr>
              <w:spacing w:before="40" w:after="40"/>
              <w:rPr>
                <w:rFonts w:ascii="Arial" w:hAnsi="Arial" w:cs="Arial"/>
              </w:rPr>
            </w:pPr>
            <w:r w:rsidRPr="0055679D">
              <w:rPr>
                <w:rFonts w:ascii="Arial" w:hAnsi="Arial" w:cs="Arial"/>
              </w:rPr>
              <w:t>Open</w:t>
            </w:r>
          </w:p>
        </w:tc>
        <w:tc>
          <w:tcPr>
            <w:tcW w:w="1312" w:type="pct"/>
            <w:shd w:val="clear" w:color="auto" w:fill="auto"/>
          </w:tcPr>
          <w:p w:rsidR="000F2C90" w:rsidRPr="00D00B0B" w:rsidRDefault="000F2C90" w:rsidP="00A06662">
            <w:pPr>
              <w:spacing w:before="40" w:after="40"/>
              <w:rPr>
                <w:rFonts w:ascii="Arial" w:hAnsi="Arial" w:cs="Arial"/>
                <w:i/>
              </w:rPr>
            </w:pPr>
            <w:r>
              <w:rPr>
                <w:rFonts w:ascii="Arial" w:hAnsi="Arial" w:cs="Arial"/>
              </w:rPr>
              <w:t xml:space="preserve">3/31/15.  </w:t>
            </w:r>
            <w:r w:rsidRPr="00DD540A">
              <w:rPr>
                <w:rFonts w:ascii="Arial" w:hAnsi="Arial" w:cs="Arial"/>
                <w:b/>
              </w:rPr>
              <w:t>DLA Distribution</w:t>
            </w:r>
            <w:r w:rsidRPr="00390826">
              <w:rPr>
                <w:rFonts w:ascii="Arial" w:hAnsi="Arial" w:cs="Arial"/>
              </w:rPr>
              <w:t xml:space="preserve"> is working with their Comptroller to determine feasibility of capturing cost for submission to the DLA Comptroller.  DLA Distribution and Business Development offices are working on a new pricing initiative (Market Basket Approach), which includes incentive fees (no PMR and SDR).</w:t>
            </w:r>
            <w:r>
              <w:rPr>
                <w:rFonts w:ascii="Arial" w:hAnsi="Arial" w:cs="Arial"/>
              </w:rPr>
              <w:t xml:space="preserve">  </w:t>
            </w:r>
            <w:r w:rsidRPr="00390826">
              <w:rPr>
                <w:rFonts w:ascii="Arial" w:hAnsi="Arial" w:cs="Arial"/>
              </w:rPr>
              <w:t>Estimated implementation of the new MBA is FY17.</w:t>
            </w:r>
          </w:p>
        </w:tc>
      </w:tr>
      <w:tr w:rsidR="00437683" w:rsidRPr="00437683" w:rsidTr="00A07E23">
        <w:trPr>
          <w:cantSplit/>
        </w:trPr>
        <w:tc>
          <w:tcPr>
            <w:tcW w:w="174" w:type="pct"/>
            <w:shd w:val="clear" w:color="auto" w:fill="FFFFFF" w:themeFill="background1"/>
          </w:tcPr>
          <w:p w:rsidR="000F2C90" w:rsidRPr="00437683" w:rsidRDefault="000F2C90" w:rsidP="00A06662">
            <w:pPr>
              <w:pStyle w:val="ListParagraph"/>
              <w:numPr>
                <w:ilvl w:val="0"/>
                <w:numId w:val="14"/>
              </w:numPr>
              <w:spacing w:before="40" w:after="40" w:line="240" w:lineRule="auto"/>
              <w:jc w:val="center"/>
              <w:rPr>
                <w:rFonts w:ascii="Arial" w:hAnsi="Arial" w:cs="Arial"/>
                <w:b/>
                <w:color w:val="808080" w:themeColor="background1" w:themeShade="80"/>
                <w:sz w:val="20"/>
                <w:szCs w:val="20"/>
              </w:rPr>
            </w:pPr>
          </w:p>
        </w:tc>
        <w:tc>
          <w:tcPr>
            <w:tcW w:w="359" w:type="pct"/>
          </w:tcPr>
          <w:p w:rsidR="000F2C90" w:rsidRPr="00437683" w:rsidRDefault="000F2C90" w:rsidP="00A06662">
            <w:pPr>
              <w:spacing w:before="40" w:after="40"/>
              <w:rPr>
                <w:rFonts w:ascii="Arial" w:hAnsi="Arial" w:cs="Arial"/>
                <w:color w:val="808080" w:themeColor="background1" w:themeShade="80"/>
              </w:rPr>
            </w:pPr>
            <w:r w:rsidRPr="00437683">
              <w:rPr>
                <w:rFonts w:ascii="Arial" w:hAnsi="Arial" w:cs="Arial"/>
                <w:color w:val="808080" w:themeColor="background1" w:themeShade="80"/>
              </w:rPr>
              <w:t>Minutes</w:t>
            </w:r>
          </w:p>
          <w:p w:rsidR="000F2C90" w:rsidRPr="00437683" w:rsidRDefault="000F2C90" w:rsidP="00A06662">
            <w:pPr>
              <w:spacing w:before="40" w:after="40"/>
              <w:rPr>
                <w:rFonts w:ascii="Arial" w:hAnsi="Arial" w:cs="Arial"/>
                <w:color w:val="808080" w:themeColor="background1" w:themeShade="80"/>
              </w:rPr>
            </w:pPr>
            <w:r w:rsidRPr="00437683">
              <w:rPr>
                <w:rFonts w:ascii="Arial" w:hAnsi="Arial" w:cs="Arial"/>
                <w:color w:val="808080" w:themeColor="background1" w:themeShade="80"/>
              </w:rPr>
              <w:t>§ f</w:t>
            </w:r>
          </w:p>
          <w:p w:rsidR="000F2C90" w:rsidRPr="00437683" w:rsidRDefault="002E5D90" w:rsidP="00A06662">
            <w:pPr>
              <w:spacing w:before="40" w:after="40"/>
              <w:rPr>
                <w:rFonts w:ascii="Arial" w:hAnsi="Arial" w:cs="Arial"/>
                <w:color w:val="808080" w:themeColor="background1" w:themeShade="80"/>
              </w:rPr>
            </w:pPr>
            <w:r>
              <w:rPr>
                <w:rFonts w:ascii="Arial" w:hAnsi="Arial" w:cs="Arial"/>
                <w:color w:val="808080" w:themeColor="background1" w:themeShade="80"/>
              </w:rPr>
              <w:t>page</w:t>
            </w:r>
            <w:r w:rsidR="000F2C90" w:rsidRPr="00437683">
              <w:rPr>
                <w:rFonts w:ascii="Arial" w:hAnsi="Arial" w:cs="Arial"/>
                <w:color w:val="808080" w:themeColor="background1" w:themeShade="80"/>
              </w:rPr>
              <w:t xml:space="preserve"> 7</w:t>
            </w:r>
          </w:p>
        </w:tc>
        <w:tc>
          <w:tcPr>
            <w:tcW w:w="310" w:type="pct"/>
          </w:tcPr>
          <w:p w:rsidR="000F2C90" w:rsidRPr="00437683" w:rsidRDefault="000F2C90" w:rsidP="00A06662">
            <w:pPr>
              <w:spacing w:before="40" w:after="40"/>
              <w:rPr>
                <w:rFonts w:ascii="Arial" w:hAnsi="Arial" w:cs="Arial"/>
                <w:color w:val="808080" w:themeColor="background1" w:themeShade="80"/>
              </w:rPr>
            </w:pPr>
            <w:r w:rsidRPr="00437683">
              <w:rPr>
                <w:rFonts w:ascii="Arial" w:hAnsi="Arial" w:cs="Arial"/>
                <w:color w:val="808080" w:themeColor="background1" w:themeShade="80"/>
              </w:rPr>
              <w:t>14-01</w:t>
            </w:r>
          </w:p>
        </w:tc>
        <w:tc>
          <w:tcPr>
            <w:tcW w:w="1219" w:type="pct"/>
          </w:tcPr>
          <w:p w:rsidR="000F2C90" w:rsidRPr="00437683" w:rsidRDefault="000F2C90" w:rsidP="00541F94">
            <w:pPr>
              <w:spacing w:before="40" w:after="40"/>
              <w:rPr>
                <w:rFonts w:ascii="Arial" w:hAnsi="Arial" w:cs="Arial"/>
                <w:color w:val="808080" w:themeColor="background1" w:themeShade="80"/>
              </w:rPr>
            </w:pPr>
            <w:r w:rsidRPr="00437683">
              <w:rPr>
                <w:rFonts w:ascii="Arial" w:hAnsi="Arial" w:cs="Arial"/>
                <w:color w:val="808080" w:themeColor="background1" w:themeShade="80"/>
              </w:rPr>
              <w:t xml:space="preserve">ODASD(SCI) requested clarification on the extent of the returned materiel volume and dollar value given DLA’s input (PMR briefing) that much of the materiel is receipted correctly after some level of research. </w:t>
            </w:r>
          </w:p>
        </w:tc>
        <w:tc>
          <w:tcPr>
            <w:tcW w:w="565" w:type="pct"/>
          </w:tcPr>
          <w:p w:rsidR="000F2C90" w:rsidRPr="00437683" w:rsidRDefault="000F2C90" w:rsidP="00A06662">
            <w:pPr>
              <w:spacing w:before="40" w:after="40"/>
              <w:rPr>
                <w:rFonts w:ascii="Arial" w:hAnsi="Arial" w:cs="Arial"/>
                <w:color w:val="808080" w:themeColor="background1" w:themeShade="80"/>
              </w:rPr>
            </w:pPr>
            <w:r w:rsidRPr="00437683">
              <w:rPr>
                <w:rFonts w:ascii="Arial" w:hAnsi="Arial" w:cs="Arial"/>
                <w:color w:val="808080" w:themeColor="background1" w:themeShade="80"/>
              </w:rPr>
              <w:t>DLA</w:t>
            </w:r>
          </w:p>
        </w:tc>
        <w:tc>
          <w:tcPr>
            <w:tcW w:w="427" w:type="pct"/>
          </w:tcPr>
          <w:p w:rsidR="000F2C90" w:rsidRPr="00437683" w:rsidRDefault="000F2C90" w:rsidP="00A06662">
            <w:pPr>
              <w:spacing w:before="40" w:after="40"/>
              <w:rPr>
                <w:rFonts w:ascii="Arial" w:hAnsi="Arial" w:cs="Arial"/>
                <w:color w:val="808080" w:themeColor="background1" w:themeShade="80"/>
              </w:rPr>
            </w:pPr>
            <w:r w:rsidRPr="00437683">
              <w:rPr>
                <w:rFonts w:ascii="Arial" w:hAnsi="Arial" w:cs="Arial"/>
                <w:color w:val="808080" w:themeColor="background1" w:themeShade="80"/>
              </w:rPr>
              <w:t>1/30/2015</w:t>
            </w:r>
          </w:p>
        </w:tc>
        <w:tc>
          <w:tcPr>
            <w:tcW w:w="634" w:type="pct"/>
            <w:shd w:val="clear" w:color="auto" w:fill="auto"/>
          </w:tcPr>
          <w:p w:rsidR="000F2C90" w:rsidRPr="00437683" w:rsidRDefault="000F2C90" w:rsidP="00A06662">
            <w:pPr>
              <w:spacing w:before="40" w:after="40"/>
              <w:rPr>
                <w:rFonts w:ascii="Arial" w:hAnsi="Arial" w:cs="Arial"/>
                <w:color w:val="808080" w:themeColor="background1" w:themeShade="80"/>
              </w:rPr>
            </w:pPr>
            <w:r w:rsidRPr="00437683">
              <w:rPr>
                <w:rFonts w:ascii="Arial" w:hAnsi="Arial" w:cs="Arial"/>
                <w:color w:val="808080" w:themeColor="background1" w:themeShade="80"/>
              </w:rPr>
              <w:t>Closed</w:t>
            </w:r>
          </w:p>
        </w:tc>
        <w:tc>
          <w:tcPr>
            <w:tcW w:w="1312" w:type="pct"/>
            <w:shd w:val="clear" w:color="auto" w:fill="auto"/>
          </w:tcPr>
          <w:p w:rsidR="000F2C90" w:rsidRPr="00437683" w:rsidRDefault="000F2C90" w:rsidP="00A06662">
            <w:pPr>
              <w:pStyle w:val="PlainText"/>
              <w:spacing w:before="40" w:after="40"/>
              <w:rPr>
                <w:rFonts w:ascii="Arial" w:hAnsi="Arial" w:cs="Arial"/>
                <w:color w:val="808080" w:themeColor="background1" w:themeShade="80"/>
                <w:sz w:val="20"/>
                <w:szCs w:val="20"/>
              </w:rPr>
            </w:pPr>
            <w:r w:rsidRPr="00437683">
              <w:rPr>
                <w:rFonts w:ascii="Arial" w:hAnsi="Arial" w:cs="Arial"/>
                <w:color w:val="808080" w:themeColor="background1" w:themeShade="80"/>
                <w:sz w:val="20"/>
                <w:szCs w:val="20"/>
              </w:rPr>
              <w:t>12/12/14.  DLA does not have the ability to determine the amount of research required for material receipt without PMR.  Receipt research is not documented anywhere. What DLA can produce is a report of all receipts accomplished without PMR by NIIN, location of receipt and receipt value.</w:t>
            </w:r>
          </w:p>
          <w:p w:rsidR="000F2C90" w:rsidRPr="00437683" w:rsidRDefault="000F2C90" w:rsidP="00A06662">
            <w:pPr>
              <w:spacing w:before="40" w:after="40"/>
              <w:rPr>
                <w:rFonts w:ascii="Arial" w:hAnsi="Arial" w:cs="Arial"/>
                <w:color w:val="808080" w:themeColor="background1" w:themeShade="80"/>
              </w:rPr>
            </w:pPr>
            <w:r w:rsidRPr="00437683">
              <w:rPr>
                <w:rFonts w:ascii="Arial" w:hAnsi="Arial" w:cs="Arial"/>
                <w:color w:val="808080" w:themeColor="background1" w:themeShade="80"/>
              </w:rPr>
              <w:t xml:space="preserve">Click the following links for the reports: </w:t>
            </w:r>
            <w:hyperlink r:id="rId16" w:history="1">
              <w:r w:rsidRPr="00437683">
                <w:rPr>
                  <w:rStyle w:val="Hyperlink"/>
                  <w:rFonts w:ascii="Arial" w:hAnsi="Arial" w:cs="Arial"/>
                  <w:color w:val="808080" w:themeColor="background1" w:themeShade="80"/>
                </w:rPr>
                <w:t>USAF</w:t>
              </w:r>
            </w:hyperlink>
            <w:r w:rsidRPr="00437683">
              <w:rPr>
                <w:rFonts w:ascii="Arial" w:hAnsi="Arial" w:cs="Arial"/>
                <w:color w:val="808080" w:themeColor="background1" w:themeShade="80"/>
              </w:rPr>
              <w:t xml:space="preserve">, </w:t>
            </w:r>
            <w:hyperlink r:id="rId17" w:history="1">
              <w:r w:rsidRPr="00437683">
                <w:rPr>
                  <w:rStyle w:val="Hyperlink"/>
                  <w:rFonts w:ascii="Arial" w:hAnsi="Arial" w:cs="Arial"/>
                  <w:color w:val="808080" w:themeColor="background1" w:themeShade="80"/>
                </w:rPr>
                <w:t>USA</w:t>
              </w:r>
            </w:hyperlink>
            <w:r w:rsidRPr="00437683">
              <w:rPr>
                <w:rFonts w:ascii="Arial" w:hAnsi="Arial" w:cs="Arial"/>
                <w:color w:val="808080" w:themeColor="background1" w:themeShade="80"/>
              </w:rPr>
              <w:t xml:space="preserve">, </w:t>
            </w:r>
            <w:hyperlink r:id="rId18" w:history="1">
              <w:r w:rsidRPr="00437683">
                <w:rPr>
                  <w:rStyle w:val="Hyperlink"/>
                  <w:rFonts w:ascii="Arial" w:hAnsi="Arial" w:cs="Arial"/>
                  <w:color w:val="808080" w:themeColor="background1" w:themeShade="80"/>
                </w:rPr>
                <w:t>USMC</w:t>
              </w:r>
            </w:hyperlink>
            <w:r w:rsidRPr="00437683">
              <w:rPr>
                <w:rFonts w:ascii="Arial" w:hAnsi="Arial" w:cs="Arial"/>
                <w:color w:val="808080" w:themeColor="background1" w:themeShade="80"/>
              </w:rPr>
              <w:t xml:space="preserve">, </w:t>
            </w:r>
            <w:hyperlink r:id="rId19" w:history="1">
              <w:r w:rsidRPr="00437683">
                <w:rPr>
                  <w:rStyle w:val="Hyperlink"/>
                  <w:rFonts w:ascii="Arial" w:hAnsi="Arial" w:cs="Arial"/>
                  <w:color w:val="808080" w:themeColor="background1" w:themeShade="80"/>
                </w:rPr>
                <w:t>USN</w:t>
              </w:r>
            </w:hyperlink>
            <w:r w:rsidRPr="00437683">
              <w:rPr>
                <w:rFonts w:ascii="Arial" w:hAnsi="Arial" w:cs="Arial"/>
                <w:color w:val="808080" w:themeColor="background1" w:themeShade="80"/>
              </w:rPr>
              <w:t xml:space="preserve">, </w:t>
            </w:r>
            <w:hyperlink r:id="rId20" w:history="1">
              <w:r w:rsidRPr="00437683">
                <w:rPr>
                  <w:rStyle w:val="Hyperlink"/>
                  <w:rFonts w:ascii="Arial" w:hAnsi="Arial" w:cs="Arial"/>
                  <w:color w:val="808080" w:themeColor="background1" w:themeShade="80"/>
                </w:rPr>
                <w:t>USCG</w:t>
              </w:r>
            </w:hyperlink>
            <w:r w:rsidRPr="00437683">
              <w:rPr>
                <w:rFonts w:ascii="Arial" w:hAnsi="Arial" w:cs="Arial"/>
                <w:color w:val="808080" w:themeColor="background1" w:themeShade="80"/>
              </w:rPr>
              <w:t xml:space="preserve">, </w:t>
            </w:r>
            <w:hyperlink r:id="rId21" w:history="1">
              <w:r w:rsidRPr="00437683">
                <w:rPr>
                  <w:rStyle w:val="Hyperlink"/>
                  <w:rFonts w:ascii="Arial" w:hAnsi="Arial" w:cs="Arial"/>
                  <w:color w:val="808080" w:themeColor="background1" w:themeShade="80"/>
                </w:rPr>
                <w:t>GSA</w:t>
              </w:r>
            </w:hyperlink>
            <w:r w:rsidRPr="00437683">
              <w:rPr>
                <w:rFonts w:ascii="Arial" w:hAnsi="Arial" w:cs="Arial"/>
                <w:color w:val="808080" w:themeColor="background1" w:themeShade="80"/>
              </w:rPr>
              <w:t xml:space="preserve">, and </w:t>
            </w:r>
            <w:hyperlink r:id="rId22" w:history="1">
              <w:r w:rsidRPr="00437683">
                <w:rPr>
                  <w:rStyle w:val="Hyperlink"/>
                  <w:rFonts w:ascii="Arial" w:hAnsi="Arial" w:cs="Arial"/>
                  <w:color w:val="808080" w:themeColor="background1" w:themeShade="80"/>
                </w:rPr>
                <w:t>DLA</w:t>
              </w:r>
            </w:hyperlink>
            <w:r w:rsidRPr="00437683">
              <w:rPr>
                <w:rFonts w:ascii="Arial" w:hAnsi="Arial" w:cs="Arial"/>
                <w:color w:val="808080" w:themeColor="background1" w:themeShade="80"/>
              </w:rPr>
              <w:br/>
            </w:r>
            <w:proofErr w:type="spellStart"/>
            <w:r w:rsidRPr="00437683">
              <w:rPr>
                <w:rFonts w:ascii="Arial" w:hAnsi="Arial" w:cs="Arial"/>
                <w:color w:val="808080" w:themeColor="background1" w:themeShade="80"/>
              </w:rPr>
              <w:t>DLA</w:t>
            </w:r>
            <w:proofErr w:type="spellEnd"/>
            <w:r w:rsidRPr="00437683">
              <w:rPr>
                <w:rFonts w:ascii="Arial" w:hAnsi="Arial" w:cs="Arial"/>
                <w:color w:val="808080" w:themeColor="background1" w:themeShade="80"/>
              </w:rPr>
              <w:t xml:space="preserve"> (Mark Lieberman) provided summary that shows the magnitude and extent of the steps being taken by DLA to identify ownership in the absence of a PMR. </w:t>
            </w:r>
            <w:r w:rsidRPr="00437683">
              <w:rPr>
                <w:rFonts w:ascii="Arial" w:hAnsi="Arial" w:cs="Arial"/>
                <w:color w:val="808080" w:themeColor="background1" w:themeShade="80"/>
              </w:rPr>
              <w:br/>
            </w:r>
            <w:bookmarkStart w:id="1" w:name="Note24"/>
            <w:r w:rsidRPr="007960C6">
              <w:fldChar w:fldCharType="begin"/>
            </w:r>
            <w:r w:rsidRPr="007960C6">
              <w:instrText xml:space="preserve"> HYPERLINK \l "AI24" </w:instrText>
            </w:r>
            <w:r w:rsidRPr="007960C6">
              <w:fldChar w:fldCharType="separate"/>
            </w:r>
            <w:r w:rsidRPr="007960C6">
              <w:rPr>
                <w:rStyle w:val="Hyperlink"/>
                <w:rFonts w:ascii="Arial" w:hAnsi="Arial" w:cs="Arial"/>
                <w:color w:val="auto"/>
              </w:rPr>
              <w:t>Click here</w:t>
            </w:r>
            <w:r w:rsidRPr="007960C6">
              <w:rPr>
                <w:rStyle w:val="Hyperlink"/>
                <w:rFonts w:ascii="Arial" w:hAnsi="Arial" w:cs="Arial"/>
                <w:color w:val="auto"/>
              </w:rPr>
              <w:fldChar w:fldCharType="end"/>
            </w:r>
            <w:bookmarkEnd w:id="1"/>
            <w:r w:rsidRPr="00437683">
              <w:rPr>
                <w:rFonts w:ascii="Arial" w:hAnsi="Arial" w:cs="Arial"/>
                <w:color w:val="808080" w:themeColor="background1" w:themeShade="80"/>
              </w:rPr>
              <w:t xml:space="preserve"> for the complete list of steps.</w:t>
            </w:r>
          </w:p>
          <w:p w:rsidR="000F2C90" w:rsidRPr="00437683" w:rsidRDefault="000F2C90" w:rsidP="00A06662">
            <w:pPr>
              <w:spacing w:before="40" w:after="40"/>
              <w:rPr>
                <w:rFonts w:ascii="Arial" w:hAnsi="Arial" w:cs="Arial"/>
                <w:color w:val="808080" w:themeColor="background1" w:themeShade="80"/>
              </w:rPr>
            </w:pPr>
          </w:p>
          <w:p w:rsidR="000F2C90" w:rsidRPr="00437683" w:rsidRDefault="000F2C90" w:rsidP="00A06662">
            <w:pPr>
              <w:spacing w:before="40" w:after="40"/>
              <w:rPr>
                <w:rFonts w:ascii="Arial" w:hAnsi="Arial" w:cs="Arial"/>
                <w:i/>
                <w:color w:val="808080" w:themeColor="background1" w:themeShade="80"/>
              </w:rPr>
            </w:pPr>
            <w:r w:rsidRPr="00437683">
              <w:rPr>
                <w:rFonts w:ascii="Arial" w:hAnsi="Arial" w:cs="Arial"/>
                <w:color w:val="808080" w:themeColor="background1" w:themeShade="80"/>
              </w:rPr>
              <w:t xml:space="preserve">4/29/15 </w:t>
            </w:r>
            <w:r w:rsidRPr="00437683">
              <w:rPr>
                <w:rFonts w:ascii="Arial" w:hAnsi="Arial" w:cs="Arial"/>
                <w:b/>
                <w:color w:val="808080" w:themeColor="background1" w:themeShade="80"/>
              </w:rPr>
              <w:t>(SPRC)</w:t>
            </w:r>
            <w:r w:rsidRPr="00437683">
              <w:rPr>
                <w:rFonts w:ascii="Arial" w:hAnsi="Arial" w:cs="Arial"/>
                <w:color w:val="808080" w:themeColor="background1" w:themeShade="80"/>
              </w:rPr>
              <w:t>.  Consensus was to close this item as is.  The materiel is getting receipted (possibly to SMS as the last resort).</w:t>
            </w:r>
          </w:p>
        </w:tc>
      </w:tr>
      <w:tr w:rsidR="000F2C90" w:rsidRPr="00D00B0B" w:rsidTr="00D02288">
        <w:tc>
          <w:tcPr>
            <w:tcW w:w="174" w:type="pct"/>
            <w:shd w:val="clear" w:color="auto" w:fill="FFFFFF" w:themeFill="background1"/>
          </w:tcPr>
          <w:p w:rsidR="000F2C90" w:rsidRPr="00D00B0B" w:rsidRDefault="000F2C90" w:rsidP="00A06662">
            <w:pPr>
              <w:pStyle w:val="ListParagraph"/>
              <w:numPr>
                <w:ilvl w:val="0"/>
                <w:numId w:val="14"/>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f</w:t>
            </w:r>
          </w:p>
          <w:p w:rsidR="000F2C90"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7</w:t>
            </w:r>
          </w:p>
        </w:tc>
        <w:tc>
          <w:tcPr>
            <w:tcW w:w="310" w:type="pct"/>
          </w:tcPr>
          <w:p w:rsidR="000F2C90" w:rsidRDefault="000F2C90" w:rsidP="00A06662">
            <w:pPr>
              <w:spacing w:before="40" w:after="40"/>
              <w:rPr>
                <w:rFonts w:ascii="Arial" w:hAnsi="Arial" w:cs="Arial"/>
              </w:rPr>
            </w:pPr>
            <w:r>
              <w:rPr>
                <w:rFonts w:ascii="Arial" w:hAnsi="Arial" w:cs="Arial"/>
              </w:rPr>
              <w:t>14-01</w:t>
            </w:r>
          </w:p>
        </w:tc>
        <w:tc>
          <w:tcPr>
            <w:tcW w:w="1219" w:type="pct"/>
          </w:tcPr>
          <w:p w:rsidR="000F2C90" w:rsidRDefault="000F2C90" w:rsidP="00A06662">
            <w:pPr>
              <w:spacing w:before="40" w:after="40"/>
              <w:rPr>
                <w:rFonts w:ascii="Arial" w:hAnsi="Arial" w:cs="Arial"/>
              </w:rPr>
            </w:pPr>
            <w:r w:rsidRPr="00D00B0B">
              <w:rPr>
                <w:rFonts w:ascii="Arial" w:hAnsi="Arial" w:cs="Arial"/>
              </w:rPr>
              <w:t xml:space="preserve">Prepositioned Materiel Receipt (PMR).  </w:t>
            </w:r>
            <w:r>
              <w:rPr>
                <w:rFonts w:ascii="Arial" w:hAnsi="Arial" w:cs="Arial"/>
              </w:rPr>
              <w:t>Components</w:t>
            </w:r>
            <w:r w:rsidRPr="00D00B0B">
              <w:rPr>
                <w:rFonts w:ascii="Arial" w:hAnsi="Arial" w:cs="Arial"/>
              </w:rPr>
              <w:t xml:space="preserve"> review systemic generation of PMR transactions, as well as timely updates thereto as information changes (e.g., revised delivery </w:t>
            </w:r>
            <w:r w:rsidRPr="00D00B0B">
              <w:rPr>
                <w:rFonts w:ascii="Arial" w:hAnsi="Arial" w:cs="Arial"/>
              </w:rPr>
              <w:lastRenderedPageBreak/>
              <w:t xml:space="preserve">dates, etc.), identify PMR gaps and provide DLMSO with their proposed corrective action and time line, for each of the categories where there are gaps.  Review must include all categories requiring PMR per </w:t>
            </w:r>
            <w:proofErr w:type="spellStart"/>
            <w:r w:rsidRPr="00D00B0B">
              <w:rPr>
                <w:rFonts w:ascii="Arial" w:hAnsi="Arial" w:cs="Arial"/>
              </w:rPr>
              <w:t>DoDM</w:t>
            </w:r>
            <w:proofErr w:type="spellEnd"/>
            <w:r w:rsidRPr="00D00B0B">
              <w:rPr>
                <w:rFonts w:ascii="Arial" w:hAnsi="Arial" w:cs="Arial"/>
              </w:rPr>
              <w:t xml:space="preserve"> 4140.01, Vol 5, Enclosure 3, page 29, para c.1, procurement source (new procurement and returns from commercial repair), redistribution, requisitioning, returns to include; excess, retrograde, and directed return of discrepant or deficient materiel.</w:t>
            </w:r>
            <w:r w:rsidRPr="00D00B0B">
              <w:rPr>
                <w:rFonts w:ascii="Arial" w:hAnsi="Arial" w:cs="Arial"/>
                <w:shd w:val="clear" w:color="auto" w:fill="FFFFCC"/>
              </w:rPr>
              <w:t xml:space="preserve">  </w:t>
            </w:r>
          </w:p>
        </w:tc>
        <w:tc>
          <w:tcPr>
            <w:tcW w:w="565" w:type="pct"/>
          </w:tcPr>
          <w:p w:rsidR="000F2C90" w:rsidRDefault="000F2C90" w:rsidP="00A06662">
            <w:pPr>
              <w:spacing w:before="40" w:after="40"/>
              <w:rPr>
                <w:rFonts w:ascii="Arial" w:hAnsi="Arial" w:cs="Arial"/>
              </w:rPr>
            </w:pPr>
            <w:r w:rsidRPr="00D00B0B">
              <w:rPr>
                <w:rFonts w:ascii="Arial" w:hAnsi="Arial" w:cs="Arial"/>
              </w:rPr>
              <w:lastRenderedPageBreak/>
              <w:t>Components</w:t>
            </w:r>
          </w:p>
        </w:tc>
        <w:tc>
          <w:tcPr>
            <w:tcW w:w="427" w:type="pct"/>
          </w:tcPr>
          <w:p w:rsidR="000F2C90" w:rsidRDefault="000F2C90" w:rsidP="00A06662">
            <w:pPr>
              <w:spacing w:before="40" w:after="40"/>
              <w:rPr>
                <w:rFonts w:ascii="Arial" w:hAnsi="Arial" w:cs="Arial"/>
                <w:strike/>
              </w:rPr>
            </w:pPr>
            <w:r w:rsidRPr="00FB0059">
              <w:rPr>
                <w:rFonts w:ascii="Arial" w:hAnsi="Arial" w:cs="Arial"/>
                <w:strike/>
              </w:rPr>
              <w:t>12/8/2014</w:t>
            </w:r>
          </w:p>
          <w:p w:rsidR="000F2C90" w:rsidRDefault="000F2C90" w:rsidP="00A06662">
            <w:pPr>
              <w:spacing w:before="40" w:after="40"/>
              <w:rPr>
                <w:rFonts w:ascii="Arial" w:hAnsi="Arial" w:cs="Arial"/>
              </w:rPr>
            </w:pPr>
            <w:r>
              <w:rPr>
                <w:rFonts w:ascii="Arial" w:hAnsi="Arial" w:cs="Arial"/>
              </w:rPr>
              <w:t xml:space="preserve">Extended to </w:t>
            </w:r>
            <w:r w:rsidRPr="00FB0059">
              <w:rPr>
                <w:rFonts w:ascii="Arial" w:hAnsi="Arial" w:cs="Arial"/>
              </w:rPr>
              <w:t>4/9/2015</w:t>
            </w:r>
          </w:p>
        </w:tc>
        <w:tc>
          <w:tcPr>
            <w:tcW w:w="634" w:type="pct"/>
            <w:shd w:val="clear" w:color="auto" w:fill="auto"/>
          </w:tcPr>
          <w:p w:rsidR="000F2C90" w:rsidRDefault="000F2C90" w:rsidP="00A06662">
            <w:pPr>
              <w:spacing w:before="40" w:after="40"/>
              <w:rPr>
                <w:rFonts w:ascii="Arial" w:hAnsi="Arial" w:cs="Arial"/>
              </w:rPr>
            </w:pPr>
            <w:r w:rsidRPr="0055679D">
              <w:rPr>
                <w:rFonts w:ascii="Arial" w:hAnsi="Arial" w:cs="Arial"/>
              </w:rPr>
              <w:t>Open</w:t>
            </w:r>
          </w:p>
        </w:tc>
        <w:tc>
          <w:tcPr>
            <w:tcW w:w="1312" w:type="pct"/>
            <w:shd w:val="clear" w:color="auto" w:fill="auto"/>
          </w:tcPr>
          <w:p w:rsidR="00F470B2" w:rsidRDefault="00F470B2" w:rsidP="001B000E">
            <w:pPr>
              <w:spacing w:before="40" w:after="80"/>
              <w:rPr>
                <w:rFonts w:ascii="Arial" w:hAnsi="Arial" w:cs="Arial"/>
                <w:sz w:val="18"/>
                <w:szCs w:val="18"/>
              </w:rPr>
            </w:pPr>
            <w:r>
              <w:rPr>
                <w:rFonts w:ascii="Arial" w:hAnsi="Arial" w:cs="Arial"/>
                <w:sz w:val="18"/>
                <w:szCs w:val="18"/>
              </w:rPr>
              <w:t>6/14/16</w:t>
            </w:r>
            <w:r w:rsidR="002B77BF">
              <w:rPr>
                <w:rFonts w:ascii="Arial" w:hAnsi="Arial" w:cs="Arial"/>
                <w:sz w:val="18"/>
                <w:szCs w:val="18"/>
              </w:rPr>
              <w:t xml:space="preserve"> DLMSO follow</w:t>
            </w:r>
            <w:r>
              <w:rPr>
                <w:rFonts w:ascii="Arial" w:hAnsi="Arial" w:cs="Arial"/>
                <w:sz w:val="18"/>
                <w:szCs w:val="18"/>
              </w:rPr>
              <w:t xml:space="preserve">-up to Army </w:t>
            </w:r>
            <w:r w:rsidR="002B77BF">
              <w:rPr>
                <w:rFonts w:ascii="Arial" w:hAnsi="Arial" w:cs="Arial"/>
                <w:sz w:val="18"/>
                <w:szCs w:val="18"/>
              </w:rPr>
              <w:t xml:space="preserve">for response by </w:t>
            </w:r>
            <w:r>
              <w:rPr>
                <w:rFonts w:ascii="Arial" w:hAnsi="Arial" w:cs="Arial"/>
                <w:sz w:val="18"/>
                <w:szCs w:val="18"/>
              </w:rPr>
              <w:t>6/30/16.</w:t>
            </w:r>
          </w:p>
          <w:p w:rsidR="009664E8" w:rsidRDefault="002B77BF" w:rsidP="001B000E">
            <w:pPr>
              <w:spacing w:before="40" w:after="80"/>
              <w:rPr>
                <w:rFonts w:ascii="Arial" w:hAnsi="Arial" w:cs="Arial"/>
                <w:sz w:val="18"/>
                <w:szCs w:val="18"/>
              </w:rPr>
            </w:pPr>
            <w:r>
              <w:rPr>
                <w:rFonts w:ascii="Arial" w:hAnsi="Arial" w:cs="Arial"/>
                <w:sz w:val="18"/>
                <w:szCs w:val="18"/>
              </w:rPr>
              <w:t>5/25/16 DLMSO follow</w:t>
            </w:r>
            <w:r w:rsidR="009664E8">
              <w:rPr>
                <w:rFonts w:ascii="Arial" w:hAnsi="Arial" w:cs="Arial"/>
                <w:sz w:val="18"/>
                <w:szCs w:val="18"/>
              </w:rPr>
              <w:t>-up to Air Force for response by 6/</w:t>
            </w:r>
            <w:r w:rsidR="00A5477B">
              <w:rPr>
                <w:rFonts w:ascii="Arial" w:hAnsi="Arial" w:cs="Arial"/>
                <w:sz w:val="18"/>
                <w:szCs w:val="18"/>
              </w:rPr>
              <w:t>15</w:t>
            </w:r>
            <w:r w:rsidR="009664E8">
              <w:rPr>
                <w:rFonts w:ascii="Arial" w:hAnsi="Arial" w:cs="Arial"/>
                <w:sz w:val="18"/>
                <w:szCs w:val="18"/>
              </w:rPr>
              <w:t>/16.</w:t>
            </w:r>
          </w:p>
          <w:p w:rsidR="009664E8" w:rsidRDefault="009664E8" w:rsidP="001B000E">
            <w:pPr>
              <w:spacing w:before="40" w:after="80"/>
              <w:rPr>
                <w:rFonts w:ascii="Arial" w:hAnsi="Arial" w:cs="Arial"/>
                <w:sz w:val="18"/>
                <w:szCs w:val="18"/>
              </w:rPr>
            </w:pPr>
            <w:r>
              <w:rPr>
                <w:rFonts w:ascii="Arial" w:hAnsi="Arial" w:cs="Arial"/>
                <w:sz w:val="18"/>
                <w:szCs w:val="18"/>
              </w:rPr>
              <w:lastRenderedPageBreak/>
              <w:t>4/1/16 DLMSO follow-up to Army for response by 5/15/16.</w:t>
            </w:r>
          </w:p>
          <w:p w:rsidR="00D02288" w:rsidRDefault="00D02288" w:rsidP="001B000E">
            <w:pPr>
              <w:spacing w:before="40" w:after="80"/>
              <w:rPr>
                <w:rFonts w:ascii="Arial" w:hAnsi="Arial" w:cs="Arial"/>
                <w:sz w:val="18"/>
                <w:szCs w:val="18"/>
              </w:rPr>
            </w:pPr>
            <w:r>
              <w:rPr>
                <w:rFonts w:ascii="Arial" w:hAnsi="Arial" w:cs="Arial"/>
                <w:sz w:val="18"/>
                <w:szCs w:val="18"/>
              </w:rPr>
              <w:t>2/9/16 Navy provided interim response and continues to research this action item.</w:t>
            </w:r>
            <w:r w:rsidR="0096228C">
              <w:rPr>
                <w:rFonts w:ascii="Arial" w:hAnsi="Arial" w:cs="Arial"/>
                <w:sz w:val="18"/>
                <w:szCs w:val="18"/>
              </w:rPr>
              <w:t xml:space="preserve"> (Summary of the response in the </w:t>
            </w:r>
          </w:p>
          <w:p w:rsidR="00D02288" w:rsidRDefault="00D02288" w:rsidP="001B000E">
            <w:pPr>
              <w:spacing w:before="40" w:after="80"/>
              <w:rPr>
                <w:rFonts w:ascii="Arial" w:hAnsi="Arial" w:cs="Arial"/>
                <w:sz w:val="18"/>
                <w:szCs w:val="18"/>
              </w:rPr>
            </w:pPr>
            <w:r>
              <w:rPr>
                <w:rFonts w:ascii="Arial" w:hAnsi="Arial" w:cs="Arial"/>
                <w:sz w:val="18"/>
                <w:szCs w:val="18"/>
              </w:rPr>
              <w:t>2/9/16 USMC provided interim response</w:t>
            </w:r>
            <w:r w:rsidR="0096228C">
              <w:rPr>
                <w:rFonts w:ascii="Arial" w:hAnsi="Arial" w:cs="Arial"/>
                <w:sz w:val="18"/>
                <w:szCs w:val="18"/>
              </w:rPr>
              <w:t xml:space="preserve">, discussed with DLMSO on 3/3/16 and </w:t>
            </w:r>
            <w:r>
              <w:rPr>
                <w:rFonts w:ascii="Arial" w:hAnsi="Arial" w:cs="Arial"/>
                <w:sz w:val="18"/>
                <w:szCs w:val="18"/>
              </w:rPr>
              <w:t>continues to research this action item.</w:t>
            </w:r>
          </w:p>
          <w:p w:rsidR="00D02288" w:rsidRDefault="00D02288" w:rsidP="001B000E">
            <w:pPr>
              <w:spacing w:before="40" w:after="80"/>
              <w:rPr>
                <w:rFonts w:ascii="Arial" w:hAnsi="Arial" w:cs="Arial"/>
                <w:sz w:val="18"/>
                <w:szCs w:val="18"/>
              </w:rPr>
            </w:pPr>
            <w:r>
              <w:rPr>
                <w:rFonts w:ascii="Arial" w:hAnsi="Arial" w:cs="Arial"/>
                <w:sz w:val="18"/>
                <w:szCs w:val="18"/>
              </w:rPr>
              <w:t>1/5/16 email, DLMSO followed up to Supply PRC for response by 2/8/16.</w:t>
            </w:r>
          </w:p>
          <w:p w:rsidR="000F2C90" w:rsidRPr="00A04F31" w:rsidRDefault="000F2C90" w:rsidP="001B000E">
            <w:pPr>
              <w:spacing w:before="40" w:after="80"/>
              <w:rPr>
                <w:rFonts w:ascii="Arial" w:hAnsi="Arial" w:cs="Arial"/>
                <w:sz w:val="18"/>
                <w:szCs w:val="18"/>
              </w:rPr>
            </w:pPr>
            <w:r w:rsidRPr="00A04F31">
              <w:rPr>
                <w:rFonts w:ascii="Arial" w:hAnsi="Arial" w:cs="Arial"/>
                <w:sz w:val="18"/>
                <w:szCs w:val="18"/>
              </w:rPr>
              <w:t>3/12/15 email, DLMSO followed up to Supply PRC for responses by 4/9/15</w:t>
            </w:r>
          </w:p>
          <w:p w:rsidR="000F2C90" w:rsidRPr="00A04F31" w:rsidRDefault="000F2C90" w:rsidP="001B000E">
            <w:pPr>
              <w:pStyle w:val="PlainText"/>
              <w:spacing w:before="40" w:after="80"/>
              <w:rPr>
                <w:rFonts w:ascii="Arial" w:hAnsi="Arial" w:cs="Arial"/>
                <w:sz w:val="18"/>
                <w:szCs w:val="18"/>
              </w:rPr>
            </w:pPr>
            <w:r w:rsidRPr="00A04F31">
              <w:rPr>
                <w:rFonts w:ascii="Arial" w:hAnsi="Arial" w:cs="Arial"/>
                <w:sz w:val="18"/>
                <w:szCs w:val="18"/>
              </w:rPr>
              <w:t xml:space="preserve">3/16/15.  </w:t>
            </w:r>
            <w:r w:rsidRPr="001B000E">
              <w:rPr>
                <w:rFonts w:ascii="Arial" w:hAnsi="Arial" w:cs="Arial"/>
                <w:b/>
                <w:sz w:val="18"/>
                <w:szCs w:val="18"/>
              </w:rPr>
              <w:t>DLA J7</w:t>
            </w:r>
            <w:r w:rsidRPr="00A04F31">
              <w:rPr>
                <w:rFonts w:ascii="Arial" w:hAnsi="Arial" w:cs="Arial"/>
                <w:sz w:val="18"/>
                <w:szCs w:val="18"/>
              </w:rPr>
              <w:t xml:space="preserve"> reviewed SMS no PMR data from DLA Distribution and determined the following from their analysis: </w:t>
            </w:r>
          </w:p>
          <w:p w:rsidR="000F2C90" w:rsidRPr="00A04F31" w:rsidRDefault="000F2C90" w:rsidP="001B000E">
            <w:pPr>
              <w:pStyle w:val="PlainText"/>
              <w:spacing w:before="40" w:after="80"/>
              <w:rPr>
                <w:rFonts w:ascii="Arial" w:hAnsi="Arial" w:cs="Arial"/>
                <w:sz w:val="18"/>
                <w:szCs w:val="18"/>
              </w:rPr>
            </w:pPr>
            <w:r w:rsidRPr="00A04F31">
              <w:rPr>
                <w:rFonts w:ascii="Arial" w:hAnsi="Arial" w:cs="Arial"/>
                <w:sz w:val="18"/>
                <w:szCs w:val="18"/>
              </w:rPr>
              <w:t>1. New procurement receipts without PMR are local credit card purchases and no process exists to produce PMR for this type of procurement action.</w:t>
            </w:r>
          </w:p>
          <w:p w:rsidR="000F2C90" w:rsidRPr="00A04F31" w:rsidRDefault="000F2C90" w:rsidP="001B000E">
            <w:pPr>
              <w:pStyle w:val="PlainText"/>
              <w:spacing w:before="40" w:after="80"/>
              <w:rPr>
                <w:rFonts w:ascii="Arial" w:hAnsi="Arial" w:cs="Arial"/>
                <w:sz w:val="18"/>
                <w:szCs w:val="18"/>
              </w:rPr>
            </w:pPr>
            <w:r w:rsidRPr="00A04F31">
              <w:rPr>
                <w:rFonts w:ascii="Arial" w:hAnsi="Arial" w:cs="Arial"/>
                <w:sz w:val="18"/>
                <w:szCs w:val="18"/>
              </w:rPr>
              <w:t>2. SMS returned material without PMR:</w:t>
            </w:r>
          </w:p>
          <w:p w:rsidR="000F2C90" w:rsidRPr="00A04F31" w:rsidRDefault="000F2C90" w:rsidP="001B000E">
            <w:pPr>
              <w:pStyle w:val="PlainText"/>
              <w:spacing w:before="40" w:after="80"/>
              <w:rPr>
                <w:rFonts w:ascii="Arial" w:hAnsi="Arial" w:cs="Arial"/>
                <w:sz w:val="18"/>
                <w:szCs w:val="18"/>
              </w:rPr>
            </w:pPr>
            <w:r w:rsidRPr="00A04F31">
              <w:rPr>
                <w:rFonts w:ascii="Arial" w:hAnsi="Arial" w:cs="Arial"/>
                <w:sz w:val="18"/>
                <w:szCs w:val="18"/>
              </w:rPr>
              <w:t xml:space="preserve">     a. The largest majority off SMS returns result from customers returning material to Distribution Depots without Supply Center approval.  Because DLA did not direct the material to be returned, EBS will not produce PMR.</w:t>
            </w:r>
          </w:p>
          <w:p w:rsidR="000F2C90" w:rsidRPr="00A04F31" w:rsidRDefault="000F2C90" w:rsidP="001B000E">
            <w:pPr>
              <w:pStyle w:val="PlainText"/>
              <w:spacing w:before="40" w:after="80"/>
              <w:rPr>
                <w:rFonts w:ascii="Arial" w:hAnsi="Arial" w:cs="Arial"/>
                <w:sz w:val="18"/>
                <w:szCs w:val="18"/>
              </w:rPr>
            </w:pPr>
            <w:r w:rsidRPr="00A04F31">
              <w:rPr>
                <w:rFonts w:ascii="Arial" w:hAnsi="Arial" w:cs="Arial"/>
                <w:sz w:val="18"/>
                <w:szCs w:val="18"/>
              </w:rPr>
              <w:t xml:space="preserve">     b. A very small amount of SMS returns are related to PQDR and SDR Exhibits, currently there is a workaround using EMALL to produce a PMR and a permanent fix will be implemented into EBS late April 2015.  Our expectation is to have all personnel trained and full implementation across DLA by the end of May 2015.</w:t>
            </w:r>
          </w:p>
          <w:p w:rsidR="000F2C90" w:rsidRPr="00A04F31" w:rsidRDefault="000F2C90" w:rsidP="001B000E">
            <w:pPr>
              <w:pStyle w:val="PlainText"/>
              <w:spacing w:before="40" w:after="80"/>
              <w:rPr>
                <w:rFonts w:ascii="Arial" w:hAnsi="Arial" w:cs="Arial"/>
                <w:sz w:val="18"/>
                <w:szCs w:val="18"/>
              </w:rPr>
            </w:pPr>
            <w:r w:rsidRPr="00A04F31">
              <w:rPr>
                <w:rFonts w:ascii="Arial" w:hAnsi="Arial" w:cs="Arial"/>
                <w:sz w:val="18"/>
                <w:szCs w:val="18"/>
              </w:rPr>
              <w:t>Currently the</w:t>
            </w:r>
            <w:r>
              <w:rPr>
                <w:rFonts w:ascii="Arial" w:hAnsi="Arial" w:cs="Arial"/>
                <w:sz w:val="18"/>
                <w:szCs w:val="18"/>
              </w:rPr>
              <w:t>re</w:t>
            </w:r>
            <w:r w:rsidRPr="00A04F31">
              <w:rPr>
                <w:rFonts w:ascii="Arial" w:hAnsi="Arial" w:cs="Arial"/>
                <w:sz w:val="18"/>
                <w:szCs w:val="18"/>
              </w:rPr>
              <w:t xml:space="preserve"> is no known issue with EBS generating PMR except for PDQRs and SDR exhibits.</w:t>
            </w:r>
          </w:p>
          <w:p w:rsidR="000F2C90" w:rsidRDefault="000F2C90" w:rsidP="001B000E">
            <w:pPr>
              <w:pStyle w:val="PlainText"/>
              <w:spacing w:before="40" w:after="80"/>
              <w:rPr>
                <w:rFonts w:ascii="Arial" w:hAnsi="Arial" w:cs="Arial"/>
                <w:sz w:val="18"/>
                <w:szCs w:val="18"/>
              </w:rPr>
            </w:pPr>
            <w:r w:rsidRPr="00A04F31">
              <w:rPr>
                <w:rFonts w:ascii="Arial" w:hAnsi="Arial" w:cs="Arial"/>
                <w:sz w:val="18"/>
                <w:szCs w:val="18"/>
              </w:rPr>
              <w:t xml:space="preserve">DLA Distribution will start producing quarterly no PMR reports from DSS with the next report expected at the end of April </w:t>
            </w:r>
            <w:r w:rsidRPr="00A04F31">
              <w:rPr>
                <w:rFonts w:ascii="Arial" w:hAnsi="Arial" w:cs="Arial"/>
                <w:sz w:val="18"/>
                <w:szCs w:val="18"/>
              </w:rPr>
              <w:lastRenderedPageBreak/>
              <w:t>2015.  DLA will provide the no PMR reports to Mil Services and DLA J7 for analysis.  To date only DLA J7 and Air Force  has engaged with DLA on the previously provided no PMR reports.  And subsequent DLA emails concerning no PMR.</w:t>
            </w:r>
          </w:p>
          <w:p w:rsidR="000F2C90" w:rsidRDefault="000F2C90" w:rsidP="001B000E">
            <w:pPr>
              <w:pStyle w:val="PlainText"/>
              <w:spacing w:before="40" w:after="80"/>
              <w:rPr>
                <w:rFonts w:ascii="Arial" w:hAnsi="Arial" w:cs="Arial"/>
                <w:sz w:val="18"/>
                <w:szCs w:val="18"/>
              </w:rPr>
            </w:pPr>
            <w:r>
              <w:rPr>
                <w:rFonts w:ascii="Arial" w:hAnsi="Arial" w:cs="Arial"/>
                <w:sz w:val="18"/>
                <w:szCs w:val="18"/>
              </w:rPr>
              <w:t xml:space="preserve">4/28/15.  </w:t>
            </w:r>
            <w:r w:rsidR="001B000E" w:rsidRPr="001B000E">
              <w:rPr>
                <w:rFonts w:ascii="Arial" w:hAnsi="Arial" w:cs="Arial"/>
                <w:b/>
                <w:sz w:val="18"/>
                <w:szCs w:val="18"/>
              </w:rPr>
              <w:t>Air Force</w:t>
            </w:r>
            <w:r w:rsidR="001B000E">
              <w:rPr>
                <w:rFonts w:ascii="Arial" w:hAnsi="Arial" w:cs="Arial"/>
                <w:sz w:val="18"/>
                <w:szCs w:val="18"/>
              </w:rPr>
              <w:t xml:space="preserve"> </w:t>
            </w:r>
            <w:r w:rsidRPr="00A04F31">
              <w:rPr>
                <w:rFonts w:ascii="Arial" w:hAnsi="Arial" w:cs="Arial"/>
                <w:sz w:val="18"/>
                <w:szCs w:val="18"/>
              </w:rPr>
              <w:t xml:space="preserve">AFSC/LG Added Reference:  </w:t>
            </w:r>
            <w:proofErr w:type="spellStart"/>
            <w:r>
              <w:rPr>
                <w:rFonts w:ascii="Arial" w:hAnsi="Arial" w:cs="Arial"/>
                <w:sz w:val="18"/>
                <w:szCs w:val="18"/>
              </w:rPr>
              <w:t>D</w:t>
            </w:r>
            <w:r w:rsidRPr="00A04F31">
              <w:rPr>
                <w:rFonts w:ascii="Arial" w:hAnsi="Arial" w:cs="Arial"/>
                <w:sz w:val="18"/>
                <w:szCs w:val="18"/>
              </w:rPr>
              <w:t>oDM</w:t>
            </w:r>
            <w:proofErr w:type="spellEnd"/>
            <w:r w:rsidRPr="00A04F31">
              <w:rPr>
                <w:rFonts w:ascii="Arial" w:hAnsi="Arial" w:cs="Arial"/>
                <w:sz w:val="18"/>
                <w:szCs w:val="18"/>
              </w:rPr>
              <w:t xml:space="preserve"> 4140.01, Vol 5, Enclosure 3, para 8.c</w:t>
            </w:r>
            <w:r>
              <w:rPr>
                <w:rFonts w:ascii="Arial" w:hAnsi="Arial" w:cs="Arial"/>
                <w:sz w:val="18"/>
                <w:szCs w:val="18"/>
              </w:rPr>
              <w:t xml:space="preserve">  </w:t>
            </w:r>
            <w:bookmarkStart w:id="2" w:name="Note25"/>
            <w:r w:rsidRPr="00F53127">
              <w:fldChar w:fldCharType="begin"/>
            </w:r>
            <w:r w:rsidRPr="00F53127">
              <w:instrText xml:space="preserve"> HYPERLINK \l "AI25" </w:instrText>
            </w:r>
            <w:r w:rsidRPr="00F53127">
              <w:fldChar w:fldCharType="separate"/>
            </w:r>
            <w:r w:rsidRPr="00F53127">
              <w:rPr>
                <w:rStyle w:val="Hyperlink"/>
                <w:rFonts w:ascii="Arial" w:hAnsi="Arial" w:cs="Arial"/>
                <w:sz w:val="18"/>
                <w:szCs w:val="18"/>
              </w:rPr>
              <w:t>Click here</w:t>
            </w:r>
            <w:r w:rsidRPr="00F53127">
              <w:rPr>
                <w:rStyle w:val="Hyperlink"/>
                <w:rFonts w:ascii="Arial" w:hAnsi="Arial" w:cs="Arial"/>
                <w:sz w:val="18"/>
                <w:szCs w:val="18"/>
              </w:rPr>
              <w:fldChar w:fldCharType="end"/>
            </w:r>
            <w:bookmarkEnd w:id="2"/>
            <w:r w:rsidRPr="00F53127">
              <w:rPr>
                <w:rFonts w:ascii="Arial" w:hAnsi="Arial" w:cs="Arial"/>
                <w:sz w:val="18"/>
                <w:szCs w:val="18"/>
              </w:rPr>
              <w:t xml:space="preserve"> for copy of </w:t>
            </w:r>
            <w:r w:rsidR="00F53127">
              <w:rPr>
                <w:rFonts w:ascii="Arial" w:hAnsi="Arial" w:cs="Arial"/>
                <w:sz w:val="18"/>
                <w:szCs w:val="18"/>
              </w:rPr>
              <w:t>the r</w:t>
            </w:r>
            <w:r w:rsidR="00F53127" w:rsidRPr="00F53127">
              <w:rPr>
                <w:rFonts w:ascii="Arial" w:hAnsi="Arial" w:cs="Arial"/>
                <w:sz w:val="18"/>
                <w:szCs w:val="18"/>
              </w:rPr>
              <w:t>eference</w:t>
            </w:r>
            <w:r w:rsidRPr="00F53127">
              <w:rPr>
                <w:rFonts w:ascii="Arial" w:hAnsi="Arial" w:cs="Arial"/>
                <w:sz w:val="18"/>
                <w:szCs w:val="18"/>
              </w:rPr>
              <w:t>.</w:t>
            </w:r>
          </w:p>
          <w:p w:rsidR="000F2C90" w:rsidRPr="00A04F31" w:rsidRDefault="001B000E" w:rsidP="001B000E">
            <w:pPr>
              <w:pStyle w:val="PlainText"/>
              <w:spacing w:before="40" w:after="80"/>
              <w:rPr>
                <w:rFonts w:ascii="Arial" w:hAnsi="Arial" w:cs="Arial"/>
                <w:sz w:val="18"/>
                <w:szCs w:val="18"/>
              </w:rPr>
            </w:pPr>
            <w:r w:rsidRPr="001B000E">
              <w:rPr>
                <w:rFonts w:ascii="Arial" w:hAnsi="Arial" w:cs="Arial"/>
                <w:b/>
                <w:sz w:val="18"/>
                <w:szCs w:val="18"/>
              </w:rPr>
              <w:t>Air Force</w:t>
            </w:r>
            <w:r>
              <w:rPr>
                <w:rFonts w:ascii="Arial" w:hAnsi="Arial" w:cs="Arial"/>
                <w:sz w:val="18"/>
                <w:szCs w:val="18"/>
              </w:rPr>
              <w:t xml:space="preserve"> </w:t>
            </w:r>
            <w:r w:rsidR="000F2C90" w:rsidRPr="00A04F31">
              <w:rPr>
                <w:rFonts w:ascii="Arial" w:hAnsi="Arial" w:cs="Arial"/>
                <w:sz w:val="18"/>
                <w:szCs w:val="18"/>
              </w:rPr>
              <w:t>AFSC/LG Response/Update:  D035K generates PMR as required, all required data is included.</w:t>
            </w:r>
          </w:p>
          <w:p w:rsidR="00F470B2" w:rsidRDefault="000F2C90" w:rsidP="00F470B2">
            <w:pPr>
              <w:pStyle w:val="PlainText"/>
              <w:spacing w:before="40" w:after="80"/>
              <w:rPr>
                <w:rFonts w:ascii="Arial" w:hAnsi="Arial" w:cs="Arial"/>
                <w:i/>
              </w:rPr>
            </w:pPr>
            <w:r w:rsidRPr="00A04F31">
              <w:rPr>
                <w:rFonts w:ascii="Arial" w:hAnsi="Arial" w:cs="Arial"/>
                <w:sz w:val="18"/>
                <w:szCs w:val="18"/>
              </w:rPr>
              <w:t>D035A is currently reviewing systematic generation of PMR transactions and have identified several issues.  This effort is being working by AF/A4L.</w:t>
            </w:r>
          </w:p>
        </w:tc>
      </w:tr>
      <w:tr w:rsidR="0096228C" w:rsidRPr="00D00B0B" w:rsidTr="0096228C">
        <w:trPr>
          <w:cantSplit/>
        </w:trPr>
        <w:tc>
          <w:tcPr>
            <w:tcW w:w="174" w:type="pct"/>
            <w:shd w:val="clear" w:color="auto" w:fill="FFFFFF" w:themeFill="background1"/>
          </w:tcPr>
          <w:p w:rsidR="0096228C" w:rsidRPr="00D00B0B" w:rsidRDefault="0096228C" w:rsidP="00D02288">
            <w:pPr>
              <w:pStyle w:val="ListParagraph"/>
              <w:numPr>
                <w:ilvl w:val="0"/>
                <w:numId w:val="30"/>
              </w:numPr>
              <w:spacing w:before="40" w:after="40" w:line="240" w:lineRule="auto"/>
              <w:jc w:val="center"/>
              <w:rPr>
                <w:rFonts w:ascii="Arial" w:hAnsi="Arial" w:cs="Arial"/>
                <w:b/>
                <w:sz w:val="20"/>
                <w:szCs w:val="20"/>
              </w:rPr>
            </w:pPr>
          </w:p>
        </w:tc>
        <w:tc>
          <w:tcPr>
            <w:tcW w:w="4826" w:type="pct"/>
            <w:gridSpan w:val="7"/>
          </w:tcPr>
          <w:p w:rsidR="0096228C" w:rsidRPr="0096228C" w:rsidRDefault="0096228C" w:rsidP="00A06662">
            <w:pPr>
              <w:pStyle w:val="PlainText"/>
              <w:spacing w:before="40" w:after="40"/>
              <w:rPr>
                <w:rFonts w:asciiTheme="minorHAnsi" w:hAnsiTheme="minorHAnsi" w:cs="Arial"/>
                <w:sz w:val="20"/>
                <w:szCs w:val="20"/>
              </w:rPr>
            </w:pPr>
            <w:r w:rsidRPr="0096228C">
              <w:rPr>
                <w:rFonts w:asciiTheme="minorHAnsi" w:hAnsiTheme="minorHAnsi" w:cs="Arial"/>
                <w:sz w:val="20"/>
                <w:szCs w:val="20"/>
              </w:rPr>
              <w:t xml:space="preserve">(25 Continued)  </w:t>
            </w:r>
          </w:p>
          <w:p w:rsidR="0096228C" w:rsidRPr="0096228C" w:rsidRDefault="0096228C" w:rsidP="0096228C">
            <w:pPr>
              <w:pStyle w:val="PlainText"/>
              <w:spacing w:before="40" w:after="40"/>
              <w:rPr>
                <w:rFonts w:asciiTheme="minorHAnsi" w:hAnsiTheme="minorHAnsi"/>
                <w:sz w:val="20"/>
                <w:szCs w:val="20"/>
              </w:rPr>
            </w:pPr>
            <w:r w:rsidRPr="0096228C">
              <w:rPr>
                <w:rFonts w:asciiTheme="minorHAnsi" w:hAnsiTheme="minorHAnsi" w:cs="Arial"/>
                <w:b/>
                <w:sz w:val="20"/>
                <w:szCs w:val="20"/>
              </w:rPr>
              <w:t>From Mary Jane Johnson email on 3/6/16</w:t>
            </w:r>
            <w:r>
              <w:rPr>
                <w:rFonts w:asciiTheme="minorHAnsi" w:hAnsiTheme="minorHAnsi" w:cs="Arial"/>
                <w:b/>
                <w:sz w:val="20"/>
                <w:szCs w:val="20"/>
              </w:rPr>
              <w:t xml:space="preserve">:  </w:t>
            </w:r>
            <w:r w:rsidRPr="0096228C">
              <w:rPr>
                <w:rFonts w:asciiTheme="minorHAnsi" w:hAnsiTheme="minorHAnsi"/>
                <w:sz w:val="20"/>
                <w:szCs w:val="20"/>
              </w:rPr>
              <w:t xml:space="preserve">I believe your response also relates to the excel file which Mark Lieberman/DLA, provided to the Services and which DLA addressed at the SPRC 14-1 meeting.  I have included Mark on this email, to see Navy's initial analysis of the files DLA provided.  </w:t>
            </w:r>
          </w:p>
          <w:p w:rsidR="0096228C" w:rsidRPr="0096228C" w:rsidRDefault="0096228C" w:rsidP="0096228C">
            <w:pPr>
              <w:pStyle w:val="PlainText"/>
              <w:spacing w:before="40" w:after="40"/>
              <w:rPr>
                <w:rFonts w:asciiTheme="minorHAnsi" w:hAnsiTheme="minorHAnsi" w:cs="Arial"/>
                <w:sz w:val="20"/>
                <w:szCs w:val="20"/>
              </w:rPr>
            </w:pPr>
            <w:r w:rsidRPr="0096228C">
              <w:rPr>
                <w:rFonts w:asciiTheme="minorHAnsi" w:hAnsiTheme="minorHAnsi"/>
                <w:sz w:val="20"/>
                <w:szCs w:val="20"/>
              </w:rPr>
              <w:t>Action item 25 requested the Services analyze their systems that generate, or should generate, PMR IAW DODM 41410.01 policy requirements and the DLM 4000.25, DLMS, Volume 2, procedures, to determine where there may be systemic gaps.  My understanding from your response is that Navy is looking to determine whether there are systemic gaps and started with the file DLA provided to assist your research into the associated systems which should have provided the PMR</w:t>
            </w:r>
          </w:p>
          <w:p w:rsidR="0096228C" w:rsidRPr="0096228C" w:rsidRDefault="0096228C" w:rsidP="0096228C">
            <w:pPr>
              <w:pStyle w:val="PlainText"/>
              <w:spacing w:before="40" w:after="40"/>
              <w:rPr>
                <w:rFonts w:asciiTheme="minorHAnsi" w:hAnsiTheme="minorHAnsi"/>
                <w:sz w:val="20"/>
                <w:szCs w:val="20"/>
              </w:rPr>
            </w:pPr>
            <w:r w:rsidRPr="0096228C">
              <w:rPr>
                <w:rFonts w:asciiTheme="minorHAnsi" w:hAnsiTheme="minorHAnsi" w:cs="Arial"/>
                <w:b/>
                <w:sz w:val="20"/>
                <w:szCs w:val="20"/>
              </w:rPr>
              <w:t>From David Childress (Navy PRC)  email on 2/9/16</w:t>
            </w:r>
            <w:r>
              <w:rPr>
                <w:rFonts w:asciiTheme="minorHAnsi" w:hAnsiTheme="minorHAnsi" w:cs="Arial"/>
                <w:b/>
                <w:sz w:val="20"/>
                <w:szCs w:val="20"/>
              </w:rPr>
              <w:t xml:space="preserve">:  </w:t>
            </w:r>
            <w:r w:rsidRPr="0096228C">
              <w:rPr>
                <w:rFonts w:asciiTheme="minorHAnsi" w:hAnsiTheme="minorHAnsi"/>
                <w:sz w:val="20"/>
                <w:szCs w:val="20"/>
              </w:rPr>
              <w:t>Navy has been reviewing Action Item (AI) #25 for the past month.  While we do not yet have a complete list of PMR gaps, below is a brief overview of the analyses performed and preliminary results.</w:t>
            </w:r>
          </w:p>
          <w:p w:rsidR="0096228C" w:rsidRPr="0096228C" w:rsidRDefault="0096228C" w:rsidP="0096228C">
            <w:pPr>
              <w:pStyle w:val="PlainText"/>
              <w:rPr>
                <w:rFonts w:asciiTheme="minorHAnsi" w:hAnsiTheme="minorHAnsi"/>
                <w:sz w:val="20"/>
                <w:szCs w:val="20"/>
              </w:rPr>
            </w:pPr>
          </w:p>
          <w:p w:rsidR="0096228C" w:rsidRPr="0096228C" w:rsidRDefault="0096228C" w:rsidP="0096228C">
            <w:pPr>
              <w:pStyle w:val="PlainText"/>
              <w:rPr>
                <w:rFonts w:asciiTheme="minorHAnsi" w:hAnsiTheme="minorHAnsi"/>
                <w:sz w:val="20"/>
                <w:szCs w:val="20"/>
              </w:rPr>
            </w:pPr>
            <w:r w:rsidRPr="0096228C">
              <w:rPr>
                <w:rFonts w:asciiTheme="minorHAnsi" w:hAnsiTheme="minorHAnsi"/>
                <w:sz w:val="20"/>
                <w:szCs w:val="20"/>
              </w:rPr>
              <w:t>1. Reviewed seven months (Jun 2015 through Dec 2015) of PMR data provided by DLMSO, including month-to-month trends.  This analysis was summarized in a 'Top 10' DODAAC list for each month; the Dec 2015 list (attached for reference) was used to prioritize deep dive reviews of individual documents for a given DODAAC.  The Dec Top 10 list accounts for approximately 64% of the total PMR gaps for the month.</w:t>
            </w:r>
          </w:p>
          <w:p w:rsidR="0096228C" w:rsidRPr="0096228C" w:rsidRDefault="0096228C" w:rsidP="0096228C">
            <w:pPr>
              <w:pStyle w:val="PlainText"/>
              <w:rPr>
                <w:rFonts w:asciiTheme="minorHAnsi" w:hAnsiTheme="minorHAnsi"/>
                <w:sz w:val="20"/>
                <w:szCs w:val="20"/>
              </w:rPr>
            </w:pPr>
          </w:p>
          <w:p w:rsidR="0096228C" w:rsidRPr="0096228C" w:rsidRDefault="0096228C" w:rsidP="0096228C">
            <w:pPr>
              <w:pStyle w:val="PlainText"/>
              <w:rPr>
                <w:rFonts w:asciiTheme="minorHAnsi" w:hAnsiTheme="minorHAnsi"/>
                <w:sz w:val="20"/>
                <w:szCs w:val="20"/>
              </w:rPr>
            </w:pPr>
            <w:r w:rsidRPr="0096228C">
              <w:rPr>
                <w:rFonts w:asciiTheme="minorHAnsi" w:hAnsiTheme="minorHAnsi"/>
                <w:sz w:val="20"/>
                <w:szCs w:val="20"/>
              </w:rPr>
              <w:t>2. DoDAACs were initially categorized per the buckets provided in AI #25: redistribution, excess, retrograde and discrepant/deficient material, with some DODAACs expected to have document lists which span multiple categories.</w:t>
            </w:r>
          </w:p>
          <w:p w:rsidR="0096228C" w:rsidRPr="0096228C" w:rsidRDefault="0096228C" w:rsidP="0096228C">
            <w:pPr>
              <w:pStyle w:val="PlainText"/>
              <w:rPr>
                <w:rFonts w:asciiTheme="minorHAnsi" w:hAnsiTheme="minorHAnsi"/>
                <w:sz w:val="20"/>
                <w:szCs w:val="20"/>
              </w:rPr>
            </w:pPr>
          </w:p>
          <w:p w:rsidR="0096228C" w:rsidRPr="0096228C" w:rsidRDefault="0096228C" w:rsidP="0096228C">
            <w:pPr>
              <w:pStyle w:val="PlainText"/>
              <w:rPr>
                <w:rFonts w:asciiTheme="minorHAnsi" w:hAnsiTheme="minorHAnsi"/>
                <w:sz w:val="20"/>
                <w:szCs w:val="20"/>
              </w:rPr>
            </w:pPr>
            <w:r w:rsidRPr="0096228C">
              <w:rPr>
                <w:rFonts w:asciiTheme="minorHAnsi" w:hAnsiTheme="minorHAnsi"/>
                <w:sz w:val="20"/>
                <w:szCs w:val="20"/>
              </w:rPr>
              <w:t>3. Five of the Top 10 DoDAACs are believed to be associated with turn-in of excess material, and for these, preliminary analysis indicates two non-systematic causes of PMR gaps: (a) material is supposed to be sent to RRAM but instead is being sent to the DD; and (b) no PMR is created (manual process) for material legitimately sent to the DD in cases where the unit/activity does not run its offload through NAVSUP WSS.  Root cause analysis continues and corrective actions will be developed as needed.</w:t>
            </w:r>
          </w:p>
          <w:p w:rsidR="0096228C" w:rsidRPr="0096228C" w:rsidRDefault="0096228C" w:rsidP="0096228C">
            <w:pPr>
              <w:pStyle w:val="PlainText"/>
              <w:rPr>
                <w:rFonts w:asciiTheme="minorHAnsi" w:hAnsiTheme="minorHAnsi"/>
                <w:sz w:val="20"/>
                <w:szCs w:val="20"/>
              </w:rPr>
            </w:pPr>
          </w:p>
          <w:p w:rsidR="0096228C" w:rsidRPr="0096228C" w:rsidRDefault="0096228C" w:rsidP="0096228C">
            <w:pPr>
              <w:pStyle w:val="PlainText"/>
              <w:rPr>
                <w:rFonts w:asciiTheme="minorHAnsi" w:hAnsiTheme="minorHAnsi"/>
                <w:sz w:val="20"/>
                <w:szCs w:val="20"/>
              </w:rPr>
            </w:pPr>
            <w:r w:rsidRPr="0096228C">
              <w:rPr>
                <w:rFonts w:asciiTheme="minorHAnsi" w:hAnsiTheme="minorHAnsi"/>
                <w:sz w:val="20"/>
                <w:szCs w:val="20"/>
              </w:rPr>
              <w:t>4. Documents from the remaining five DODAACs are being analyzed for potential gaps in the redistribution, retrograde and discrepant/deficient material categories.  NAVSUP BSC has reviewed these documents and has not found any systematic gaps with respect to Navy ERP functionality.</w:t>
            </w:r>
          </w:p>
          <w:p w:rsidR="0096228C" w:rsidRPr="0096228C" w:rsidRDefault="0096228C" w:rsidP="0096228C">
            <w:pPr>
              <w:pStyle w:val="PlainText"/>
              <w:rPr>
                <w:rFonts w:asciiTheme="minorHAnsi" w:hAnsiTheme="minorHAnsi"/>
                <w:sz w:val="20"/>
                <w:szCs w:val="20"/>
              </w:rPr>
            </w:pPr>
          </w:p>
          <w:p w:rsidR="0096228C" w:rsidRPr="0096228C" w:rsidRDefault="0096228C" w:rsidP="0096228C">
            <w:pPr>
              <w:pStyle w:val="PlainText"/>
              <w:spacing w:before="40" w:after="40"/>
              <w:rPr>
                <w:rFonts w:asciiTheme="minorHAnsi" w:hAnsiTheme="minorHAnsi" w:cs="Arial"/>
                <w:sz w:val="20"/>
                <w:szCs w:val="20"/>
              </w:rPr>
            </w:pPr>
            <w:r w:rsidRPr="0096228C">
              <w:rPr>
                <w:rFonts w:asciiTheme="minorHAnsi" w:hAnsiTheme="minorHAnsi"/>
                <w:sz w:val="20"/>
                <w:szCs w:val="20"/>
              </w:rPr>
              <w:t>Several teams continue to review the PMR data, and I will pass on the results of their analyses as they are completed.  Let me know if you have any questions on our progress to-date</w:t>
            </w:r>
          </w:p>
        </w:tc>
      </w:tr>
      <w:tr w:rsidR="000F2C90" w:rsidRPr="00D00B0B" w:rsidTr="00ED625C">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f</w:t>
            </w:r>
          </w:p>
          <w:p w:rsidR="000F2C90"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7</w:t>
            </w:r>
          </w:p>
        </w:tc>
        <w:tc>
          <w:tcPr>
            <w:tcW w:w="310" w:type="pct"/>
          </w:tcPr>
          <w:p w:rsidR="000F2C90" w:rsidRDefault="000F2C90" w:rsidP="00A06662">
            <w:pPr>
              <w:spacing w:before="40" w:after="40"/>
              <w:rPr>
                <w:rFonts w:ascii="Arial" w:hAnsi="Arial" w:cs="Arial"/>
              </w:rPr>
            </w:pPr>
            <w:r>
              <w:rPr>
                <w:rFonts w:ascii="Arial" w:hAnsi="Arial" w:cs="Arial"/>
              </w:rPr>
              <w:t>14-01</w:t>
            </w:r>
          </w:p>
        </w:tc>
        <w:tc>
          <w:tcPr>
            <w:tcW w:w="1219" w:type="pct"/>
          </w:tcPr>
          <w:p w:rsidR="000F2C90" w:rsidRPr="00D00B0B" w:rsidRDefault="000F2C90" w:rsidP="00A06662">
            <w:pPr>
              <w:shd w:val="clear" w:color="auto" w:fill="FFFFFF" w:themeFill="background1"/>
              <w:spacing w:before="40" w:after="40"/>
              <w:rPr>
                <w:rFonts w:ascii="Arial" w:hAnsi="Arial" w:cs="Arial"/>
                <w:shd w:val="clear" w:color="auto" w:fill="FFFFCC"/>
              </w:rPr>
            </w:pPr>
            <w:r w:rsidRPr="00D00B0B">
              <w:rPr>
                <w:rFonts w:ascii="Arial" w:hAnsi="Arial" w:cs="Arial"/>
                <w:shd w:val="clear" w:color="auto" w:fill="FFFFFF" w:themeFill="background1"/>
              </w:rPr>
              <w:t>Deficiency Reporting Systems</w:t>
            </w:r>
          </w:p>
          <w:p w:rsidR="000F2C90" w:rsidRPr="00D00B0B" w:rsidRDefault="000F2C90" w:rsidP="00A06662">
            <w:pPr>
              <w:shd w:val="clear" w:color="auto" w:fill="FFFFFF" w:themeFill="background1"/>
              <w:spacing w:before="40" w:after="40"/>
              <w:ind w:right="-270"/>
              <w:rPr>
                <w:rFonts w:ascii="Arial" w:hAnsi="Arial" w:cs="Arial"/>
                <w:shd w:val="clear" w:color="auto" w:fill="FFFFFF" w:themeFill="background1"/>
              </w:rPr>
            </w:pPr>
            <w:r w:rsidRPr="00D00B0B">
              <w:rPr>
                <w:rFonts w:ascii="Arial" w:hAnsi="Arial" w:cs="Arial"/>
                <w:shd w:val="clear" w:color="auto" w:fill="FFFFFF" w:themeFill="background1"/>
              </w:rPr>
              <w:t xml:space="preserve">  1)  Navy – Ask the PDREP program manager to investigate enhancements to PDREP to support generation of the PMR when directing a return to a distribution center for an SDR or PQDR.</w:t>
            </w:r>
          </w:p>
          <w:p w:rsidR="000F2C90" w:rsidRPr="00D00B0B" w:rsidRDefault="000F2C90" w:rsidP="00A06662">
            <w:pPr>
              <w:spacing w:before="40" w:after="40"/>
              <w:rPr>
                <w:rFonts w:ascii="Arial" w:hAnsi="Arial" w:cs="Arial"/>
                <w:shd w:val="clear" w:color="auto" w:fill="FFFFCC"/>
              </w:rPr>
            </w:pPr>
            <w:r w:rsidRPr="00D00B0B">
              <w:rPr>
                <w:rFonts w:ascii="Arial" w:hAnsi="Arial" w:cs="Arial"/>
                <w:shd w:val="clear" w:color="auto" w:fill="FFFFFF" w:themeFill="background1"/>
              </w:rPr>
              <w:t xml:space="preserve">  2)  Air Force – Ask JDRS to do the same.</w:t>
            </w:r>
          </w:p>
          <w:p w:rsidR="000F2C90" w:rsidRDefault="000F2C90" w:rsidP="00A06662">
            <w:pPr>
              <w:spacing w:before="40" w:after="40"/>
              <w:rPr>
                <w:rFonts w:ascii="Arial" w:hAnsi="Arial" w:cs="Arial"/>
              </w:rPr>
            </w:pPr>
            <w:r w:rsidRPr="00D00B0B">
              <w:rPr>
                <w:rFonts w:ascii="Arial" w:hAnsi="Arial" w:cs="Arial"/>
                <w:shd w:val="clear" w:color="auto" w:fill="FFFFFF" w:themeFill="background1"/>
              </w:rPr>
              <w:t xml:space="preserve">  3)  Air Force and DLMSO to research feasibility and desirability for a PMR to be generated as the result of a </w:t>
            </w:r>
            <w:proofErr w:type="spellStart"/>
            <w:r w:rsidRPr="00D00B0B">
              <w:rPr>
                <w:rFonts w:ascii="Arial" w:hAnsi="Arial" w:cs="Arial"/>
                <w:shd w:val="clear" w:color="auto" w:fill="FFFFFF" w:themeFill="background1"/>
              </w:rPr>
              <w:t>WebSDR</w:t>
            </w:r>
            <w:proofErr w:type="spellEnd"/>
            <w:r w:rsidRPr="00D00B0B">
              <w:rPr>
                <w:rFonts w:ascii="Arial" w:hAnsi="Arial" w:cs="Arial"/>
                <w:shd w:val="clear" w:color="auto" w:fill="FFFFFF" w:themeFill="background1"/>
              </w:rPr>
              <w:t xml:space="preserve"> directed materiel return (AF to submit PDC if this is to be pursued)</w:t>
            </w:r>
            <w:r w:rsidRPr="00D00B0B">
              <w:rPr>
                <w:rFonts w:ascii="Arial" w:hAnsi="Arial" w:cs="Arial"/>
              </w:rPr>
              <w:t>.</w:t>
            </w:r>
          </w:p>
        </w:tc>
        <w:tc>
          <w:tcPr>
            <w:tcW w:w="565" w:type="pct"/>
          </w:tcPr>
          <w:p w:rsidR="000F2C90" w:rsidRPr="00D00B0B" w:rsidRDefault="000F2C90" w:rsidP="00A06662">
            <w:pPr>
              <w:spacing w:before="40" w:after="40"/>
              <w:rPr>
                <w:rFonts w:ascii="Arial" w:hAnsi="Arial" w:cs="Arial"/>
              </w:rPr>
            </w:pPr>
            <w:r w:rsidRPr="00D00B0B">
              <w:rPr>
                <w:rFonts w:ascii="Arial" w:hAnsi="Arial" w:cs="Arial"/>
              </w:rPr>
              <w:t>Navy</w:t>
            </w:r>
          </w:p>
          <w:p w:rsidR="000F2C90" w:rsidRPr="00D00B0B" w:rsidRDefault="000F2C90" w:rsidP="00A06662">
            <w:pPr>
              <w:spacing w:before="40" w:after="40"/>
              <w:rPr>
                <w:rFonts w:ascii="Arial" w:hAnsi="Arial" w:cs="Arial"/>
              </w:rPr>
            </w:pPr>
            <w:r w:rsidRPr="00D00B0B">
              <w:rPr>
                <w:rFonts w:ascii="Arial" w:hAnsi="Arial" w:cs="Arial"/>
              </w:rPr>
              <w:t xml:space="preserve">Air Force </w:t>
            </w:r>
          </w:p>
          <w:p w:rsidR="000F2C90" w:rsidRDefault="000F2C90" w:rsidP="00A06662">
            <w:pPr>
              <w:spacing w:before="40" w:after="40"/>
              <w:rPr>
                <w:rFonts w:ascii="Arial" w:hAnsi="Arial" w:cs="Arial"/>
              </w:rPr>
            </w:pPr>
            <w:r w:rsidRPr="00D00B0B">
              <w:rPr>
                <w:rFonts w:ascii="Arial" w:hAnsi="Arial" w:cs="Arial"/>
              </w:rPr>
              <w:t>DLMSO</w:t>
            </w:r>
          </w:p>
        </w:tc>
        <w:tc>
          <w:tcPr>
            <w:tcW w:w="427" w:type="pct"/>
          </w:tcPr>
          <w:p w:rsidR="000F2C90" w:rsidRDefault="000F2C90" w:rsidP="00A06662">
            <w:pPr>
              <w:spacing w:before="40" w:after="40"/>
              <w:rPr>
                <w:rFonts w:ascii="Arial" w:hAnsi="Arial" w:cs="Arial"/>
              </w:rPr>
            </w:pPr>
            <w:r>
              <w:rPr>
                <w:rFonts w:ascii="Arial" w:hAnsi="Arial" w:cs="Arial"/>
              </w:rPr>
              <w:t>1/30/2015</w:t>
            </w:r>
          </w:p>
        </w:tc>
        <w:tc>
          <w:tcPr>
            <w:tcW w:w="634" w:type="pct"/>
            <w:shd w:val="clear" w:color="auto" w:fill="auto"/>
          </w:tcPr>
          <w:p w:rsidR="000F2C90" w:rsidRDefault="000F2C90" w:rsidP="00A06662">
            <w:pPr>
              <w:spacing w:before="40" w:after="40"/>
              <w:rPr>
                <w:rFonts w:ascii="Arial" w:hAnsi="Arial" w:cs="Arial"/>
              </w:rPr>
            </w:pPr>
            <w:r w:rsidRPr="0055679D">
              <w:rPr>
                <w:rFonts w:ascii="Arial" w:hAnsi="Arial" w:cs="Arial"/>
              </w:rPr>
              <w:t>Open</w:t>
            </w:r>
          </w:p>
        </w:tc>
        <w:tc>
          <w:tcPr>
            <w:tcW w:w="1312" w:type="pct"/>
            <w:shd w:val="clear" w:color="auto" w:fill="auto"/>
          </w:tcPr>
          <w:p w:rsidR="000F2C90" w:rsidRDefault="000F2C90" w:rsidP="00A06662">
            <w:pPr>
              <w:pStyle w:val="PlainText"/>
              <w:spacing w:before="40" w:after="40"/>
              <w:rPr>
                <w:rFonts w:ascii="Arial" w:hAnsi="Arial" w:cs="Arial"/>
                <w:sz w:val="20"/>
                <w:szCs w:val="20"/>
              </w:rPr>
            </w:pPr>
            <w:r>
              <w:rPr>
                <w:rFonts w:ascii="Arial" w:hAnsi="Arial" w:cs="Arial"/>
                <w:sz w:val="20"/>
                <w:szCs w:val="20"/>
              </w:rPr>
              <w:t xml:space="preserve">4/28/15. </w:t>
            </w:r>
            <w:r w:rsidRPr="00DD540A">
              <w:rPr>
                <w:rFonts w:ascii="Arial" w:hAnsi="Arial" w:cs="Arial"/>
                <w:b/>
                <w:sz w:val="20"/>
                <w:szCs w:val="20"/>
              </w:rPr>
              <w:t xml:space="preserve"> Air Force</w:t>
            </w:r>
            <w:r>
              <w:rPr>
                <w:rFonts w:ascii="Arial" w:hAnsi="Arial" w:cs="Arial"/>
                <w:sz w:val="20"/>
                <w:szCs w:val="20"/>
              </w:rPr>
              <w:t>.</w:t>
            </w:r>
          </w:p>
          <w:p w:rsidR="000F2C90" w:rsidRDefault="000F2C90" w:rsidP="00A06662">
            <w:pPr>
              <w:spacing w:before="40" w:after="40"/>
              <w:rPr>
                <w:rFonts w:ascii="Arial" w:hAnsi="Arial" w:cs="Arial"/>
                <w:i/>
              </w:rPr>
            </w:pPr>
            <w:r>
              <w:rPr>
                <w:rFonts w:ascii="Arial" w:hAnsi="Arial" w:cs="Arial"/>
              </w:rPr>
              <w:t xml:space="preserve">#3.  </w:t>
            </w:r>
            <w:r w:rsidRPr="007671CD">
              <w:rPr>
                <w:rFonts w:ascii="Arial" w:hAnsi="Arial" w:cs="Arial"/>
              </w:rPr>
              <w:t>AFSC/LG:  This is not AFSC/LG’s action to update.  No AFSC input.</w:t>
            </w: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g</w:t>
            </w:r>
          </w:p>
          <w:p w:rsidR="000F2C90"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7</w:t>
            </w:r>
          </w:p>
        </w:tc>
        <w:tc>
          <w:tcPr>
            <w:tcW w:w="310" w:type="pct"/>
          </w:tcPr>
          <w:p w:rsidR="000F2C90" w:rsidRDefault="000F2C90" w:rsidP="00A06662">
            <w:pPr>
              <w:spacing w:before="40" w:after="40"/>
              <w:rPr>
                <w:rFonts w:ascii="Arial" w:hAnsi="Arial" w:cs="Arial"/>
              </w:rPr>
            </w:pPr>
            <w:r>
              <w:rPr>
                <w:rFonts w:ascii="Arial" w:hAnsi="Arial" w:cs="Arial"/>
              </w:rPr>
              <w:t>14-01</w:t>
            </w:r>
          </w:p>
        </w:tc>
        <w:tc>
          <w:tcPr>
            <w:tcW w:w="1219" w:type="pct"/>
          </w:tcPr>
          <w:p w:rsidR="000F2C90" w:rsidRPr="00D00B0B" w:rsidRDefault="000F2C90" w:rsidP="00A06662">
            <w:pPr>
              <w:spacing w:before="40" w:after="40"/>
              <w:rPr>
                <w:rFonts w:ascii="Arial" w:hAnsi="Arial" w:cs="Arial"/>
              </w:rPr>
            </w:pPr>
            <w:r w:rsidRPr="00D00B0B">
              <w:rPr>
                <w:rFonts w:ascii="Arial" w:hAnsi="Arial" w:cs="Arial"/>
                <w:b/>
              </w:rPr>
              <w:t xml:space="preserve">27.  </w:t>
            </w:r>
            <w:r w:rsidRPr="00D00B0B">
              <w:rPr>
                <w:rFonts w:ascii="Arial" w:hAnsi="Arial" w:cs="Arial"/>
              </w:rPr>
              <w:t>Each Service respond to the Document Number Integrity Questions in the Additional Supply PRC Day 1 Questions.  For reference, the specific questions are shown below.</w:t>
            </w:r>
          </w:p>
          <w:p w:rsidR="000F2C90" w:rsidRPr="00D00B0B" w:rsidRDefault="000F2C90" w:rsidP="00A06662">
            <w:pPr>
              <w:shd w:val="clear" w:color="auto" w:fill="FFFFFF" w:themeFill="background1"/>
              <w:spacing w:before="40" w:after="40"/>
              <w:rPr>
                <w:rFonts w:ascii="Arial" w:hAnsi="Arial" w:cs="Arial"/>
                <w:shd w:val="clear" w:color="auto" w:fill="FFFFCC"/>
              </w:rPr>
            </w:pPr>
            <w:r w:rsidRPr="00D00B0B">
              <w:rPr>
                <w:rFonts w:ascii="Arial" w:hAnsi="Arial" w:cs="Arial"/>
                <w:b/>
                <w:shd w:val="clear" w:color="auto" w:fill="FFFFFF" w:themeFill="background1"/>
              </w:rPr>
              <w:t xml:space="preserve">27a.  </w:t>
            </w:r>
            <w:r w:rsidRPr="00D00B0B">
              <w:rPr>
                <w:rFonts w:ascii="Arial" w:hAnsi="Arial" w:cs="Arial"/>
                <w:shd w:val="clear" w:color="auto" w:fill="FFFFFF" w:themeFill="background1"/>
              </w:rPr>
              <w:t>Is the MILSTRAP guidance followed for assignment of the Receipt transaction (527R (legacy D4_/D6_)) document number suffix? Reference – MILSTRAP Appendix 3.3.3, Appendix 3.2.  (</w:t>
            </w:r>
            <w:r w:rsidRPr="00D00B0B">
              <w:rPr>
                <w:rFonts w:ascii="Arial" w:hAnsi="Arial" w:cs="Arial"/>
              </w:rPr>
              <w:t xml:space="preserve">This is the receipt suffix and should not be confused with the requisition document number suffix.)  </w:t>
            </w:r>
          </w:p>
          <w:p w:rsidR="000F2C90" w:rsidRPr="00D00B0B" w:rsidRDefault="000F2C90" w:rsidP="00A06662">
            <w:pPr>
              <w:shd w:val="clear" w:color="auto" w:fill="FFFFFF" w:themeFill="background1"/>
              <w:spacing w:before="40" w:after="40"/>
              <w:rPr>
                <w:rFonts w:ascii="Arial" w:hAnsi="Arial" w:cs="Arial"/>
              </w:rPr>
            </w:pPr>
            <w:r w:rsidRPr="00D00B0B">
              <w:rPr>
                <w:rFonts w:ascii="Arial" w:hAnsi="Arial" w:cs="Arial"/>
                <w:b/>
                <w:shd w:val="clear" w:color="auto" w:fill="FFFFFF" w:themeFill="background1"/>
              </w:rPr>
              <w:t xml:space="preserve">27b.  </w:t>
            </w:r>
            <w:r w:rsidRPr="00D00B0B">
              <w:rPr>
                <w:rFonts w:ascii="Arial" w:hAnsi="Arial" w:cs="Arial"/>
                <w:shd w:val="clear" w:color="auto" w:fill="FFFFFF" w:themeFill="background1"/>
              </w:rPr>
              <w:t>Is the  MILSTRAP guidance followed for assignment of the  Inventory Adjustment  transaction (947I/legacy DAC)) document number/suffix?  Reference:  MILSTRAP Appendix 3.3.3, Appendix 3.8.</w:t>
            </w:r>
            <w:r w:rsidRPr="00D00B0B">
              <w:rPr>
                <w:rFonts w:ascii="Arial" w:hAnsi="Arial" w:cs="Arial"/>
              </w:rPr>
              <w:t xml:space="preserve">  (For reclassification of previously suspended receipts, </w:t>
            </w:r>
            <w:r w:rsidRPr="00D00B0B">
              <w:rPr>
                <w:rFonts w:ascii="Arial" w:hAnsi="Arial" w:cs="Arial"/>
                <w:u w:val="single"/>
              </w:rPr>
              <w:t xml:space="preserve">enter </w:t>
            </w:r>
            <w:r w:rsidRPr="00D00B0B">
              <w:rPr>
                <w:rFonts w:ascii="Arial" w:hAnsi="Arial" w:cs="Arial"/>
                <w:u w:val="single"/>
              </w:rPr>
              <w:lastRenderedPageBreak/>
              <w:t>document number under which the materiel originally was received.)</w:t>
            </w:r>
          </w:p>
          <w:p w:rsidR="000F2C90" w:rsidRDefault="000F2C90" w:rsidP="00A06662">
            <w:pPr>
              <w:spacing w:before="40" w:after="40"/>
              <w:rPr>
                <w:rFonts w:ascii="Arial" w:hAnsi="Arial" w:cs="Arial"/>
              </w:rPr>
            </w:pPr>
            <w:r w:rsidRPr="00D00B0B">
              <w:rPr>
                <w:rFonts w:ascii="Arial" w:hAnsi="Arial" w:cs="Arial"/>
                <w:b/>
                <w:shd w:val="clear" w:color="auto" w:fill="FFFFFF" w:themeFill="background1"/>
              </w:rPr>
              <w:t xml:space="preserve">27c.  </w:t>
            </w:r>
            <w:r w:rsidRPr="00D00B0B">
              <w:rPr>
                <w:rFonts w:ascii="Arial" w:hAnsi="Arial" w:cs="Arial"/>
                <w:shd w:val="clear" w:color="auto" w:fill="FFFFFF" w:themeFill="background1"/>
              </w:rPr>
              <w:t>When materiel leaves maintenance, how is the document number assigned for the three scenarios: 1) Return to Stock, 2) Shipment direct to customer, and 3) Condemn – Disposition Services.  Reference Additional SPRC Day One Questions #2</w:t>
            </w:r>
          </w:p>
        </w:tc>
        <w:tc>
          <w:tcPr>
            <w:tcW w:w="565" w:type="pct"/>
          </w:tcPr>
          <w:p w:rsidR="000F2C90" w:rsidRPr="00D00B0B" w:rsidRDefault="000F2C90" w:rsidP="00A06662">
            <w:pPr>
              <w:spacing w:before="40" w:after="40"/>
              <w:rPr>
                <w:rFonts w:ascii="Arial" w:hAnsi="Arial" w:cs="Arial"/>
              </w:rPr>
            </w:pPr>
            <w:r w:rsidRPr="00D00B0B">
              <w:rPr>
                <w:rFonts w:ascii="Arial" w:hAnsi="Arial" w:cs="Arial"/>
              </w:rPr>
              <w:lastRenderedPageBreak/>
              <w:t>Army</w:t>
            </w:r>
          </w:p>
          <w:p w:rsidR="000F2C90" w:rsidRPr="00D00B0B" w:rsidRDefault="000F2C90" w:rsidP="00A06662">
            <w:pPr>
              <w:spacing w:before="40" w:after="40"/>
              <w:rPr>
                <w:rFonts w:ascii="Arial" w:hAnsi="Arial" w:cs="Arial"/>
              </w:rPr>
            </w:pPr>
            <w:r w:rsidRPr="00D00B0B">
              <w:rPr>
                <w:rFonts w:ascii="Arial" w:hAnsi="Arial" w:cs="Arial"/>
              </w:rPr>
              <w:t>Navy</w:t>
            </w:r>
          </w:p>
          <w:p w:rsidR="000F2C90" w:rsidRPr="00706AC6" w:rsidRDefault="000F2C90" w:rsidP="00A06662">
            <w:pPr>
              <w:spacing w:before="40" w:after="40"/>
              <w:rPr>
                <w:rFonts w:ascii="Arial" w:hAnsi="Arial" w:cs="Arial"/>
                <w:color w:val="808080" w:themeColor="background1" w:themeShade="80"/>
              </w:rPr>
            </w:pPr>
            <w:r w:rsidRPr="00706AC6">
              <w:rPr>
                <w:rFonts w:ascii="Arial" w:hAnsi="Arial" w:cs="Arial"/>
                <w:color w:val="808080" w:themeColor="background1" w:themeShade="80"/>
              </w:rPr>
              <w:t>Marine Corps</w:t>
            </w:r>
          </w:p>
          <w:p w:rsidR="000F2C90" w:rsidRPr="00D00B0B" w:rsidRDefault="000F2C90" w:rsidP="00A06662">
            <w:pPr>
              <w:spacing w:before="40" w:after="40"/>
              <w:rPr>
                <w:rFonts w:ascii="Arial" w:hAnsi="Arial" w:cs="Arial"/>
              </w:rPr>
            </w:pPr>
            <w:r w:rsidRPr="00D00B0B">
              <w:rPr>
                <w:rFonts w:ascii="Arial" w:hAnsi="Arial" w:cs="Arial"/>
              </w:rPr>
              <w:t>Air Force</w:t>
            </w:r>
          </w:p>
          <w:p w:rsidR="000F2C90" w:rsidRDefault="000F2C90" w:rsidP="00A06662">
            <w:pPr>
              <w:spacing w:before="40" w:after="40"/>
              <w:rPr>
                <w:rFonts w:ascii="Arial" w:hAnsi="Arial" w:cs="Arial"/>
              </w:rPr>
            </w:pPr>
          </w:p>
        </w:tc>
        <w:tc>
          <w:tcPr>
            <w:tcW w:w="427" w:type="pct"/>
          </w:tcPr>
          <w:p w:rsidR="000F2C90" w:rsidRDefault="000F2C90" w:rsidP="00A06662">
            <w:pPr>
              <w:spacing w:before="40" w:after="40"/>
              <w:rPr>
                <w:rFonts w:ascii="Arial" w:hAnsi="Arial" w:cs="Arial"/>
              </w:rPr>
            </w:pPr>
            <w:r w:rsidRPr="00D00B0B">
              <w:rPr>
                <w:rFonts w:ascii="Arial" w:hAnsi="Arial" w:cs="Arial"/>
              </w:rPr>
              <w:t>11/24/2-14</w:t>
            </w:r>
          </w:p>
        </w:tc>
        <w:tc>
          <w:tcPr>
            <w:tcW w:w="634" w:type="pct"/>
            <w:shd w:val="clear" w:color="auto" w:fill="auto"/>
          </w:tcPr>
          <w:p w:rsidR="000F2C90" w:rsidRDefault="000F2C90" w:rsidP="00A06662">
            <w:pPr>
              <w:spacing w:before="40" w:after="40"/>
              <w:rPr>
                <w:rFonts w:ascii="Arial" w:hAnsi="Arial" w:cs="Arial"/>
              </w:rPr>
            </w:pPr>
            <w:r w:rsidRPr="0055679D">
              <w:rPr>
                <w:rFonts w:ascii="Arial" w:hAnsi="Arial" w:cs="Arial"/>
              </w:rPr>
              <w:t>Open</w:t>
            </w:r>
          </w:p>
        </w:tc>
        <w:tc>
          <w:tcPr>
            <w:tcW w:w="1312" w:type="pct"/>
            <w:shd w:val="clear" w:color="auto" w:fill="auto"/>
          </w:tcPr>
          <w:p w:rsidR="000F2C90" w:rsidRDefault="000F2C90" w:rsidP="001B000E">
            <w:pPr>
              <w:spacing w:before="40" w:after="120"/>
              <w:rPr>
                <w:rFonts w:ascii="Arial" w:hAnsi="Arial" w:cs="Arial"/>
              </w:rPr>
            </w:pPr>
            <w:r>
              <w:rPr>
                <w:rFonts w:ascii="Arial" w:hAnsi="Arial" w:cs="Arial"/>
              </w:rPr>
              <w:t xml:space="preserve">4/28/15. </w:t>
            </w:r>
            <w:r w:rsidRPr="00DD540A">
              <w:rPr>
                <w:rFonts w:ascii="Arial" w:hAnsi="Arial" w:cs="Arial"/>
                <w:b/>
              </w:rPr>
              <w:t xml:space="preserve"> Air Force</w:t>
            </w:r>
            <w:r w:rsidR="00DD540A">
              <w:rPr>
                <w:rFonts w:ascii="Arial" w:hAnsi="Arial" w:cs="Arial"/>
              </w:rPr>
              <w:t>.</w:t>
            </w:r>
            <w:r>
              <w:rPr>
                <w:rFonts w:ascii="Arial" w:hAnsi="Arial" w:cs="Arial"/>
              </w:rPr>
              <w:t xml:space="preserve"> </w:t>
            </w:r>
          </w:p>
          <w:p w:rsidR="000F2C90" w:rsidRPr="007671CD" w:rsidRDefault="000F2C90" w:rsidP="001B000E">
            <w:pPr>
              <w:spacing w:before="40" w:after="120"/>
              <w:rPr>
                <w:rFonts w:ascii="Arial" w:hAnsi="Arial" w:cs="Arial"/>
                <w:b/>
              </w:rPr>
            </w:pPr>
            <w:r>
              <w:rPr>
                <w:rFonts w:ascii="Arial" w:hAnsi="Arial" w:cs="Arial"/>
              </w:rPr>
              <w:t>#</w:t>
            </w:r>
            <w:r w:rsidRPr="00174C23">
              <w:rPr>
                <w:rFonts w:ascii="Arial" w:hAnsi="Arial" w:cs="Arial"/>
                <w:b/>
              </w:rPr>
              <w:t>27a</w:t>
            </w:r>
            <w:r>
              <w:rPr>
                <w:rFonts w:ascii="Arial" w:hAnsi="Arial" w:cs="Arial"/>
              </w:rPr>
              <w:t xml:space="preserve">.  </w:t>
            </w:r>
            <w:r w:rsidRPr="00706AC6">
              <w:rPr>
                <w:rFonts w:ascii="Arial" w:hAnsi="Arial" w:cs="Arial"/>
                <w:b/>
              </w:rPr>
              <w:t xml:space="preserve">AFSC/LG </w:t>
            </w:r>
            <w:r w:rsidRPr="007671CD">
              <w:rPr>
                <w:rFonts w:ascii="Arial" w:hAnsi="Arial" w:cs="Arial"/>
                <w:b/>
              </w:rPr>
              <w:t>Added Reference:  DLM 4000.25-2M, Appendix 3, paragraph 3.3.3</w:t>
            </w:r>
          </w:p>
          <w:p w:rsidR="000F2C90" w:rsidRPr="007671CD" w:rsidRDefault="000F2C90" w:rsidP="001B000E">
            <w:pPr>
              <w:spacing w:before="40" w:after="120"/>
              <w:rPr>
                <w:rFonts w:ascii="Arial" w:hAnsi="Arial" w:cs="Arial"/>
              </w:rPr>
            </w:pPr>
            <w:r w:rsidRPr="007671CD">
              <w:rPr>
                <w:rFonts w:ascii="Arial" w:hAnsi="Arial" w:cs="Arial"/>
              </w:rPr>
              <w:t>“When all data elements, other than quantity, are identical and the quantity due-in or being adjusted exceeds 99,999 or 9999M (M-Modifier thousands - and residual quantities are for ammunition); or when all data elements are the same, except the condition of materiel, for materiel being received or being adjusted; assign consecutive suffix codes in record position 44 beginning with alpha code A in the initial transaction; otherwise, leave blank.”</w:t>
            </w:r>
          </w:p>
          <w:p w:rsidR="000F2C90" w:rsidRPr="007671CD" w:rsidRDefault="000F2C90" w:rsidP="001B000E">
            <w:pPr>
              <w:spacing w:before="40" w:after="120"/>
              <w:rPr>
                <w:rFonts w:ascii="Arial" w:hAnsi="Arial" w:cs="Arial"/>
              </w:rPr>
            </w:pPr>
            <w:r w:rsidRPr="007671CD">
              <w:rPr>
                <w:rFonts w:ascii="Arial" w:hAnsi="Arial" w:cs="Arial"/>
                <w:b/>
              </w:rPr>
              <w:t>AFSC/LG Response/Update:</w:t>
            </w:r>
            <w:r w:rsidRPr="007671CD">
              <w:rPr>
                <w:rFonts w:ascii="Arial" w:hAnsi="Arial" w:cs="Arial"/>
              </w:rPr>
              <w:t xml:space="preserve">  No, MILSTRAP guidance is not followed.  The Stock Control System has never been programmed to operate this way.  When a receipt is processed by DSS, they process it using the correct condition code.  Each receipt will have a </w:t>
            </w:r>
            <w:r w:rsidRPr="007671CD">
              <w:rPr>
                <w:rFonts w:ascii="Arial" w:hAnsi="Arial" w:cs="Arial"/>
              </w:rPr>
              <w:lastRenderedPageBreak/>
              <w:t>unique operation control number so the system can tell the receipts apart.  Each receipt goes to the financial system and the bill is paid as necessary.  There is no reason to suffix these receipts.</w:t>
            </w:r>
          </w:p>
          <w:p w:rsidR="000F2C90" w:rsidRDefault="000F2C90" w:rsidP="001B000E">
            <w:pPr>
              <w:spacing w:before="40" w:after="120"/>
              <w:rPr>
                <w:rFonts w:ascii="Arial" w:hAnsi="Arial" w:cs="Arial"/>
              </w:rPr>
            </w:pPr>
            <w:r w:rsidRPr="007671CD">
              <w:rPr>
                <w:rFonts w:ascii="Arial" w:hAnsi="Arial" w:cs="Arial"/>
              </w:rPr>
              <w:t>Additionally, when multiple organizations are suffixing shipments/receipts it is quite possible for the two different organizations to assign the same suffix resulting in duplicate receipts.</w:t>
            </w:r>
          </w:p>
          <w:p w:rsidR="000F2C90" w:rsidRPr="00174C23" w:rsidRDefault="000F2C90" w:rsidP="001B000E">
            <w:pPr>
              <w:spacing w:before="40" w:after="120"/>
              <w:rPr>
                <w:rFonts w:ascii="Arial" w:hAnsi="Arial" w:cs="Arial"/>
              </w:rPr>
            </w:pPr>
            <w:r w:rsidRPr="00174C23">
              <w:rPr>
                <w:rFonts w:ascii="Arial" w:hAnsi="Arial" w:cs="Arial"/>
                <w:b/>
              </w:rPr>
              <w:t>27b</w:t>
            </w:r>
            <w:r>
              <w:rPr>
                <w:rFonts w:ascii="Arial" w:hAnsi="Arial" w:cs="Arial"/>
              </w:rPr>
              <w:t xml:space="preserve">.  </w:t>
            </w:r>
            <w:r w:rsidRPr="00174C23">
              <w:rPr>
                <w:rFonts w:ascii="Arial" w:hAnsi="Arial" w:cs="Arial"/>
              </w:rPr>
              <w:t>AFSC/LG Added Reference:  Reference</w:t>
            </w:r>
          </w:p>
          <w:p w:rsidR="000F2C90" w:rsidRPr="00174C23" w:rsidRDefault="000F2C90" w:rsidP="001B000E">
            <w:pPr>
              <w:spacing w:before="40" w:after="120"/>
              <w:rPr>
                <w:rFonts w:ascii="Arial" w:hAnsi="Arial" w:cs="Arial"/>
              </w:rPr>
            </w:pPr>
            <w:r w:rsidRPr="00174C23">
              <w:rPr>
                <w:rFonts w:ascii="Arial" w:hAnsi="Arial" w:cs="Arial"/>
              </w:rPr>
              <w:t>DLM 4000.25-2M, Appendix 3, paragraph 3.3.3</w:t>
            </w:r>
          </w:p>
          <w:p w:rsidR="000F2C90" w:rsidRPr="00174C23" w:rsidRDefault="000F2C90" w:rsidP="001B000E">
            <w:pPr>
              <w:spacing w:before="40" w:after="120"/>
              <w:rPr>
                <w:rFonts w:ascii="Arial" w:hAnsi="Arial" w:cs="Arial"/>
              </w:rPr>
            </w:pPr>
            <w:r w:rsidRPr="00174C23">
              <w:rPr>
                <w:rFonts w:ascii="Arial" w:hAnsi="Arial" w:cs="Arial"/>
              </w:rPr>
              <w:t xml:space="preserve"> “When all data elements, other than quantity, are identical and the quantity due-in or being adjusted exceeds 99,999 or 9999M (M-Modifier thousands - and residual quantities are for ammunition); or when all data elements are the same, except the condition of materiel, for materiel being received or being adjusted; assign consecutive suffix codes in record position 44 beginning with alpha code A in the initial transaction; otherwise, leave blank.”</w:t>
            </w:r>
          </w:p>
          <w:p w:rsidR="000F2C90" w:rsidRDefault="000F2C90" w:rsidP="001B000E">
            <w:pPr>
              <w:spacing w:before="40" w:after="120"/>
              <w:rPr>
                <w:rFonts w:ascii="Arial" w:hAnsi="Arial" w:cs="Arial"/>
              </w:rPr>
            </w:pPr>
            <w:r w:rsidRPr="00174C23">
              <w:rPr>
                <w:rFonts w:ascii="Arial" w:hAnsi="Arial" w:cs="Arial"/>
              </w:rPr>
              <w:t>AFSC/LG Response/Update:  Yes.  MILSTRAP guidance is followed.</w:t>
            </w:r>
          </w:p>
          <w:p w:rsidR="000F2C90" w:rsidRPr="00174C23" w:rsidRDefault="000F2C90" w:rsidP="001B000E">
            <w:pPr>
              <w:spacing w:before="40" w:after="120"/>
              <w:rPr>
                <w:rFonts w:ascii="Arial" w:hAnsi="Arial" w:cs="Arial"/>
              </w:rPr>
            </w:pPr>
            <w:r w:rsidRPr="00174C23">
              <w:rPr>
                <w:rFonts w:ascii="Arial" w:hAnsi="Arial" w:cs="Arial"/>
                <w:b/>
              </w:rPr>
              <w:t>27c</w:t>
            </w:r>
            <w:r>
              <w:rPr>
                <w:rFonts w:ascii="Arial" w:hAnsi="Arial" w:cs="Arial"/>
              </w:rPr>
              <w:t xml:space="preserve">.   </w:t>
            </w:r>
            <w:r w:rsidRPr="00174C23">
              <w:rPr>
                <w:rFonts w:ascii="Arial" w:hAnsi="Arial" w:cs="Arial"/>
              </w:rPr>
              <w:t>AFSC/LG Response/Update:  All materiel being returned from depot maintenance has a 14-position document number.  The first 6-positions are the Resource Cost Center (RCC). Positions 7-10 is the Julian Date.  Positions 11-14 is a serial number</w:t>
            </w:r>
          </w:p>
          <w:p w:rsidR="000F2C90" w:rsidRPr="00174C23" w:rsidRDefault="000F2C90" w:rsidP="0037321B">
            <w:pPr>
              <w:spacing w:before="40" w:after="80"/>
              <w:rPr>
                <w:rFonts w:ascii="Arial" w:hAnsi="Arial" w:cs="Arial"/>
              </w:rPr>
            </w:pPr>
            <w:r>
              <w:rPr>
                <w:rFonts w:ascii="Arial" w:hAnsi="Arial" w:cs="Arial"/>
              </w:rPr>
              <w:lastRenderedPageBreak/>
              <w:t xml:space="preserve">- </w:t>
            </w:r>
            <w:r w:rsidRPr="00174C23">
              <w:rPr>
                <w:rFonts w:ascii="Arial" w:hAnsi="Arial" w:cs="Arial"/>
              </w:rPr>
              <w:t>There is no differentiation in the three categories you cite</w:t>
            </w:r>
            <w:r>
              <w:rPr>
                <w:rFonts w:ascii="Arial" w:hAnsi="Arial" w:cs="Arial"/>
              </w:rPr>
              <w:t>:</w:t>
            </w:r>
          </w:p>
          <w:p w:rsidR="000F2C90" w:rsidRPr="00174C23" w:rsidRDefault="000F2C90" w:rsidP="0037321B">
            <w:pPr>
              <w:spacing w:before="40" w:after="80"/>
              <w:rPr>
                <w:rFonts w:ascii="Arial" w:hAnsi="Arial" w:cs="Arial"/>
              </w:rPr>
            </w:pPr>
            <w:r>
              <w:rPr>
                <w:rFonts w:ascii="Arial" w:hAnsi="Arial" w:cs="Arial"/>
              </w:rPr>
              <w:t xml:space="preserve">  </w:t>
            </w:r>
            <w:r w:rsidRPr="00174C23">
              <w:rPr>
                <w:rFonts w:ascii="Arial" w:hAnsi="Arial" w:cs="Arial"/>
              </w:rPr>
              <w:t>--</w:t>
            </w:r>
            <w:r>
              <w:rPr>
                <w:rFonts w:ascii="Arial" w:hAnsi="Arial" w:cs="Arial"/>
              </w:rPr>
              <w:t xml:space="preserve"> </w:t>
            </w:r>
            <w:r w:rsidRPr="00174C23">
              <w:rPr>
                <w:rFonts w:ascii="Arial" w:hAnsi="Arial" w:cs="Arial"/>
              </w:rPr>
              <w:t>Return to Stock.  Assets are placed in stock based on the D6 provided by DSS to D035K and the subsequent DI Code ZCB sent to DSS</w:t>
            </w:r>
          </w:p>
          <w:p w:rsidR="000F2C90" w:rsidRPr="00174C23" w:rsidRDefault="000F2C90" w:rsidP="0037321B">
            <w:pPr>
              <w:spacing w:before="40" w:after="80"/>
              <w:rPr>
                <w:rFonts w:ascii="Arial" w:hAnsi="Arial" w:cs="Arial"/>
              </w:rPr>
            </w:pPr>
            <w:r>
              <w:rPr>
                <w:rFonts w:ascii="Arial" w:hAnsi="Arial" w:cs="Arial"/>
              </w:rPr>
              <w:t xml:space="preserve">  </w:t>
            </w:r>
            <w:r w:rsidRPr="00174C23">
              <w:rPr>
                <w:rFonts w:ascii="Arial" w:hAnsi="Arial" w:cs="Arial"/>
              </w:rPr>
              <w:t>--</w:t>
            </w:r>
            <w:r>
              <w:rPr>
                <w:rFonts w:ascii="Arial" w:hAnsi="Arial" w:cs="Arial"/>
              </w:rPr>
              <w:t xml:space="preserve">  </w:t>
            </w:r>
            <w:r w:rsidRPr="00174C23">
              <w:rPr>
                <w:rFonts w:ascii="Arial" w:hAnsi="Arial" w:cs="Arial"/>
              </w:rPr>
              <w:t>Shipment direct to customer. If an asset is shipped directly to a customer, the shipment is generated by AF Wholesale (D035A) or PMR data loaded into the system</w:t>
            </w:r>
          </w:p>
          <w:p w:rsidR="000F2C90" w:rsidRDefault="000F2C90" w:rsidP="0037321B">
            <w:pPr>
              <w:spacing w:before="40" w:after="80"/>
              <w:rPr>
                <w:rFonts w:ascii="Arial" w:hAnsi="Arial" w:cs="Arial"/>
              </w:rPr>
            </w:pPr>
            <w:r>
              <w:rPr>
                <w:rFonts w:ascii="Arial" w:hAnsi="Arial" w:cs="Arial"/>
              </w:rPr>
              <w:t xml:space="preserve">  </w:t>
            </w:r>
            <w:r w:rsidRPr="00174C23">
              <w:rPr>
                <w:rFonts w:ascii="Arial" w:hAnsi="Arial" w:cs="Arial"/>
              </w:rPr>
              <w:t>--</w:t>
            </w:r>
            <w:r>
              <w:rPr>
                <w:rFonts w:ascii="Arial" w:hAnsi="Arial" w:cs="Arial"/>
              </w:rPr>
              <w:t xml:space="preserve">  </w:t>
            </w:r>
            <w:r w:rsidRPr="00174C23">
              <w:rPr>
                <w:rFonts w:ascii="Arial" w:hAnsi="Arial" w:cs="Arial"/>
              </w:rPr>
              <w:t>Condemn – Disposition Services.  When depot maintenance turns a condemned asset into supply and D035K generates the A5J to send the asset to DLA</w:t>
            </w:r>
            <w:r w:rsidR="00AE7C7E">
              <w:rPr>
                <w:rFonts w:ascii="Arial" w:hAnsi="Arial" w:cs="Arial"/>
              </w:rPr>
              <w:t xml:space="preserve"> Disposition Services</w:t>
            </w:r>
            <w:r>
              <w:rPr>
                <w:rFonts w:ascii="Arial" w:hAnsi="Arial" w:cs="Arial"/>
              </w:rPr>
              <w:t xml:space="preserve"> </w:t>
            </w:r>
          </w:p>
          <w:p w:rsidR="001B000E" w:rsidRDefault="004A7B8B" w:rsidP="0037321B">
            <w:pPr>
              <w:spacing w:before="40" w:after="80"/>
              <w:rPr>
                <w:rFonts w:ascii="Arial" w:hAnsi="Arial" w:cs="Arial"/>
              </w:rPr>
            </w:pPr>
            <w:r>
              <w:rPr>
                <w:rFonts w:ascii="Arial" w:hAnsi="Arial" w:cs="Arial"/>
              </w:rPr>
              <w:t>5/1</w:t>
            </w:r>
            <w:r w:rsidR="002B1554">
              <w:rPr>
                <w:rFonts w:ascii="Arial" w:hAnsi="Arial" w:cs="Arial"/>
              </w:rPr>
              <w:t>0</w:t>
            </w:r>
            <w:r>
              <w:rPr>
                <w:rFonts w:ascii="Arial" w:hAnsi="Arial" w:cs="Arial"/>
              </w:rPr>
              <w:t xml:space="preserve">/15.  </w:t>
            </w:r>
            <w:r w:rsidRPr="001B000E">
              <w:rPr>
                <w:rFonts w:ascii="Arial" w:hAnsi="Arial" w:cs="Arial"/>
                <w:b/>
              </w:rPr>
              <w:t>Marine Corps</w:t>
            </w:r>
            <w:r>
              <w:rPr>
                <w:rFonts w:ascii="Arial" w:hAnsi="Arial" w:cs="Arial"/>
              </w:rPr>
              <w:t>.</w:t>
            </w:r>
            <w:r w:rsidR="001B000E">
              <w:rPr>
                <w:rFonts w:ascii="Arial" w:hAnsi="Arial" w:cs="Arial"/>
              </w:rPr>
              <w:t xml:space="preserve">  </w:t>
            </w:r>
            <w:r w:rsidR="001B000E">
              <w:rPr>
                <w:rFonts w:ascii="Arial" w:hAnsi="Arial" w:cs="Arial"/>
              </w:rPr>
              <w:br/>
              <w:t xml:space="preserve">27a.  </w:t>
            </w:r>
            <w:r w:rsidR="001B000E" w:rsidRPr="005310F6">
              <w:rPr>
                <w:rFonts w:ascii="Arial" w:hAnsi="Arial" w:cs="Arial"/>
                <w:shd w:val="clear" w:color="auto" w:fill="FFFFFF" w:themeFill="background1"/>
              </w:rPr>
              <w:t>The Marine Corps is in compliance.</w:t>
            </w:r>
          </w:p>
          <w:p w:rsidR="001B000E" w:rsidRDefault="001B000E" w:rsidP="0037321B">
            <w:pPr>
              <w:spacing w:before="40" w:after="80"/>
              <w:rPr>
                <w:rFonts w:ascii="Arial" w:hAnsi="Arial" w:cs="Arial"/>
              </w:rPr>
            </w:pPr>
            <w:r>
              <w:rPr>
                <w:rFonts w:ascii="Arial" w:hAnsi="Arial" w:cs="Arial"/>
              </w:rPr>
              <w:t xml:space="preserve">27b.  </w:t>
            </w:r>
            <w:r w:rsidRPr="005310F6">
              <w:rPr>
                <w:rFonts w:ascii="Arial" w:hAnsi="Arial" w:cs="Arial"/>
                <w:shd w:val="clear" w:color="auto" w:fill="FFFFFF" w:themeFill="background1"/>
              </w:rPr>
              <w:t>Yes, MILSTRAP guidance is being followed.</w:t>
            </w:r>
          </w:p>
          <w:p w:rsidR="001B000E" w:rsidRPr="001B000E" w:rsidRDefault="001B000E" w:rsidP="0037321B">
            <w:pPr>
              <w:spacing w:before="40" w:after="80"/>
              <w:rPr>
                <w:rFonts w:ascii="Arial" w:hAnsi="Arial" w:cs="Arial"/>
              </w:rPr>
            </w:pPr>
            <w:r>
              <w:rPr>
                <w:rFonts w:ascii="Arial" w:hAnsi="Arial" w:cs="Arial"/>
              </w:rPr>
              <w:t xml:space="preserve">27c.  </w:t>
            </w:r>
            <w:r w:rsidRPr="001B000E">
              <w:rPr>
                <w:rFonts w:ascii="Arial" w:hAnsi="Arial" w:cs="Arial"/>
              </w:rPr>
              <w:t>1) Return to Stock - Uses the same document number as issuing transaction.</w:t>
            </w:r>
          </w:p>
          <w:p w:rsidR="001B000E" w:rsidRDefault="001B000E" w:rsidP="0037321B">
            <w:pPr>
              <w:spacing w:before="40" w:after="80"/>
              <w:rPr>
                <w:rFonts w:ascii="Arial" w:hAnsi="Arial" w:cs="Arial"/>
              </w:rPr>
            </w:pPr>
            <w:r w:rsidRPr="001B000E">
              <w:rPr>
                <w:rFonts w:ascii="Arial" w:hAnsi="Arial" w:cs="Arial"/>
              </w:rPr>
              <w:t xml:space="preserve">2) Shipment direct to customer – Document number is the same as issuing transaction. </w:t>
            </w:r>
          </w:p>
          <w:p w:rsidR="004A7B8B" w:rsidRDefault="001B000E" w:rsidP="0037321B">
            <w:pPr>
              <w:spacing w:before="40" w:after="80"/>
              <w:rPr>
                <w:rFonts w:ascii="Arial" w:hAnsi="Arial" w:cs="Arial"/>
                <w:i/>
              </w:rPr>
            </w:pPr>
            <w:r w:rsidRPr="001B000E">
              <w:rPr>
                <w:rFonts w:ascii="Arial" w:hAnsi="Arial" w:cs="Arial"/>
              </w:rPr>
              <w:t>3) Condemn –The ICP document number is used.</w:t>
            </w: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g</w:t>
            </w:r>
          </w:p>
          <w:p w:rsidR="000F2C90"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7</w:t>
            </w:r>
          </w:p>
        </w:tc>
        <w:tc>
          <w:tcPr>
            <w:tcW w:w="310" w:type="pct"/>
          </w:tcPr>
          <w:p w:rsidR="000F2C90" w:rsidRDefault="000F2C90" w:rsidP="00A06662">
            <w:pPr>
              <w:spacing w:before="40" w:after="40"/>
              <w:rPr>
                <w:rFonts w:ascii="Arial" w:hAnsi="Arial" w:cs="Arial"/>
              </w:rPr>
            </w:pPr>
            <w:r>
              <w:rPr>
                <w:rFonts w:ascii="Arial" w:hAnsi="Arial" w:cs="Arial"/>
              </w:rPr>
              <w:t>14-01</w:t>
            </w:r>
          </w:p>
        </w:tc>
        <w:tc>
          <w:tcPr>
            <w:tcW w:w="1219" w:type="pct"/>
          </w:tcPr>
          <w:p w:rsidR="000F2C90" w:rsidRDefault="000F2C90" w:rsidP="00A06662">
            <w:pPr>
              <w:spacing w:before="40" w:after="40"/>
              <w:rPr>
                <w:rFonts w:ascii="Arial" w:hAnsi="Arial" w:cs="Arial"/>
              </w:rPr>
            </w:pPr>
            <w:r w:rsidRPr="00D00B0B">
              <w:rPr>
                <w:rFonts w:ascii="Arial" w:hAnsi="Arial" w:cs="Arial"/>
              </w:rPr>
              <w:t xml:space="preserve">Army research whether the LMP use of invalid document numbers for 947I/DAC transaction has been corrected and the receipt document number is being used. </w:t>
            </w:r>
            <w:r w:rsidRPr="00D00B0B">
              <w:rPr>
                <w:rFonts w:ascii="Arial" w:hAnsi="Arial" w:cs="Arial"/>
                <w:shd w:val="clear" w:color="auto" w:fill="FFFFFF" w:themeFill="background1"/>
              </w:rPr>
              <w:t>Prior to meeting, DLMSO sent separate emails to Army Supply PRC representative for this issue.</w:t>
            </w:r>
          </w:p>
        </w:tc>
        <w:tc>
          <w:tcPr>
            <w:tcW w:w="565" w:type="pct"/>
          </w:tcPr>
          <w:p w:rsidR="000F2C90" w:rsidRDefault="000F2C90" w:rsidP="00A06662">
            <w:pPr>
              <w:spacing w:before="40" w:after="40"/>
              <w:rPr>
                <w:rFonts w:ascii="Arial" w:hAnsi="Arial" w:cs="Arial"/>
              </w:rPr>
            </w:pPr>
            <w:r w:rsidRPr="00D00B0B">
              <w:rPr>
                <w:rFonts w:ascii="Arial" w:hAnsi="Arial" w:cs="Arial"/>
              </w:rPr>
              <w:t>Army</w:t>
            </w:r>
          </w:p>
        </w:tc>
        <w:tc>
          <w:tcPr>
            <w:tcW w:w="427" w:type="pct"/>
          </w:tcPr>
          <w:p w:rsidR="000F2C90" w:rsidRPr="00D00B0B" w:rsidRDefault="000F2C90" w:rsidP="00A06662">
            <w:pPr>
              <w:spacing w:before="40" w:after="40"/>
              <w:rPr>
                <w:rFonts w:ascii="Arial" w:hAnsi="Arial" w:cs="Arial"/>
              </w:rPr>
            </w:pPr>
            <w:r w:rsidRPr="00D00B0B">
              <w:rPr>
                <w:rFonts w:ascii="Arial" w:hAnsi="Arial" w:cs="Arial"/>
              </w:rPr>
              <w:t>11/24/14</w:t>
            </w:r>
          </w:p>
        </w:tc>
        <w:tc>
          <w:tcPr>
            <w:tcW w:w="634" w:type="pct"/>
            <w:shd w:val="clear" w:color="auto" w:fill="auto"/>
          </w:tcPr>
          <w:p w:rsidR="000F2C90" w:rsidRDefault="000F2C90" w:rsidP="00A06662">
            <w:pPr>
              <w:spacing w:before="40" w:after="40"/>
              <w:rPr>
                <w:rFonts w:ascii="Arial" w:hAnsi="Arial" w:cs="Arial"/>
              </w:rPr>
            </w:pPr>
            <w:r w:rsidRPr="0055679D">
              <w:rPr>
                <w:rFonts w:ascii="Arial" w:hAnsi="Arial" w:cs="Arial"/>
              </w:rPr>
              <w:t>Open</w:t>
            </w:r>
          </w:p>
        </w:tc>
        <w:tc>
          <w:tcPr>
            <w:tcW w:w="1312" w:type="pct"/>
            <w:shd w:val="clear" w:color="auto" w:fill="auto"/>
          </w:tcPr>
          <w:p w:rsidR="000F2C90" w:rsidRPr="00E53C59" w:rsidRDefault="000F2C90" w:rsidP="00A06662">
            <w:pPr>
              <w:spacing w:before="40" w:after="40"/>
              <w:rPr>
                <w:rFonts w:ascii="Arial" w:hAnsi="Arial" w:cs="Arial"/>
                <w:i/>
              </w:rPr>
            </w:pP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g</w:t>
            </w:r>
          </w:p>
          <w:p w:rsidR="000F2C90" w:rsidRPr="00D00B0B"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7</w:t>
            </w:r>
          </w:p>
        </w:tc>
        <w:tc>
          <w:tcPr>
            <w:tcW w:w="310" w:type="pct"/>
          </w:tcPr>
          <w:p w:rsidR="000F2C90" w:rsidRPr="00D00B0B" w:rsidRDefault="000F2C90" w:rsidP="00A06662">
            <w:pPr>
              <w:spacing w:before="40" w:after="40"/>
              <w:rPr>
                <w:rFonts w:ascii="Arial" w:hAnsi="Arial" w:cs="Arial"/>
              </w:rPr>
            </w:pPr>
            <w:r>
              <w:rPr>
                <w:rFonts w:ascii="Arial" w:hAnsi="Arial" w:cs="Arial"/>
              </w:rPr>
              <w:t>14-01</w:t>
            </w:r>
          </w:p>
        </w:tc>
        <w:tc>
          <w:tcPr>
            <w:tcW w:w="1219" w:type="pct"/>
          </w:tcPr>
          <w:p w:rsidR="000F2C90" w:rsidRPr="00D00B0B" w:rsidRDefault="000F2C90" w:rsidP="00A06662">
            <w:pPr>
              <w:spacing w:before="40" w:after="40"/>
              <w:rPr>
                <w:rFonts w:ascii="Arial" w:hAnsi="Arial" w:cs="Arial"/>
              </w:rPr>
            </w:pPr>
            <w:r w:rsidRPr="00D00B0B">
              <w:rPr>
                <w:rFonts w:ascii="Arial" w:hAnsi="Arial" w:cs="Arial"/>
                <w:shd w:val="clear" w:color="auto" w:fill="FFFFFF" w:themeFill="background1"/>
              </w:rPr>
              <w:t xml:space="preserve">Components to review 527R Receipt RCD looping capability to provide quantity by supply condition code, in a single DLMS Receipt transaction, vice creating separate Receipt transactions for each SCC as is done under the legacy MILSTRAP, to see if any Service has implemented the capability.  If no one has implemented this capability, DLMSO will develop PDC to remove capability from the 527R IC.  Related issue for PDC, </w:t>
            </w:r>
            <w:r w:rsidRPr="00D00B0B">
              <w:rPr>
                <w:rFonts w:ascii="Arial" w:hAnsi="Arial" w:cs="Arial"/>
              </w:rPr>
              <w:t>DLMSO to clarify use of the separate Receipt Suffix data element under DLMS 527R Receipt.</w:t>
            </w:r>
          </w:p>
        </w:tc>
        <w:tc>
          <w:tcPr>
            <w:tcW w:w="565" w:type="pct"/>
          </w:tcPr>
          <w:p w:rsidR="000F2C90" w:rsidRPr="005B57A8" w:rsidRDefault="000F2C90" w:rsidP="00A06662">
            <w:pPr>
              <w:spacing w:before="40" w:after="40"/>
              <w:rPr>
                <w:rFonts w:ascii="Arial" w:hAnsi="Arial" w:cs="Arial"/>
              </w:rPr>
            </w:pPr>
            <w:r w:rsidRPr="00D00B0B">
              <w:rPr>
                <w:rFonts w:ascii="Arial" w:hAnsi="Arial" w:cs="Arial"/>
              </w:rPr>
              <w:t>All</w:t>
            </w:r>
            <w:r>
              <w:rPr>
                <w:rFonts w:ascii="Arial" w:hAnsi="Arial" w:cs="Arial"/>
              </w:rPr>
              <w:t xml:space="preserve"> Components</w:t>
            </w:r>
          </w:p>
        </w:tc>
        <w:tc>
          <w:tcPr>
            <w:tcW w:w="427" w:type="pct"/>
          </w:tcPr>
          <w:p w:rsidR="000F2C90" w:rsidRPr="00D00B0B" w:rsidRDefault="000F2C90" w:rsidP="00A06662">
            <w:pPr>
              <w:spacing w:before="40" w:after="40"/>
              <w:rPr>
                <w:rFonts w:ascii="Arial" w:hAnsi="Arial" w:cs="Arial"/>
              </w:rPr>
            </w:pPr>
            <w:r w:rsidRPr="00D00B0B">
              <w:rPr>
                <w:rFonts w:ascii="Arial" w:hAnsi="Arial" w:cs="Arial"/>
              </w:rPr>
              <w:t>12/8/2014</w:t>
            </w:r>
          </w:p>
        </w:tc>
        <w:tc>
          <w:tcPr>
            <w:tcW w:w="634" w:type="pct"/>
            <w:shd w:val="clear" w:color="auto" w:fill="auto"/>
          </w:tcPr>
          <w:p w:rsidR="000F2C90" w:rsidRPr="00D00B0B" w:rsidRDefault="000F2C90" w:rsidP="00554392">
            <w:pPr>
              <w:spacing w:before="40" w:after="40"/>
              <w:rPr>
                <w:rFonts w:ascii="Arial" w:hAnsi="Arial" w:cs="Arial"/>
              </w:rPr>
            </w:pPr>
            <w:r w:rsidRPr="0055679D">
              <w:rPr>
                <w:rFonts w:ascii="Arial" w:hAnsi="Arial" w:cs="Arial"/>
              </w:rPr>
              <w:t>Open</w:t>
            </w:r>
            <w:r w:rsidR="00554392">
              <w:rPr>
                <w:rFonts w:ascii="Arial" w:hAnsi="Arial" w:cs="Arial"/>
              </w:rPr>
              <w:t xml:space="preserve"> for Army and</w:t>
            </w:r>
            <w:r>
              <w:rPr>
                <w:rFonts w:ascii="Arial" w:hAnsi="Arial" w:cs="Arial"/>
              </w:rPr>
              <w:t xml:space="preserve"> Navy</w:t>
            </w:r>
          </w:p>
        </w:tc>
        <w:tc>
          <w:tcPr>
            <w:tcW w:w="1312" w:type="pct"/>
            <w:shd w:val="clear" w:color="auto" w:fill="auto"/>
          </w:tcPr>
          <w:p w:rsidR="000F2C90" w:rsidRDefault="000F2C90" w:rsidP="001B000E">
            <w:pPr>
              <w:spacing w:before="40" w:after="120"/>
              <w:rPr>
                <w:rFonts w:ascii="Arial" w:hAnsi="Arial" w:cs="Arial"/>
              </w:rPr>
            </w:pPr>
            <w:r>
              <w:rPr>
                <w:rFonts w:ascii="Arial" w:hAnsi="Arial" w:cs="Arial"/>
              </w:rPr>
              <w:t xml:space="preserve">1/16/15.  </w:t>
            </w:r>
            <w:r w:rsidRPr="00DD540A">
              <w:rPr>
                <w:rFonts w:ascii="Arial" w:hAnsi="Arial" w:cs="Arial"/>
                <w:b/>
              </w:rPr>
              <w:t>DLA</w:t>
            </w:r>
            <w:r>
              <w:rPr>
                <w:rFonts w:ascii="Arial" w:hAnsi="Arial" w:cs="Arial"/>
              </w:rPr>
              <w:t xml:space="preserve"> – Looping is not being used for either EBS or DSS.</w:t>
            </w:r>
          </w:p>
          <w:p w:rsidR="001B000E" w:rsidRDefault="000F2C90" w:rsidP="001B000E">
            <w:pPr>
              <w:spacing w:before="40" w:after="120"/>
              <w:rPr>
                <w:rFonts w:ascii="Arial" w:hAnsi="Arial" w:cs="Arial"/>
              </w:rPr>
            </w:pPr>
            <w:r>
              <w:rPr>
                <w:rFonts w:ascii="Arial" w:hAnsi="Arial" w:cs="Arial"/>
              </w:rPr>
              <w:t xml:space="preserve">4/28/15.  </w:t>
            </w:r>
            <w:r w:rsidRPr="00DD540A">
              <w:rPr>
                <w:rFonts w:ascii="Arial" w:hAnsi="Arial" w:cs="Arial"/>
                <w:b/>
              </w:rPr>
              <w:t>Air Force</w:t>
            </w:r>
            <w:r>
              <w:rPr>
                <w:rFonts w:ascii="Arial" w:hAnsi="Arial" w:cs="Arial"/>
              </w:rPr>
              <w:t xml:space="preserve"> </w:t>
            </w:r>
            <w:r w:rsidR="00DD540A">
              <w:rPr>
                <w:rFonts w:ascii="Arial" w:hAnsi="Arial" w:cs="Arial"/>
              </w:rPr>
              <w:t xml:space="preserve">– </w:t>
            </w:r>
            <w:r w:rsidRPr="00174C23">
              <w:rPr>
                <w:rFonts w:ascii="Arial" w:hAnsi="Arial" w:cs="Arial"/>
              </w:rPr>
              <w:t>AFSC/LG Response/</w:t>
            </w:r>
            <w:r>
              <w:rPr>
                <w:rFonts w:ascii="Arial" w:hAnsi="Arial" w:cs="Arial"/>
              </w:rPr>
              <w:t xml:space="preserve"> </w:t>
            </w:r>
            <w:r w:rsidRPr="00174C23">
              <w:rPr>
                <w:rFonts w:ascii="Arial" w:hAnsi="Arial" w:cs="Arial"/>
              </w:rPr>
              <w:t>Update:  The AF has not implemented this capability.</w:t>
            </w:r>
          </w:p>
          <w:p w:rsidR="000F2C90" w:rsidRPr="00E53C59" w:rsidRDefault="001B000E" w:rsidP="002B1554">
            <w:pPr>
              <w:spacing w:before="40" w:after="120"/>
              <w:rPr>
                <w:rFonts w:ascii="Arial" w:hAnsi="Arial" w:cs="Arial"/>
                <w:i/>
              </w:rPr>
            </w:pPr>
            <w:r>
              <w:rPr>
                <w:rFonts w:ascii="Arial" w:hAnsi="Arial" w:cs="Arial"/>
              </w:rPr>
              <w:t>5/1</w:t>
            </w:r>
            <w:r w:rsidR="002B1554">
              <w:rPr>
                <w:rFonts w:ascii="Arial" w:hAnsi="Arial" w:cs="Arial"/>
              </w:rPr>
              <w:t>0</w:t>
            </w:r>
            <w:r>
              <w:rPr>
                <w:rFonts w:ascii="Arial" w:hAnsi="Arial" w:cs="Arial"/>
              </w:rPr>
              <w:t xml:space="preserve">/15.  </w:t>
            </w:r>
            <w:r w:rsidRPr="001B000E">
              <w:rPr>
                <w:rFonts w:ascii="Arial" w:hAnsi="Arial" w:cs="Arial"/>
                <w:b/>
              </w:rPr>
              <w:t>Marine Corps</w:t>
            </w:r>
            <w:r>
              <w:rPr>
                <w:rFonts w:ascii="Arial" w:hAnsi="Arial" w:cs="Arial"/>
              </w:rPr>
              <w:t xml:space="preserve">.  </w:t>
            </w:r>
            <w:r w:rsidRPr="001B000E">
              <w:rPr>
                <w:rFonts w:ascii="Arial" w:hAnsi="Arial" w:cs="Arial"/>
              </w:rPr>
              <w:t>Marine Corps has</w:t>
            </w:r>
            <w:r w:rsidR="002B1554">
              <w:rPr>
                <w:rFonts w:ascii="Arial" w:hAnsi="Arial" w:cs="Arial"/>
              </w:rPr>
              <w:t xml:space="preserve"> not </w:t>
            </w:r>
            <w:r w:rsidRPr="001B000E">
              <w:rPr>
                <w:rFonts w:ascii="Arial" w:hAnsi="Arial" w:cs="Arial"/>
              </w:rPr>
              <w:t>implemented the capability for single receipt for multiple items by condition code.</w:t>
            </w:r>
          </w:p>
        </w:tc>
      </w:tr>
      <w:tr w:rsidR="000F2C90" w:rsidRPr="00D00B0B" w:rsidTr="00ED625C">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xml:space="preserve">§ </w:t>
            </w:r>
            <w:proofErr w:type="spellStart"/>
            <w:r w:rsidRPr="00D00B0B">
              <w:rPr>
                <w:rFonts w:ascii="Arial" w:hAnsi="Arial" w:cs="Arial"/>
              </w:rPr>
              <w:t>i</w:t>
            </w:r>
            <w:proofErr w:type="spellEnd"/>
          </w:p>
          <w:p w:rsidR="000F2C90" w:rsidRPr="00D00B0B"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8</w:t>
            </w:r>
          </w:p>
        </w:tc>
        <w:tc>
          <w:tcPr>
            <w:tcW w:w="310" w:type="pct"/>
          </w:tcPr>
          <w:p w:rsidR="000F2C90" w:rsidRPr="00D00B0B" w:rsidRDefault="000F2C90" w:rsidP="00A06662">
            <w:pPr>
              <w:spacing w:before="40" w:after="40"/>
              <w:rPr>
                <w:rFonts w:ascii="Arial" w:hAnsi="Arial" w:cs="Arial"/>
              </w:rPr>
            </w:pPr>
            <w:r>
              <w:rPr>
                <w:rFonts w:ascii="Arial" w:hAnsi="Arial" w:cs="Arial"/>
              </w:rPr>
              <w:t>14-01</w:t>
            </w:r>
          </w:p>
        </w:tc>
        <w:tc>
          <w:tcPr>
            <w:tcW w:w="1219" w:type="pct"/>
          </w:tcPr>
          <w:p w:rsidR="000F2C90" w:rsidRPr="00D00B0B" w:rsidRDefault="000F2C90" w:rsidP="00A06662">
            <w:pPr>
              <w:spacing w:before="40" w:after="40"/>
              <w:rPr>
                <w:rFonts w:ascii="Arial" w:hAnsi="Arial" w:cs="Arial"/>
              </w:rPr>
            </w:pPr>
            <w:r w:rsidRPr="00D00B0B">
              <w:rPr>
                <w:rFonts w:ascii="Arial" w:hAnsi="Arial" w:cs="Arial"/>
              </w:rPr>
              <w:t>Navy CAV Program with Air Force input, submit a PDC documenting the current process flows for CAV, identify deviations and gaps from the relevant guidance, and identify the corrective action and timeline to track shipments using contract number as primary and the document number as secondary control</w:t>
            </w:r>
            <w:r w:rsidRPr="00D00B0B">
              <w:rPr>
                <w:rFonts w:ascii="Arial" w:hAnsi="Arial" w:cs="Arial"/>
                <w:shd w:val="clear" w:color="auto" w:fill="FFFFCC"/>
              </w:rPr>
              <w:t>.</w:t>
            </w:r>
          </w:p>
        </w:tc>
        <w:tc>
          <w:tcPr>
            <w:tcW w:w="565" w:type="pct"/>
          </w:tcPr>
          <w:p w:rsidR="000F2C90" w:rsidRPr="00D00B0B" w:rsidRDefault="000F2C90" w:rsidP="00A06662">
            <w:pPr>
              <w:spacing w:before="40" w:after="40"/>
              <w:rPr>
                <w:rFonts w:ascii="Arial" w:hAnsi="Arial" w:cs="Arial"/>
              </w:rPr>
            </w:pPr>
            <w:r w:rsidRPr="00D00B0B">
              <w:rPr>
                <w:rFonts w:ascii="Arial" w:hAnsi="Arial" w:cs="Arial"/>
              </w:rPr>
              <w:t xml:space="preserve">Navy </w:t>
            </w:r>
          </w:p>
          <w:p w:rsidR="000F2C90" w:rsidRPr="00D00B0B" w:rsidRDefault="000F2C90" w:rsidP="00A06662">
            <w:pPr>
              <w:spacing w:before="40" w:after="40"/>
              <w:rPr>
                <w:rFonts w:ascii="Arial" w:hAnsi="Arial" w:cs="Arial"/>
              </w:rPr>
            </w:pPr>
            <w:r w:rsidRPr="00D00B0B">
              <w:rPr>
                <w:rFonts w:ascii="Arial" w:hAnsi="Arial" w:cs="Arial"/>
              </w:rPr>
              <w:t>Air Force</w:t>
            </w:r>
          </w:p>
        </w:tc>
        <w:tc>
          <w:tcPr>
            <w:tcW w:w="427" w:type="pct"/>
          </w:tcPr>
          <w:p w:rsidR="000F2C90" w:rsidRPr="00D00B0B" w:rsidRDefault="000F2C90" w:rsidP="00A06662">
            <w:pPr>
              <w:spacing w:before="40" w:after="40"/>
              <w:rPr>
                <w:rFonts w:ascii="Arial" w:hAnsi="Arial" w:cs="Arial"/>
              </w:rPr>
            </w:pPr>
            <w:r w:rsidRPr="00D00B0B">
              <w:rPr>
                <w:rFonts w:ascii="Arial" w:hAnsi="Arial" w:cs="Arial"/>
              </w:rPr>
              <w:t>1/26/2015</w:t>
            </w:r>
          </w:p>
        </w:tc>
        <w:tc>
          <w:tcPr>
            <w:tcW w:w="634" w:type="pct"/>
            <w:shd w:val="clear" w:color="auto" w:fill="auto"/>
          </w:tcPr>
          <w:p w:rsidR="000F2C90" w:rsidRPr="00D00B0B" w:rsidRDefault="000F2C90" w:rsidP="00A06662">
            <w:pPr>
              <w:spacing w:before="40" w:after="40"/>
              <w:rPr>
                <w:rFonts w:ascii="Arial" w:hAnsi="Arial" w:cs="Arial"/>
              </w:rPr>
            </w:pPr>
            <w:r w:rsidRPr="0055679D">
              <w:rPr>
                <w:rFonts w:ascii="Arial" w:hAnsi="Arial" w:cs="Arial"/>
              </w:rPr>
              <w:t>Open</w:t>
            </w:r>
          </w:p>
        </w:tc>
        <w:tc>
          <w:tcPr>
            <w:tcW w:w="1312" w:type="pct"/>
            <w:shd w:val="clear" w:color="auto" w:fill="auto"/>
          </w:tcPr>
          <w:p w:rsidR="000F2C90" w:rsidRPr="00D00B0B" w:rsidRDefault="000F2C90" w:rsidP="00A06662">
            <w:pPr>
              <w:spacing w:before="40" w:after="40"/>
              <w:rPr>
                <w:rFonts w:ascii="Arial" w:hAnsi="Arial" w:cs="Arial"/>
              </w:rPr>
            </w:pP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xml:space="preserve">§ </w:t>
            </w:r>
            <w:proofErr w:type="spellStart"/>
            <w:r w:rsidRPr="00D00B0B">
              <w:rPr>
                <w:rFonts w:ascii="Arial" w:hAnsi="Arial" w:cs="Arial"/>
              </w:rPr>
              <w:t>i</w:t>
            </w:r>
            <w:proofErr w:type="spellEnd"/>
          </w:p>
          <w:p w:rsidR="000F2C90" w:rsidRPr="00D00B0B"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8</w:t>
            </w:r>
          </w:p>
        </w:tc>
        <w:tc>
          <w:tcPr>
            <w:tcW w:w="310" w:type="pct"/>
          </w:tcPr>
          <w:p w:rsidR="000F2C90" w:rsidRPr="00D00B0B" w:rsidRDefault="000F2C90" w:rsidP="00A06662">
            <w:pPr>
              <w:shd w:val="clear" w:color="auto" w:fill="FFFFFF" w:themeFill="background1"/>
              <w:tabs>
                <w:tab w:val="left" w:pos="720"/>
              </w:tabs>
              <w:spacing w:before="40" w:after="40"/>
              <w:rPr>
                <w:rFonts w:ascii="Arial" w:hAnsi="Arial" w:cs="Arial"/>
              </w:rPr>
            </w:pPr>
            <w:r>
              <w:rPr>
                <w:rFonts w:ascii="Arial" w:hAnsi="Arial" w:cs="Arial"/>
              </w:rPr>
              <w:t>14-01</w:t>
            </w:r>
          </w:p>
        </w:tc>
        <w:tc>
          <w:tcPr>
            <w:tcW w:w="1219" w:type="pct"/>
          </w:tcPr>
          <w:p w:rsidR="000F2C90" w:rsidRPr="00D00B0B" w:rsidRDefault="000F2C90" w:rsidP="00A06662">
            <w:pPr>
              <w:shd w:val="clear" w:color="auto" w:fill="FFFFFF" w:themeFill="background1"/>
              <w:tabs>
                <w:tab w:val="left" w:pos="720"/>
              </w:tabs>
              <w:spacing w:before="40" w:after="40"/>
              <w:rPr>
                <w:rFonts w:ascii="Arial" w:hAnsi="Arial" w:cs="Arial"/>
              </w:rPr>
            </w:pPr>
            <w:r w:rsidRPr="00D00B0B">
              <w:rPr>
                <w:rFonts w:ascii="Arial" w:hAnsi="Arial" w:cs="Arial"/>
              </w:rPr>
              <w:t xml:space="preserve">Army noted a desire to staff/review the commercial flows and use of CAV internally and identify any actions. </w:t>
            </w:r>
          </w:p>
        </w:tc>
        <w:tc>
          <w:tcPr>
            <w:tcW w:w="565" w:type="pct"/>
          </w:tcPr>
          <w:p w:rsidR="000F2C90" w:rsidRPr="00D00B0B" w:rsidRDefault="000F2C90" w:rsidP="00A06662">
            <w:pPr>
              <w:spacing w:before="40" w:after="40"/>
              <w:rPr>
                <w:rFonts w:ascii="Arial" w:hAnsi="Arial" w:cs="Arial"/>
              </w:rPr>
            </w:pPr>
            <w:r w:rsidRPr="00D00B0B">
              <w:rPr>
                <w:rFonts w:ascii="Arial" w:hAnsi="Arial" w:cs="Arial"/>
              </w:rPr>
              <w:t>Army</w:t>
            </w:r>
          </w:p>
        </w:tc>
        <w:tc>
          <w:tcPr>
            <w:tcW w:w="427" w:type="pct"/>
          </w:tcPr>
          <w:p w:rsidR="000F2C90" w:rsidRPr="00D00B0B" w:rsidRDefault="000F2C90" w:rsidP="00A06662">
            <w:pPr>
              <w:spacing w:before="40" w:after="40"/>
              <w:rPr>
                <w:rFonts w:ascii="Arial" w:hAnsi="Arial" w:cs="Arial"/>
              </w:rPr>
            </w:pPr>
            <w:r w:rsidRPr="00CF5031">
              <w:rPr>
                <w:rFonts w:ascii="Arial" w:hAnsi="Arial" w:cs="Arial"/>
              </w:rPr>
              <w:t>1/30/2015</w:t>
            </w:r>
          </w:p>
        </w:tc>
        <w:tc>
          <w:tcPr>
            <w:tcW w:w="634" w:type="pct"/>
            <w:shd w:val="clear" w:color="auto" w:fill="auto"/>
          </w:tcPr>
          <w:p w:rsidR="000F2C90" w:rsidRPr="00D00B0B" w:rsidRDefault="000F2C90" w:rsidP="00A06662">
            <w:pPr>
              <w:spacing w:before="40" w:after="40"/>
              <w:rPr>
                <w:rFonts w:ascii="Arial" w:hAnsi="Arial" w:cs="Arial"/>
              </w:rPr>
            </w:pPr>
            <w:r w:rsidRPr="0055679D">
              <w:rPr>
                <w:rFonts w:ascii="Arial" w:hAnsi="Arial" w:cs="Arial"/>
              </w:rPr>
              <w:t>Open</w:t>
            </w:r>
          </w:p>
        </w:tc>
        <w:tc>
          <w:tcPr>
            <w:tcW w:w="1312" w:type="pct"/>
            <w:shd w:val="clear" w:color="auto" w:fill="auto"/>
          </w:tcPr>
          <w:p w:rsidR="000F2C90" w:rsidRPr="00D00B0B" w:rsidRDefault="000F2C90" w:rsidP="00A06662">
            <w:pPr>
              <w:spacing w:before="40" w:after="40"/>
              <w:rPr>
                <w:rFonts w:ascii="Arial" w:hAnsi="Arial" w:cs="Arial"/>
              </w:rPr>
            </w:pPr>
          </w:p>
        </w:tc>
      </w:tr>
      <w:tr w:rsidR="000F2C90" w:rsidRPr="00D00B0B" w:rsidTr="002E1689">
        <w:trPr>
          <w:trHeight w:val="386"/>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xml:space="preserve">§ </w:t>
            </w:r>
            <w:proofErr w:type="spellStart"/>
            <w:r w:rsidRPr="00D00B0B">
              <w:rPr>
                <w:rFonts w:ascii="Arial" w:hAnsi="Arial" w:cs="Arial"/>
              </w:rPr>
              <w:t>i</w:t>
            </w:r>
            <w:proofErr w:type="spellEnd"/>
            <w:r w:rsidRPr="00D00B0B">
              <w:rPr>
                <w:rFonts w:ascii="Arial" w:hAnsi="Arial" w:cs="Arial"/>
              </w:rPr>
              <w:t xml:space="preserve"> </w:t>
            </w:r>
          </w:p>
          <w:p w:rsidR="000F2C90" w:rsidRPr="00D00B0B"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8</w:t>
            </w:r>
          </w:p>
        </w:tc>
        <w:tc>
          <w:tcPr>
            <w:tcW w:w="310" w:type="pct"/>
          </w:tcPr>
          <w:p w:rsidR="000F2C90" w:rsidRPr="00D00B0B" w:rsidRDefault="000F2C90" w:rsidP="00A06662">
            <w:pPr>
              <w:spacing w:before="40" w:after="40"/>
              <w:rPr>
                <w:rFonts w:ascii="Arial" w:hAnsi="Arial" w:cs="Arial"/>
              </w:rPr>
            </w:pPr>
            <w:r>
              <w:rPr>
                <w:rFonts w:ascii="Arial" w:hAnsi="Arial" w:cs="Arial"/>
              </w:rPr>
              <w:t>14-01</w:t>
            </w:r>
          </w:p>
        </w:tc>
        <w:tc>
          <w:tcPr>
            <w:tcW w:w="1219" w:type="pct"/>
          </w:tcPr>
          <w:p w:rsidR="000F2C90" w:rsidRPr="00D00B0B" w:rsidRDefault="000F2C90" w:rsidP="00A06662">
            <w:pPr>
              <w:spacing w:before="40" w:after="40"/>
              <w:rPr>
                <w:rFonts w:ascii="Arial" w:hAnsi="Arial" w:cs="Arial"/>
              </w:rPr>
            </w:pPr>
            <w:r w:rsidRPr="00D00B0B">
              <w:rPr>
                <w:rFonts w:ascii="Arial" w:hAnsi="Arial" w:cs="Arial"/>
              </w:rPr>
              <w:t xml:space="preserve">Army verify where CAV is being used with commercial repair sources. </w:t>
            </w:r>
          </w:p>
        </w:tc>
        <w:tc>
          <w:tcPr>
            <w:tcW w:w="565" w:type="pct"/>
          </w:tcPr>
          <w:p w:rsidR="000F2C90" w:rsidRPr="00D00B0B" w:rsidRDefault="000F2C90" w:rsidP="00A06662">
            <w:pPr>
              <w:spacing w:before="40" w:after="40"/>
              <w:rPr>
                <w:rFonts w:ascii="Arial" w:hAnsi="Arial" w:cs="Arial"/>
              </w:rPr>
            </w:pPr>
            <w:r w:rsidRPr="00D00B0B">
              <w:rPr>
                <w:rFonts w:ascii="Arial" w:hAnsi="Arial" w:cs="Arial"/>
              </w:rPr>
              <w:t>Army</w:t>
            </w:r>
          </w:p>
        </w:tc>
        <w:tc>
          <w:tcPr>
            <w:tcW w:w="427" w:type="pct"/>
          </w:tcPr>
          <w:p w:rsidR="000F2C90" w:rsidRPr="00D00B0B" w:rsidRDefault="000F2C90" w:rsidP="00A06662">
            <w:pPr>
              <w:spacing w:before="40" w:after="40"/>
              <w:rPr>
                <w:rFonts w:ascii="Arial" w:hAnsi="Arial" w:cs="Arial"/>
              </w:rPr>
            </w:pPr>
            <w:r w:rsidRPr="00CF5031">
              <w:rPr>
                <w:rFonts w:ascii="Arial" w:hAnsi="Arial" w:cs="Arial"/>
              </w:rPr>
              <w:t>1/30/2015</w:t>
            </w:r>
          </w:p>
        </w:tc>
        <w:tc>
          <w:tcPr>
            <w:tcW w:w="634" w:type="pct"/>
            <w:shd w:val="clear" w:color="auto" w:fill="auto"/>
          </w:tcPr>
          <w:p w:rsidR="000F2C90" w:rsidRPr="00D00B0B" w:rsidRDefault="000F2C90" w:rsidP="00A06662">
            <w:pPr>
              <w:spacing w:before="40" w:after="40"/>
              <w:rPr>
                <w:rFonts w:ascii="Arial" w:hAnsi="Arial" w:cs="Arial"/>
              </w:rPr>
            </w:pPr>
            <w:r w:rsidRPr="0055679D">
              <w:rPr>
                <w:rFonts w:ascii="Arial" w:hAnsi="Arial" w:cs="Arial"/>
              </w:rPr>
              <w:t>Open</w:t>
            </w:r>
          </w:p>
        </w:tc>
        <w:tc>
          <w:tcPr>
            <w:tcW w:w="1312" w:type="pct"/>
            <w:shd w:val="clear" w:color="auto" w:fill="auto"/>
          </w:tcPr>
          <w:p w:rsidR="000F2C90" w:rsidRPr="00D00B0B" w:rsidRDefault="000F2C90" w:rsidP="00A06662">
            <w:pPr>
              <w:spacing w:before="40" w:after="40"/>
              <w:rPr>
                <w:rFonts w:ascii="Arial" w:hAnsi="Arial" w:cs="Arial"/>
              </w:rPr>
            </w:pPr>
          </w:p>
        </w:tc>
      </w:tr>
      <w:tr w:rsidR="000F2C90" w:rsidRPr="00D00B0B" w:rsidTr="0037321B">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j (1)</w:t>
            </w:r>
          </w:p>
          <w:p w:rsidR="000F2C90" w:rsidRPr="00D00B0B"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9</w:t>
            </w:r>
          </w:p>
        </w:tc>
        <w:tc>
          <w:tcPr>
            <w:tcW w:w="310" w:type="pct"/>
          </w:tcPr>
          <w:p w:rsidR="000F2C90" w:rsidRPr="00D00B0B" w:rsidRDefault="000F2C90" w:rsidP="00A06662">
            <w:pPr>
              <w:spacing w:before="40" w:after="40"/>
              <w:rPr>
                <w:rFonts w:ascii="Arial" w:hAnsi="Arial" w:cs="Arial"/>
              </w:rPr>
            </w:pPr>
            <w:r>
              <w:rPr>
                <w:rFonts w:ascii="Arial" w:hAnsi="Arial" w:cs="Arial"/>
              </w:rPr>
              <w:t>14-01</w:t>
            </w:r>
          </w:p>
        </w:tc>
        <w:tc>
          <w:tcPr>
            <w:tcW w:w="1219" w:type="pct"/>
          </w:tcPr>
          <w:p w:rsidR="000F2C90" w:rsidRPr="00D00B0B" w:rsidRDefault="000F2C90" w:rsidP="00A06662">
            <w:pPr>
              <w:spacing w:before="40" w:after="40"/>
              <w:rPr>
                <w:rFonts w:ascii="Arial" w:hAnsi="Arial" w:cs="Arial"/>
              </w:rPr>
            </w:pPr>
            <w:r w:rsidRPr="00D00B0B">
              <w:rPr>
                <w:rFonts w:ascii="Arial" w:hAnsi="Arial" w:cs="Arial"/>
              </w:rPr>
              <w:t>Ensure the original Day Two Pre-Meeting questions for Commercial Maintenance have complete answers including the slide with the iRAPT transaction flows.</w:t>
            </w:r>
          </w:p>
        </w:tc>
        <w:tc>
          <w:tcPr>
            <w:tcW w:w="565" w:type="pct"/>
          </w:tcPr>
          <w:p w:rsidR="000F2C90" w:rsidRPr="00D00B0B" w:rsidRDefault="000F2C90" w:rsidP="00A06662">
            <w:pPr>
              <w:spacing w:before="40" w:after="40"/>
              <w:rPr>
                <w:rFonts w:ascii="Arial" w:hAnsi="Arial" w:cs="Arial"/>
              </w:rPr>
            </w:pPr>
            <w:r w:rsidRPr="00D00B0B">
              <w:rPr>
                <w:rFonts w:ascii="Arial" w:hAnsi="Arial" w:cs="Arial"/>
              </w:rPr>
              <w:t>Army</w:t>
            </w:r>
          </w:p>
          <w:p w:rsidR="000F2C90" w:rsidRPr="00D00B0B" w:rsidRDefault="000F2C90" w:rsidP="00A06662">
            <w:pPr>
              <w:spacing w:before="40" w:after="40"/>
              <w:rPr>
                <w:rFonts w:ascii="Arial" w:hAnsi="Arial" w:cs="Arial"/>
              </w:rPr>
            </w:pPr>
            <w:r w:rsidRPr="00D00B0B">
              <w:rPr>
                <w:rFonts w:ascii="Arial" w:hAnsi="Arial" w:cs="Arial"/>
              </w:rPr>
              <w:t>Navy</w:t>
            </w:r>
          </w:p>
          <w:p w:rsidR="000F2C90" w:rsidRPr="00D00B0B" w:rsidRDefault="000F2C90" w:rsidP="00A06662">
            <w:pPr>
              <w:spacing w:before="40" w:after="40"/>
              <w:rPr>
                <w:rFonts w:ascii="Arial" w:hAnsi="Arial" w:cs="Arial"/>
              </w:rPr>
            </w:pPr>
            <w:r w:rsidRPr="00D00B0B">
              <w:rPr>
                <w:rFonts w:ascii="Arial" w:hAnsi="Arial" w:cs="Arial"/>
              </w:rPr>
              <w:t>Marine Corps</w:t>
            </w:r>
          </w:p>
          <w:p w:rsidR="000F2C90" w:rsidRPr="00D00B0B" w:rsidRDefault="000F2C90" w:rsidP="00A06662">
            <w:pPr>
              <w:spacing w:before="40" w:after="40"/>
              <w:rPr>
                <w:rFonts w:ascii="Arial" w:hAnsi="Arial" w:cs="Arial"/>
              </w:rPr>
            </w:pPr>
            <w:r w:rsidRPr="00D00B0B">
              <w:rPr>
                <w:rFonts w:ascii="Arial" w:hAnsi="Arial" w:cs="Arial"/>
              </w:rPr>
              <w:t>Air Force</w:t>
            </w:r>
          </w:p>
        </w:tc>
        <w:tc>
          <w:tcPr>
            <w:tcW w:w="427" w:type="pct"/>
          </w:tcPr>
          <w:p w:rsidR="000F2C90" w:rsidRPr="00D00B0B" w:rsidRDefault="000F2C90" w:rsidP="00A06662">
            <w:pPr>
              <w:spacing w:before="40" w:after="40"/>
              <w:rPr>
                <w:rFonts w:ascii="Arial" w:hAnsi="Arial" w:cs="Arial"/>
              </w:rPr>
            </w:pPr>
            <w:r w:rsidRPr="00D00B0B">
              <w:rPr>
                <w:rFonts w:ascii="Arial" w:hAnsi="Arial" w:cs="Arial"/>
              </w:rPr>
              <w:t>1/26/2014</w:t>
            </w:r>
          </w:p>
        </w:tc>
        <w:tc>
          <w:tcPr>
            <w:tcW w:w="634" w:type="pct"/>
            <w:shd w:val="clear" w:color="auto" w:fill="auto"/>
          </w:tcPr>
          <w:p w:rsidR="000F2C90" w:rsidRPr="00D00B0B" w:rsidRDefault="000F2C90" w:rsidP="00A06662">
            <w:pPr>
              <w:spacing w:before="40" w:after="40"/>
              <w:rPr>
                <w:rFonts w:ascii="Arial" w:hAnsi="Arial" w:cs="Arial"/>
              </w:rPr>
            </w:pPr>
            <w:r w:rsidRPr="0055679D">
              <w:rPr>
                <w:rFonts w:ascii="Arial" w:hAnsi="Arial" w:cs="Arial"/>
              </w:rPr>
              <w:t>Open</w:t>
            </w:r>
          </w:p>
        </w:tc>
        <w:tc>
          <w:tcPr>
            <w:tcW w:w="1312" w:type="pct"/>
            <w:shd w:val="clear" w:color="auto" w:fill="auto"/>
          </w:tcPr>
          <w:p w:rsidR="000F2C90" w:rsidRPr="00D00B0B" w:rsidRDefault="000F2C90" w:rsidP="00A06662">
            <w:pPr>
              <w:spacing w:before="40" w:after="40"/>
              <w:rPr>
                <w:rFonts w:ascii="Arial" w:hAnsi="Arial" w:cs="Arial"/>
              </w:rPr>
            </w:pPr>
            <w:r w:rsidRPr="00D37849">
              <w:rPr>
                <w:rFonts w:ascii="Arial" w:hAnsi="Arial" w:cs="Arial"/>
              </w:rPr>
              <w:t>1/8/15</w:t>
            </w:r>
            <w:r>
              <w:rPr>
                <w:rFonts w:ascii="Arial" w:hAnsi="Arial" w:cs="Arial"/>
              </w:rPr>
              <w:t xml:space="preserve">.  </w:t>
            </w:r>
            <w:r w:rsidRPr="002B1554">
              <w:rPr>
                <w:rFonts w:ascii="Arial" w:hAnsi="Arial" w:cs="Arial"/>
                <w:b/>
              </w:rPr>
              <w:t>Navy</w:t>
            </w:r>
            <w:r>
              <w:rPr>
                <w:rFonts w:ascii="Arial" w:hAnsi="Arial" w:cs="Arial"/>
              </w:rPr>
              <w:t xml:space="preserve"> assembled a multi-functional group to document their commercial and organic maintenance process being used across multiple variants the group has been meeting weekly since November 2014.  Initial focus is on commercial maintenance. Navy Supply PRC email on 1/7/15 provided an initial flow diagram for review.  </w:t>
            </w:r>
          </w:p>
        </w:tc>
      </w:tr>
      <w:tr w:rsidR="002B1554" w:rsidRPr="002B1554" w:rsidTr="002E1689">
        <w:tc>
          <w:tcPr>
            <w:tcW w:w="174" w:type="pct"/>
            <w:shd w:val="clear" w:color="auto" w:fill="FFFFFF" w:themeFill="background1"/>
          </w:tcPr>
          <w:p w:rsidR="000F2C90" w:rsidRPr="002B1554" w:rsidRDefault="000F2C90" w:rsidP="00D02288">
            <w:pPr>
              <w:pStyle w:val="ListParagraph"/>
              <w:numPr>
                <w:ilvl w:val="0"/>
                <w:numId w:val="31"/>
              </w:numPr>
              <w:spacing w:before="40" w:after="40" w:line="240" w:lineRule="auto"/>
              <w:jc w:val="center"/>
              <w:rPr>
                <w:rFonts w:ascii="Arial" w:hAnsi="Arial" w:cs="Arial"/>
                <w:b/>
                <w:color w:val="808080" w:themeColor="background1" w:themeShade="80"/>
                <w:sz w:val="20"/>
                <w:szCs w:val="20"/>
              </w:rPr>
            </w:pPr>
          </w:p>
        </w:tc>
        <w:tc>
          <w:tcPr>
            <w:tcW w:w="359" w:type="pct"/>
          </w:tcPr>
          <w:p w:rsidR="000F2C90" w:rsidRPr="002B1554" w:rsidRDefault="000F2C90" w:rsidP="00A06662">
            <w:pPr>
              <w:spacing w:before="40" w:after="40"/>
              <w:rPr>
                <w:rFonts w:ascii="Arial" w:hAnsi="Arial" w:cs="Arial"/>
                <w:color w:val="808080" w:themeColor="background1" w:themeShade="80"/>
              </w:rPr>
            </w:pPr>
            <w:r w:rsidRPr="002B1554">
              <w:rPr>
                <w:rFonts w:ascii="Arial" w:hAnsi="Arial" w:cs="Arial"/>
                <w:color w:val="808080" w:themeColor="background1" w:themeShade="80"/>
              </w:rPr>
              <w:t>Minutes</w:t>
            </w:r>
          </w:p>
          <w:p w:rsidR="000F2C90" w:rsidRPr="002B1554" w:rsidRDefault="000F2C90" w:rsidP="00A06662">
            <w:pPr>
              <w:spacing w:before="40" w:after="40"/>
              <w:rPr>
                <w:rFonts w:ascii="Arial" w:hAnsi="Arial" w:cs="Arial"/>
                <w:color w:val="808080" w:themeColor="background1" w:themeShade="80"/>
              </w:rPr>
            </w:pPr>
            <w:r w:rsidRPr="002B1554">
              <w:rPr>
                <w:rFonts w:ascii="Arial" w:hAnsi="Arial" w:cs="Arial"/>
                <w:color w:val="808080" w:themeColor="background1" w:themeShade="80"/>
              </w:rPr>
              <w:t>§ j (1)</w:t>
            </w:r>
          </w:p>
          <w:p w:rsidR="000F2C90" w:rsidRPr="002B1554" w:rsidRDefault="002E5D90" w:rsidP="00A06662">
            <w:pPr>
              <w:spacing w:before="40" w:after="40"/>
              <w:rPr>
                <w:rFonts w:ascii="Arial" w:hAnsi="Arial" w:cs="Arial"/>
                <w:color w:val="808080" w:themeColor="background1" w:themeShade="80"/>
              </w:rPr>
            </w:pPr>
            <w:r>
              <w:rPr>
                <w:rFonts w:ascii="Arial" w:hAnsi="Arial" w:cs="Arial"/>
                <w:color w:val="808080" w:themeColor="background1" w:themeShade="80"/>
              </w:rPr>
              <w:t>page</w:t>
            </w:r>
            <w:r w:rsidR="000F2C90" w:rsidRPr="002B1554">
              <w:rPr>
                <w:rFonts w:ascii="Arial" w:hAnsi="Arial" w:cs="Arial"/>
                <w:color w:val="808080" w:themeColor="background1" w:themeShade="80"/>
              </w:rPr>
              <w:t xml:space="preserve"> 9</w:t>
            </w:r>
          </w:p>
        </w:tc>
        <w:tc>
          <w:tcPr>
            <w:tcW w:w="310" w:type="pct"/>
          </w:tcPr>
          <w:p w:rsidR="000F2C90" w:rsidRPr="002B1554" w:rsidRDefault="000F2C90" w:rsidP="00A06662">
            <w:pPr>
              <w:shd w:val="clear" w:color="auto" w:fill="FFFFFF" w:themeFill="background1"/>
              <w:tabs>
                <w:tab w:val="left" w:pos="720"/>
              </w:tabs>
              <w:spacing w:before="40" w:after="40"/>
              <w:rPr>
                <w:rFonts w:ascii="Arial" w:hAnsi="Arial" w:cs="Arial"/>
                <w:color w:val="808080" w:themeColor="background1" w:themeShade="80"/>
              </w:rPr>
            </w:pPr>
            <w:r w:rsidRPr="002B1554">
              <w:rPr>
                <w:rFonts w:ascii="Arial" w:hAnsi="Arial" w:cs="Arial"/>
                <w:color w:val="808080" w:themeColor="background1" w:themeShade="80"/>
              </w:rPr>
              <w:t>14-01</w:t>
            </w:r>
          </w:p>
        </w:tc>
        <w:tc>
          <w:tcPr>
            <w:tcW w:w="1219" w:type="pct"/>
          </w:tcPr>
          <w:p w:rsidR="000F2C90" w:rsidRPr="002B1554" w:rsidRDefault="000F2C90" w:rsidP="00A06662">
            <w:pPr>
              <w:shd w:val="clear" w:color="auto" w:fill="FFFFFF" w:themeFill="background1"/>
              <w:tabs>
                <w:tab w:val="left" w:pos="720"/>
              </w:tabs>
              <w:spacing w:before="40" w:after="40"/>
              <w:rPr>
                <w:rFonts w:ascii="Arial" w:hAnsi="Arial" w:cs="Arial"/>
                <w:color w:val="808080" w:themeColor="background1" w:themeShade="80"/>
              </w:rPr>
            </w:pPr>
            <w:r w:rsidRPr="002B1554">
              <w:rPr>
                <w:rFonts w:ascii="Arial" w:hAnsi="Arial" w:cs="Arial"/>
                <w:color w:val="808080" w:themeColor="background1" w:themeShade="80"/>
              </w:rPr>
              <w:t>Check if they are using MROs for other than repair and return.</w:t>
            </w:r>
          </w:p>
        </w:tc>
        <w:tc>
          <w:tcPr>
            <w:tcW w:w="565" w:type="pct"/>
          </w:tcPr>
          <w:p w:rsidR="000F2C90" w:rsidRPr="002B1554" w:rsidRDefault="000F2C90" w:rsidP="00A06662">
            <w:pPr>
              <w:spacing w:before="40" w:after="40"/>
              <w:rPr>
                <w:rFonts w:ascii="Arial" w:hAnsi="Arial" w:cs="Arial"/>
                <w:color w:val="808080" w:themeColor="background1" w:themeShade="80"/>
              </w:rPr>
            </w:pPr>
            <w:r w:rsidRPr="002B1554">
              <w:rPr>
                <w:rFonts w:ascii="Arial" w:hAnsi="Arial" w:cs="Arial"/>
                <w:color w:val="808080" w:themeColor="background1" w:themeShade="80"/>
              </w:rPr>
              <w:t>Marine Corps</w:t>
            </w:r>
          </w:p>
        </w:tc>
        <w:tc>
          <w:tcPr>
            <w:tcW w:w="427" w:type="pct"/>
          </w:tcPr>
          <w:p w:rsidR="000F2C90" w:rsidRPr="002B1554" w:rsidRDefault="000F2C90" w:rsidP="00A06662">
            <w:pPr>
              <w:spacing w:before="40" w:after="40"/>
              <w:rPr>
                <w:rFonts w:ascii="Arial" w:hAnsi="Arial" w:cs="Arial"/>
                <w:color w:val="808080" w:themeColor="background1" w:themeShade="80"/>
              </w:rPr>
            </w:pPr>
            <w:r w:rsidRPr="002B1554">
              <w:rPr>
                <w:rFonts w:ascii="Arial" w:hAnsi="Arial" w:cs="Arial"/>
                <w:color w:val="808080" w:themeColor="background1" w:themeShade="80"/>
              </w:rPr>
              <w:t>1/30/2015</w:t>
            </w:r>
          </w:p>
        </w:tc>
        <w:tc>
          <w:tcPr>
            <w:tcW w:w="634" w:type="pct"/>
            <w:shd w:val="clear" w:color="auto" w:fill="auto"/>
          </w:tcPr>
          <w:p w:rsidR="000F2C90" w:rsidRPr="002B1554" w:rsidRDefault="002B1554" w:rsidP="00A06662">
            <w:pPr>
              <w:spacing w:before="40" w:after="40"/>
              <w:rPr>
                <w:rFonts w:ascii="Arial" w:hAnsi="Arial" w:cs="Arial"/>
                <w:color w:val="808080" w:themeColor="background1" w:themeShade="80"/>
              </w:rPr>
            </w:pPr>
            <w:r w:rsidRPr="002B1554">
              <w:rPr>
                <w:rFonts w:ascii="Arial" w:hAnsi="Arial" w:cs="Arial"/>
                <w:color w:val="808080" w:themeColor="background1" w:themeShade="80"/>
              </w:rPr>
              <w:t>Closed</w:t>
            </w:r>
          </w:p>
        </w:tc>
        <w:tc>
          <w:tcPr>
            <w:tcW w:w="1312" w:type="pct"/>
            <w:shd w:val="clear" w:color="auto" w:fill="auto"/>
          </w:tcPr>
          <w:p w:rsidR="000F2C90" w:rsidRPr="002B1554" w:rsidRDefault="002B1554" w:rsidP="002B1554">
            <w:pPr>
              <w:spacing w:before="40" w:after="40"/>
              <w:rPr>
                <w:rFonts w:ascii="Arial" w:hAnsi="Arial" w:cs="Arial"/>
                <w:color w:val="808080" w:themeColor="background1" w:themeShade="80"/>
              </w:rPr>
            </w:pPr>
            <w:r w:rsidRPr="002B1554">
              <w:rPr>
                <w:rFonts w:ascii="Arial" w:hAnsi="Arial" w:cs="Arial"/>
                <w:color w:val="808080" w:themeColor="background1" w:themeShade="80"/>
              </w:rPr>
              <w:t>5/1</w:t>
            </w:r>
            <w:r>
              <w:rPr>
                <w:rFonts w:ascii="Arial" w:hAnsi="Arial" w:cs="Arial"/>
                <w:color w:val="808080" w:themeColor="background1" w:themeShade="80"/>
              </w:rPr>
              <w:t>0</w:t>
            </w:r>
            <w:r w:rsidRPr="002B1554">
              <w:rPr>
                <w:rFonts w:ascii="Arial" w:hAnsi="Arial" w:cs="Arial"/>
                <w:color w:val="808080" w:themeColor="background1" w:themeShade="80"/>
              </w:rPr>
              <w:t xml:space="preserve">/15.  </w:t>
            </w:r>
            <w:r w:rsidRPr="002B1554">
              <w:rPr>
                <w:rFonts w:ascii="Arial" w:hAnsi="Arial" w:cs="Arial"/>
                <w:b/>
                <w:color w:val="808080" w:themeColor="background1" w:themeShade="80"/>
              </w:rPr>
              <w:t>Marine Corps</w:t>
            </w:r>
            <w:r w:rsidRPr="002B1554">
              <w:rPr>
                <w:rFonts w:ascii="Arial" w:hAnsi="Arial" w:cs="Arial"/>
                <w:color w:val="808080" w:themeColor="background1" w:themeShade="80"/>
              </w:rPr>
              <w:t xml:space="preserve"> does use MROs for Government Furnished Equipment on loan.</w:t>
            </w: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j (1)</w:t>
            </w:r>
          </w:p>
          <w:p w:rsidR="000F2C90" w:rsidRPr="00D00B0B"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9</w:t>
            </w:r>
          </w:p>
        </w:tc>
        <w:tc>
          <w:tcPr>
            <w:tcW w:w="310" w:type="pct"/>
          </w:tcPr>
          <w:p w:rsidR="000F2C90" w:rsidRPr="00D00B0B" w:rsidRDefault="000F2C90" w:rsidP="00A06662">
            <w:pPr>
              <w:shd w:val="clear" w:color="auto" w:fill="FFFFFF" w:themeFill="background1"/>
              <w:tabs>
                <w:tab w:val="left" w:pos="720"/>
              </w:tabs>
              <w:spacing w:before="40" w:after="40"/>
              <w:rPr>
                <w:rFonts w:ascii="Arial" w:hAnsi="Arial" w:cs="Arial"/>
              </w:rPr>
            </w:pPr>
          </w:p>
        </w:tc>
        <w:tc>
          <w:tcPr>
            <w:tcW w:w="1219" w:type="pct"/>
          </w:tcPr>
          <w:p w:rsidR="000F2C90" w:rsidRPr="00D00B0B" w:rsidRDefault="000F2C90" w:rsidP="00A06662">
            <w:pPr>
              <w:shd w:val="clear" w:color="auto" w:fill="FFFFFF" w:themeFill="background1"/>
              <w:tabs>
                <w:tab w:val="left" w:pos="720"/>
              </w:tabs>
              <w:spacing w:before="40" w:after="40"/>
              <w:rPr>
                <w:rFonts w:ascii="Arial" w:hAnsi="Arial" w:cs="Arial"/>
              </w:rPr>
            </w:pPr>
            <w:r w:rsidRPr="00D00B0B">
              <w:rPr>
                <w:rFonts w:ascii="Arial" w:hAnsi="Arial" w:cs="Arial"/>
              </w:rPr>
              <w:t xml:space="preserve">Are there scenarios whereby the contractor ships without being directed by a release order? If yes, provide scenario example(s). </w:t>
            </w:r>
          </w:p>
        </w:tc>
        <w:tc>
          <w:tcPr>
            <w:tcW w:w="565" w:type="pct"/>
          </w:tcPr>
          <w:p w:rsidR="000F2C90" w:rsidRPr="00D00B0B" w:rsidRDefault="000F2C90" w:rsidP="00A06662">
            <w:pPr>
              <w:spacing w:before="40" w:after="40"/>
              <w:rPr>
                <w:rFonts w:ascii="Arial" w:hAnsi="Arial" w:cs="Arial"/>
              </w:rPr>
            </w:pPr>
            <w:r w:rsidRPr="00D00B0B">
              <w:rPr>
                <w:rFonts w:ascii="Arial" w:hAnsi="Arial" w:cs="Arial"/>
              </w:rPr>
              <w:t>Army</w:t>
            </w:r>
          </w:p>
          <w:p w:rsidR="000F2C90" w:rsidRPr="00D00B0B" w:rsidRDefault="000F2C90" w:rsidP="00A06662">
            <w:pPr>
              <w:spacing w:before="40" w:after="40"/>
              <w:rPr>
                <w:rFonts w:ascii="Arial" w:hAnsi="Arial" w:cs="Arial"/>
              </w:rPr>
            </w:pPr>
            <w:r w:rsidRPr="00D00B0B">
              <w:rPr>
                <w:rFonts w:ascii="Arial" w:hAnsi="Arial" w:cs="Arial"/>
              </w:rPr>
              <w:t>Navy</w:t>
            </w:r>
          </w:p>
          <w:p w:rsidR="000F2C90" w:rsidRPr="00D00B0B" w:rsidRDefault="000F2C90" w:rsidP="00A06662">
            <w:pPr>
              <w:spacing w:before="40" w:after="40"/>
              <w:rPr>
                <w:rFonts w:ascii="Arial" w:hAnsi="Arial" w:cs="Arial"/>
              </w:rPr>
            </w:pPr>
            <w:r w:rsidRPr="00D00B0B">
              <w:rPr>
                <w:rFonts w:ascii="Arial" w:hAnsi="Arial" w:cs="Arial"/>
              </w:rPr>
              <w:t>Marine Corps</w:t>
            </w:r>
          </w:p>
          <w:p w:rsidR="000F2C90" w:rsidRPr="00D00B0B" w:rsidRDefault="000F2C90" w:rsidP="00A06662">
            <w:pPr>
              <w:spacing w:before="40" w:after="40"/>
              <w:rPr>
                <w:rFonts w:ascii="Arial" w:hAnsi="Arial" w:cs="Arial"/>
              </w:rPr>
            </w:pPr>
            <w:r w:rsidRPr="00D00B0B">
              <w:rPr>
                <w:rFonts w:ascii="Arial" w:hAnsi="Arial" w:cs="Arial"/>
              </w:rPr>
              <w:t>Air Force</w:t>
            </w:r>
          </w:p>
        </w:tc>
        <w:tc>
          <w:tcPr>
            <w:tcW w:w="427" w:type="pct"/>
          </w:tcPr>
          <w:p w:rsidR="000F2C90" w:rsidRPr="00D00B0B" w:rsidRDefault="000F2C90" w:rsidP="00A06662">
            <w:pPr>
              <w:spacing w:before="40" w:after="40"/>
              <w:rPr>
                <w:rFonts w:ascii="Arial" w:hAnsi="Arial" w:cs="Arial"/>
              </w:rPr>
            </w:pPr>
            <w:r w:rsidRPr="00F513E8">
              <w:rPr>
                <w:rFonts w:ascii="Arial" w:hAnsi="Arial" w:cs="Arial"/>
              </w:rPr>
              <w:t>1/30/2015</w:t>
            </w:r>
          </w:p>
        </w:tc>
        <w:tc>
          <w:tcPr>
            <w:tcW w:w="634" w:type="pct"/>
            <w:shd w:val="clear" w:color="auto" w:fill="auto"/>
          </w:tcPr>
          <w:p w:rsidR="000F2C90" w:rsidRPr="00D00B0B" w:rsidRDefault="000F2C90" w:rsidP="00A06662">
            <w:pPr>
              <w:spacing w:before="40" w:after="40"/>
              <w:rPr>
                <w:rFonts w:ascii="Arial" w:hAnsi="Arial" w:cs="Arial"/>
              </w:rPr>
            </w:pPr>
            <w:r w:rsidRPr="0055679D">
              <w:rPr>
                <w:rFonts w:ascii="Arial" w:hAnsi="Arial" w:cs="Arial"/>
              </w:rPr>
              <w:t>Open</w:t>
            </w:r>
          </w:p>
        </w:tc>
        <w:tc>
          <w:tcPr>
            <w:tcW w:w="1312" w:type="pct"/>
            <w:shd w:val="clear" w:color="auto" w:fill="auto"/>
          </w:tcPr>
          <w:p w:rsidR="000F2C90" w:rsidRPr="00D00B0B" w:rsidRDefault="002B1554" w:rsidP="002B1554">
            <w:pPr>
              <w:pStyle w:val="PlainText"/>
              <w:spacing w:before="40" w:after="120"/>
              <w:contextualSpacing/>
              <w:rPr>
                <w:rFonts w:ascii="Arial" w:hAnsi="Arial" w:cs="Arial"/>
              </w:rPr>
            </w:pPr>
            <w:r>
              <w:rPr>
                <w:rFonts w:ascii="Arial" w:hAnsi="Arial" w:cs="Arial"/>
              </w:rPr>
              <w:t xml:space="preserve">5/10/15.  </w:t>
            </w:r>
            <w:r w:rsidRPr="002B1554">
              <w:rPr>
                <w:rFonts w:ascii="Arial" w:hAnsi="Arial" w:cs="Arial"/>
                <w:b/>
              </w:rPr>
              <w:t>Marine Corps</w:t>
            </w:r>
            <w:r>
              <w:rPr>
                <w:rFonts w:ascii="Arial" w:hAnsi="Arial" w:cs="Arial"/>
              </w:rPr>
              <w:t xml:space="preserve"> - </w:t>
            </w:r>
            <w:r w:rsidRPr="005310F6">
              <w:rPr>
                <w:rFonts w:ascii="Arial" w:hAnsi="Arial" w:cs="Arial"/>
                <w:sz w:val="20"/>
                <w:szCs w:val="20"/>
              </w:rPr>
              <w:t>Yes items at commercial repair facility are just being shipped back without an MRO.</w:t>
            </w:r>
          </w:p>
        </w:tc>
      </w:tr>
      <w:tr w:rsidR="000F2C90" w:rsidRPr="00D00B0B" w:rsidTr="00F5748D">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j (1)</w:t>
            </w:r>
          </w:p>
          <w:p w:rsidR="000F2C90" w:rsidRPr="00D00B0B"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9</w:t>
            </w:r>
          </w:p>
        </w:tc>
        <w:tc>
          <w:tcPr>
            <w:tcW w:w="310" w:type="pct"/>
          </w:tcPr>
          <w:p w:rsidR="000F2C90" w:rsidRPr="00D00B0B" w:rsidRDefault="000F2C90" w:rsidP="00A06662">
            <w:pPr>
              <w:spacing w:before="40" w:after="40"/>
              <w:rPr>
                <w:rFonts w:ascii="Arial" w:hAnsi="Arial" w:cs="Arial"/>
              </w:rPr>
            </w:pPr>
            <w:r>
              <w:rPr>
                <w:rFonts w:ascii="Arial" w:hAnsi="Arial" w:cs="Arial"/>
              </w:rPr>
              <w:t>14-01</w:t>
            </w:r>
          </w:p>
        </w:tc>
        <w:tc>
          <w:tcPr>
            <w:tcW w:w="1219" w:type="pct"/>
          </w:tcPr>
          <w:p w:rsidR="000F2C90" w:rsidRPr="00D00B0B" w:rsidRDefault="000F2C90" w:rsidP="00A06662">
            <w:pPr>
              <w:spacing w:before="40" w:after="40"/>
              <w:rPr>
                <w:rFonts w:ascii="Arial" w:hAnsi="Arial" w:cs="Arial"/>
              </w:rPr>
            </w:pPr>
            <w:r w:rsidRPr="00D00B0B">
              <w:rPr>
                <w:rFonts w:ascii="Arial" w:hAnsi="Arial" w:cs="Arial"/>
              </w:rPr>
              <w:t>Components confirm whether commercial maintenance activities are generating the 856S/AS_ Shipment Status when shipping directly to customers?</w:t>
            </w:r>
          </w:p>
        </w:tc>
        <w:tc>
          <w:tcPr>
            <w:tcW w:w="565" w:type="pct"/>
          </w:tcPr>
          <w:p w:rsidR="000F2C90" w:rsidRPr="00D00B0B" w:rsidRDefault="000F2C90" w:rsidP="00A06662">
            <w:pPr>
              <w:spacing w:before="40" w:after="40"/>
              <w:rPr>
                <w:rFonts w:ascii="Arial" w:hAnsi="Arial" w:cs="Arial"/>
              </w:rPr>
            </w:pPr>
            <w:r w:rsidRPr="00D00B0B">
              <w:rPr>
                <w:rFonts w:ascii="Arial" w:hAnsi="Arial" w:cs="Arial"/>
              </w:rPr>
              <w:t>Army</w:t>
            </w:r>
          </w:p>
          <w:p w:rsidR="000F2C90" w:rsidRPr="00D00B0B" w:rsidRDefault="000F2C90" w:rsidP="00A06662">
            <w:pPr>
              <w:spacing w:before="40" w:after="40"/>
              <w:rPr>
                <w:rFonts w:ascii="Arial" w:hAnsi="Arial" w:cs="Arial"/>
              </w:rPr>
            </w:pPr>
            <w:r w:rsidRPr="00D00B0B">
              <w:rPr>
                <w:rFonts w:ascii="Arial" w:hAnsi="Arial" w:cs="Arial"/>
              </w:rPr>
              <w:t>Navy</w:t>
            </w:r>
          </w:p>
          <w:p w:rsidR="000F2C90" w:rsidRPr="00D00B0B" w:rsidRDefault="000F2C90" w:rsidP="00A06662">
            <w:pPr>
              <w:spacing w:before="40" w:after="40"/>
              <w:rPr>
                <w:rFonts w:ascii="Arial" w:hAnsi="Arial" w:cs="Arial"/>
              </w:rPr>
            </w:pPr>
            <w:r w:rsidRPr="00D00B0B">
              <w:rPr>
                <w:rFonts w:ascii="Arial" w:hAnsi="Arial" w:cs="Arial"/>
              </w:rPr>
              <w:t>Marine Corps</w:t>
            </w:r>
          </w:p>
          <w:p w:rsidR="000F2C90" w:rsidRPr="00D00B0B" w:rsidRDefault="000F2C90" w:rsidP="00A06662">
            <w:pPr>
              <w:spacing w:before="40" w:after="40"/>
              <w:rPr>
                <w:rFonts w:ascii="Arial" w:hAnsi="Arial" w:cs="Arial"/>
              </w:rPr>
            </w:pPr>
            <w:r w:rsidRPr="00D00B0B">
              <w:rPr>
                <w:rFonts w:ascii="Arial" w:hAnsi="Arial" w:cs="Arial"/>
              </w:rPr>
              <w:t>Air Force</w:t>
            </w:r>
          </w:p>
        </w:tc>
        <w:tc>
          <w:tcPr>
            <w:tcW w:w="427" w:type="pct"/>
          </w:tcPr>
          <w:p w:rsidR="000F2C90" w:rsidRPr="00D00B0B" w:rsidRDefault="000F2C90" w:rsidP="00A06662">
            <w:pPr>
              <w:spacing w:before="40" w:after="40"/>
              <w:rPr>
                <w:rFonts w:ascii="Arial" w:hAnsi="Arial" w:cs="Arial"/>
                <w:i/>
                <w:strike/>
              </w:rPr>
            </w:pPr>
            <w:r w:rsidRPr="00F513E8">
              <w:rPr>
                <w:rFonts w:ascii="Arial" w:hAnsi="Arial" w:cs="Arial"/>
              </w:rPr>
              <w:t>1/30/2015</w:t>
            </w:r>
          </w:p>
        </w:tc>
        <w:tc>
          <w:tcPr>
            <w:tcW w:w="634" w:type="pct"/>
            <w:shd w:val="clear" w:color="auto" w:fill="auto"/>
          </w:tcPr>
          <w:p w:rsidR="000F2C90" w:rsidRPr="00D00B0B" w:rsidRDefault="000F2C90" w:rsidP="00A06662">
            <w:pPr>
              <w:spacing w:before="40" w:after="40"/>
              <w:rPr>
                <w:rFonts w:ascii="Arial" w:hAnsi="Arial" w:cs="Arial"/>
              </w:rPr>
            </w:pPr>
            <w:r w:rsidRPr="0055679D">
              <w:rPr>
                <w:rFonts w:ascii="Arial" w:hAnsi="Arial" w:cs="Arial"/>
              </w:rPr>
              <w:t>Open</w:t>
            </w:r>
          </w:p>
        </w:tc>
        <w:tc>
          <w:tcPr>
            <w:tcW w:w="1312" w:type="pct"/>
            <w:shd w:val="clear" w:color="auto" w:fill="auto"/>
          </w:tcPr>
          <w:p w:rsidR="000F2C90" w:rsidRPr="00D00B0B" w:rsidRDefault="002B1554" w:rsidP="002B1554">
            <w:pPr>
              <w:pStyle w:val="PlainText"/>
              <w:spacing w:before="40" w:after="120"/>
              <w:contextualSpacing/>
              <w:rPr>
                <w:rFonts w:ascii="Arial" w:hAnsi="Arial" w:cs="Arial"/>
                <w:sz w:val="20"/>
                <w:szCs w:val="20"/>
              </w:rPr>
            </w:pPr>
            <w:r>
              <w:rPr>
                <w:rFonts w:ascii="Arial" w:hAnsi="Arial" w:cs="Arial"/>
                <w:sz w:val="20"/>
                <w:szCs w:val="20"/>
              </w:rPr>
              <w:t xml:space="preserve">5/10/15.  </w:t>
            </w:r>
            <w:r w:rsidRPr="002B1554">
              <w:rPr>
                <w:rFonts w:ascii="Arial" w:hAnsi="Arial" w:cs="Arial"/>
                <w:b/>
                <w:sz w:val="20"/>
                <w:szCs w:val="20"/>
              </w:rPr>
              <w:t>Marine Corps</w:t>
            </w:r>
            <w:r w:rsidRPr="005310F6">
              <w:rPr>
                <w:rFonts w:ascii="Arial" w:hAnsi="Arial" w:cs="Arial"/>
                <w:sz w:val="20"/>
                <w:szCs w:val="20"/>
              </w:rPr>
              <w:t xml:space="preserve"> does not receive 856S transaction</w:t>
            </w:r>
            <w:r>
              <w:rPr>
                <w:rFonts w:ascii="Arial" w:hAnsi="Arial" w:cs="Arial"/>
                <w:sz w:val="20"/>
                <w:szCs w:val="20"/>
              </w:rPr>
              <w:t>s</w:t>
            </w:r>
            <w:r w:rsidRPr="005310F6">
              <w:rPr>
                <w:rFonts w:ascii="Arial" w:hAnsi="Arial" w:cs="Arial"/>
                <w:sz w:val="20"/>
                <w:szCs w:val="20"/>
              </w:rPr>
              <w:t xml:space="preserve"> from commercial facilities and GFP loans.</w:t>
            </w: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26482E" w:rsidRDefault="000F2C90" w:rsidP="00A06662">
            <w:pPr>
              <w:spacing w:before="40" w:after="40"/>
              <w:rPr>
                <w:rFonts w:ascii="Arial" w:hAnsi="Arial" w:cs="Arial"/>
                <w:color w:val="808080" w:themeColor="background1" w:themeShade="80"/>
              </w:rPr>
            </w:pPr>
            <w:r w:rsidRPr="0026482E">
              <w:rPr>
                <w:rFonts w:ascii="Arial" w:hAnsi="Arial" w:cs="Arial"/>
                <w:color w:val="808080" w:themeColor="background1" w:themeShade="80"/>
              </w:rPr>
              <w:t>Minutes</w:t>
            </w:r>
          </w:p>
          <w:p w:rsidR="000F2C90" w:rsidRPr="0026482E" w:rsidRDefault="000F2C90" w:rsidP="00A06662">
            <w:pPr>
              <w:spacing w:before="40" w:after="40"/>
              <w:rPr>
                <w:rFonts w:ascii="Arial" w:hAnsi="Arial" w:cs="Arial"/>
                <w:color w:val="808080" w:themeColor="background1" w:themeShade="80"/>
              </w:rPr>
            </w:pPr>
            <w:r w:rsidRPr="0026482E">
              <w:rPr>
                <w:rFonts w:ascii="Arial" w:hAnsi="Arial" w:cs="Arial"/>
                <w:color w:val="808080" w:themeColor="background1" w:themeShade="80"/>
              </w:rPr>
              <w:t>§ j (2)</w:t>
            </w:r>
          </w:p>
          <w:p w:rsidR="000F2C90" w:rsidRPr="0026482E" w:rsidRDefault="002E5D90" w:rsidP="00A06662">
            <w:pPr>
              <w:spacing w:before="40" w:after="40"/>
              <w:rPr>
                <w:rFonts w:ascii="Arial" w:hAnsi="Arial" w:cs="Arial"/>
                <w:color w:val="808080" w:themeColor="background1" w:themeShade="80"/>
              </w:rPr>
            </w:pPr>
            <w:r w:rsidRPr="0026482E">
              <w:rPr>
                <w:rFonts w:ascii="Arial" w:hAnsi="Arial" w:cs="Arial"/>
                <w:color w:val="808080" w:themeColor="background1" w:themeShade="80"/>
              </w:rPr>
              <w:t>page</w:t>
            </w:r>
            <w:r w:rsidR="000F2C90" w:rsidRPr="0026482E">
              <w:rPr>
                <w:rFonts w:ascii="Arial" w:hAnsi="Arial" w:cs="Arial"/>
                <w:color w:val="808080" w:themeColor="background1" w:themeShade="80"/>
              </w:rPr>
              <w:t xml:space="preserve"> 9</w:t>
            </w:r>
          </w:p>
        </w:tc>
        <w:tc>
          <w:tcPr>
            <w:tcW w:w="310" w:type="pct"/>
          </w:tcPr>
          <w:p w:rsidR="000F2C90" w:rsidRPr="0026482E" w:rsidRDefault="000F2C90" w:rsidP="00A06662">
            <w:pPr>
              <w:shd w:val="clear" w:color="auto" w:fill="FFFFFF" w:themeFill="background1"/>
              <w:tabs>
                <w:tab w:val="left" w:pos="720"/>
              </w:tabs>
              <w:spacing w:before="40" w:after="40"/>
              <w:rPr>
                <w:rFonts w:ascii="Arial" w:hAnsi="Arial" w:cs="Arial"/>
                <w:color w:val="808080" w:themeColor="background1" w:themeShade="80"/>
              </w:rPr>
            </w:pPr>
            <w:r w:rsidRPr="0026482E">
              <w:rPr>
                <w:rFonts w:ascii="Arial" w:hAnsi="Arial" w:cs="Arial"/>
                <w:color w:val="808080" w:themeColor="background1" w:themeShade="80"/>
              </w:rPr>
              <w:t>14-01</w:t>
            </w:r>
          </w:p>
        </w:tc>
        <w:tc>
          <w:tcPr>
            <w:tcW w:w="1219" w:type="pct"/>
          </w:tcPr>
          <w:p w:rsidR="000F2C90" w:rsidRPr="0026482E" w:rsidRDefault="000F2C90" w:rsidP="00A06662">
            <w:pPr>
              <w:shd w:val="clear" w:color="auto" w:fill="FFFFFF" w:themeFill="background1"/>
              <w:tabs>
                <w:tab w:val="left" w:pos="720"/>
              </w:tabs>
              <w:spacing w:before="40" w:after="40"/>
              <w:rPr>
                <w:rFonts w:ascii="Arial" w:hAnsi="Arial" w:cs="Arial"/>
                <w:color w:val="808080" w:themeColor="background1" w:themeShade="80"/>
              </w:rPr>
            </w:pPr>
            <w:r w:rsidRPr="0026482E">
              <w:rPr>
                <w:rFonts w:ascii="Arial" w:hAnsi="Arial" w:cs="Arial"/>
                <w:color w:val="808080" w:themeColor="background1" w:themeShade="80"/>
              </w:rPr>
              <w:t>Air Force – What is the GFM loan lease module and what are the transactions used?</w:t>
            </w:r>
          </w:p>
        </w:tc>
        <w:tc>
          <w:tcPr>
            <w:tcW w:w="565" w:type="pct"/>
          </w:tcPr>
          <w:p w:rsidR="000F2C90" w:rsidRPr="0026482E" w:rsidRDefault="000F2C90" w:rsidP="00A06662">
            <w:pPr>
              <w:spacing w:before="40" w:after="40"/>
              <w:rPr>
                <w:rFonts w:ascii="Arial" w:hAnsi="Arial" w:cs="Arial"/>
                <w:color w:val="808080" w:themeColor="background1" w:themeShade="80"/>
              </w:rPr>
            </w:pPr>
            <w:r w:rsidRPr="0026482E">
              <w:rPr>
                <w:rFonts w:ascii="Arial" w:hAnsi="Arial" w:cs="Arial"/>
                <w:color w:val="808080" w:themeColor="background1" w:themeShade="80"/>
              </w:rPr>
              <w:t>Air Force</w:t>
            </w:r>
          </w:p>
        </w:tc>
        <w:tc>
          <w:tcPr>
            <w:tcW w:w="427" w:type="pct"/>
          </w:tcPr>
          <w:p w:rsidR="000F2C90" w:rsidRPr="0026482E" w:rsidRDefault="000F2C90" w:rsidP="00A06662">
            <w:pPr>
              <w:spacing w:before="40" w:after="40"/>
              <w:rPr>
                <w:rFonts w:ascii="Arial" w:hAnsi="Arial" w:cs="Arial"/>
                <w:color w:val="808080" w:themeColor="background1" w:themeShade="80"/>
              </w:rPr>
            </w:pPr>
            <w:r w:rsidRPr="0026482E">
              <w:rPr>
                <w:rFonts w:ascii="Arial" w:hAnsi="Arial" w:cs="Arial"/>
                <w:color w:val="808080" w:themeColor="background1" w:themeShade="80"/>
              </w:rPr>
              <w:t>1/30/2015</w:t>
            </w:r>
          </w:p>
        </w:tc>
        <w:tc>
          <w:tcPr>
            <w:tcW w:w="634" w:type="pct"/>
            <w:shd w:val="clear" w:color="auto" w:fill="auto"/>
          </w:tcPr>
          <w:p w:rsidR="000F2C90" w:rsidRPr="0026482E" w:rsidRDefault="000F2C90" w:rsidP="00A06662">
            <w:pPr>
              <w:spacing w:before="40" w:after="40"/>
              <w:rPr>
                <w:rFonts w:ascii="Arial" w:hAnsi="Arial" w:cs="Arial"/>
                <w:color w:val="808080" w:themeColor="background1" w:themeShade="80"/>
              </w:rPr>
            </w:pPr>
            <w:r w:rsidRPr="0026482E">
              <w:rPr>
                <w:rFonts w:ascii="Arial" w:hAnsi="Arial" w:cs="Arial"/>
                <w:color w:val="808080" w:themeColor="background1" w:themeShade="80"/>
              </w:rPr>
              <w:t>Closed</w:t>
            </w:r>
          </w:p>
        </w:tc>
        <w:tc>
          <w:tcPr>
            <w:tcW w:w="1312" w:type="pct"/>
            <w:shd w:val="clear" w:color="auto" w:fill="auto"/>
          </w:tcPr>
          <w:p w:rsidR="000F2C90" w:rsidRPr="0026482E" w:rsidRDefault="000F2C90" w:rsidP="00A06662">
            <w:pPr>
              <w:spacing w:before="40" w:after="40"/>
              <w:rPr>
                <w:rFonts w:ascii="Arial" w:hAnsi="Arial" w:cs="Arial"/>
                <w:color w:val="808080" w:themeColor="background1" w:themeShade="80"/>
              </w:rPr>
            </w:pPr>
            <w:r w:rsidRPr="0026482E">
              <w:rPr>
                <w:rFonts w:ascii="Arial" w:hAnsi="Arial" w:cs="Arial"/>
                <w:color w:val="808080" w:themeColor="background1" w:themeShade="80"/>
              </w:rPr>
              <w:t xml:space="preserve">4/28/15.  </w:t>
            </w:r>
            <w:r w:rsidRPr="0026482E">
              <w:rPr>
                <w:rFonts w:ascii="Arial" w:hAnsi="Arial" w:cs="Arial"/>
                <w:b/>
                <w:color w:val="808080" w:themeColor="background1" w:themeShade="80"/>
              </w:rPr>
              <w:t>Air Force.</w:t>
            </w:r>
            <w:r w:rsidRPr="0026482E">
              <w:rPr>
                <w:rFonts w:ascii="Arial" w:hAnsi="Arial" w:cs="Arial"/>
                <w:color w:val="808080" w:themeColor="background1" w:themeShade="80"/>
              </w:rPr>
              <w:t xml:space="preserve">  The GFM and the Loan Least Module are 2 separate modules.  </w:t>
            </w:r>
          </w:p>
          <w:p w:rsidR="000F2C90" w:rsidRPr="0026482E" w:rsidRDefault="000F2C90" w:rsidP="00A06662">
            <w:pPr>
              <w:spacing w:before="40" w:after="40"/>
              <w:rPr>
                <w:rFonts w:ascii="Arial" w:hAnsi="Arial" w:cs="Arial"/>
                <w:b/>
                <w:color w:val="808080" w:themeColor="background1" w:themeShade="80"/>
              </w:rPr>
            </w:pPr>
            <w:r w:rsidRPr="0026482E">
              <w:rPr>
                <w:rFonts w:ascii="Arial" w:hAnsi="Arial" w:cs="Arial"/>
                <w:color w:val="808080" w:themeColor="background1" w:themeShade="80"/>
              </w:rPr>
              <w:t xml:space="preserve"> </w:t>
            </w:r>
            <w:r w:rsidRPr="0026482E">
              <w:rPr>
                <w:rFonts w:ascii="Arial" w:hAnsi="Arial" w:cs="Arial"/>
                <w:b/>
                <w:color w:val="808080" w:themeColor="background1" w:themeShade="80"/>
              </w:rPr>
              <w:t xml:space="preserve">GFM Module: </w:t>
            </w:r>
          </w:p>
          <w:p w:rsidR="000F2C90" w:rsidRPr="0026482E" w:rsidRDefault="000F2C90" w:rsidP="00A06662">
            <w:pPr>
              <w:spacing w:before="40" w:after="40"/>
              <w:rPr>
                <w:rFonts w:ascii="Arial" w:hAnsi="Arial" w:cs="Arial"/>
                <w:color w:val="808080" w:themeColor="background1" w:themeShade="80"/>
              </w:rPr>
            </w:pPr>
            <w:r w:rsidRPr="0026482E">
              <w:rPr>
                <w:rFonts w:ascii="Arial" w:hAnsi="Arial" w:cs="Arial"/>
                <w:color w:val="808080" w:themeColor="background1" w:themeShade="80"/>
              </w:rPr>
              <w:t>• Currently used</w:t>
            </w:r>
          </w:p>
          <w:p w:rsidR="000F2C90" w:rsidRPr="0026482E" w:rsidRDefault="000F2C90" w:rsidP="00A06662">
            <w:pPr>
              <w:spacing w:before="40" w:after="40"/>
              <w:rPr>
                <w:rFonts w:ascii="Arial" w:hAnsi="Arial" w:cs="Arial"/>
                <w:color w:val="808080" w:themeColor="background1" w:themeShade="80"/>
              </w:rPr>
            </w:pPr>
            <w:r w:rsidRPr="0026482E">
              <w:rPr>
                <w:rFonts w:ascii="Arial" w:hAnsi="Arial" w:cs="Arial"/>
                <w:color w:val="808080" w:themeColor="background1" w:themeShade="80"/>
              </w:rPr>
              <w:t>• Allows for requisitions, receipts, turn-ins, shipments, etc.</w:t>
            </w:r>
          </w:p>
          <w:p w:rsidR="000F2C90" w:rsidRPr="0026482E" w:rsidRDefault="000F2C90" w:rsidP="00A06662">
            <w:pPr>
              <w:spacing w:before="40" w:after="40"/>
              <w:rPr>
                <w:rFonts w:ascii="Arial" w:hAnsi="Arial" w:cs="Arial"/>
                <w:color w:val="808080" w:themeColor="background1" w:themeShade="80"/>
              </w:rPr>
            </w:pPr>
            <w:r w:rsidRPr="0026482E">
              <w:rPr>
                <w:rFonts w:ascii="Arial" w:hAnsi="Arial" w:cs="Arial"/>
                <w:color w:val="808080" w:themeColor="background1" w:themeShade="80"/>
              </w:rPr>
              <w:t xml:space="preserve">• The </w:t>
            </w:r>
            <w:proofErr w:type="spellStart"/>
            <w:r w:rsidRPr="0026482E">
              <w:rPr>
                <w:rFonts w:ascii="Arial" w:hAnsi="Arial" w:cs="Arial"/>
                <w:color w:val="808080" w:themeColor="background1" w:themeShade="80"/>
              </w:rPr>
              <w:t>Gov</w:t>
            </w:r>
            <w:proofErr w:type="spellEnd"/>
            <w:r w:rsidRPr="0026482E">
              <w:rPr>
                <w:rFonts w:ascii="Arial" w:hAnsi="Arial" w:cs="Arial"/>
                <w:color w:val="808080" w:themeColor="background1" w:themeShade="80"/>
              </w:rPr>
              <w:t xml:space="preserve"> Furnished MATERIAL (GFM) tracks the material used in the actual repair of units (e.g. bonding agent).  </w:t>
            </w:r>
          </w:p>
          <w:p w:rsidR="000F2C90" w:rsidRPr="0026482E" w:rsidRDefault="000F2C90" w:rsidP="00A06662">
            <w:pPr>
              <w:spacing w:before="40" w:after="40"/>
              <w:rPr>
                <w:rFonts w:ascii="Arial" w:hAnsi="Arial" w:cs="Arial"/>
                <w:b/>
                <w:color w:val="808080" w:themeColor="background1" w:themeShade="80"/>
              </w:rPr>
            </w:pPr>
            <w:r w:rsidRPr="0026482E">
              <w:rPr>
                <w:rFonts w:ascii="Arial" w:hAnsi="Arial" w:cs="Arial"/>
                <w:b/>
                <w:color w:val="808080" w:themeColor="background1" w:themeShade="80"/>
              </w:rPr>
              <w:t>Loan Lease Module:</w:t>
            </w:r>
          </w:p>
          <w:p w:rsidR="000F2C90" w:rsidRPr="0026482E" w:rsidRDefault="000F2C90" w:rsidP="00A06662">
            <w:pPr>
              <w:spacing w:before="40" w:after="40"/>
              <w:rPr>
                <w:rFonts w:ascii="Arial" w:hAnsi="Arial" w:cs="Arial"/>
                <w:color w:val="808080" w:themeColor="background1" w:themeShade="80"/>
              </w:rPr>
            </w:pPr>
            <w:r w:rsidRPr="0026482E">
              <w:rPr>
                <w:rFonts w:ascii="Arial" w:hAnsi="Arial" w:cs="Arial"/>
                <w:color w:val="808080" w:themeColor="background1" w:themeShade="80"/>
              </w:rPr>
              <w:t>• Currently not used.</w:t>
            </w:r>
          </w:p>
          <w:p w:rsidR="000F2C90" w:rsidRPr="0026482E" w:rsidRDefault="000F2C90" w:rsidP="00A06662">
            <w:pPr>
              <w:spacing w:before="40" w:after="40"/>
              <w:rPr>
                <w:rFonts w:ascii="Arial" w:hAnsi="Arial" w:cs="Arial"/>
                <w:color w:val="808080" w:themeColor="background1" w:themeShade="80"/>
              </w:rPr>
            </w:pPr>
            <w:r w:rsidRPr="0026482E">
              <w:rPr>
                <w:rFonts w:ascii="Arial" w:hAnsi="Arial" w:cs="Arial"/>
                <w:color w:val="808080" w:themeColor="background1" w:themeShade="80"/>
              </w:rPr>
              <w:t>• This is supposed to track by serial number</w:t>
            </w:r>
          </w:p>
          <w:p w:rsidR="000F2C90" w:rsidRPr="0026482E" w:rsidRDefault="000F2C90" w:rsidP="00A06662">
            <w:pPr>
              <w:spacing w:before="40" w:after="40"/>
              <w:rPr>
                <w:rFonts w:ascii="Arial" w:hAnsi="Arial" w:cs="Arial"/>
                <w:color w:val="808080" w:themeColor="background1" w:themeShade="80"/>
              </w:rPr>
            </w:pPr>
            <w:r w:rsidRPr="0026482E">
              <w:rPr>
                <w:rFonts w:ascii="Arial" w:hAnsi="Arial" w:cs="Arial"/>
                <w:color w:val="808080" w:themeColor="background1" w:themeShade="80"/>
              </w:rPr>
              <w:lastRenderedPageBreak/>
              <w:t xml:space="preserve">• This deals with </w:t>
            </w:r>
            <w:proofErr w:type="spellStart"/>
            <w:r w:rsidRPr="0026482E">
              <w:rPr>
                <w:rFonts w:ascii="Arial" w:hAnsi="Arial" w:cs="Arial"/>
                <w:color w:val="808080" w:themeColor="background1" w:themeShade="80"/>
              </w:rPr>
              <w:t>Gov</w:t>
            </w:r>
            <w:proofErr w:type="spellEnd"/>
            <w:r w:rsidRPr="0026482E">
              <w:rPr>
                <w:rFonts w:ascii="Arial" w:hAnsi="Arial" w:cs="Arial"/>
                <w:color w:val="808080" w:themeColor="background1" w:themeShade="80"/>
              </w:rPr>
              <w:t xml:space="preserve"> Furnished PROPERTY (GFP) (e.g. an oven or test equip).</w:t>
            </w:r>
          </w:p>
          <w:p w:rsidR="000F2C90" w:rsidRPr="0026482E" w:rsidRDefault="000F2C90" w:rsidP="00A06662">
            <w:pPr>
              <w:pStyle w:val="PlainText"/>
              <w:spacing w:before="40" w:after="40"/>
              <w:rPr>
                <w:rFonts w:ascii="Arial" w:hAnsi="Arial" w:cs="Arial"/>
                <w:b/>
                <w:color w:val="808080" w:themeColor="background1" w:themeShade="80"/>
                <w:sz w:val="20"/>
                <w:szCs w:val="20"/>
              </w:rPr>
            </w:pPr>
            <w:r w:rsidRPr="0026482E">
              <w:rPr>
                <w:rFonts w:ascii="Arial" w:hAnsi="Arial" w:cs="Arial"/>
                <w:color w:val="808080" w:themeColor="background1" w:themeShade="80"/>
              </w:rPr>
              <w:t xml:space="preserve">• This is limited to requisitions, receipts, and shipments back only. </w:t>
            </w: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j (2)</w:t>
            </w:r>
          </w:p>
          <w:p w:rsidR="000F2C90" w:rsidRPr="00D00B0B"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9</w:t>
            </w:r>
          </w:p>
        </w:tc>
        <w:tc>
          <w:tcPr>
            <w:tcW w:w="310" w:type="pct"/>
          </w:tcPr>
          <w:p w:rsidR="000F2C90" w:rsidRPr="00D00B0B" w:rsidRDefault="000F2C90" w:rsidP="00A06662">
            <w:pPr>
              <w:shd w:val="clear" w:color="auto" w:fill="FFFFFF" w:themeFill="background1"/>
              <w:tabs>
                <w:tab w:val="left" w:pos="720"/>
              </w:tabs>
              <w:spacing w:before="40" w:after="40"/>
              <w:rPr>
                <w:rFonts w:ascii="Arial" w:hAnsi="Arial" w:cs="Arial"/>
              </w:rPr>
            </w:pPr>
            <w:r>
              <w:rPr>
                <w:rFonts w:ascii="Arial" w:hAnsi="Arial" w:cs="Arial"/>
              </w:rPr>
              <w:t>14-01</w:t>
            </w:r>
          </w:p>
        </w:tc>
        <w:tc>
          <w:tcPr>
            <w:tcW w:w="1219" w:type="pct"/>
          </w:tcPr>
          <w:p w:rsidR="000F2C90" w:rsidRPr="00D00B0B" w:rsidRDefault="000F2C90" w:rsidP="00A06662">
            <w:pPr>
              <w:shd w:val="clear" w:color="auto" w:fill="FFFFFF" w:themeFill="background1"/>
              <w:tabs>
                <w:tab w:val="left" w:pos="720"/>
              </w:tabs>
              <w:spacing w:before="40" w:after="40"/>
              <w:rPr>
                <w:rFonts w:ascii="Arial" w:hAnsi="Arial" w:cs="Arial"/>
              </w:rPr>
            </w:pPr>
            <w:r w:rsidRPr="00D00B0B">
              <w:rPr>
                <w:rFonts w:ascii="Arial" w:hAnsi="Arial" w:cs="Arial"/>
              </w:rPr>
              <w:t>Air Force discontinue use of the M-series document number for receipt of materiel from disassembled (organic repair) items.  The Service Code M in the DoDAAC is reserved for Marine Corps use (Reference ADC 388).</w:t>
            </w:r>
          </w:p>
        </w:tc>
        <w:tc>
          <w:tcPr>
            <w:tcW w:w="565" w:type="pct"/>
          </w:tcPr>
          <w:p w:rsidR="000F2C90" w:rsidRPr="00D00B0B" w:rsidRDefault="000F2C90" w:rsidP="00A06662">
            <w:pPr>
              <w:spacing w:before="40" w:after="40"/>
              <w:rPr>
                <w:rFonts w:ascii="Arial" w:hAnsi="Arial" w:cs="Arial"/>
              </w:rPr>
            </w:pPr>
            <w:r w:rsidRPr="00D00B0B">
              <w:rPr>
                <w:rFonts w:ascii="Arial" w:hAnsi="Arial" w:cs="Arial"/>
              </w:rPr>
              <w:t>Air Force</w:t>
            </w:r>
          </w:p>
        </w:tc>
        <w:tc>
          <w:tcPr>
            <w:tcW w:w="427" w:type="pct"/>
          </w:tcPr>
          <w:p w:rsidR="000F2C90" w:rsidRPr="00D00B0B" w:rsidRDefault="000F2C90" w:rsidP="00A06662">
            <w:pPr>
              <w:spacing w:before="40" w:after="40"/>
              <w:rPr>
                <w:rFonts w:ascii="Arial" w:hAnsi="Arial" w:cs="Arial"/>
              </w:rPr>
            </w:pPr>
            <w:r w:rsidRPr="00F513E8">
              <w:rPr>
                <w:rFonts w:ascii="Arial" w:hAnsi="Arial" w:cs="Arial"/>
              </w:rPr>
              <w:t>1/30/2015</w:t>
            </w:r>
          </w:p>
        </w:tc>
        <w:tc>
          <w:tcPr>
            <w:tcW w:w="634" w:type="pct"/>
            <w:shd w:val="clear" w:color="auto" w:fill="auto"/>
          </w:tcPr>
          <w:p w:rsidR="000F2C90" w:rsidRPr="00D00B0B" w:rsidRDefault="000F2C90" w:rsidP="00A06662">
            <w:pPr>
              <w:spacing w:before="40" w:after="40"/>
              <w:rPr>
                <w:rFonts w:ascii="Arial" w:hAnsi="Arial" w:cs="Arial"/>
              </w:rPr>
            </w:pPr>
            <w:r w:rsidRPr="0055679D">
              <w:rPr>
                <w:rFonts w:ascii="Arial" w:hAnsi="Arial" w:cs="Arial"/>
              </w:rPr>
              <w:t>Open</w:t>
            </w:r>
          </w:p>
        </w:tc>
        <w:tc>
          <w:tcPr>
            <w:tcW w:w="1312" w:type="pct"/>
            <w:shd w:val="clear" w:color="auto" w:fill="auto"/>
          </w:tcPr>
          <w:p w:rsidR="000F2C90" w:rsidRPr="00227B0D" w:rsidRDefault="000F2C90" w:rsidP="00A06662">
            <w:pPr>
              <w:spacing w:before="40" w:after="40"/>
              <w:rPr>
                <w:rFonts w:ascii="Arial" w:hAnsi="Arial" w:cs="Arial"/>
              </w:rPr>
            </w:pPr>
            <w:r>
              <w:rPr>
                <w:rFonts w:ascii="Arial" w:hAnsi="Arial" w:cs="Arial"/>
              </w:rPr>
              <w:t xml:space="preserve">4/28/15.  </w:t>
            </w:r>
            <w:r w:rsidRPr="00A13661">
              <w:rPr>
                <w:rFonts w:ascii="Arial" w:hAnsi="Arial" w:cs="Arial"/>
                <w:b/>
              </w:rPr>
              <w:t>Air Force.</w:t>
            </w:r>
            <w:r>
              <w:rPr>
                <w:rFonts w:ascii="Arial" w:hAnsi="Arial" w:cs="Arial"/>
              </w:rPr>
              <w:t xml:space="preserve">  </w:t>
            </w:r>
            <w:r w:rsidRPr="00227B0D">
              <w:rPr>
                <w:rFonts w:ascii="Arial" w:hAnsi="Arial" w:cs="Arial"/>
              </w:rPr>
              <w:t>AFSC/LG Response/</w:t>
            </w:r>
            <w:r>
              <w:rPr>
                <w:rFonts w:ascii="Arial" w:hAnsi="Arial" w:cs="Arial"/>
              </w:rPr>
              <w:t xml:space="preserve"> </w:t>
            </w:r>
            <w:r w:rsidRPr="00227B0D">
              <w:rPr>
                <w:rFonts w:ascii="Arial" w:hAnsi="Arial" w:cs="Arial"/>
              </w:rPr>
              <w:t>Update:  We do not recommend the AF agree to discontinue use of the pseudo “M” DODAAC.  Except for the interface with DSS, these transactions are internal to the Air Force and do not move outside that realm.</w:t>
            </w:r>
          </w:p>
          <w:p w:rsidR="000F2C90" w:rsidRDefault="000F2C90" w:rsidP="002B1554">
            <w:pPr>
              <w:spacing w:before="40" w:after="120"/>
              <w:rPr>
                <w:rFonts w:ascii="Arial" w:hAnsi="Arial" w:cs="Arial"/>
              </w:rPr>
            </w:pPr>
            <w:r>
              <w:rPr>
                <w:rFonts w:ascii="Arial" w:hAnsi="Arial" w:cs="Arial"/>
              </w:rPr>
              <w:t xml:space="preserve">- </w:t>
            </w:r>
            <w:r w:rsidRPr="00227B0D">
              <w:rPr>
                <w:rFonts w:ascii="Arial" w:hAnsi="Arial" w:cs="Arial"/>
              </w:rPr>
              <w:t xml:space="preserve">Using the “M” in the first position of the document number is a business rule that spans multiple systems. It’s not just D035K. Changing all of these systems would be a significant undertaking both in time and expense. </w:t>
            </w:r>
            <w:bookmarkStart w:id="3" w:name="Note38"/>
            <w:r>
              <w:fldChar w:fldCharType="begin"/>
            </w:r>
            <w:r>
              <w:instrText xml:space="preserve"> HYPERLINK \l "AI38" </w:instrText>
            </w:r>
            <w:r>
              <w:fldChar w:fldCharType="separate"/>
            </w:r>
            <w:r w:rsidRPr="00227B0D">
              <w:rPr>
                <w:rStyle w:val="Hyperlink"/>
                <w:rFonts w:ascii="Arial" w:hAnsi="Arial" w:cs="Arial"/>
              </w:rPr>
              <w:t>Click here</w:t>
            </w:r>
            <w:r>
              <w:rPr>
                <w:rStyle w:val="Hyperlink"/>
                <w:rFonts w:ascii="Arial" w:hAnsi="Arial" w:cs="Arial"/>
              </w:rPr>
              <w:fldChar w:fldCharType="end"/>
            </w:r>
            <w:bookmarkEnd w:id="3"/>
            <w:r>
              <w:rPr>
                <w:rFonts w:ascii="Arial" w:hAnsi="Arial" w:cs="Arial"/>
              </w:rPr>
              <w:t xml:space="preserve"> for the list provided by Air Force for </w:t>
            </w:r>
            <w:r w:rsidRPr="00227B0D">
              <w:rPr>
                <w:rFonts w:ascii="Arial" w:hAnsi="Arial" w:cs="Arial"/>
              </w:rPr>
              <w:t>Major systems include the following (this is not a complete list)</w:t>
            </w:r>
            <w:r>
              <w:rPr>
                <w:rFonts w:ascii="Arial" w:hAnsi="Arial" w:cs="Arial"/>
              </w:rPr>
              <w:t xml:space="preserve">. </w:t>
            </w:r>
          </w:p>
          <w:p w:rsidR="000F2C90" w:rsidRPr="00D00B0B" w:rsidRDefault="000F2C90" w:rsidP="00A06662">
            <w:pPr>
              <w:spacing w:before="40" w:after="40"/>
              <w:rPr>
                <w:rFonts w:ascii="Arial" w:hAnsi="Arial" w:cs="Arial"/>
              </w:rPr>
            </w:pPr>
            <w:r>
              <w:rPr>
                <w:rFonts w:ascii="Arial" w:hAnsi="Arial" w:cs="Arial"/>
              </w:rPr>
              <w:t xml:space="preserve">4/29/15.  </w:t>
            </w:r>
            <w:r w:rsidRPr="002B1554">
              <w:rPr>
                <w:rFonts w:ascii="Arial" w:hAnsi="Arial" w:cs="Arial"/>
                <w:b/>
              </w:rPr>
              <w:t xml:space="preserve">DLMSO </w:t>
            </w:r>
            <w:r>
              <w:rPr>
                <w:rFonts w:ascii="Arial" w:hAnsi="Arial" w:cs="Arial"/>
              </w:rPr>
              <w:t xml:space="preserve">does not agree with Air Force assessment that the M-Series DoDAAC transactions are </w:t>
            </w:r>
            <w:r w:rsidR="002B1554">
              <w:rPr>
                <w:rFonts w:ascii="Arial" w:hAnsi="Arial" w:cs="Arial"/>
              </w:rPr>
              <w:t>strictly</w:t>
            </w:r>
            <w:r>
              <w:rPr>
                <w:rFonts w:ascii="Arial" w:hAnsi="Arial" w:cs="Arial"/>
              </w:rPr>
              <w:t xml:space="preserve"> internal to AF.  DLMSO found approximately 13,500 transactions with invalid M-Series DoDAACs between Air Force/Navy and two co-located DSS sites at Hill and Robbins</w:t>
            </w: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j (2)</w:t>
            </w:r>
          </w:p>
          <w:p w:rsidR="000F2C90" w:rsidRPr="00D00B0B"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9</w:t>
            </w:r>
          </w:p>
        </w:tc>
        <w:tc>
          <w:tcPr>
            <w:tcW w:w="310" w:type="pct"/>
          </w:tcPr>
          <w:p w:rsidR="000F2C90" w:rsidRPr="00D00B0B" w:rsidRDefault="000F2C90" w:rsidP="00A06662">
            <w:pPr>
              <w:spacing w:before="40" w:after="40"/>
              <w:rPr>
                <w:rFonts w:ascii="Arial" w:hAnsi="Arial" w:cs="Arial"/>
              </w:rPr>
            </w:pPr>
            <w:r>
              <w:rPr>
                <w:rFonts w:ascii="Arial" w:hAnsi="Arial" w:cs="Arial"/>
              </w:rPr>
              <w:t>14-01</w:t>
            </w:r>
          </w:p>
        </w:tc>
        <w:tc>
          <w:tcPr>
            <w:tcW w:w="1219" w:type="pct"/>
          </w:tcPr>
          <w:p w:rsidR="000F2C90" w:rsidRPr="00D00B0B" w:rsidRDefault="000F2C90" w:rsidP="00A06662">
            <w:pPr>
              <w:spacing w:before="40" w:after="40"/>
              <w:rPr>
                <w:rFonts w:ascii="Arial" w:hAnsi="Arial" w:cs="Arial"/>
              </w:rPr>
            </w:pPr>
            <w:r w:rsidRPr="00D00B0B">
              <w:rPr>
                <w:rFonts w:ascii="Arial" w:hAnsi="Arial" w:cs="Arial"/>
              </w:rPr>
              <w:t>(Commercial Maintenance) Air Force provide plans to address the lack of a valid process to add dissembled items to property book when parts are retained at the contractor’s location for future use.  Reference – Day Two Pre-meeting question response 3.a.1.</w:t>
            </w:r>
          </w:p>
        </w:tc>
        <w:tc>
          <w:tcPr>
            <w:tcW w:w="565" w:type="pct"/>
          </w:tcPr>
          <w:p w:rsidR="000F2C90" w:rsidRPr="00D00B0B" w:rsidRDefault="000F2C90" w:rsidP="00A06662">
            <w:pPr>
              <w:spacing w:before="40" w:after="40"/>
              <w:rPr>
                <w:rFonts w:ascii="Arial" w:hAnsi="Arial" w:cs="Arial"/>
              </w:rPr>
            </w:pPr>
            <w:r w:rsidRPr="00D00B0B">
              <w:rPr>
                <w:rFonts w:ascii="Arial" w:hAnsi="Arial" w:cs="Arial"/>
              </w:rPr>
              <w:t>Air Force</w:t>
            </w:r>
          </w:p>
        </w:tc>
        <w:tc>
          <w:tcPr>
            <w:tcW w:w="427" w:type="pct"/>
          </w:tcPr>
          <w:p w:rsidR="000F2C90" w:rsidRPr="00D00B0B" w:rsidRDefault="000F2C90" w:rsidP="00A06662">
            <w:pPr>
              <w:spacing w:before="40" w:after="40"/>
              <w:rPr>
                <w:rFonts w:ascii="Arial" w:hAnsi="Arial" w:cs="Arial"/>
              </w:rPr>
            </w:pPr>
            <w:r w:rsidRPr="00F513E8">
              <w:rPr>
                <w:rFonts w:ascii="Arial" w:hAnsi="Arial" w:cs="Arial"/>
              </w:rPr>
              <w:t>1/30/2015</w:t>
            </w:r>
          </w:p>
        </w:tc>
        <w:tc>
          <w:tcPr>
            <w:tcW w:w="634" w:type="pct"/>
            <w:shd w:val="clear" w:color="auto" w:fill="auto"/>
          </w:tcPr>
          <w:p w:rsidR="000F2C90" w:rsidRPr="00D00B0B" w:rsidRDefault="000F2C90" w:rsidP="00A06662">
            <w:pPr>
              <w:spacing w:before="40" w:after="40"/>
              <w:rPr>
                <w:rFonts w:ascii="Arial" w:hAnsi="Arial" w:cs="Arial"/>
              </w:rPr>
            </w:pPr>
            <w:r w:rsidRPr="0055679D">
              <w:rPr>
                <w:rFonts w:ascii="Arial" w:hAnsi="Arial" w:cs="Arial"/>
              </w:rPr>
              <w:t>Open</w:t>
            </w:r>
          </w:p>
        </w:tc>
        <w:tc>
          <w:tcPr>
            <w:tcW w:w="1312" w:type="pct"/>
            <w:shd w:val="clear" w:color="auto" w:fill="auto"/>
          </w:tcPr>
          <w:p w:rsidR="000F2C90" w:rsidRPr="00D00B0B" w:rsidRDefault="000F2C90" w:rsidP="00A06662">
            <w:pPr>
              <w:spacing w:before="40" w:after="40"/>
              <w:rPr>
                <w:rFonts w:ascii="Arial" w:hAnsi="Arial" w:cs="Arial"/>
              </w:rPr>
            </w:pPr>
            <w:r>
              <w:rPr>
                <w:rFonts w:ascii="Arial" w:hAnsi="Arial" w:cs="Arial"/>
              </w:rPr>
              <w:t xml:space="preserve">4/28/15.  </w:t>
            </w:r>
            <w:r w:rsidRPr="002B1554">
              <w:rPr>
                <w:rFonts w:ascii="Arial" w:hAnsi="Arial" w:cs="Arial"/>
                <w:b/>
              </w:rPr>
              <w:t>Air Force</w:t>
            </w:r>
            <w:r>
              <w:rPr>
                <w:rFonts w:ascii="Arial" w:hAnsi="Arial" w:cs="Arial"/>
              </w:rPr>
              <w:t xml:space="preserve">.  </w:t>
            </w:r>
            <w:r w:rsidRPr="00BB0C7B">
              <w:rPr>
                <w:rFonts w:ascii="Arial" w:hAnsi="Arial" w:cs="Arial"/>
              </w:rPr>
              <w:t>AFSC/LG Response/</w:t>
            </w:r>
            <w:r>
              <w:rPr>
                <w:rFonts w:ascii="Arial" w:hAnsi="Arial" w:cs="Arial"/>
              </w:rPr>
              <w:t xml:space="preserve"> </w:t>
            </w:r>
            <w:r w:rsidRPr="00BB0C7B">
              <w:rPr>
                <w:rFonts w:ascii="Arial" w:hAnsi="Arial" w:cs="Arial"/>
              </w:rPr>
              <w:t>Update:  We will work with the contractor community to ensure they know the proper procedures for providing D6L receipt transactions for disassembled items and that these procedures are documented in their contracts</w:t>
            </w:r>
          </w:p>
        </w:tc>
      </w:tr>
      <w:tr w:rsidR="000F2C90" w:rsidRPr="00D00B0B" w:rsidTr="0037321B">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j (2)</w:t>
            </w:r>
          </w:p>
          <w:p w:rsidR="000F2C90" w:rsidRPr="00D00B0B"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9</w:t>
            </w:r>
          </w:p>
        </w:tc>
        <w:tc>
          <w:tcPr>
            <w:tcW w:w="310" w:type="pct"/>
          </w:tcPr>
          <w:p w:rsidR="000F2C90" w:rsidRPr="00D00B0B" w:rsidRDefault="000F2C90" w:rsidP="00A06662">
            <w:pPr>
              <w:spacing w:before="40" w:after="40"/>
              <w:rPr>
                <w:rFonts w:ascii="Arial" w:hAnsi="Arial" w:cs="Arial"/>
              </w:rPr>
            </w:pPr>
            <w:r>
              <w:rPr>
                <w:rFonts w:ascii="Arial" w:hAnsi="Arial" w:cs="Arial"/>
              </w:rPr>
              <w:t>14-01</w:t>
            </w:r>
          </w:p>
        </w:tc>
        <w:tc>
          <w:tcPr>
            <w:tcW w:w="1219" w:type="pct"/>
          </w:tcPr>
          <w:p w:rsidR="000F2C90" w:rsidRPr="00D00B0B" w:rsidRDefault="000F2C90" w:rsidP="00A06662">
            <w:pPr>
              <w:spacing w:before="40" w:after="40"/>
              <w:rPr>
                <w:rFonts w:ascii="Arial" w:hAnsi="Arial" w:cs="Arial"/>
              </w:rPr>
            </w:pPr>
            <w:r w:rsidRPr="00D00B0B">
              <w:rPr>
                <w:rFonts w:ascii="Arial" w:hAnsi="Arial" w:cs="Arial"/>
              </w:rPr>
              <w:t>How is your Service accounting for material from dissembled items that are retained at the contractor’s location for future use (e.g. after the end item or subassembly is condemned).  If MILSTRIP/</w:t>
            </w:r>
            <w:r>
              <w:rPr>
                <w:rFonts w:ascii="Arial" w:hAnsi="Arial" w:cs="Arial"/>
              </w:rPr>
              <w:t xml:space="preserve"> </w:t>
            </w:r>
            <w:r w:rsidRPr="00D00B0B">
              <w:rPr>
                <w:rFonts w:ascii="Arial" w:hAnsi="Arial" w:cs="Arial"/>
              </w:rPr>
              <w:t>MILSTRAP transactions are used, please specify.</w:t>
            </w:r>
          </w:p>
        </w:tc>
        <w:tc>
          <w:tcPr>
            <w:tcW w:w="565" w:type="pct"/>
          </w:tcPr>
          <w:p w:rsidR="000F2C90" w:rsidRPr="00D00B0B" w:rsidRDefault="000F2C90" w:rsidP="00A06662">
            <w:pPr>
              <w:spacing w:before="40" w:after="40"/>
              <w:rPr>
                <w:rFonts w:ascii="Arial" w:hAnsi="Arial" w:cs="Arial"/>
              </w:rPr>
            </w:pPr>
            <w:r w:rsidRPr="00D00B0B">
              <w:rPr>
                <w:rFonts w:ascii="Arial" w:hAnsi="Arial" w:cs="Arial"/>
              </w:rPr>
              <w:t>Army</w:t>
            </w:r>
          </w:p>
          <w:p w:rsidR="000F2C90" w:rsidRPr="00D00B0B" w:rsidRDefault="000F2C90" w:rsidP="00A06662">
            <w:pPr>
              <w:spacing w:before="40" w:after="40"/>
              <w:rPr>
                <w:rFonts w:ascii="Arial" w:hAnsi="Arial" w:cs="Arial"/>
              </w:rPr>
            </w:pPr>
            <w:r w:rsidRPr="00D00B0B">
              <w:rPr>
                <w:rFonts w:ascii="Arial" w:hAnsi="Arial" w:cs="Arial"/>
              </w:rPr>
              <w:t>Navy</w:t>
            </w:r>
          </w:p>
          <w:p w:rsidR="000F2C90" w:rsidRPr="00706AC6" w:rsidRDefault="000F2C90" w:rsidP="00A06662">
            <w:pPr>
              <w:spacing w:before="40" w:after="40"/>
              <w:rPr>
                <w:rFonts w:ascii="Arial" w:hAnsi="Arial" w:cs="Arial"/>
                <w:color w:val="808080" w:themeColor="background1" w:themeShade="80"/>
              </w:rPr>
            </w:pPr>
            <w:r w:rsidRPr="00706AC6">
              <w:rPr>
                <w:rFonts w:ascii="Arial" w:hAnsi="Arial" w:cs="Arial"/>
                <w:color w:val="808080" w:themeColor="background1" w:themeShade="80"/>
              </w:rPr>
              <w:t>Marine Corps</w:t>
            </w:r>
          </w:p>
          <w:p w:rsidR="000F2C90" w:rsidRPr="00D00B0B" w:rsidRDefault="000F2C90" w:rsidP="00A06662">
            <w:pPr>
              <w:spacing w:before="40" w:after="40"/>
              <w:rPr>
                <w:rFonts w:ascii="Arial" w:hAnsi="Arial" w:cs="Arial"/>
              </w:rPr>
            </w:pPr>
            <w:r w:rsidRPr="00D00B0B">
              <w:rPr>
                <w:rFonts w:ascii="Arial" w:hAnsi="Arial" w:cs="Arial"/>
              </w:rPr>
              <w:t>Air Force</w:t>
            </w:r>
          </w:p>
        </w:tc>
        <w:tc>
          <w:tcPr>
            <w:tcW w:w="427" w:type="pct"/>
          </w:tcPr>
          <w:p w:rsidR="000F2C90" w:rsidRPr="00D00B0B" w:rsidRDefault="000F2C90" w:rsidP="00A06662">
            <w:pPr>
              <w:spacing w:before="40" w:after="40"/>
              <w:rPr>
                <w:rFonts w:ascii="Arial" w:hAnsi="Arial" w:cs="Arial"/>
              </w:rPr>
            </w:pPr>
            <w:r w:rsidRPr="00F513E8">
              <w:rPr>
                <w:rFonts w:ascii="Arial" w:hAnsi="Arial" w:cs="Arial"/>
              </w:rPr>
              <w:t>1/30/2015</w:t>
            </w:r>
          </w:p>
        </w:tc>
        <w:tc>
          <w:tcPr>
            <w:tcW w:w="634" w:type="pct"/>
            <w:shd w:val="clear" w:color="auto" w:fill="auto"/>
          </w:tcPr>
          <w:p w:rsidR="000F2C90" w:rsidRPr="00D00B0B" w:rsidRDefault="000F2C90" w:rsidP="00A06662">
            <w:pPr>
              <w:spacing w:before="40" w:after="40"/>
              <w:rPr>
                <w:rFonts w:ascii="Arial" w:hAnsi="Arial" w:cs="Arial"/>
              </w:rPr>
            </w:pPr>
            <w:r w:rsidRPr="0055679D">
              <w:rPr>
                <w:rFonts w:ascii="Arial" w:hAnsi="Arial" w:cs="Arial"/>
              </w:rPr>
              <w:t>Open</w:t>
            </w:r>
          </w:p>
        </w:tc>
        <w:tc>
          <w:tcPr>
            <w:tcW w:w="1312" w:type="pct"/>
          </w:tcPr>
          <w:p w:rsidR="000F2C90" w:rsidRPr="00D00B0B" w:rsidRDefault="002B1554" w:rsidP="002B1554">
            <w:pPr>
              <w:spacing w:before="40" w:after="40"/>
              <w:rPr>
                <w:rFonts w:ascii="Arial" w:hAnsi="Arial" w:cs="Arial"/>
              </w:rPr>
            </w:pPr>
            <w:r>
              <w:rPr>
                <w:rFonts w:ascii="Arial" w:hAnsi="Arial" w:cs="Arial"/>
              </w:rPr>
              <w:t xml:space="preserve">5/10/15.  </w:t>
            </w:r>
            <w:r w:rsidRPr="002B1554">
              <w:rPr>
                <w:rFonts w:ascii="Arial" w:hAnsi="Arial" w:cs="Arial"/>
                <w:b/>
              </w:rPr>
              <w:t>Marine Corps</w:t>
            </w:r>
            <w:r>
              <w:rPr>
                <w:rFonts w:ascii="Arial" w:hAnsi="Arial" w:cs="Arial"/>
              </w:rPr>
              <w:t xml:space="preserve"> d</w:t>
            </w:r>
            <w:r w:rsidRPr="005310F6">
              <w:rPr>
                <w:rFonts w:ascii="Arial" w:hAnsi="Arial" w:cs="Arial"/>
              </w:rPr>
              <w:t>oes not allow contractors to disassemble and retain items.</w:t>
            </w:r>
            <w:r w:rsidRPr="000D3695">
              <w:rPr>
                <w:rFonts w:ascii="Arial" w:hAnsi="Arial" w:cs="Arial"/>
              </w:rPr>
              <w:t xml:space="preserve"> </w:t>
            </w: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j (2)</w:t>
            </w:r>
          </w:p>
          <w:p w:rsidR="000F2C90" w:rsidRPr="00D00B0B"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9</w:t>
            </w:r>
          </w:p>
        </w:tc>
        <w:tc>
          <w:tcPr>
            <w:tcW w:w="310" w:type="pct"/>
          </w:tcPr>
          <w:p w:rsidR="000F2C90" w:rsidRPr="00D00B0B" w:rsidRDefault="000F2C90" w:rsidP="00A06662">
            <w:pPr>
              <w:spacing w:before="40" w:after="40"/>
              <w:rPr>
                <w:rFonts w:ascii="Arial" w:hAnsi="Arial" w:cs="Arial"/>
              </w:rPr>
            </w:pPr>
            <w:r>
              <w:rPr>
                <w:rFonts w:ascii="Arial" w:hAnsi="Arial" w:cs="Arial"/>
              </w:rPr>
              <w:t>14-01</w:t>
            </w:r>
          </w:p>
        </w:tc>
        <w:tc>
          <w:tcPr>
            <w:tcW w:w="1219" w:type="pct"/>
          </w:tcPr>
          <w:p w:rsidR="000F2C90" w:rsidRPr="00D00B0B" w:rsidRDefault="000F2C90" w:rsidP="00A06662">
            <w:pPr>
              <w:spacing w:before="40" w:after="40"/>
              <w:rPr>
                <w:rFonts w:ascii="Arial" w:hAnsi="Arial" w:cs="Arial"/>
              </w:rPr>
            </w:pPr>
            <w:r w:rsidRPr="00D00B0B">
              <w:rPr>
                <w:rFonts w:ascii="Arial" w:hAnsi="Arial" w:cs="Arial"/>
              </w:rPr>
              <w:t>Review Services feedback, if necessary; draft an update to the DLMS procedures to address accounting for disassembled items.</w:t>
            </w:r>
          </w:p>
        </w:tc>
        <w:tc>
          <w:tcPr>
            <w:tcW w:w="565" w:type="pct"/>
          </w:tcPr>
          <w:p w:rsidR="000F2C90" w:rsidRPr="00D00B0B" w:rsidRDefault="000F2C90" w:rsidP="00A06662">
            <w:pPr>
              <w:spacing w:before="40" w:after="40"/>
              <w:rPr>
                <w:rFonts w:ascii="Arial" w:hAnsi="Arial" w:cs="Arial"/>
              </w:rPr>
            </w:pPr>
            <w:r w:rsidRPr="00D00B0B">
              <w:rPr>
                <w:rFonts w:ascii="Arial" w:hAnsi="Arial" w:cs="Arial"/>
              </w:rPr>
              <w:t>DLMSO</w:t>
            </w:r>
          </w:p>
        </w:tc>
        <w:tc>
          <w:tcPr>
            <w:tcW w:w="427" w:type="pct"/>
          </w:tcPr>
          <w:p w:rsidR="000F2C90" w:rsidRPr="00D00B0B" w:rsidRDefault="000F2C90" w:rsidP="00A06662">
            <w:pPr>
              <w:spacing w:before="40" w:after="40"/>
              <w:rPr>
                <w:rFonts w:ascii="Arial" w:hAnsi="Arial" w:cs="Arial"/>
              </w:rPr>
            </w:pPr>
            <w:r>
              <w:rPr>
                <w:rFonts w:ascii="Arial" w:hAnsi="Arial" w:cs="Arial"/>
              </w:rPr>
              <w:t>2/28/2015</w:t>
            </w:r>
          </w:p>
        </w:tc>
        <w:tc>
          <w:tcPr>
            <w:tcW w:w="634" w:type="pct"/>
            <w:shd w:val="clear" w:color="auto" w:fill="auto"/>
          </w:tcPr>
          <w:p w:rsidR="000F2C90" w:rsidRPr="00D00B0B" w:rsidRDefault="000F2C90" w:rsidP="00A06662">
            <w:pPr>
              <w:spacing w:before="40" w:after="40"/>
              <w:rPr>
                <w:rFonts w:ascii="Arial" w:hAnsi="Arial" w:cs="Arial"/>
              </w:rPr>
            </w:pPr>
            <w:r w:rsidRPr="0055679D">
              <w:rPr>
                <w:rFonts w:ascii="Arial" w:hAnsi="Arial" w:cs="Arial"/>
              </w:rPr>
              <w:t>Open</w:t>
            </w:r>
          </w:p>
        </w:tc>
        <w:tc>
          <w:tcPr>
            <w:tcW w:w="1312" w:type="pct"/>
          </w:tcPr>
          <w:p w:rsidR="000F2C90" w:rsidRDefault="0037321B" w:rsidP="00A06662">
            <w:pPr>
              <w:spacing w:before="40" w:after="40"/>
              <w:rPr>
                <w:rFonts w:ascii="Arial" w:hAnsi="Arial" w:cs="Arial"/>
              </w:rPr>
            </w:pPr>
            <w:r>
              <w:rPr>
                <w:rFonts w:ascii="Arial" w:hAnsi="Arial" w:cs="Arial"/>
              </w:rPr>
              <w:t xml:space="preserve">4/28/15.  </w:t>
            </w:r>
            <w:r w:rsidR="000F2C90">
              <w:rPr>
                <w:rFonts w:ascii="Arial" w:hAnsi="Arial" w:cs="Arial"/>
              </w:rPr>
              <w:t xml:space="preserve">Draft PDC 1171 under development, but pending Service responses to AI #40.  </w:t>
            </w:r>
          </w:p>
          <w:p w:rsidR="000F2C90" w:rsidRPr="00D00B0B" w:rsidRDefault="000F2C90" w:rsidP="00A06662">
            <w:pPr>
              <w:spacing w:before="40" w:after="40"/>
              <w:rPr>
                <w:rFonts w:ascii="Arial" w:hAnsi="Arial" w:cs="Arial"/>
              </w:rPr>
            </w:pPr>
            <w:r>
              <w:rPr>
                <w:rFonts w:ascii="Arial" w:hAnsi="Arial" w:cs="Arial"/>
              </w:rPr>
              <w:t xml:space="preserve">Also refer to AI#43.  </w:t>
            </w: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k</w:t>
            </w:r>
          </w:p>
          <w:p w:rsidR="000F2C90" w:rsidRPr="00D00B0B"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10</w:t>
            </w:r>
          </w:p>
        </w:tc>
        <w:tc>
          <w:tcPr>
            <w:tcW w:w="310" w:type="pct"/>
          </w:tcPr>
          <w:p w:rsidR="000F2C90" w:rsidRPr="00D00B0B" w:rsidRDefault="000F2C90" w:rsidP="00A06662">
            <w:pPr>
              <w:spacing w:before="40" w:after="40"/>
              <w:rPr>
                <w:rFonts w:ascii="Arial" w:hAnsi="Arial" w:cs="Arial"/>
              </w:rPr>
            </w:pPr>
            <w:r>
              <w:rPr>
                <w:rFonts w:ascii="Arial" w:hAnsi="Arial" w:cs="Arial"/>
              </w:rPr>
              <w:t>14-01</w:t>
            </w:r>
          </w:p>
        </w:tc>
        <w:tc>
          <w:tcPr>
            <w:tcW w:w="1219" w:type="pct"/>
          </w:tcPr>
          <w:p w:rsidR="000F2C90" w:rsidRPr="00D00B0B" w:rsidRDefault="000F2C90" w:rsidP="00A06662">
            <w:pPr>
              <w:spacing w:before="40" w:after="40"/>
              <w:rPr>
                <w:rFonts w:ascii="Arial" w:hAnsi="Arial" w:cs="Arial"/>
              </w:rPr>
            </w:pPr>
            <w:r w:rsidRPr="00D00B0B">
              <w:rPr>
                <w:rFonts w:ascii="Arial" w:hAnsi="Arial" w:cs="Arial"/>
              </w:rPr>
              <w:t>Develop a PDC or an Administrative ADC for the 527R Receipt transaction to clarify the use of the contract number and document number in the same transaction as primary and secondary control numbers depending upon whether the transaction identifies a procurement source (legacy D4_ functionality) or non-procurement source (legacy D6_ functionality) receipt.  Additionally, clearly document how the 527R LIN01 codes correspond to 3</w:t>
            </w:r>
            <w:r w:rsidRPr="00D00B0B">
              <w:rPr>
                <w:rFonts w:ascii="Arial" w:hAnsi="Arial" w:cs="Arial"/>
                <w:vertAlign w:val="superscript"/>
              </w:rPr>
              <w:t>rd</w:t>
            </w:r>
            <w:r w:rsidRPr="00D00B0B">
              <w:rPr>
                <w:rFonts w:ascii="Arial" w:hAnsi="Arial" w:cs="Arial"/>
              </w:rPr>
              <w:t xml:space="preserve"> position of the legacy D4_/D6_ DICs.  The change will also address retaining the legacy D4_ and D6_ DICs in 527R LQ segment, as an interim requirement to facilitate routing under current DLA Transaction Services Micro Automated Routing System (DMARS) constraints. </w:t>
            </w:r>
          </w:p>
        </w:tc>
        <w:tc>
          <w:tcPr>
            <w:tcW w:w="565" w:type="pct"/>
          </w:tcPr>
          <w:p w:rsidR="000F2C90" w:rsidRPr="00D00B0B" w:rsidRDefault="000F2C90" w:rsidP="00A06662">
            <w:pPr>
              <w:spacing w:before="40" w:after="40"/>
              <w:rPr>
                <w:rFonts w:ascii="Arial" w:hAnsi="Arial" w:cs="Arial"/>
              </w:rPr>
            </w:pPr>
            <w:r w:rsidRPr="00D00B0B">
              <w:rPr>
                <w:rFonts w:ascii="Arial" w:hAnsi="Arial" w:cs="Arial"/>
              </w:rPr>
              <w:t>DLMSO</w:t>
            </w:r>
          </w:p>
        </w:tc>
        <w:tc>
          <w:tcPr>
            <w:tcW w:w="427" w:type="pct"/>
          </w:tcPr>
          <w:p w:rsidR="000F2C90" w:rsidRPr="00D00B0B" w:rsidRDefault="000F2C90" w:rsidP="00A06662">
            <w:pPr>
              <w:spacing w:before="40" w:after="40"/>
              <w:rPr>
                <w:rFonts w:ascii="Arial" w:hAnsi="Arial" w:cs="Arial"/>
              </w:rPr>
            </w:pPr>
            <w:r>
              <w:rPr>
                <w:rFonts w:ascii="Arial" w:hAnsi="Arial" w:cs="Arial"/>
              </w:rPr>
              <w:t>1/30/2015</w:t>
            </w:r>
          </w:p>
        </w:tc>
        <w:tc>
          <w:tcPr>
            <w:tcW w:w="634" w:type="pct"/>
            <w:shd w:val="clear" w:color="auto" w:fill="auto"/>
          </w:tcPr>
          <w:p w:rsidR="000F2C90" w:rsidRPr="00D00B0B" w:rsidRDefault="000F2C90" w:rsidP="00A06662">
            <w:pPr>
              <w:spacing w:before="40" w:after="40"/>
              <w:rPr>
                <w:rFonts w:ascii="Arial" w:hAnsi="Arial" w:cs="Arial"/>
              </w:rPr>
            </w:pPr>
            <w:r w:rsidRPr="0055679D">
              <w:rPr>
                <w:rFonts w:ascii="Arial" w:hAnsi="Arial" w:cs="Arial"/>
              </w:rPr>
              <w:t>Open</w:t>
            </w:r>
          </w:p>
        </w:tc>
        <w:tc>
          <w:tcPr>
            <w:tcW w:w="1312" w:type="pct"/>
          </w:tcPr>
          <w:p w:rsidR="000F2C90" w:rsidRPr="00D00B0B" w:rsidRDefault="0037321B" w:rsidP="00A06662">
            <w:pPr>
              <w:spacing w:before="40" w:after="40"/>
              <w:rPr>
                <w:rFonts w:ascii="Arial" w:hAnsi="Arial" w:cs="Arial"/>
                <w:strike/>
              </w:rPr>
            </w:pPr>
            <w:r>
              <w:rPr>
                <w:rFonts w:ascii="Arial" w:hAnsi="Arial" w:cs="Arial"/>
              </w:rPr>
              <w:t xml:space="preserve">4/28/15.  </w:t>
            </w:r>
            <w:r w:rsidR="000F2C90">
              <w:rPr>
                <w:rFonts w:ascii="Arial" w:hAnsi="Arial" w:cs="Arial"/>
              </w:rPr>
              <w:t>Draft PDC 1155 (527R) under development.  PDC will also incorporate AI #29 depending upon Component input.</w:t>
            </w:r>
          </w:p>
        </w:tc>
      </w:tr>
      <w:tr w:rsidR="000F2C90" w:rsidRPr="00D00B0B" w:rsidTr="0037321B">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k</w:t>
            </w:r>
          </w:p>
          <w:p w:rsidR="000F2C90" w:rsidRPr="00D00B0B"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10</w:t>
            </w:r>
          </w:p>
        </w:tc>
        <w:tc>
          <w:tcPr>
            <w:tcW w:w="310" w:type="pct"/>
          </w:tcPr>
          <w:p w:rsidR="000F2C90" w:rsidRPr="00D00B0B" w:rsidRDefault="000F2C90" w:rsidP="00A06662">
            <w:pPr>
              <w:spacing w:before="40" w:after="40"/>
              <w:rPr>
                <w:rFonts w:ascii="Arial" w:hAnsi="Arial" w:cs="Arial"/>
              </w:rPr>
            </w:pPr>
            <w:r>
              <w:rPr>
                <w:rFonts w:ascii="Arial" w:hAnsi="Arial" w:cs="Arial"/>
              </w:rPr>
              <w:t>14-01</w:t>
            </w:r>
          </w:p>
        </w:tc>
        <w:tc>
          <w:tcPr>
            <w:tcW w:w="1219" w:type="pct"/>
          </w:tcPr>
          <w:p w:rsidR="000F2C90" w:rsidRPr="00D00B0B" w:rsidRDefault="000F2C90" w:rsidP="00A06662">
            <w:pPr>
              <w:spacing w:before="40" w:after="40"/>
              <w:rPr>
                <w:rFonts w:ascii="Arial" w:hAnsi="Arial" w:cs="Arial"/>
              </w:rPr>
            </w:pPr>
            <w:r w:rsidRPr="00D00B0B">
              <w:rPr>
                <w:rFonts w:ascii="Arial" w:hAnsi="Arial" w:cs="Arial"/>
              </w:rPr>
              <w:t>For disassembled items, document procedures to support the DODM 4140.01 policy using a 527R/D4L receipt (for GFM) to record the materiel on the DOD property records.  iRAPT can then build the GFP shipment information from the GFP receipt derived from the D4L.</w:t>
            </w:r>
          </w:p>
        </w:tc>
        <w:tc>
          <w:tcPr>
            <w:tcW w:w="565" w:type="pct"/>
          </w:tcPr>
          <w:p w:rsidR="000F2C90" w:rsidRPr="00D00B0B" w:rsidRDefault="000F2C90" w:rsidP="00A06662">
            <w:pPr>
              <w:spacing w:before="40" w:after="40"/>
              <w:rPr>
                <w:rFonts w:ascii="Arial" w:hAnsi="Arial" w:cs="Arial"/>
              </w:rPr>
            </w:pPr>
            <w:r w:rsidRPr="00D00B0B">
              <w:rPr>
                <w:rFonts w:ascii="Arial" w:hAnsi="Arial" w:cs="Arial"/>
              </w:rPr>
              <w:t>DLMSO</w:t>
            </w:r>
          </w:p>
        </w:tc>
        <w:tc>
          <w:tcPr>
            <w:tcW w:w="427" w:type="pct"/>
          </w:tcPr>
          <w:p w:rsidR="000F2C90" w:rsidRPr="00D00B0B" w:rsidRDefault="000F2C90" w:rsidP="00A06662">
            <w:pPr>
              <w:spacing w:before="40" w:after="40"/>
              <w:rPr>
                <w:rFonts w:ascii="Arial" w:hAnsi="Arial" w:cs="Arial"/>
              </w:rPr>
            </w:pPr>
            <w:r>
              <w:rPr>
                <w:rFonts w:ascii="Arial" w:hAnsi="Arial" w:cs="Arial"/>
              </w:rPr>
              <w:t>1/30/2015</w:t>
            </w:r>
          </w:p>
        </w:tc>
        <w:tc>
          <w:tcPr>
            <w:tcW w:w="634" w:type="pct"/>
            <w:shd w:val="clear" w:color="auto" w:fill="auto"/>
          </w:tcPr>
          <w:p w:rsidR="000F2C90" w:rsidRPr="00D00B0B" w:rsidRDefault="000F2C90" w:rsidP="00A06662">
            <w:pPr>
              <w:spacing w:before="40" w:after="40"/>
              <w:rPr>
                <w:rFonts w:ascii="Arial" w:hAnsi="Arial" w:cs="Arial"/>
              </w:rPr>
            </w:pPr>
            <w:r w:rsidRPr="0055679D">
              <w:rPr>
                <w:rFonts w:ascii="Arial" w:hAnsi="Arial" w:cs="Arial"/>
              </w:rPr>
              <w:t>Open</w:t>
            </w:r>
          </w:p>
        </w:tc>
        <w:tc>
          <w:tcPr>
            <w:tcW w:w="1312" w:type="pct"/>
          </w:tcPr>
          <w:p w:rsidR="000F2C90" w:rsidRPr="00D00B0B" w:rsidRDefault="0037321B" w:rsidP="00A06662">
            <w:pPr>
              <w:spacing w:before="40" w:after="40"/>
              <w:rPr>
                <w:rFonts w:ascii="Arial" w:hAnsi="Arial" w:cs="Arial"/>
              </w:rPr>
            </w:pPr>
            <w:r>
              <w:rPr>
                <w:rFonts w:ascii="Arial" w:hAnsi="Arial" w:cs="Arial"/>
              </w:rPr>
              <w:t xml:space="preserve">4/28/15.  </w:t>
            </w:r>
            <w:r w:rsidR="000F2C90">
              <w:rPr>
                <w:rFonts w:ascii="Arial" w:hAnsi="Arial" w:cs="Arial"/>
              </w:rPr>
              <w:t>To be incorporated in PDC 1171 being addressed in AI #41.</w:t>
            </w: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0F2C90" w:rsidP="00A06662">
            <w:pPr>
              <w:spacing w:before="40" w:after="40"/>
              <w:rPr>
                <w:rFonts w:ascii="Arial" w:hAnsi="Arial" w:cs="Arial"/>
              </w:rPr>
            </w:pPr>
            <w:r w:rsidRPr="00D00B0B">
              <w:rPr>
                <w:rFonts w:ascii="Arial" w:hAnsi="Arial" w:cs="Arial"/>
              </w:rPr>
              <w:t>Minutes</w:t>
            </w:r>
          </w:p>
          <w:p w:rsidR="000F2C90" w:rsidRDefault="000F2C90" w:rsidP="00A06662">
            <w:pPr>
              <w:spacing w:before="40" w:after="40"/>
              <w:rPr>
                <w:rFonts w:ascii="Arial" w:hAnsi="Arial" w:cs="Arial"/>
              </w:rPr>
            </w:pPr>
            <w:r w:rsidRPr="00D00B0B">
              <w:rPr>
                <w:rFonts w:ascii="Arial" w:hAnsi="Arial" w:cs="Arial"/>
              </w:rPr>
              <w:t>§ l</w:t>
            </w:r>
          </w:p>
          <w:p w:rsidR="000F2C90" w:rsidRPr="00D00B0B" w:rsidRDefault="002E5D90" w:rsidP="00A06662">
            <w:pPr>
              <w:spacing w:before="40" w:after="40"/>
              <w:rPr>
                <w:rFonts w:ascii="Arial" w:hAnsi="Arial" w:cs="Arial"/>
              </w:rPr>
            </w:pPr>
            <w:r>
              <w:rPr>
                <w:rFonts w:ascii="Arial" w:hAnsi="Arial" w:cs="Arial"/>
              </w:rPr>
              <w:t>page</w:t>
            </w:r>
            <w:r w:rsidR="000F2C90">
              <w:rPr>
                <w:rFonts w:ascii="Arial" w:hAnsi="Arial" w:cs="Arial"/>
              </w:rPr>
              <w:t xml:space="preserve"> 11</w:t>
            </w:r>
          </w:p>
        </w:tc>
        <w:tc>
          <w:tcPr>
            <w:tcW w:w="310" w:type="pct"/>
          </w:tcPr>
          <w:p w:rsidR="000F2C90" w:rsidRPr="00D00B0B" w:rsidRDefault="000F2C90" w:rsidP="00A06662">
            <w:pPr>
              <w:spacing w:before="40" w:after="40"/>
              <w:rPr>
                <w:rFonts w:ascii="Arial" w:hAnsi="Arial" w:cs="Arial"/>
              </w:rPr>
            </w:pPr>
            <w:r>
              <w:rPr>
                <w:rFonts w:ascii="Arial" w:hAnsi="Arial" w:cs="Arial"/>
              </w:rPr>
              <w:t>14-01</w:t>
            </w:r>
          </w:p>
        </w:tc>
        <w:tc>
          <w:tcPr>
            <w:tcW w:w="1219" w:type="pct"/>
          </w:tcPr>
          <w:p w:rsidR="00A13661" w:rsidRPr="00D00B0B" w:rsidRDefault="000F2C90" w:rsidP="002B1554">
            <w:pPr>
              <w:spacing w:before="40" w:after="40"/>
              <w:rPr>
                <w:rFonts w:ascii="Arial" w:hAnsi="Arial" w:cs="Arial"/>
              </w:rPr>
            </w:pPr>
            <w:r w:rsidRPr="00D00B0B">
              <w:rPr>
                <w:rFonts w:ascii="Arial" w:hAnsi="Arial" w:cs="Arial"/>
              </w:rPr>
              <w:t>D</w:t>
            </w:r>
            <w:r w:rsidRPr="00D00B0B">
              <w:rPr>
                <w:rFonts w:ascii="Arial" w:hAnsi="Arial" w:cs="Arial"/>
                <w:shd w:val="clear" w:color="auto" w:fill="FFFFFF" w:themeFill="background1"/>
              </w:rPr>
              <w:t xml:space="preserve">iscuss streamlining procedures for iRAPT/DLMS harmonization.  If the approach noted in the meeting minutes is adopted, pursue </w:t>
            </w:r>
            <w:r w:rsidRPr="00D00B0B">
              <w:rPr>
                <w:rFonts w:ascii="Arial" w:hAnsi="Arial" w:cs="Arial"/>
              </w:rPr>
              <w:t>ODASD(SCI)</w:t>
            </w:r>
            <w:r w:rsidRPr="00D00B0B">
              <w:rPr>
                <w:rFonts w:ascii="Arial" w:hAnsi="Arial" w:cs="Arial"/>
                <w:shd w:val="clear" w:color="auto" w:fill="FFFFFF" w:themeFill="background1"/>
              </w:rPr>
              <w:t xml:space="preserve"> policy requirement for receipt images.  Review ECP to ensure required changes are aligned to the desired solution.</w:t>
            </w:r>
            <w:r w:rsidR="002B1554" w:rsidRPr="00D00B0B">
              <w:rPr>
                <w:rFonts w:ascii="Arial" w:hAnsi="Arial" w:cs="Arial"/>
              </w:rPr>
              <w:t xml:space="preserve"> </w:t>
            </w:r>
          </w:p>
        </w:tc>
        <w:tc>
          <w:tcPr>
            <w:tcW w:w="565" w:type="pct"/>
          </w:tcPr>
          <w:p w:rsidR="000F2C90" w:rsidRPr="00D00B0B" w:rsidRDefault="000F2C90" w:rsidP="00A06662">
            <w:pPr>
              <w:spacing w:before="40" w:after="40"/>
              <w:rPr>
                <w:rFonts w:ascii="Arial" w:hAnsi="Arial" w:cs="Arial"/>
              </w:rPr>
            </w:pPr>
            <w:r w:rsidRPr="00D00B0B">
              <w:rPr>
                <w:rFonts w:ascii="Arial" w:hAnsi="Arial" w:cs="Arial"/>
              </w:rPr>
              <w:t>OSD(DPAP)</w:t>
            </w:r>
          </w:p>
          <w:p w:rsidR="000F2C90" w:rsidRPr="00D00B0B" w:rsidRDefault="000F2C90" w:rsidP="00A06662">
            <w:pPr>
              <w:spacing w:before="40" w:after="40"/>
              <w:rPr>
                <w:rFonts w:ascii="Arial" w:hAnsi="Arial" w:cs="Arial"/>
              </w:rPr>
            </w:pPr>
            <w:r w:rsidRPr="00D00B0B">
              <w:rPr>
                <w:rFonts w:ascii="Arial" w:hAnsi="Arial" w:cs="Arial"/>
              </w:rPr>
              <w:t>ODASD(SCI)</w:t>
            </w:r>
          </w:p>
          <w:p w:rsidR="000F2C90" w:rsidRPr="00D00B0B" w:rsidRDefault="000F2C90" w:rsidP="00A06662">
            <w:pPr>
              <w:spacing w:before="40" w:after="40"/>
              <w:rPr>
                <w:rFonts w:ascii="Arial" w:hAnsi="Arial" w:cs="Arial"/>
              </w:rPr>
            </w:pPr>
            <w:r w:rsidRPr="00D00B0B">
              <w:rPr>
                <w:rFonts w:ascii="Arial" w:hAnsi="Arial" w:cs="Arial"/>
              </w:rPr>
              <w:t>DLMSO</w:t>
            </w:r>
          </w:p>
        </w:tc>
        <w:tc>
          <w:tcPr>
            <w:tcW w:w="427" w:type="pct"/>
          </w:tcPr>
          <w:p w:rsidR="000F2C90" w:rsidRPr="00D00B0B" w:rsidRDefault="000F2C90" w:rsidP="00A06662">
            <w:pPr>
              <w:spacing w:before="40" w:after="40"/>
              <w:rPr>
                <w:rFonts w:ascii="Arial" w:hAnsi="Arial" w:cs="Arial"/>
              </w:rPr>
            </w:pPr>
            <w:r>
              <w:rPr>
                <w:rFonts w:ascii="Arial" w:hAnsi="Arial" w:cs="Arial"/>
              </w:rPr>
              <w:t>1/30/2015</w:t>
            </w:r>
          </w:p>
        </w:tc>
        <w:tc>
          <w:tcPr>
            <w:tcW w:w="634" w:type="pct"/>
            <w:shd w:val="clear" w:color="auto" w:fill="auto"/>
          </w:tcPr>
          <w:p w:rsidR="000F2C90" w:rsidRPr="00D00B0B" w:rsidRDefault="000F2C90" w:rsidP="00A06662">
            <w:pPr>
              <w:spacing w:before="40" w:after="40"/>
              <w:rPr>
                <w:rFonts w:ascii="Arial" w:hAnsi="Arial" w:cs="Arial"/>
              </w:rPr>
            </w:pPr>
            <w:r w:rsidRPr="0055679D">
              <w:rPr>
                <w:rFonts w:ascii="Arial" w:hAnsi="Arial" w:cs="Arial"/>
              </w:rPr>
              <w:t>Open</w:t>
            </w:r>
          </w:p>
        </w:tc>
        <w:tc>
          <w:tcPr>
            <w:tcW w:w="1312" w:type="pct"/>
          </w:tcPr>
          <w:p w:rsidR="000F2C90" w:rsidRPr="00D00B0B" w:rsidRDefault="000F2C90" w:rsidP="00A06662">
            <w:pPr>
              <w:spacing w:before="40" w:after="40"/>
              <w:rPr>
                <w:rFonts w:ascii="Arial" w:hAnsi="Arial" w:cs="Arial"/>
              </w:rPr>
            </w:pPr>
          </w:p>
        </w:tc>
      </w:tr>
      <w:tr w:rsidR="000F2C90" w:rsidRPr="00D00B0B" w:rsidTr="0037321B">
        <w:tc>
          <w:tcPr>
            <w:tcW w:w="174" w:type="pct"/>
            <w:shd w:val="clear" w:color="auto" w:fill="EAF1DD" w:themeFill="accent3" w:themeFillTint="33"/>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shd w:val="clear" w:color="auto" w:fill="EAF1DD" w:themeFill="accent3" w:themeFillTint="33"/>
          </w:tcPr>
          <w:p w:rsidR="002D7747" w:rsidRPr="00D00B0B" w:rsidRDefault="002D7747" w:rsidP="002D7747">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1, pages     1 and 5 </w:t>
            </w:r>
          </w:p>
        </w:tc>
        <w:tc>
          <w:tcPr>
            <w:tcW w:w="310" w:type="pct"/>
            <w:shd w:val="clear" w:color="auto" w:fill="EAF1DD" w:themeFill="accent3" w:themeFillTint="33"/>
          </w:tcPr>
          <w:p w:rsidR="000F2C90" w:rsidRDefault="000F2C90" w:rsidP="002D7747">
            <w:pPr>
              <w:spacing w:before="40" w:after="40"/>
              <w:rPr>
                <w:rFonts w:ascii="Arial" w:hAnsi="Arial" w:cs="Arial"/>
              </w:rPr>
            </w:pPr>
            <w:r>
              <w:rPr>
                <w:rFonts w:ascii="Arial" w:hAnsi="Arial" w:cs="Arial"/>
              </w:rPr>
              <w:t xml:space="preserve">15-01 </w:t>
            </w:r>
          </w:p>
        </w:tc>
        <w:tc>
          <w:tcPr>
            <w:tcW w:w="1219" w:type="pct"/>
            <w:shd w:val="clear" w:color="auto" w:fill="EAF1DD" w:themeFill="accent3" w:themeFillTint="33"/>
          </w:tcPr>
          <w:p w:rsidR="000F2C90" w:rsidRPr="00054E70" w:rsidRDefault="000F2C90" w:rsidP="0037321B">
            <w:pPr>
              <w:spacing w:before="40" w:after="40"/>
              <w:rPr>
                <w:rFonts w:ascii="Arial" w:hAnsi="Arial" w:cs="Arial"/>
              </w:rPr>
            </w:pPr>
            <w:r w:rsidRPr="00A5270A">
              <w:rPr>
                <w:rFonts w:ascii="Arial" w:hAnsi="Arial" w:cs="Arial"/>
              </w:rPr>
              <w:t>Components were requested to provide status of all open action items from Supply PRC 14-01 by May 18, 2015</w:t>
            </w:r>
            <w:r w:rsidR="00554392">
              <w:rPr>
                <w:rFonts w:ascii="Arial" w:hAnsi="Arial" w:cs="Arial"/>
              </w:rPr>
              <w:t xml:space="preserve">.  </w:t>
            </w:r>
          </w:p>
        </w:tc>
        <w:tc>
          <w:tcPr>
            <w:tcW w:w="565" w:type="pct"/>
            <w:shd w:val="clear" w:color="auto" w:fill="EAF1DD" w:themeFill="accent3" w:themeFillTint="33"/>
          </w:tcPr>
          <w:p w:rsidR="000F2C90" w:rsidRDefault="000F2C90" w:rsidP="00A06662">
            <w:pPr>
              <w:spacing w:before="40" w:after="40"/>
              <w:rPr>
                <w:rFonts w:ascii="Arial" w:hAnsi="Arial" w:cs="Arial"/>
              </w:rPr>
            </w:pPr>
            <w:r>
              <w:rPr>
                <w:rFonts w:ascii="Arial" w:hAnsi="Arial" w:cs="Arial"/>
              </w:rPr>
              <w:t>Components</w:t>
            </w:r>
          </w:p>
        </w:tc>
        <w:tc>
          <w:tcPr>
            <w:tcW w:w="427" w:type="pct"/>
            <w:shd w:val="clear" w:color="auto" w:fill="EAF1DD" w:themeFill="accent3" w:themeFillTint="33"/>
          </w:tcPr>
          <w:p w:rsidR="000F2C90" w:rsidRDefault="000F2C90" w:rsidP="00D10B49">
            <w:pPr>
              <w:spacing w:before="40" w:after="40"/>
              <w:rPr>
                <w:rFonts w:ascii="Arial" w:hAnsi="Arial" w:cs="Arial"/>
              </w:rPr>
            </w:pPr>
            <w:r>
              <w:rPr>
                <w:rFonts w:ascii="Arial" w:hAnsi="Arial" w:cs="Arial"/>
              </w:rPr>
              <w:t>5/18/2015</w:t>
            </w:r>
          </w:p>
        </w:tc>
        <w:tc>
          <w:tcPr>
            <w:tcW w:w="634" w:type="pct"/>
            <w:shd w:val="clear" w:color="auto" w:fill="EAF1DD" w:themeFill="accent3" w:themeFillTint="33"/>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EAF1DD" w:themeFill="accent3" w:themeFillTint="33"/>
          </w:tcPr>
          <w:p w:rsidR="000F2C90" w:rsidRDefault="000F2C90" w:rsidP="00A5270A">
            <w:pPr>
              <w:spacing w:before="40" w:after="40"/>
              <w:rPr>
                <w:rFonts w:ascii="Arial" w:hAnsi="Arial" w:cs="Arial"/>
              </w:rPr>
            </w:pPr>
          </w:p>
        </w:tc>
      </w:tr>
      <w:tr w:rsidR="000F2C90" w:rsidRPr="00D00B0B" w:rsidTr="00A13661">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Default="002D7747" w:rsidP="00A06662">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1,</w:t>
            </w:r>
          </w:p>
          <w:p w:rsidR="002D7747" w:rsidRPr="00D00B0B" w:rsidRDefault="002E5D90" w:rsidP="00A52D36">
            <w:pPr>
              <w:spacing w:before="40" w:after="40"/>
              <w:rPr>
                <w:rFonts w:ascii="Arial" w:hAnsi="Arial" w:cs="Arial"/>
              </w:rPr>
            </w:pPr>
            <w:r>
              <w:rPr>
                <w:rFonts w:ascii="Arial" w:hAnsi="Arial" w:cs="Arial"/>
              </w:rPr>
              <w:t>page</w:t>
            </w:r>
            <w:r w:rsidR="002D7747">
              <w:rPr>
                <w:rFonts w:ascii="Arial" w:hAnsi="Arial" w:cs="Arial"/>
              </w:rPr>
              <w:t xml:space="preserve"> </w:t>
            </w:r>
            <w:r w:rsidR="00A52D36">
              <w:rPr>
                <w:rFonts w:ascii="Arial" w:hAnsi="Arial" w:cs="Arial"/>
              </w:rPr>
              <w:t>1</w:t>
            </w:r>
          </w:p>
        </w:tc>
        <w:tc>
          <w:tcPr>
            <w:tcW w:w="310" w:type="pct"/>
          </w:tcPr>
          <w:p w:rsidR="000F2C90" w:rsidRDefault="000F2C90" w:rsidP="002D7747">
            <w:pPr>
              <w:spacing w:before="40" w:after="40"/>
              <w:rPr>
                <w:rFonts w:ascii="Arial" w:hAnsi="Arial" w:cs="Arial"/>
              </w:rPr>
            </w:pPr>
            <w:r>
              <w:rPr>
                <w:rFonts w:ascii="Arial" w:hAnsi="Arial" w:cs="Arial"/>
              </w:rPr>
              <w:t xml:space="preserve">15-01 </w:t>
            </w:r>
          </w:p>
        </w:tc>
        <w:tc>
          <w:tcPr>
            <w:tcW w:w="1219" w:type="pct"/>
          </w:tcPr>
          <w:p w:rsidR="000F2C90" w:rsidRPr="00D10B49" w:rsidRDefault="000F2C90" w:rsidP="00D10B49">
            <w:pPr>
              <w:shd w:val="clear" w:color="auto" w:fill="FFFFFF" w:themeFill="background1"/>
              <w:tabs>
                <w:tab w:val="left" w:pos="0"/>
              </w:tabs>
              <w:rPr>
                <w:rFonts w:ascii="Arial" w:hAnsi="Arial" w:cs="Arial"/>
              </w:rPr>
            </w:pPr>
            <w:r w:rsidRPr="00054E70">
              <w:rPr>
                <w:rFonts w:ascii="Arial" w:hAnsi="Arial" w:cs="Arial"/>
              </w:rPr>
              <w:t>The MILSTRIP Administrator suggested looking at a Web Services via DLA Tra</w:t>
            </w:r>
            <w:r>
              <w:rPr>
                <w:rFonts w:ascii="Arial" w:hAnsi="Arial" w:cs="Arial"/>
              </w:rPr>
              <w:t>nsaction Services as a solution to the original issue noted in SPRC 14-1 Action Item 1 and SPRC 2013-01 Action Item 5.</w:t>
            </w:r>
          </w:p>
        </w:tc>
        <w:tc>
          <w:tcPr>
            <w:tcW w:w="565" w:type="pct"/>
          </w:tcPr>
          <w:p w:rsidR="000F2C90" w:rsidRDefault="001A59AD" w:rsidP="00A06662">
            <w:pPr>
              <w:spacing w:before="40" w:after="40"/>
              <w:rPr>
                <w:rFonts w:ascii="Arial" w:hAnsi="Arial" w:cs="Arial"/>
              </w:rPr>
            </w:pPr>
            <w:r>
              <w:rPr>
                <w:rFonts w:ascii="Arial" w:hAnsi="Arial" w:cs="Arial"/>
              </w:rPr>
              <w:t>Air Force</w:t>
            </w:r>
          </w:p>
        </w:tc>
        <w:tc>
          <w:tcPr>
            <w:tcW w:w="427" w:type="pct"/>
          </w:tcPr>
          <w:p w:rsidR="000F2C90" w:rsidRDefault="00766EDE" w:rsidP="00D10B49">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5270A">
            <w:pPr>
              <w:spacing w:before="40" w:after="40"/>
              <w:rPr>
                <w:rFonts w:ascii="Arial" w:hAnsi="Arial" w:cs="Arial"/>
              </w:rPr>
            </w:pPr>
            <w:r>
              <w:rPr>
                <w:rFonts w:ascii="Arial" w:hAnsi="Arial" w:cs="Arial"/>
              </w:rPr>
              <w:t xml:space="preserve">Original Action </w:t>
            </w:r>
            <w:r w:rsidRPr="00054E70">
              <w:rPr>
                <w:rFonts w:ascii="Arial" w:hAnsi="Arial" w:cs="Arial"/>
              </w:rPr>
              <w:t>SPRC 14-1 Action Item 1.  In response to Action Item 5 from SPRC 2013-01, in the absence of a DLA Distribution proposal for issue from receiving (IFR) processing, Air Force should investigate the impact of their transition to DLMS (with possible termination of CICS interface) and continuing need for IFR processing using either DAAS or a web service from DLA Transaction Services.</w:t>
            </w:r>
          </w:p>
        </w:tc>
      </w:tr>
      <w:tr w:rsidR="000F2C90" w:rsidRPr="00D00B0B" w:rsidTr="00F5748D">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Default="002D7747" w:rsidP="00A06662">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1,</w:t>
            </w:r>
          </w:p>
          <w:p w:rsidR="002D7747" w:rsidRPr="00D00B0B" w:rsidRDefault="002E5D90" w:rsidP="00A52D36">
            <w:pPr>
              <w:spacing w:before="40" w:after="40"/>
              <w:rPr>
                <w:rFonts w:ascii="Arial" w:hAnsi="Arial" w:cs="Arial"/>
              </w:rPr>
            </w:pPr>
            <w:r>
              <w:rPr>
                <w:rFonts w:ascii="Arial" w:hAnsi="Arial" w:cs="Arial"/>
              </w:rPr>
              <w:t>p</w:t>
            </w:r>
            <w:r w:rsidR="002D7747">
              <w:rPr>
                <w:rFonts w:ascii="Arial" w:hAnsi="Arial" w:cs="Arial"/>
              </w:rPr>
              <w:t xml:space="preserve">age </w:t>
            </w:r>
            <w:r w:rsidR="00A52D36">
              <w:rPr>
                <w:rFonts w:ascii="Arial" w:hAnsi="Arial" w:cs="Arial"/>
              </w:rPr>
              <w:t>1</w:t>
            </w:r>
          </w:p>
        </w:tc>
        <w:tc>
          <w:tcPr>
            <w:tcW w:w="310" w:type="pct"/>
          </w:tcPr>
          <w:p w:rsidR="000F2C90" w:rsidRDefault="000F2C90" w:rsidP="002D7747">
            <w:pPr>
              <w:spacing w:before="40" w:after="40"/>
              <w:rPr>
                <w:rFonts w:ascii="Arial" w:hAnsi="Arial" w:cs="Arial"/>
              </w:rPr>
            </w:pPr>
            <w:r>
              <w:rPr>
                <w:rFonts w:ascii="Arial" w:hAnsi="Arial" w:cs="Arial"/>
              </w:rPr>
              <w:t xml:space="preserve">15-01 </w:t>
            </w:r>
          </w:p>
        </w:tc>
        <w:tc>
          <w:tcPr>
            <w:tcW w:w="1219" w:type="pct"/>
          </w:tcPr>
          <w:p w:rsidR="000F2C90" w:rsidRPr="00D00B0B" w:rsidDel="00826D46" w:rsidRDefault="000F2C90" w:rsidP="001A59AD">
            <w:pPr>
              <w:shd w:val="clear" w:color="auto" w:fill="FFFFFF" w:themeFill="background1"/>
              <w:tabs>
                <w:tab w:val="left" w:pos="0"/>
              </w:tabs>
              <w:rPr>
                <w:rFonts w:ascii="Arial" w:hAnsi="Arial" w:cs="Arial"/>
                <w:shd w:val="clear" w:color="auto" w:fill="FFFFFF" w:themeFill="background1"/>
              </w:rPr>
            </w:pPr>
            <w:r w:rsidRPr="00D10B49">
              <w:rPr>
                <w:rFonts w:ascii="Arial" w:hAnsi="Arial" w:cs="Arial"/>
              </w:rPr>
              <w:t>DLMSO review Air Force response to SPRC</w:t>
            </w:r>
            <w:r w:rsidR="001A59AD">
              <w:rPr>
                <w:rFonts w:ascii="Arial" w:hAnsi="Arial" w:cs="Arial"/>
              </w:rPr>
              <w:t xml:space="preserve"> 14-1 Action Item </w:t>
            </w:r>
            <w:r w:rsidR="000364C4">
              <w:rPr>
                <w:rFonts w:ascii="Arial" w:hAnsi="Arial" w:cs="Arial"/>
              </w:rPr>
              <w:t>4</w:t>
            </w:r>
            <w:r w:rsidRPr="00D10B49">
              <w:rPr>
                <w:rFonts w:ascii="Arial" w:hAnsi="Arial" w:cs="Arial"/>
              </w:rPr>
              <w:t xml:space="preserve"> and review routing logic provided in their input to this action item</w:t>
            </w:r>
            <w:r w:rsidRPr="00174660">
              <w:rPr>
                <w:szCs w:val="24"/>
              </w:rPr>
              <w:t>.</w:t>
            </w:r>
          </w:p>
        </w:tc>
        <w:tc>
          <w:tcPr>
            <w:tcW w:w="565" w:type="pct"/>
          </w:tcPr>
          <w:p w:rsidR="000F2C90" w:rsidDel="00826D46" w:rsidRDefault="000F2C90" w:rsidP="00A06662">
            <w:pPr>
              <w:spacing w:before="40" w:after="40"/>
              <w:rPr>
                <w:rFonts w:ascii="Arial" w:hAnsi="Arial" w:cs="Arial"/>
              </w:rPr>
            </w:pPr>
            <w:r>
              <w:rPr>
                <w:rFonts w:ascii="Arial" w:hAnsi="Arial" w:cs="Arial"/>
              </w:rPr>
              <w:t>DLMSO</w:t>
            </w:r>
          </w:p>
        </w:tc>
        <w:tc>
          <w:tcPr>
            <w:tcW w:w="427" w:type="pct"/>
          </w:tcPr>
          <w:p w:rsidR="000F2C90" w:rsidRDefault="00766EDE" w:rsidP="00D10B49">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37321B">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Default="002D7747" w:rsidP="00A06662">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1, page 3</w:t>
            </w:r>
          </w:p>
          <w:p w:rsidR="002D7747" w:rsidRPr="00D00B0B" w:rsidRDefault="002D7747" w:rsidP="00A06662">
            <w:pPr>
              <w:spacing w:before="40" w:after="40"/>
              <w:rPr>
                <w:rFonts w:ascii="Arial" w:hAnsi="Arial" w:cs="Arial"/>
              </w:rPr>
            </w:pPr>
          </w:p>
        </w:tc>
        <w:tc>
          <w:tcPr>
            <w:tcW w:w="310" w:type="pct"/>
          </w:tcPr>
          <w:p w:rsidR="000F2C90" w:rsidRPr="00D00B0B" w:rsidRDefault="000F2C90" w:rsidP="002D7747">
            <w:pPr>
              <w:spacing w:before="40" w:after="40"/>
              <w:rPr>
                <w:rFonts w:ascii="Arial" w:hAnsi="Arial" w:cs="Arial"/>
              </w:rPr>
            </w:pPr>
            <w:r>
              <w:rPr>
                <w:rFonts w:ascii="Arial" w:hAnsi="Arial" w:cs="Arial"/>
              </w:rPr>
              <w:t xml:space="preserve">15-01 </w:t>
            </w:r>
          </w:p>
        </w:tc>
        <w:tc>
          <w:tcPr>
            <w:tcW w:w="1219" w:type="pct"/>
          </w:tcPr>
          <w:p w:rsidR="000F2C90" w:rsidRPr="00D00B0B" w:rsidRDefault="000F2C90" w:rsidP="001A59AD">
            <w:pPr>
              <w:spacing w:before="40" w:after="40"/>
              <w:rPr>
                <w:rFonts w:ascii="Arial" w:hAnsi="Arial" w:cs="Arial"/>
              </w:rPr>
            </w:pPr>
            <w:r w:rsidRPr="002E1689">
              <w:rPr>
                <w:rFonts w:ascii="Arial" w:hAnsi="Arial" w:cs="Arial"/>
              </w:rPr>
              <w:t>Air Force provide a high level summary of where the deviations are from the Air Force review of ADC 1070</w:t>
            </w:r>
            <w:r>
              <w:rPr>
                <w:rFonts w:ascii="Arial" w:hAnsi="Arial" w:cs="Arial"/>
              </w:rPr>
              <w:t xml:space="preserve">. Relates to review of the Organic Maintenance transaction </w:t>
            </w:r>
            <w:r w:rsidRPr="002E1689">
              <w:rPr>
                <w:rFonts w:ascii="Arial" w:hAnsi="Arial" w:cs="Arial"/>
              </w:rPr>
              <w:t>(Reference SPRC 14-1, A</w:t>
            </w:r>
            <w:r w:rsidR="001A59AD">
              <w:rPr>
                <w:rFonts w:ascii="Arial" w:hAnsi="Arial" w:cs="Arial"/>
              </w:rPr>
              <w:t xml:space="preserve">ction Item </w:t>
            </w:r>
            <w:r w:rsidRPr="002E1689">
              <w:rPr>
                <w:rFonts w:ascii="Arial" w:hAnsi="Arial" w:cs="Arial"/>
              </w:rPr>
              <w:t>13</w:t>
            </w:r>
            <w:r>
              <w:rPr>
                <w:rFonts w:ascii="Arial" w:hAnsi="Arial" w:cs="Arial"/>
              </w:rPr>
              <w:t xml:space="preserve"> and DSRD-2013-06-6095</w:t>
            </w:r>
            <w:r w:rsidRPr="002E1689">
              <w:rPr>
                <w:rFonts w:ascii="Arial" w:hAnsi="Arial" w:cs="Arial"/>
              </w:rPr>
              <w:t xml:space="preserve">) </w:t>
            </w:r>
          </w:p>
        </w:tc>
        <w:tc>
          <w:tcPr>
            <w:tcW w:w="565" w:type="pct"/>
          </w:tcPr>
          <w:p w:rsidR="000F2C90" w:rsidRPr="00D00B0B" w:rsidRDefault="000F2C90" w:rsidP="00A06662">
            <w:pPr>
              <w:spacing w:before="40" w:after="40"/>
              <w:rPr>
                <w:rFonts w:ascii="Arial" w:hAnsi="Arial" w:cs="Arial"/>
              </w:rPr>
            </w:pPr>
            <w:r>
              <w:rPr>
                <w:rFonts w:ascii="Arial" w:hAnsi="Arial" w:cs="Arial"/>
              </w:rPr>
              <w:t>Air Force</w:t>
            </w:r>
          </w:p>
        </w:tc>
        <w:tc>
          <w:tcPr>
            <w:tcW w:w="427" w:type="pct"/>
          </w:tcPr>
          <w:p w:rsidR="000F2C90" w:rsidRPr="00D00B0B"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Pr="00D00B0B"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792802">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Default="002D7747" w:rsidP="00A06662">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1, page 3 </w:t>
            </w:r>
          </w:p>
          <w:p w:rsidR="002D7747" w:rsidRPr="00D00B0B" w:rsidRDefault="002D7747" w:rsidP="00A06662">
            <w:pPr>
              <w:spacing w:before="40" w:after="40"/>
              <w:rPr>
                <w:rFonts w:ascii="Arial" w:hAnsi="Arial" w:cs="Arial"/>
              </w:rPr>
            </w:pPr>
          </w:p>
        </w:tc>
        <w:tc>
          <w:tcPr>
            <w:tcW w:w="310" w:type="pct"/>
          </w:tcPr>
          <w:p w:rsidR="000F2C90" w:rsidRDefault="000F2C90" w:rsidP="002D7747">
            <w:pPr>
              <w:spacing w:before="40" w:after="40"/>
              <w:rPr>
                <w:rFonts w:ascii="Arial" w:hAnsi="Arial" w:cs="Arial"/>
              </w:rPr>
            </w:pPr>
            <w:r>
              <w:rPr>
                <w:rFonts w:ascii="Arial" w:hAnsi="Arial" w:cs="Arial"/>
              </w:rPr>
              <w:t xml:space="preserve">15-01 </w:t>
            </w:r>
          </w:p>
        </w:tc>
        <w:tc>
          <w:tcPr>
            <w:tcW w:w="1219" w:type="pct"/>
          </w:tcPr>
          <w:p w:rsidR="000F2C90" w:rsidRDefault="000F2C90" w:rsidP="00541F94">
            <w:pPr>
              <w:spacing w:before="40" w:after="40"/>
              <w:rPr>
                <w:rFonts w:ascii="Arial" w:hAnsi="Arial" w:cs="Arial"/>
              </w:rPr>
            </w:pPr>
            <w:r w:rsidRPr="00792802">
              <w:rPr>
                <w:rFonts w:ascii="Arial" w:hAnsi="Arial" w:cs="Arial"/>
              </w:rPr>
              <w:t>In response to the Air Force input to SPRC 14-1, Action Item 14, DLA Distribution and DLMSO review the history on this item from SPRC 13-01 and confirm if the D6_/D7_ issue is supporting ship</w:t>
            </w:r>
            <w:r>
              <w:rPr>
                <w:rFonts w:ascii="Arial" w:hAnsi="Arial" w:cs="Arial"/>
              </w:rPr>
              <w:t>ment in place for the Air Force. (Reference SPRC 14-1, A</w:t>
            </w:r>
            <w:r w:rsidR="00541F94">
              <w:rPr>
                <w:rFonts w:ascii="Arial" w:hAnsi="Arial" w:cs="Arial"/>
              </w:rPr>
              <w:t xml:space="preserve">ction Item </w:t>
            </w:r>
            <w:r>
              <w:rPr>
                <w:rFonts w:ascii="Arial" w:hAnsi="Arial" w:cs="Arial"/>
              </w:rPr>
              <w:t>14)</w:t>
            </w:r>
          </w:p>
        </w:tc>
        <w:tc>
          <w:tcPr>
            <w:tcW w:w="565" w:type="pct"/>
          </w:tcPr>
          <w:p w:rsidR="000F2C90" w:rsidRDefault="000F2C90" w:rsidP="00A06662">
            <w:pPr>
              <w:spacing w:before="40" w:after="40"/>
              <w:rPr>
                <w:rFonts w:ascii="Arial" w:hAnsi="Arial" w:cs="Arial"/>
              </w:rPr>
            </w:pPr>
            <w:r>
              <w:rPr>
                <w:rFonts w:ascii="Arial" w:hAnsi="Arial" w:cs="Arial"/>
              </w:rPr>
              <w:t xml:space="preserve">DLA Distribution </w:t>
            </w:r>
          </w:p>
          <w:p w:rsidR="000F2C90" w:rsidRDefault="000F2C90" w:rsidP="00A06662">
            <w:pPr>
              <w:spacing w:before="40" w:after="40"/>
              <w:rPr>
                <w:rFonts w:ascii="Arial" w:hAnsi="Arial" w:cs="Arial"/>
              </w:rPr>
            </w:pPr>
            <w:r>
              <w:rPr>
                <w:rFonts w:ascii="Arial" w:hAnsi="Arial" w:cs="Arial"/>
              </w:rPr>
              <w:t>DLMSO</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A54195">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2D7747" w:rsidP="00A06662">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1, page 3</w:t>
            </w:r>
          </w:p>
        </w:tc>
        <w:tc>
          <w:tcPr>
            <w:tcW w:w="310" w:type="pct"/>
          </w:tcPr>
          <w:p w:rsidR="000F2C90" w:rsidRDefault="000F2C90" w:rsidP="002D7747">
            <w:pPr>
              <w:spacing w:before="40" w:after="40"/>
              <w:rPr>
                <w:rFonts w:ascii="Arial" w:hAnsi="Arial" w:cs="Arial"/>
              </w:rPr>
            </w:pPr>
            <w:r>
              <w:rPr>
                <w:rFonts w:ascii="Arial" w:hAnsi="Arial" w:cs="Arial"/>
              </w:rPr>
              <w:t xml:space="preserve">15-01 </w:t>
            </w:r>
          </w:p>
        </w:tc>
        <w:tc>
          <w:tcPr>
            <w:tcW w:w="1219" w:type="pct"/>
          </w:tcPr>
          <w:p w:rsidR="000F2C90" w:rsidRDefault="000F2C90" w:rsidP="00AF0302">
            <w:pPr>
              <w:spacing w:before="40" w:after="40"/>
              <w:rPr>
                <w:rFonts w:ascii="Arial" w:hAnsi="Arial" w:cs="Arial"/>
              </w:rPr>
            </w:pPr>
            <w:r>
              <w:rPr>
                <w:rFonts w:ascii="Arial" w:hAnsi="Arial" w:cs="Arial"/>
              </w:rPr>
              <w:t>In response to SPRC 14-1, Action Item 17, Air Force provide Navy with examples of missing PMRs</w:t>
            </w:r>
          </w:p>
        </w:tc>
        <w:tc>
          <w:tcPr>
            <w:tcW w:w="565" w:type="pct"/>
          </w:tcPr>
          <w:p w:rsidR="000F2C90" w:rsidRDefault="000F2C90" w:rsidP="00A06662">
            <w:pPr>
              <w:spacing w:before="40" w:after="40"/>
              <w:rPr>
                <w:rFonts w:ascii="Arial" w:hAnsi="Arial" w:cs="Arial"/>
              </w:rPr>
            </w:pPr>
            <w:r>
              <w:rPr>
                <w:rFonts w:ascii="Arial" w:hAnsi="Arial" w:cs="Arial"/>
              </w:rPr>
              <w:t>Air Force</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A54195">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2D7747" w:rsidP="006F0307">
            <w:pPr>
              <w:spacing w:before="40" w:after="40"/>
              <w:rPr>
                <w:rFonts w:ascii="Arial" w:hAnsi="Arial" w:cs="Arial"/>
              </w:rPr>
            </w:pPr>
            <w:r>
              <w:rPr>
                <w:rFonts w:ascii="Arial" w:hAnsi="Arial" w:cs="Arial"/>
              </w:rPr>
              <w:t xml:space="preserve">Agenda </w:t>
            </w:r>
            <w:r w:rsidR="006F0307">
              <w:rPr>
                <w:rFonts w:ascii="Arial" w:hAnsi="Arial" w:cs="Arial"/>
              </w:rPr>
              <w:t>Topic</w:t>
            </w:r>
            <w:r>
              <w:rPr>
                <w:rFonts w:ascii="Arial" w:hAnsi="Arial" w:cs="Arial"/>
              </w:rPr>
              <w:t xml:space="preserve"> 1, page 3</w:t>
            </w:r>
          </w:p>
        </w:tc>
        <w:tc>
          <w:tcPr>
            <w:tcW w:w="310" w:type="pct"/>
          </w:tcPr>
          <w:p w:rsidR="000F2C90" w:rsidRDefault="000F2C90" w:rsidP="002D7747">
            <w:pPr>
              <w:spacing w:before="40" w:after="40"/>
              <w:rPr>
                <w:rFonts w:ascii="Arial" w:hAnsi="Arial" w:cs="Arial"/>
              </w:rPr>
            </w:pPr>
            <w:r>
              <w:rPr>
                <w:rFonts w:ascii="Arial" w:hAnsi="Arial" w:cs="Arial"/>
              </w:rPr>
              <w:t xml:space="preserve">15-01 </w:t>
            </w:r>
          </w:p>
        </w:tc>
        <w:tc>
          <w:tcPr>
            <w:tcW w:w="1219" w:type="pct"/>
          </w:tcPr>
          <w:p w:rsidR="000F2C90" w:rsidRDefault="000F2C90" w:rsidP="00470993">
            <w:pPr>
              <w:spacing w:before="40" w:after="40"/>
              <w:rPr>
                <w:rFonts w:ascii="Arial" w:hAnsi="Arial" w:cs="Arial"/>
              </w:rPr>
            </w:pPr>
            <w:r>
              <w:rPr>
                <w:rFonts w:ascii="Arial" w:hAnsi="Arial" w:cs="Arial"/>
              </w:rPr>
              <w:t xml:space="preserve">In response to SPRC 14-1, Action Item 18, </w:t>
            </w:r>
            <w:r w:rsidRPr="007D2ADD">
              <w:rPr>
                <w:rFonts w:ascii="Arial" w:hAnsi="Arial" w:cs="Arial"/>
              </w:rPr>
              <w:t xml:space="preserve">Air Force send request to the other Air Force contacts at Gunter for review of this process.  </w:t>
            </w:r>
          </w:p>
        </w:tc>
        <w:tc>
          <w:tcPr>
            <w:tcW w:w="565" w:type="pct"/>
          </w:tcPr>
          <w:p w:rsidR="000F2C90" w:rsidRDefault="000F2C90" w:rsidP="00A06662">
            <w:pPr>
              <w:spacing w:before="40" w:after="40"/>
              <w:rPr>
                <w:rFonts w:ascii="Arial" w:hAnsi="Arial" w:cs="Arial"/>
              </w:rPr>
            </w:pPr>
            <w:r>
              <w:rPr>
                <w:rFonts w:ascii="Arial" w:hAnsi="Arial" w:cs="Arial"/>
              </w:rPr>
              <w:t>Air Force</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A54195">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2D7747" w:rsidP="00A52D36">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1, page </w:t>
            </w:r>
            <w:r w:rsidR="00A52D36">
              <w:rPr>
                <w:rFonts w:ascii="Arial" w:hAnsi="Arial" w:cs="Arial"/>
              </w:rPr>
              <w:t>3</w:t>
            </w:r>
          </w:p>
        </w:tc>
        <w:tc>
          <w:tcPr>
            <w:tcW w:w="310" w:type="pct"/>
          </w:tcPr>
          <w:p w:rsidR="000F2C90" w:rsidRDefault="000F2C90" w:rsidP="002D7747">
            <w:pPr>
              <w:spacing w:before="40" w:after="40"/>
              <w:rPr>
                <w:rFonts w:ascii="Arial" w:hAnsi="Arial" w:cs="Arial"/>
              </w:rPr>
            </w:pPr>
            <w:r>
              <w:rPr>
                <w:rFonts w:ascii="Arial" w:hAnsi="Arial" w:cs="Arial"/>
              </w:rPr>
              <w:t xml:space="preserve">15-01 </w:t>
            </w:r>
          </w:p>
        </w:tc>
        <w:tc>
          <w:tcPr>
            <w:tcW w:w="1219" w:type="pct"/>
          </w:tcPr>
          <w:p w:rsidR="000F2C90" w:rsidRDefault="000F2C90" w:rsidP="007229C4">
            <w:pPr>
              <w:spacing w:before="40" w:after="40"/>
              <w:rPr>
                <w:rFonts w:ascii="Arial" w:hAnsi="Arial" w:cs="Arial"/>
              </w:rPr>
            </w:pPr>
            <w:r>
              <w:rPr>
                <w:rFonts w:ascii="Arial" w:hAnsi="Arial" w:cs="Arial"/>
              </w:rPr>
              <w:t xml:space="preserve">In response to SPRC 14-1, Action Item 19, </w:t>
            </w:r>
            <w:r w:rsidRPr="00041307">
              <w:rPr>
                <w:rFonts w:ascii="Arial" w:hAnsi="Arial" w:cs="Arial"/>
              </w:rPr>
              <w:t>DLA Distribution</w:t>
            </w:r>
            <w:r>
              <w:rPr>
                <w:rFonts w:ascii="Arial" w:hAnsi="Arial" w:cs="Arial"/>
              </w:rPr>
              <w:t xml:space="preserve"> c</w:t>
            </w:r>
            <w:r w:rsidRPr="00041307">
              <w:rPr>
                <w:rFonts w:ascii="Arial" w:hAnsi="Arial" w:cs="Arial"/>
              </w:rPr>
              <w:t xml:space="preserve">onfirm that the depots are processing </w:t>
            </w:r>
            <w:r w:rsidR="007229C4">
              <w:rPr>
                <w:rFonts w:ascii="Arial" w:hAnsi="Arial" w:cs="Arial"/>
              </w:rPr>
              <w:t>s</w:t>
            </w:r>
            <w:r w:rsidR="007229C4" w:rsidRPr="00041307">
              <w:rPr>
                <w:rFonts w:ascii="Arial" w:hAnsi="Arial" w:cs="Arial"/>
              </w:rPr>
              <w:t>hip</w:t>
            </w:r>
            <w:r w:rsidR="007229C4">
              <w:rPr>
                <w:rFonts w:ascii="Arial" w:hAnsi="Arial" w:cs="Arial"/>
              </w:rPr>
              <w:t>-</w:t>
            </w:r>
            <w:r w:rsidR="007229C4" w:rsidRPr="00041307">
              <w:rPr>
                <w:rFonts w:ascii="Arial" w:hAnsi="Arial" w:cs="Arial"/>
              </w:rPr>
              <w:t>in</w:t>
            </w:r>
            <w:r w:rsidR="007229C4">
              <w:rPr>
                <w:rFonts w:ascii="Arial" w:hAnsi="Arial" w:cs="Arial"/>
              </w:rPr>
              <w:t>-</w:t>
            </w:r>
            <w:r w:rsidRPr="00041307">
              <w:rPr>
                <w:rFonts w:ascii="Arial" w:hAnsi="Arial" w:cs="Arial"/>
              </w:rPr>
              <w:t>place MROs for Air Force.</w:t>
            </w:r>
            <w:r w:rsidR="007229C4">
              <w:rPr>
                <w:rFonts w:ascii="Arial" w:hAnsi="Arial" w:cs="Arial"/>
              </w:rPr>
              <w:t xml:space="preserve"> (rather than </w:t>
            </w:r>
            <w:r w:rsidR="007229C4" w:rsidRPr="007229C4">
              <w:rPr>
                <w:rFonts w:ascii="Arial" w:hAnsi="Arial" w:cs="Arial"/>
              </w:rPr>
              <w:t>DLMS 846S/DZC/DZD</w:t>
            </w:r>
            <w:r w:rsidR="007229C4">
              <w:rPr>
                <w:rFonts w:ascii="Arial" w:hAnsi="Arial" w:cs="Arial"/>
              </w:rPr>
              <w:t>)</w:t>
            </w:r>
            <w:r w:rsidRPr="00041307">
              <w:rPr>
                <w:rFonts w:ascii="Arial" w:hAnsi="Arial" w:cs="Arial"/>
              </w:rPr>
              <w:t>. Greg Fie DLA Distribution to review the process at co-located depots for ship to self-transactions.</w:t>
            </w:r>
            <w:r w:rsidR="007229C4">
              <w:rPr>
                <w:rFonts w:ascii="Arial" w:hAnsi="Arial" w:cs="Arial"/>
              </w:rPr>
              <w:t xml:space="preserve">  (Recommendation is that the PMR always be provided pending future DSS change to make the PMR mandatory for ship-in-place.)</w:t>
            </w:r>
          </w:p>
        </w:tc>
        <w:tc>
          <w:tcPr>
            <w:tcW w:w="565" w:type="pct"/>
          </w:tcPr>
          <w:p w:rsidR="000F2C90" w:rsidRDefault="000F2C90" w:rsidP="00A06662">
            <w:pPr>
              <w:spacing w:before="40" w:after="40"/>
              <w:rPr>
                <w:rFonts w:ascii="Arial" w:hAnsi="Arial" w:cs="Arial"/>
              </w:rPr>
            </w:pPr>
            <w:r>
              <w:rPr>
                <w:rFonts w:ascii="Arial" w:hAnsi="Arial" w:cs="Arial"/>
              </w:rPr>
              <w:t>DLA</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F53127">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2D7747" w:rsidP="002D7747">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s </w:t>
            </w:r>
            <w:r>
              <w:rPr>
                <w:rFonts w:ascii="Arial" w:hAnsi="Arial" w:cs="Arial"/>
              </w:rPr>
              <w:br/>
              <w:t>1, 2, 5, page 4</w:t>
            </w:r>
          </w:p>
        </w:tc>
        <w:tc>
          <w:tcPr>
            <w:tcW w:w="310" w:type="pct"/>
          </w:tcPr>
          <w:p w:rsidR="000F2C90" w:rsidRDefault="00F53127" w:rsidP="002D7747">
            <w:pPr>
              <w:spacing w:before="40" w:after="40"/>
              <w:rPr>
                <w:rFonts w:ascii="Arial" w:hAnsi="Arial" w:cs="Arial"/>
              </w:rPr>
            </w:pPr>
            <w:r>
              <w:rPr>
                <w:rFonts w:ascii="Arial" w:hAnsi="Arial" w:cs="Arial"/>
              </w:rPr>
              <w:t xml:space="preserve">15-01 </w:t>
            </w:r>
          </w:p>
        </w:tc>
        <w:tc>
          <w:tcPr>
            <w:tcW w:w="1219" w:type="pct"/>
          </w:tcPr>
          <w:p w:rsidR="000F2C90" w:rsidRDefault="00F53127" w:rsidP="007F6E04">
            <w:pPr>
              <w:spacing w:before="40" w:after="40"/>
              <w:rPr>
                <w:rFonts w:ascii="Arial" w:hAnsi="Arial" w:cs="Arial"/>
              </w:rPr>
            </w:pPr>
            <w:r w:rsidRPr="00F53127">
              <w:rPr>
                <w:rFonts w:ascii="Arial" w:hAnsi="Arial" w:cs="Arial"/>
              </w:rPr>
              <w:t xml:space="preserve">1.  </w:t>
            </w:r>
            <w:r>
              <w:rPr>
                <w:rFonts w:ascii="Arial" w:hAnsi="Arial" w:cs="Arial"/>
              </w:rPr>
              <w:t xml:space="preserve">(DLA) </w:t>
            </w:r>
            <w:r w:rsidRPr="00F53127">
              <w:rPr>
                <w:rFonts w:ascii="Arial" w:hAnsi="Arial" w:cs="Arial"/>
              </w:rPr>
              <w:t xml:space="preserve">In response to SPRC 14-1, Action Item 21, draft PDC with the proposed MILSTRAP wording for rules to assign ownership in the absence of a PMR and to use PICA/SICA in FLIS to help identify ownership at DLA for NIMSC 5 materiel.  Air Force, </w:t>
            </w:r>
            <w:r w:rsidR="00437683" w:rsidRPr="00F53127">
              <w:rPr>
                <w:rFonts w:ascii="Arial" w:hAnsi="Arial" w:cs="Arial"/>
              </w:rPr>
              <w:t>requested</w:t>
            </w:r>
            <w:r w:rsidRPr="00F53127">
              <w:rPr>
                <w:rFonts w:ascii="Arial" w:hAnsi="Arial" w:cs="Arial"/>
              </w:rPr>
              <w:t xml:space="preserve"> the DLA </w:t>
            </w:r>
            <w:r w:rsidR="00437683" w:rsidRPr="00F53127">
              <w:rPr>
                <w:rFonts w:ascii="Arial" w:hAnsi="Arial" w:cs="Arial"/>
              </w:rPr>
              <w:t>Distribution</w:t>
            </w:r>
            <w:r w:rsidRPr="00F53127">
              <w:rPr>
                <w:rFonts w:ascii="Arial" w:hAnsi="Arial" w:cs="Arial"/>
              </w:rPr>
              <w:t xml:space="preserve"> Receiving Step 7 rule (assigns ownership to SMS when DLA cannot determine the owner) be removed.</w:t>
            </w:r>
          </w:p>
          <w:p w:rsidR="00A13661" w:rsidRDefault="000F2C90" w:rsidP="00A13661">
            <w:pPr>
              <w:spacing w:before="40" w:after="40"/>
              <w:rPr>
                <w:rFonts w:ascii="Arial" w:hAnsi="Arial" w:cs="Arial"/>
              </w:rPr>
            </w:pPr>
            <w:r>
              <w:rPr>
                <w:rFonts w:ascii="Arial" w:hAnsi="Arial" w:cs="Arial"/>
              </w:rPr>
              <w:t xml:space="preserve">2. </w:t>
            </w:r>
            <w:r w:rsidR="00F53127">
              <w:rPr>
                <w:rFonts w:ascii="Arial" w:hAnsi="Arial" w:cs="Arial"/>
              </w:rPr>
              <w:t>(</w:t>
            </w:r>
            <w:r>
              <w:rPr>
                <w:rFonts w:ascii="Arial" w:hAnsi="Arial" w:cs="Arial"/>
              </w:rPr>
              <w:t>Air Force</w:t>
            </w:r>
            <w:r w:rsidR="00F53127">
              <w:rPr>
                <w:rFonts w:ascii="Arial" w:hAnsi="Arial" w:cs="Arial"/>
              </w:rPr>
              <w:t>) p</w:t>
            </w:r>
            <w:r>
              <w:rPr>
                <w:rFonts w:ascii="Arial" w:hAnsi="Arial" w:cs="Arial"/>
              </w:rPr>
              <w:t xml:space="preserve">rovide </w:t>
            </w:r>
            <w:r w:rsidR="00A13661">
              <w:rPr>
                <w:rFonts w:ascii="Arial" w:hAnsi="Arial" w:cs="Arial"/>
              </w:rPr>
              <w:t>document numbers/</w:t>
            </w:r>
            <w:r>
              <w:rPr>
                <w:rFonts w:ascii="Arial" w:hAnsi="Arial" w:cs="Arial"/>
              </w:rPr>
              <w:t xml:space="preserve">NSNs </w:t>
            </w:r>
            <w:r w:rsidR="00A13661">
              <w:rPr>
                <w:rFonts w:ascii="Arial" w:hAnsi="Arial" w:cs="Arial"/>
              </w:rPr>
              <w:t xml:space="preserve">for DLA to review where DSS assigned ownership incorrectly </w:t>
            </w:r>
            <w:r w:rsidR="00A13661" w:rsidRPr="00A13661">
              <w:rPr>
                <w:rFonts w:ascii="Arial" w:hAnsi="Arial" w:cs="Arial"/>
              </w:rPr>
              <w:t>despite the FLIS clearly identifying the manager of the item</w:t>
            </w:r>
          </w:p>
        </w:tc>
        <w:tc>
          <w:tcPr>
            <w:tcW w:w="565" w:type="pct"/>
          </w:tcPr>
          <w:p w:rsidR="000F2C90" w:rsidRDefault="00F53127" w:rsidP="00A06662">
            <w:pPr>
              <w:spacing w:before="40" w:after="40"/>
              <w:rPr>
                <w:rFonts w:ascii="Arial" w:hAnsi="Arial" w:cs="Arial"/>
              </w:rPr>
            </w:pPr>
            <w:r>
              <w:rPr>
                <w:rFonts w:ascii="Arial" w:hAnsi="Arial" w:cs="Arial"/>
              </w:rPr>
              <w:t>DLA</w:t>
            </w:r>
          </w:p>
          <w:p w:rsidR="00F53127" w:rsidRDefault="00F53127" w:rsidP="00A06662">
            <w:pPr>
              <w:spacing w:before="40" w:after="40"/>
              <w:rPr>
                <w:rFonts w:ascii="Arial" w:hAnsi="Arial" w:cs="Arial"/>
              </w:rPr>
            </w:pPr>
            <w:r>
              <w:rPr>
                <w:rFonts w:ascii="Arial" w:hAnsi="Arial" w:cs="Arial"/>
              </w:rPr>
              <w:t>Air Force</w:t>
            </w:r>
          </w:p>
          <w:p w:rsidR="00F53127" w:rsidRDefault="00F53127" w:rsidP="0037321B">
            <w:pPr>
              <w:spacing w:before="40" w:after="40"/>
              <w:rPr>
                <w:rFonts w:ascii="Arial" w:hAnsi="Arial" w:cs="Arial"/>
              </w:rPr>
            </w:pP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A54195">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2D7747" w:rsidP="00A52D36">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3, page </w:t>
            </w:r>
            <w:r w:rsidR="00A52D36">
              <w:rPr>
                <w:rFonts w:ascii="Arial" w:hAnsi="Arial" w:cs="Arial"/>
              </w:rPr>
              <w:t>5</w:t>
            </w:r>
          </w:p>
        </w:tc>
        <w:tc>
          <w:tcPr>
            <w:tcW w:w="310" w:type="pct"/>
          </w:tcPr>
          <w:p w:rsidR="000F2C90" w:rsidRDefault="000F2C90" w:rsidP="009108E2">
            <w:pPr>
              <w:spacing w:before="40" w:after="40"/>
              <w:rPr>
                <w:rFonts w:ascii="Arial" w:hAnsi="Arial" w:cs="Arial"/>
              </w:rPr>
            </w:pPr>
            <w:r>
              <w:rPr>
                <w:rFonts w:ascii="Arial" w:hAnsi="Arial" w:cs="Arial"/>
              </w:rPr>
              <w:t>15-01</w:t>
            </w:r>
          </w:p>
          <w:p w:rsidR="000F2C90" w:rsidRDefault="000F2C90" w:rsidP="00A06662">
            <w:pPr>
              <w:spacing w:before="40" w:after="40"/>
              <w:rPr>
                <w:rFonts w:ascii="Arial" w:hAnsi="Arial" w:cs="Arial"/>
              </w:rPr>
            </w:pPr>
          </w:p>
        </w:tc>
        <w:tc>
          <w:tcPr>
            <w:tcW w:w="1219" w:type="pct"/>
          </w:tcPr>
          <w:p w:rsidR="000F2C90" w:rsidRDefault="000F2C90" w:rsidP="00F5748D">
            <w:pPr>
              <w:spacing w:before="40" w:after="40"/>
              <w:rPr>
                <w:rFonts w:ascii="Arial" w:hAnsi="Arial" w:cs="Arial"/>
              </w:rPr>
            </w:pPr>
            <w:r w:rsidRPr="00C23389">
              <w:rPr>
                <w:rFonts w:ascii="Arial" w:hAnsi="Arial" w:cs="Arial"/>
              </w:rPr>
              <w:t>DLA (</w:t>
            </w:r>
            <w:r>
              <w:rPr>
                <w:rFonts w:ascii="Arial" w:hAnsi="Arial" w:cs="Arial"/>
              </w:rPr>
              <w:t xml:space="preserve">Mr. </w:t>
            </w:r>
            <w:r w:rsidRPr="00C23389">
              <w:rPr>
                <w:rFonts w:ascii="Arial" w:hAnsi="Arial" w:cs="Arial"/>
              </w:rPr>
              <w:t xml:space="preserve">Mark Lieberman) </w:t>
            </w:r>
            <w:r>
              <w:rPr>
                <w:rFonts w:ascii="Arial" w:hAnsi="Arial" w:cs="Arial"/>
              </w:rPr>
              <w:t xml:space="preserve">will complete additional </w:t>
            </w:r>
            <w:r w:rsidRPr="00C23389">
              <w:rPr>
                <w:rFonts w:ascii="Arial" w:hAnsi="Arial" w:cs="Arial"/>
              </w:rPr>
              <w:t>analysis</w:t>
            </w:r>
            <w:r>
              <w:rPr>
                <w:rFonts w:ascii="Arial" w:hAnsi="Arial" w:cs="Arial"/>
              </w:rPr>
              <w:t xml:space="preserve"> for the Air Force findings (based on their in</w:t>
            </w:r>
            <w:r w:rsidRPr="00914389">
              <w:rPr>
                <w:rFonts w:ascii="Arial" w:hAnsi="Arial" w:cs="Arial"/>
              </w:rPr>
              <w:t xml:space="preserve">-depth </w:t>
            </w:r>
            <w:r>
              <w:rPr>
                <w:rFonts w:ascii="Arial" w:hAnsi="Arial" w:cs="Arial"/>
              </w:rPr>
              <w:t>r</w:t>
            </w:r>
            <w:r w:rsidRPr="00914389">
              <w:rPr>
                <w:rFonts w:ascii="Arial" w:hAnsi="Arial" w:cs="Arial"/>
              </w:rPr>
              <w:t xml:space="preserve">eview of </w:t>
            </w:r>
            <w:r>
              <w:rPr>
                <w:rFonts w:ascii="Arial" w:hAnsi="Arial" w:cs="Arial"/>
              </w:rPr>
              <w:t xml:space="preserve">the </w:t>
            </w:r>
            <w:r w:rsidRPr="00914389">
              <w:rPr>
                <w:rFonts w:ascii="Arial" w:hAnsi="Arial" w:cs="Arial"/>
              </w:rPr>
              <w:t>their systemic P</w:t>
            </w:r>
            <w:r>
              <w:rPr>
                <w:rFonts w:ascii="Arial" w:hAnsi="Arial" w:cs="Arial"/>
              </w:rPr>
              <w:t>MR processes)</w:t>
            </w:r>
            <w:r w:rsidRPr="00C23389">
              <w:rPr>
                <w:rFonts w:ascii="Arial" w:hAnsi="Arial" w:cs="Arial"/>
              </w:rPr>
              <w:t xml:space="preserve"> from the DLA pe</w:t>
            </w:r>
            <w:r>
              <w:rPr>
                <w:rFonts w:ascii="Arial" w:hAnsi="Arial" w:cs="Arial"/>
              </w:rPr>
              <w:t xml:space="preserve">rspective and identify findings and report back to PRC chair. </w:t>
            </w:r>
            <w:r>
              <w:rPr>
                <w:rFonts w:ascii="Arial" w:hAnsi="Arial" w:cs="Arial"/>
              </w:rPr>
              <w:br/>
              <w:t xml:space="preserve">(Supply PRC 14-1 Action Item </w:t>
            </w:r>
            <w:r w:rsidRPr="00914389">
              <w:rPr>
                <w:rFonts w:ascii="Arial" w:hAnsi="Arial" w:cs="Arial"/>
              </w:rPr>
              <w:t>25)</w:t>
            </w:r>
            <w:r>
              <w:rPr>
                <w:rFonts w:ascii="Arial" w:hAnsi="Arial" w:cs="Arial"/>
              </w:rPr>
              <w:t xml:space="preserve">.  </w:t>
            </w:r>
          </w:p>
        </w:tc>
        <w:tc>
          <w:tcPr>
            <w:tcW w:w="565" w:type="pct"/>
          </w:tcPr>
          <w:p w:rsidR="000F2C90" w:rsidRDefault="000F2C90" w:rsidP="00A06662">
            <w:pPr>
              <w:spacing w:before="40" w:after="40"/>
              <w:rPr>
                <w:rFonts w:ascii="Arial" w:hAnsi="Arial" w:cs="Arial"/>
              </w:rPr>
            </w:pPr>
            <w:r>
              <w:rPr>
                <w:rFonts w:ascii="Arial" w:hAnsi="Arial" w:cs="Arial"/>
              </w:rPr>
              <w:t>DLA</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F5748D">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2D7747" w:rsidP="00A52D36">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5, page </w:t>
            </w:r>
            <w:r w:rsidR="00A52D36">
              <w:rPr>
                <w:rFonts w:ascii="Arial" w:hAnsi="Arial" w:cs="Arial"/>
              </w:rPr>
              <w:t>6</w:t>
            </w:r>
          </w:p>
        </w:tc>
        <w:tc>
          <w:tcPr>
            <w:tcW w:w="310" w:type="pct"/>
          </w:tcPr>
          <w:p w:rsidR="000F2C90" w:rsidRDefault="000F2C90" w:rsidP="00F90A02">
            <w:pPr>
              <w:spacing w:before="40" w:after="40"/>
              <w:rPr>
                <w:rFonts w:ascii="Arial" w:hAnsi="Arial" w:cs="Arial"/>
              </w:rPr>
            </w:pPr>
            <w:r>
              <w:rPr>
                <w:rFonts w:ascii="Arial" w:hAnsi="Arial" w:cs="Arial"/>
              </w:rPr>
              <w:t>15-01</w:t>
            </w:r>
          </w:p>
          <w:p w:rsidR="000F2C90" w:rsidRDefault="000F2C90" w:rsidP="00F90A02">
            <w:pPr>
              <w:spacing w:before="40" w:after="40"/>
              <w:rPr>
                <w:rFonts w:ascii="Arial" w:hAnsi="Arial" w:cs="Arial"/>
              </w:rPr>
            </w:pPr>
          </w:p>
        </w:tc>
        <w:tc>
          <w:tcPr>
            <w:tcW w:w="1219" w:type="pct"/>
          </w:tcPr>
          <w:p w:rsidR="000F2C90" w:rsidRDefault="000F2C90" w:rsidP="00541F94">
            <w:pPr>
              <w:spacing w:before="40" w:after="40"/>
              <w:rPr>
                <w:rFonts w:ascii="Arial" w:hAnsi="Arial" w:cs="Arial"/>
              </w:rPr>
            </w:pPr>
            <w:r>
              <w:rPr>
                <w:rFonts w:ascii="Arial" w:hAnsi="Arial" w:cs="Arial"/>
              </w:rPr>
              <w:t>Army assign a default RIC for Army materiel without a PMR.  All other Services have provided the default RIC.  Elevate to O</w:t>
            </w:r>
            <w:r w:rsidR="00541F94">
              <w:rPr>
                <w:rFonts w:ascii="Arial" w:hAnsi="Arial" w:cs="Arial"/>
              </w:rPr>
              <w:t xml:space="preserve">DASD(SCI) </w:t>
            </w:r>
            <w:r>
              <w:rPr>
                <w:rFonts w:ascii="Arial" w:hAnsi="Arial" w:cs="Arial"/>
              </w:rPr>
              <w:t>if no response.  DLMSO can support staggered implementation of the default RIC for Army (depot by depot) to assess impact on default RIC.</w:t>
            </w:r>
          </w:p>
        </w:tc>
        <w:tc>
          <w:tcPr>
            <w:tcW w:w="565" w:type="pct"/>
          </w:tcPr>
          <w:p w:rsidR="000F2C90" w:rsidRDefault="000F2C90" w:rsidP="00A06662">
            <w:pPr>
              <w:spacing w:before="40" w:after="40"/>
              <w:rPr>
                <w:rFonts w:ascii="Arial" w:hAnsi="Arial" w:cs="Arial"/>
              </w:rPr>
            </w:pPr>
            <w:r>
              <w:rPr>
                <w:rFonts w:ascii="Arial" w:hAnsi="Arial" w:cs="Arial"/>
              </w:rPr>
              <w:t>Army</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AA6065">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2D7747" w:rsidP="00A52D36">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5, page </w:t>
            </w:r>
            <w:r w:rsidR="00A52D36">
              <w:rPr>
                <w:rFonts w:ascii="Arial" w:hAnsi="Arial" w:cs="Arial"/>
              </w:rPr>
              <w:t>6</w:t>
            </w:r>
          </w:p>
        </w:tc>
        <w:tc>
          <w:tcPr>
            <w:tcW w:w="310" w:type="pct"/>
          </w:tcPr>
          <w:p w:rsidR="000F2C90" w:rsidRDefault="000F2C90" w:rsidP="009108E2">
            <w:pPr>
              <w:spacing w:before="40" w:after="40"/>
              <w:rPr>
                <w:rFonts w:ascii="Arial" w:hAnsi="Arial" w:cs="Arial"/>
              </w:rPr>
            </w:pPr>
            <w:r>
              <w:rPr>
                <w:rFonts w:ascii="Arial" w:hAnsi="Arial" w:cs="Arial"/>
              </w:rPr>
              <w:t>15-01</w:t>
            </w:r>
          </w:p>
          <w:p w:rsidR="000F2C90" w:rsidRDefault="000F2C90" w:rsidP="009108E2">
            <w:pPr>
              <w:spacing w:before="40" w:after="40"/>
              <w:rPr>
                <w:rFonts w:ascii="Arial" w:hAnsi="Arial" w:cs="Arial"/>
              </w:rPr>
            </w:pPr>
          </w:p>
        </w:tc>
        <w:tc>
          <w:tcPr>
            <w:tcW w:w="1219" w:type="pct"/>
          </w:tcPr>
          <w:p w:rsidR="000F2C90" w:rsidRDefault="000F2C90" w:rsidP="00AF0302">
            <w:pPr>
              <w:spacing w:before="40" w:after="40"/>
              <w:rPr>
                <w:rFonts w:ascii="Arial" w:hAnsi="Arial" w:cs="Arial"/>
              </w:rPr>
            </w:pPr>
            <w:r>
              <w:rPr>
                <w:rFonts w:ascii="Arial" w:hAnsi="Arial" w:cs="Arial"/>
              </w:rPr>
              <w:t xml:space="preserve">All </w:t>
            </w:r>
            <w:r w:rsidRPr="00D67855">
              <w:rPr>
                <w:rFonts w:ascii="Arial" w:hAnsi="Arial" w:cs="Arial"/>
              </w:rPr>
              <w:t>Services (except A</w:t>
            </w:r>
            <w:r>
              <w:rPr>
                <w:rFonts w:ascii="Arial" w:hAnsi="Arial" w:cs="Arial"/>
              </w:rPr>
              <w:t>ir Force</w:t>
            </w:r>
            <w:r w:rsidRPr="00D67855">
              <w:rPr>
                <w:rFonts w:ascii="Arial" w:hAnsi="Arial" w:cs="Arial"/>
              </w:rPr>
              <w:t>) provide DLA</w:t>
            </w:r>
            <w:r>
              <w:rPr>
                <w:rFonts w:ascii="Arial" w:hAnsi="Arial" w:cs="Arial"/>
              </w:rPr>
              <w:t xml:space="preserve"> (Mr. </w:t>
            </w:r>
            <w:r w:rsidRPr="00D67855">
              <w:rPr>
                <w:rFonts w:ascii="Arial" w:hAnsi="Arial" w:cs="Arial"/>
              </w:rPr>
              <w:t>Mark Lieberman</w:t>
            </w:r>
            <w:r>
              <w:rPr>
                <w:rFonts w:ascii="Arial" w:hAnsi="Arial" w:cs="Arial"/>
              </w:rPr>
              <w:t xml:space="preserve">) </w:t>
            </w:r>
            <w:r w:rsidRPr="00D67855">
              <w:rPr>
                <w:rFonts w:ascii="Arial" w:hAnsi="Arial" w:cs="Arial"/>
              </w:rPr>
              <w:t xml:space="preserve">with a Service POC to work through the </w:t>
            </w:r>
            <w:r>
              <w:rPr>
                <w:rFonts w:ascii="Arial" w:hAnsi="Arial" w:cs="Arial"/>
              </w:rPr>
              <w:t>“N</w:t>
            </w:r>
            <w:r w:rsidRPr="00D67855">
              <w:rPr>
                <w:rFonts w:ascii="Arial" w:hAnsi="Arial" w:cs="Arial"/>
              </w:rPr>
              <w:t>o PMR</w:t>
            </w:r>
            <w:r>
              <w:rPr>
                <w:rFonts w:ascii="Arial" w:hAnsi="Arial" w:cs="Arial"/>
              </w:rPr>
              <w:t>”</w:t>
            </w:r>
            <w:r w:rsidRPr="00D67855">
              <w:rPr>
                <w:rFonts w:ascii="Arial" w:hAnsi="Arial" w:cs="Arial"/>
              </w:rPr>
              <w:t xml:space="preserve"> issues. </w:t>
            </w:r>
            <w:r>
              <w:rPr>
                <w:rFonts w:ascii="Arial" w:hAnsi="Arial" w:cs="Arial"/>
              </w:rPr>
              <w:t xml:space="preserve"> DLA h</w:t>
            </w:r>
            <w:r w:rsidRPr="00D67855">
              <w:rPr>
                <w:rFonts w:ascii="Arial" w:hAnsi="Arial" w:cs="Arial"/>
              </w:rPr>
              <w:t>as</w:t>
            </w:r>
            <w:r>
              <w:rPr>
                <w:rFonts w:ascii="Arial" w:hAnsi="Arial" w:cs="Arial"/>
              </w:rPr>
              <w:t xml:space="preserve"> already </w:t>
            </w:r>
            <w:r w:rsidRPr="00D67855">
              <w:rPr>
                <w:rFonts w:ascii="Arial" w:hAnsi="Arial" w:cs="Arial"/>
              </w:rPr>
              <w:t>queried the Service Supply PRC contacts</w:t>
            </w:r>
            <w:r>
              <w:rPr>
                <w:rFonts w:ascii="Arial" w:hAnsi="Arial" w:cs="Arial"/>
              </w:rPr>
              <w:t xml:space="preserve"> and has only received a POC from Air Force</w:t>
            </w:r>
            <w:r w:rsidRPr="00D67855">
              <w:rPr>
                <w:rFonts w:ascii="Arial" w:hAnsi="Arial" w:cs="Arial"/>
              </w:rPr>
              <w:t>.</w:t>
            </w:r>
          </w:p>
        </w:tc>
        <w:tc>
          <w:tcPr>
            <w:tcW w:w="565" w:type="pct"/>
          </w:tcPr>
          <w:p w:rsidR="000F2C90" w:rsidRDefault="000F2C90" w:rsidP="00A06662">
            <w:pPr>
              <w:spacing w:before="40" w:after="40"/>
              <w:rPr>
                <w:rFonts w:ascii="Arial" w:hAnsi="Arial" w:cs="Arial"/>
              </w:rPr>
            </w:pPr>
            <w:r>
              <w:rPr>
                <w:rFonts w:ascii="Arial" w:hAnsi="Arial" w:cs="Arial"/>
              </w:rPr>
              <w:t>All Services (except Air Force)</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7051B0" w:rsidP="00A06662">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5, page 7</w:t>
            </w:r>
          </w:p>
        </w:tc>
        <w:tc>
          <w:tcPr>
            <w:tcW w:w="310" w:type="pct"/>
          </w:tcPr>
          <w:p w:rsidR="000F2C90" w:rsidRDefault="000F2C90" w:rsidP="009108E2">
            <w:pPr>
              <w:spacing w:before="40" w:after="40"/>
              <w:rPr>
                <w:rFonts w:ascii="Arial" w:hAnsi="Arial" w:cs="Arial"/>
              </w:rPr>
            </w:pPr>
            <w:r>
              <w:rPr>
                <w:rFonts w:ascii="Arial" w:hAnsi="Arial" w:cs="Arial"/>
              </w:rPr>
              <w:t>15-01</w:t>
            </w:r>
          </w:p>
          <w:p w:rsidR="000F2C90" w:rsidRDefault="000F2C90" w:rsidP="009108E2">
            <w:pPr>
              <w:spacing w:before="40" w:after="40"/>
              <w:rPr>
                <w:rFonts w:ascii="Arial" w:hAnsi="Arial" w:cs="Arial"/>
              </w:rPr>
            </w:pPr>
          </w:p>
        </w:tc>
        <w:tc>
          <w:tcPr>
            <w:tcW w:w="1219" w:type="pct"/>
          </w:tcPr>
          <w:p w:rsidR="000F2C90" w:rsidRDefault="000364C4" w:rsidP="00541F94">
            <w:pPr>
              <w:spacing w:before="40" w:after="40"/>
              <w:rPr>
                <w:rFonts w:ascii="Arial" w:hAnsi="Arial" w:cs="Arial"/>
              </w:rPr>
            </w:pPr>
            <w:r>
              <w:rPr>
                <w:rFonts w:ascii="Arial" w:hAnsi="Arial" w:cs="Arial"/>
              </w:rPr>
              <w:t xml:space="preserve">DLA provide a </w:t>
            </w:r>
            <w:r w:rsidR="000F2C90">
              <w:rPr>
                <w:rFonts w:ascii="Arial" w:hAnsi="Arial" w:cs="Arial"/>
              </w:rPr>
              <w:t>PDC for the DLA PMR purge timeframe/process for unmatched PMRs where shipment is not received</w:t>
            </w:r>
            <w:r>
              <w:rPr>
                <w:rFonts w:ascii="Arial" w:hAnsi="Arial" w:cs="Arial"/>
              </w:rPr>
              <w:t>, if DLA is using PMR Purge process</w:t>
            </w:r>
            <w:r w:rsidR="000F2C90">
              <w:rPr>
                <w:rFonts w:ascii="Arial" w:hAnsi="Arial" w:cs="Arial"/>
              </w:rPr>
              <w:t>.  There is no MILSTRAP/DLMS PMR purge process.</w:t>
            </w:r>
            <w:r w:rsidR="00541F94">
              <w:rPr>
                <w:rFonts w:ascii="Arial" w:hAnsi="Arial" w:cs="Arial"/>
              </w:rPr>
              <w:t xml:space="preserve">  </w:t>
            </w:r>
            <w:r w:rsidR="000F2C90">
              <w:rPr>
                <w:rFonts w:ascii="Arial" w:hAnsi="Arial" w:cs="Arial"/>
              </w:rPr>
              <w:t>Based on the current answer, it was acknowledged during the SPRC 15-01 discussion that this action item</w:t>
            </w:r>
            <w:r w:rsidR="000F2C90" w:rsidRPr="00F37C9E">
              <w:rPr>
                <w:rFonts w:ascii="Arial" w:hAnsi="Arial" w:cs="Arial"/>
              </w:rPr>
              <w:t xml:space="preserve"> </w:t>
            </w:r>
            <w:r w:rsidR="000F2C90">
              <w:rPr>
                <w:rFonts w:ascii="Arial" w:hAnsi="Arial" w:cs="Arial"/>
              </w:rPr>
              <w:t>h</w:t>
            </w:r>
            <w:r w:rsidR="000F2C90" w:rsidRPr="00F37C9E">
              <w:rPr>
                <w:rFonts w:ascii="Arial" w:hAnsi="Arial" w:cs="Arial"/>
              </w:rPr>
              <w:t xml:space="preserve">as </w:t>
            </w:r>
            <w:r w:rsidR="000F2C90">
              <w:rPr>
                <w:rFonts w:ascii="Arial" w:hAnsi="Arial" w:cs="Arial"/>
              </w:rPr>
              <w:t xml:space="preserve">possibly </w:t>
            </w:r>
            <w:r w:rsidR="000F2C90" w:rsidRPr="00F37C9E">
              <w:rPr>
                <w:rFonts w:ascii="Arial" w:hAnsi="Arial" w:cs="Arial"/>
              </w:rPr>
              <w:t xml:space="preserve">morphed into an IPT to work this issue in greater detail. </w:t>
            </w:r>
            <w:r w:rsidR="000F2C90">
              <w:rPr>
                <w:rFonts w:ascii="Arial" w:hAnsi="Arial" w:cs="Arial"/>
              </w:rPr>
              <w:t xml:space="preserve"> The answer to this action item will determine the </w:t>
            </w:r>
            <w:r w:rsidR="000F2C90" w:rsidRPr="00F37C9E">
              <w:rPr>
                <w:rFonts w:ascii="Arial" w:hAnsi="Arial" w:cs="Arial"/>
              </w:rPr>
              <w:t xml:space="preserve">direction an IPT </w:t>
            </w:r>
            <w:r w:rsidR="000F2C90">
              <w:rPr>
                <w:rFonts w:ascii="Arial" w:hAnsi="Arial" w:cs="Arial"/>
              </w:rPr>
              <w:t>would focus upon</w:t>
            </w:r>
            <w:r w:rsidR="000F2C90" w:rsidRPr="00F37C9E">
              <w:rPr>
                <w:rFonts w:ascii="Arial" w:hAnsi="Arial" w:cs="Arial"/>
              </w:rPr>
              <w:t>.</w:t>
            </w:r>
          </w:p>
          <w:p w:rsidR="00357B9E" w:rsidRDefault="00357B9E" w:rsidP="00357B9E">
            <w:pPr>
              <w:spacing w:before="40" w:after="40"/>
              <w:rPr>
                <w:rFonts w:ascii="Arial" w:hAnsi="Arial" w:cs="Arial"/>
              </w:rPr>
            </w:pPr>
            <w:r>
              <w:rPr>
                <w:rFonts w:ascii="Arial" w:hAnsi="Arial" w:cs="Arial"/>
              </w:rPr>
              <w:t xml:space="preserve">Subsequent to </w:t>
            </w:r>
            <w:r w:rsidR="008B73F7">
              <w:rPr>
                <w:rFonts w:ascii="Arial" w:hAnsi="Arial" w:cs="Arial"/>
              </w:rPr>
              <w:t xml:space="preserve">SPRC 15-1 </w:t>
            </w:r>
            <w:r>
              <w:rPr>
                <w:rFonts w:ascii="Arial" w:hAnsi="Arial" w:cs="Arial"/>
              </w:rPr>
              <w:t>meeting</w:t>
            </w:r>
            <w:r w:rsidR="008B73F7">
              <w:rPr>
                <w:rFonts w:ascii="Arial" w:hAnsi="Arial" w:cs="Arial"/>
              </w:rPr>
              <w:t xml:space="preserve">, </w:t>
            </w:r>
            <w:r>
              <w:rPr>
                <w:rFonts w:ascii="Arial" w:hAnsi="Arial" w:cs="Arial"/>
              </w:rPr>
              <w:t xml:space="preserve">DLMSO provided DLA  the 2008  DLA PMR CPI recommendation for DLA </w:t>
            </w:r>
            <w:r w:rsidR="008B73F7">
              <w:rPr>
                <w:rFonts w:ascii="Arial" w:hAnsi="Arial" w:cs="Arial"/>
              </w:rPr>
              <w:t xml:space="preserve">to submit PDC for </w:t>
            </w:r>
            <w:r>
              <w:rPr>
                <w:rFonts w:ascii="Arial" w:hAnsi="Arial" w:cs="Arial"/>
              </w:rPr>
              <w:t>a PMR Follow-up and/or PMR Reconciliation process.</w:t>
            </w:r>
          </w:p>
        </w:tc>
        <w:tc>
          <w:tcPr>
            <w:tcW w:w="565" w:type="pct"/>
          </w:tcPr>
          <w:p w:rsidR="000F2C90" w:rsidRDefault="000F2C90" w:rsidP="00A06662">
            <w:pPr>
              <w:spacing w:before="40" w:after="40"/>
              <w:rPr>
                <w:rFonts w:ascii="Arial" w:hAnsi="Arial" w:cs="Arial"/>
              </w:rPr>
            </w:pPr>
            <w:r>
              <w:rPr>
                <w:rFonts w:ascii="Arial" w:hAnsi="Arial" w:cs="Arial"/>
              </w:rPr>
              <w:t>DLA</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542C44">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7051B0" w:rsidP="00A52D36">
            <w:pPr>
              <w:spacing w:before="40" w:after="40"/>
              <w:rPr>
                <w:rFonts w:ascii="Arial" w:hAnsi="Arial" w:cs="Arial"/>
              </w:rPr>
            </w:pPr>
            <w:r w:rsidRPr="008D16E8">
              <w:rPr>
                <w:rFonts w:ascii="Arial" w:hAnsi="Arial" w:cs="Arial"/>
              </w:rPr>
              <w:t xml:space="preserve">Agenda </w:t>
            </w:r>
            <w:r w:rsidR="002E5D90">
              <w:rPr>
                <w:rFonts w:ascii="Arial" w:hAnsi="Arial" w:cs="Arial"/>
              </w:rPr>
              <w:t>Topic</w:t>
            </w:r>
            <w:r w:rsidRPr="008D16E8">
              <w:rPr>
                <w:rFonts w:ascii="Arial" w:hAnsi="Arial" w:cs="Arial"/>
              </w:rPr>
              <w:t xml:space="preserve"> 5</w:t>
            </w:r>
            <w:r>
              <w:rPr>
                <w:rFonts w:ascii="Arial" w:hAnsi="Arial" w:cs="Arial"/>
              </w:rPr>
              <w:t xml:space="preserve">, page </w:t>
            </w:r>
            <w:r w:rsidR="00A52D36">
              <w:rPr>
                <w:rFonts w:ascii="Arial" w:hAnsi="Arial" w:cs="Arial"/>
              </w:rPr>
              <w:t>6</w:t>
            </w:r>
          </w:p>
        </w:tc>
        <w:tc>
          <w:tcPr>
            <w:tcW w:w="310" w:type="pct"/>
          </w:tcPr>
          <w:p w:rsidR="000F2C90" w:rsidRPr="008D16E8" w:rsidRDefault="000F2C90" w:rsidP="008D16E8">
            <w:pPr>
              <w:spacing w:before="40" w:after="40"/>
              <w:rPr>
                <w:rFonts w:ascii="Arial" w:hAnsi="Arial" w:cs="Arial"/>
              </w:rPr>
            </w:pPr>
            <w:r w:rsidRPr="008D16E8">
              <w:rPr>
                <w:rFonts w:ascii="Arial" w:hAnsi="Arial" w:cs="Arial"/>
              </w:rPr>
              <w:t>15-01</w:t>
            </w:r>
          </w:p>
          <w:p w:rsidR="000F2C90" w:rsidRDefault="000F2C90" w:rsidP="008D16E8">
            <w:pPr>
              <w:spacing w:before="40" w:after="40"/>
              <w:rPr>
                <w:rFonts w:ascii="Arial" w:hAnsi="Arial" w:cs="Arial"/>
              </w:rPr>
            </w:pPr>
          </w:p>
        </w:tc>
        <w:tc>
          <w:tcPr>
            <w:tcW w:w="1219" w:type="pct"/>
          </w:tcPr>
          <w:p w:rsidR="000F2C90" w:rsidRDefault="000F2C90" w:rsidP="00542C44">
            <w:pPr>
              <w:spacing w:before="40" w:after="40"/>
              <w:rPr>
                <w:rFonts w:ascii="Arial" w:hAnsi="Arial" w:cs="Arial"/>
              </w:rPr>
            </w:pPr>
            <w:r>
              <w:rPr>
                <w:rFonts w:ascii="Arial" w:hAnsi="Arial" w:cs="Arial"/>
              </w:rPr>
              <w:t>DLA Distribution to draft a PDC to document handling of unauthorized returns for obsolete DLA managed NIINs.  Issues relate to receipt of materiel by DSS with no materiel master in EBS; consider auto-disposal for these items.  Address if PMR cites the legacy DLA ICP RICs (e.g., S9I, S9G), since these RICs are not authorized to hold inventory.</w:t>
            </w:r>
          </w:p>
        </w:tc>
        <w:tc>
          <w:tcPr>
            <w:tcW w:w="565" w:type="pct"/>
          </w:tcPr>
          <w:p w:rsidR="000F2C90" w:rsidRDefault="000F2C90" w:rsidP="00A06662">
            <w:pPr>
              <w:spacing w:before="40" w:after="40"/>
              <w:rPr>
                <w:rFonts w:ascii="Arial" w:hAnsi="Arial" w:cs="Arial"/>
              </w:rPr>
            </w:pPr>
            <w:r>
              <w:rPr>
                <w:rFonts w:ascii="Arial" w:hAnsi="Arial" w:cs="Arial"/>
              </w:rPr>
              <w:t>DLA Distribution</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7051B0">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7051B0" w:rsidP="00A52D36">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6, page </w:t>
            </w:r>
            <w:r w:rsidR="00A52D36">
              <w:rPr>
                <w:rFonts w:ascii="Arial" w:hAnsi="Arial" w:cs="Arial"/>
              </w:rPr>
              <w:t>8</w:t>
            </w:r>
          </w:p>
        </w:tc>
        <w:tc>
          <w:tcPr>
            <w:tcW w:w="310" w:type="pct"/>
          </w:tcPr>
          <w:p w:rsidR="000F2C90" w:rsidRDefault="000F2C90" w:rsidP="009108E2">
            <w:pPr>
              <w:spacing w:before="40" w:after="40"/>
              <w:rPr>
                <w:rFonts w:ascii="Arial" w:hAnsi="Arial" w:cs="Arial"/>
              </w:rPr>
            </w:pPr>
            <w:r>
              <w:rPr>
                <w:rFonts w:ascii="Arial" w:hAnsi="Arial" w:cs="Arial"/>
              </w:rPr>
              <w:t>15-01</w:t>
            </w:r>
          </w:p>
          <w:p w:rsidR="000F2C90" w:rsidRDefault="000F2C90" w:rsidP="009108E2">
            <w:pPr>
              <w:spacing w:before="40" w:after="40"/>
              <w:rPr>
                <w:rFonts w:ascii="Arial" w:hAnsi="Arial" w:cs="Arial"/>
              </w:rPr>
            </w:pPr>
          </w:p>
        </w:tc>
        <w:tc>
          <w:tcPr>
            <w:tcW w:w="1219" w:type="pct"/>
          </w:tcPr>
          <w:p w:rsidR="000F2C90" w:rsidRDefault="000F2C90" w:rsidP="00AF0302">
            <w:pPr>
              <w:spacing w:before="40" w:after="40"/>
              <w:rPr>
                <w:rFonts w:ascii="Arial" w:hAnsi="Arial" w:cs="Arial"/>
              </w:rPr>
            </w:pPr>
            <w:r w:rsidRPr="001C30BB">
              <w:rPr>
                <w:rFonts w:ascii="Arial" w:hAnsi="Arial" w:cs="Arial"/>
              </w:rPr>
              <w:t xml:space="preserve">Air Force </w:t>
            </w:r>
            <w:r>
              <w:rPr>
                <w:rFonts w:ascii="Arial" w:hAnsi="Arial" w:cs="Arial"/>
              </w:rPr>
              <w:t>l</w:t>
            </w:r>
            <w:r w:rsidRPr="001C30BB">
              <w:rPr>
                <w:rFonts w:ascii="Arial" w:hAnsi="Arial" w:cs="Arial"/>
              </w:rPr>
              <w:t xml:space="preserve">ack of </w:t>
            </w:r>
            <w:r>
              <w:rPr>
                <w:rFonts w:ascii="Arial" w:hAnsi="Arial" w:cs="Arial"/>
              </w:rPr>
              <w:t>v</w:t>
            </w:r>
            <w:r w:rsidRPr="001C30BB">
              <w:rPr>
                <w:rFonts w:ascii="Arial" w:hAnsi="Arial" w:cs="Arial"/>
              </w:rPr>
              <w:t>isibility for materiel at DMISA</w:t>
            </w:r>
            <w:r>
              <w:rPr>
                <w:rFonts w:ascii="Arial" w:hAnsi="Arial" w:cs="Arial"/>
              </w:rPr>
              <w:t xml:space="preserve"> sites, N</w:t>
            </w:r>
            <w:r w:rsidRPr="0081154E">
              <w:rPr>
                <w:rFonts w:ascii="Arial" w:hAnsi="Arial" w:cs="Arial"/>
              </w:rPr>
              <w:t xml:space="preserve">avy and Air Force </w:t>
            </w:r>
            <w:r>
              <w:rPr>
                <w:rFonts w:ascii="Arial" w:hAnsi="Arial" w:cs="Arial"/>
              </w:rPr>
              <w:t xml:space="preserve">will </w:t>
            </w:r>
            <w:r w:rsidRPr="0081154E">
              <w:rPr>
                <w:rFonts w:ascii="Arial" w:hAnsi="Arial" w:cs="Arial"/>
              </w:rPr>
              <w:t xml:space="preserve">provide each other with specific examples </w:t>
            </w:r>
            <w:r w:rsidR="000364C4">
              <w:rPr>
                <w:rFonts w:ascii="Arial" w:hAnsi="Arial" w:cs="Arial"/>
              </w:rPr>
              <w:t xml:space="preserve">to review </w:t>
            </w:r>
            <w:r w:rsidRPr="0081154E">
              <w:rPr>
                <w:rFonts w:ascii="Arial" w:hAnsi="Arial" w:cs="Arial"/>
              </w:rPr>
              <w:t>and then move forward with elevating the issues through their leadership</w:t>
            </w:r>
            <w:r>
              <w:rPr>
                <w:rFonts w:ascii="Arial" w:hAnsi="Arial" w:cs="Arial"/>
              </w:rPr>
              <w:t xml:space="preserve"> if necessary</w:t>
            </w:r>
            <w:r w:rsidRPr="0081154E">
              <w:rPr>
                <w:rFonts w:ascii="Arial" w:hAnsi="Arial" w:cs="Arial"/>
              </w:rPr>
              <w:t>.</w:t>
            </w:r>
          </w:p>
        </w:tc>
        <w:tc>
          <w:tcPr>
            <w:tcW w:w="565" w:type="pct"/>
          </w:tcPr>
          <w:p w:rsidR="000F2C90" w:rsidRDefault="000F2C90" w:rsidP="009108E2">
            <w:pPr>
              <w:spacing w:before="40" w:after="40"/>
              <w:rPr>
                <w:rFonts w:ascii="Arial" w:hAnsi="Arial" w:cs="Arial"/>
              </w:rPr>
            </w:pPr>
            <w:r>
              <w:rPr>
                <w:rFonts w:ascii="Arial" w:hAnsi="Arial" w:cs="Arial"/>
              </w:rPr>
              <w:t>Navy</w:t>
            </w:r>
          </w:p>
          <w:p w:rsidR="000F2C90" w:rsidRDefault="000F2C90" w:rsidP="00A06662">
            <w:pPr>
              <w:spacing w:before="40" w:after="40"/>
              <w:rPr>
                <w:rFonts w:ascii="Arial" w:hAnsi="Arial" w:cs="Arial"/>
              </w:rPr>
            </w:pPr>
            <w:r>
              <w:rPr>
                <w:rFonts w:ascii="Arial" w:hAnsi="Arial" w:cs="Arial"/>
              </w:rPr>
              <w:t>Air Force</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7051B0" w:rsidRPr="00437683" w:rsidTr="00AA6065">
        <w:trPr>
          <w:cantSplit/>
        </w:trPr>
        <w:tc>
          <w:tcPr>
            <w:tcW w:w="174" w:type="pct"/>
            <w:shd w:val="clear" w:color="auto" w:fill="FFFFFF" w:themeFill="background1"/>
          </w:tcPr>
          <w:p w:rsidR="007051B0" w:rsidRPr="00437683" w:rsidRDefault="007051B0" w:rsidP="00D02288">
            <w:pPr>
              <w:pStyle w:val="ListParagraph"/>
              <w:numPr>
                <w:ilvl w:val="0"/>
                <w:numId w:val="31"/>
              </w:numPr>
              <w:spacing w:before="40" w:after="40" w:line="240" w:lineRule="auto"/>
              <w:jc w:val="center"/>
              <w:rPr>
                <w:rFonts w:ascii="Arial" w:hAnsi="Arial" w:cs="Arial"/>
                <w:b/>
                <w:color w:val="808080" w:themeColor="background1" w:themeShade="80"/>
                <w:sz w:val="20"/>
                <w:szCs w:val="20"/>
              </w:rPr>
            </w:pPr>
          </w:p>
        </w:tc>
        <w:tc>
          <w:tcPr>
            <w:tcW w:w="359" w:type="pct"/>
          </w:tcPr>
          <w:p w:rsidR="007051B0" w:rsidRPr="00437683" w:rsidRDefault="007051B0" w:rsidP="00A52D36">
            <w:pPr>
              <w:spacing w:before="40" w:after="40"/>
              <w:rPr>
                <w:rFonts w:ascii="Arial" w:hAnsi="Arial" w:cs="Arial"/>
                <w:color w:val="808080" w:themeColor="background1" w:themeShade="80"/>
              </w:rPr>
            </w:pPr>
            <w:r w:rsidRPr="007051B0">
              <w:rPr>
                <w:rFonts w:ascii="Arial" w:hAnsi="Arial" w:cs="Arial"/>
                <w:color w:val="808080" w:themeColor="background1" w:themeShade="80"/>
              </w:rPr>
              <w:t xml:space="preserve">Agenda </w:t>
            </w:r>
            <w:r w:rsidR="002E5D90">
              <w:rPr>
                <w:rFonts w:ascii="Arial" w:hAnsi="Arial" w:cs="Arial"/>
                <w:color w:val="808080" w:themeColor="background1" w:themeShade="80"/>
              </w:rPr>
              <w:t>Topic</w:t>
            </w:r>
            <w:r w:rsidRPr="007051B0">
              <w:rPr>
                <w:rFonts w:ascii="Arial" w:hAnsi="Arial" w:cs="Arial"/>
                <w:color w:val="808080" w:themeColor="background1" w:themeShade="80"/>
              </w:rPr>
              <w:t xml:space="preserve"> 6, page </w:t>
            </w:r>
            <w:r w:rsidR="00A52D36">
              <w:rPr>
                <w:rFonts w:ascii="Arial" w:hAnsi="Arial" w:cs="Arial"/>
                <w:color w:val="808080" w:themeColor="background1" w:themeShade="80"/>
              </w:rPr>
              <w:t>8</w:t>
            </w:r>
          </w:p>
        </w:tc>
        <w:tc>
          <w:tcPr>
            <w:tcW w:w="310" w:type="pct"/>
          </w:tcPr>
          <w:p w:rsidR="007051B0" w:rsidRPr="00437683" w:rsidRDefault="007051B0" w:rsidP="00F90A02">
            <w:pPr>
              <w:spacing w:before="40" w:after="40"/>
              <w:rPr>
                <w:rFonts w:ascii="Arial" w:hAnsi="Arial" w:cs="Arial"/>
                <w:color w:val="808080" w:themeColor="background1" w:themeShade="80"/>
              </w:rPr>
            </w:pPr>
            <w:r w:rsidRPr="00437683">
              <w:rPr>
                <w:rFonts w:ascii="Arial" w:hAnsi="Arial" w:cs="Arial"/>
                <w:color w:val="808080" w:themeColor="background1" w:themeShade="80"/>
              </w:rPr>
              <w:t>15-01</w:t>
            </w:r>
          </w:p>
          <w:p w:rsidR="007051B0" w:rsidRPr="00437683" w:rsidRDefault="007051B0" w:rsidP="00F90A02">
            <w:pPr>
              <w:spacing w:before="40" w:after="40"/>
              <w:rPr>
                <w:rFonts w:ascii="Arial" w:hAnsi="Arial" w:cs="Arial"/>
                <w:color w:val="808080" w:themeColor="background1" w:themeShade="80"/>
              </w:rPr>
            </w:pPr>
          </w:p>
        </w:tc>
        <w:tc>
          <w:tcPr>
            <w:tcW w:w="1219" w:type="pct"/>
          </w:tcPr>
          <w:p w:rsidR="007051B0" w:rsidRPr="00437683" w:rsidRDefault="007051B0" w:rsidP="00541F94">
            <w:pPr>
              <w:spacing w:before="40" w:after="40"/>
              <w:rPr>
                <w:rFonts w:ascii="Arial" w:hAnsi="Arial" w:cs="Arial"/>
                <w:color w:val="808080" w:themeColor="background1" w:themeShade="80"/>
              </w:rPr>
            </w:pPr>
            <w:r w:rsidRPr="00437683">
              <w:rPr>
                <w:rFonts w:ascii="Arial" w:hAnsi="Arial" w:cs="Arial"/>
                <w:color w:val="808080" w:themeColor="background1" w:themeShade="80"/>
              </w:rPr>
              <w:t>ODASD(SCI) to setup a meeting to discuss DMISA asset visibility issue that Air Force has been raising to identify where problems are and corrective action to be taken.</w:t>
            </w:r>
          </w:p>
        </w:tc>
        <w:tc>
          <w:tcPr>
            <w:tcW w:w="565" w:type="pct"/>
          </w:tcPr>
          <w:p w:rsidR="007051B0" w:rsidRPr="00437683" w:rsidRDefault="007051B0" w:rsidP="00A06662">
            <w:pPr>
              <w:spacing w:before="40" w:after="40"/>
              <w:rPr>
                <w:rFonts w:ascii="Arial" w:hAnsi="Arial" w:cs="Arial"/>
                <w:color w:val="808080" w:themeColor="background1" w:themeShade="80"/>
              </w:rPr>
            </w:pPr>
            <w:r w:rsidRPr="00437683">
              <w:rPr>
                <w:rFonts w:ascii="Arial" w:hAnsi="Arial" w:cs="Arial"/>
                <w:color w:val="808080" w:themeColor="background1" w:themeShade="80"/>
              </w:rPr>
              <w:t>OSASD(SCI)</w:t>
            </w:r>
          </w:p>
          <w:p w:rsidR="007051B0" w:rsidRPr="00437683" w:rsidRDefault="007051B0" w:rsidP="00A06662">
            <w:pPr>
              <w:spacing w:before="40" w:after="40"/>
              <w:rPr>
                <w:rFonts w:ascii="Arial" w:hAnsi="Arial" w:cs="Arial"/>
                <w:color w:val="808080" w:themeColor="background1" w:themeShade="80"/>
              </w:rPr>
            </w:pPr>
          </w:p>
        </w:tc>
        <w:tc>
          <w:tcPr>
            <w:tcW w:w="427" w:type="pct"/>
          </w:tcPr>
          <w:p w:rsidR="007051B0" w:rsidRPr="00437683" w:rsidRDefault="007051B0" w:rsidP="00A06662">
            <w:pPr>
              <w:spacing w:before="40" w:after="40"/>
              <w:rPr>
                <w:rFonts w:ascii="Arial" w:hAnsi="Arial" w:cs="Arial"/>
                <w:color w:val="808080" w:themeColor="background1" w:themeShade="80"/>
              </w:rPr>
            </w:pPr>
            <w:r w:rsidRPr="00437683">
              <w:rPr>
                <w:rFonts w:ascii="Arial" w:hAnsi="Arial" w:cs="Arial"/>
                <w:color w:val="808080" w:themeColor="background1" w:themeShade="80"/>
              </w:rPr>
              <w:t>5/14/2015</w:t>
            </w:r>
          </w:p>
        </w:tc>
        <w:tc>
          <w:tcPr>
            <w:tcW w:w="634" w:type="pct"/>
            <w:shd w:val="clear" w:color="auto" w:fill="auto"/>
          </w:tcPr>
          <w:p w:rsidR="007051B0" w:rsidRPr="00437683" w:rsidRDefault="007051B0" w:rsidP="00A06662">
            <w:pPr>
              <w:spacing w:before="40" w:after="40"/>
              <w:rPr>
                <w:rFonts w:ascii="Arial" w:hAnsi="Arial" w:cs="Arial"/>
                <w:color w:val="808080" w:themeColor="background1" w:themeShade="80"/>
              </w:rPr>
            </w:pPr>
            <w:r w:rsidRPr="00437683">
              <w:rPr>
                <w:rFonts w:ascii="Arial" w:hAnsi="Arial" w:cs="Arial"/>
                <w:color w:val="808080" w:themeColor="background1" w:themeShade="80"/>
              </w:rPr>
              <w:t>Closed</w:t>
            </w:r>
          </w:p>
        </w:tc>
        <w:tc>
          <w:tcPr>
            <w:tcW w:w="1312" w:type="pct"/>
            <w:shd w:val="clear" w:color="auto" w:fill="FFFFFF" w:themeFill="background1"/>
          </w:tcPr>
          <w:p w:rsidR="007051B0" w:rsidRPr="00437683" w:rsidRDefault="007051B0" w:rsidP="000364C4">
            <w:pPr>
              <w:spacing w:before="40" w:after="40"/>
              <w:rPr>
                <w:rFonts w:ascii="Arial" w:hAnsi="Arial" w:cs="Arial"/>
                <w:color w:val="808080" w:themeColor="background1" w:themeShade="80"/>
              </w:rPr>
            </w:pPr>
            <w:r>
              <w:rPr>
                <w:rFonts w:ascii="Arial" w:hAnsi="Arial" w:cs="Arial"/>
                <w:color w:val="808080" w:themeColor="background1" w:themeShade="80"/>
              </w:rPr>
              <w:t xml:space="preserve">5/12/2015. ODASD(SCI) </w:t>
            </w:r>
            <w:r w:rsidRPr="00437683">
              <w:rPr>
                <w:rFonts w:ascii="Arial" w:hAnsi="Arial" w:cs="Arial"/>
                <w:color w:val="808080" w:themeColor="background1" w:themeShade="80"/>
              </w:rPr>
              <w:t xml:space="preserve">set up </w:t>
            </w:r>
            <w:r>
              <w:rPr>
                <w:rFonts w:ascii="Arial" w:hAnsi="Arial" w:cs="Arial"/>
                <w:color w:val="808080" w:themeColor="background1" w:themeShade="80"/>
              </w:rPr>
              <w:t>a series of recurring meetings</w:t>
            </w:r>
            <w:r w:rsidRPr="00437683">
              <w:rPr>
                <w:rFonts w:ascii="Arial" w:hAnsi="Arial" w:cs="Arial"/>
                <w:color w:val="808080" w:themeColor="background1" w:themeShade="80"/>
              </w:rPr>
              <w:t>; first meeting h</w:t>
            </w:r>
            <w:r>
              <w:rPr>
                <w:rFonts w:ascii="Arial" w:hAnsi="Arial" w:cs="Arial"/>
                <w:color w:val="808080" w:themeColor="background1" w:themeShade="80"/>
              </w:rPr>
              <w:t>eld 5/20/</w:t>
            </w:r>
            <w:r w:rsidRPr="00437683">
              <w:rPr>
                <w:rFonts w:ascii="Arial" w:hAnsi="Arial" w:cs="Arial"/>
                <w:color w:val="808080" w:themeColor="background1" w:themeShade="80"/>
              </w:rPr>
              <w:t>2015.</w:t>
            </w:r>
          </w:p>
        </w:tc>
      </w:tr>
      <w:tr w:rsidR="007051B0" w:rsidRPr="00D00B0B" w:rsidTr="0037321B">
        <w:trPr>
          <w:cantSplit/>
        </w:trPr>
        <w:tc>
          <w:tcPr>
            <w:tcW w:w="174" w:type="pct"/>
            <w:shd w:val="clear" w:color="auto" w:fill="FFFFFF" w:themeFill="background1"/>
          </w:tcPr>
          <w:p w:rsidR="007051B0" w:rsidRPr="00D00B0B" w:rsidRDefault="007051B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7051B0" w:rsidRPr="00D00B0B" w:rsidRDefault="007051B0" w:rsidP="00A52D36">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6, page </w:t>
            </w:r>
            <w:r w:rsidR="00A52D36">
              <w:rPr>
                <w:rFonts w:ascii="Arial" w:hAnsi="Arial" w:cs="Arial"/>
              </w:rPr>
              <w:t>8</w:t>
            </w:r>
          </w:p>
        </w:tc>
        <w:tc>
          <w:tcPr>
            <w:tcW w:w="310" w:type="pct"/>
          </w:tcPr>
          <w:p w:rsidR="007051B0" w:rsidRDefault="007051B0" w:rsidP="009108E2">
            <w:pPr>
              <w:spacing w:before="40" w:after="40"/>
              <w:rPr>
                <w:rFonts w:ascii="Arial" w:hAnsi="Arial" w:cs="Arial"/>
              </w:rPr>
            </w:pPr>
            <w:r>
              <w:rPr>
                <w:rFonts w:ascii="Arial" w:hAnsi="Arial" w:cs="Arial"/>
              </w:rPr>
              <w:t>15-01</w:t>
            </w:r>
          </w:p>
          <w:p w:rsidR="007051B0" w:rsidRDefault="007051B0" w:rsidP="009108E2">
            <w:pPr>
              <w:spacing w:before="40" w:after="40"/>
              <w:rPr>
                <w:rFonts w:ascii="Arial" w:hAnsi="Arial" w:cs="Arial"/>
              </w:rPr>
            </w:pPr>
          </w:p>
        </w:tc>
        <w:tc>
          <w:tcPr>
            <w:tcW w:w="1219" w:type="pct"/>
          </w:tcPr>
          <w:p w:rsidR="007051B0" w:rsidRDefault="007051B0" w:rsidP="009108E2">
            <w:pPr>
              <w:spacing w:before="40" w:after="40"/>
              <w:rPr>
                <w:rFonts w:ascii="Arial" w:hAnsi="Arial" w:cs="Arial"/>
              </w:rPr>
            </w:pPr>
            <w:r>
              <w:rPr>
                <w:rFonts w:ascii="Arial" w:hAnsi="Arial" w:cs="Arial"/>
              </w:rPr>
              <w:t xml:space="preserve">Air Force (Mr. </w:t>
            </w:r>
            <w:r w:rsidRPr="00D16CC5">
              <w:rPr>
                <w:rFonts w:ascii="Arial" w:hAnsi="Arial" w:cs="Arial"/>
              </w:rPr>
              <w:t>Ralph Kinder</w:t>
            </w:r>
            <w:r>
              <w:rPr>
                <w:rFonts w:ascii="Arial" w:hAnsi="Arial" w:cs="Arial"/>
              </w:rPr>
              <w:t xml:space="preserve">) </w:t>
            </w:r>
            <w:r w:rsidRPr="00D16CC5">
              <w:rPr>
                <w:rFonts w:ascii="Arial" w:hAnsi="Arial" w:cs="Arial"/>
              </w:rPr>
              <w:t>provide</w:t>
            </w:r>
            <w:r>
              <w:rPr>
                <w:rFonts w:ascii="Arial" w:hAnsi="Arial" w:cs="Arial"/>
              </w:rPr>
              <w:t>d</w:t>
            </w:r>
            <w:r w:rsidRPr="00D16CC5">
              <w:rPr>
                <w:rFonts w:ascii="Arial" w:hAnsi="Arial" w:cs="Arial"/>
              </w:rPr>
              <w:t xml:space="preserve"> a detailed list (problem statement) of what sites </w:t>
            </w:r>
            <w:r>
              <w:rPr>
                <w:rFonts w:ascii="Arial" w:hAnsi="Arial" w:cs="Arial"/>
              </w:rPr>
              <w:t xml:space="preserve">the Air Force </w:t>
            </w:r>
            <w:r w:rsidRPr="00D16CC5">
              <w:rPr>
                <w:rFonts w:ascii="Arial" w:hAnsi="Arial" w:cs="Arial"/>
              </w:rPr>
              <w:t xml:space="preserve">is getting receipts </w:t>
            </w:r>
            <w:r>
              <w:rPr>
                <w:rFonts w:ascii="Arial" w:hAnsi="Arial" w:cs="Arial"/>
              </w:rPr>
              <w:t xml:space="preserve">from </w:t>
            </w:r>
            <w:r w:rsidRPr="00D16CC5">
              <w:rPr>
                <w:rFonts w:ascii="Arial" w:hAnsi="Arial" w:cs="Arial"/>
              </w:rPr>
              <w:t>and not getting them from</w:t>
            </w:r>
            <w:r>
              <w:rPr>
                <w:rFonts w:ascii="Arial" w:hAnsi="Arial" w:cs="Arial"/>
              </w:rPr>
              <w:t xml:space="preserve">.  Identify the </w:t>
            </w:r>
            <w:r w:rsidRPr="00D16CC5">
              <w:rPr>
                <w:rFonts w:ascii="Arial" w:hAnsi="Arial" w:cs="Arial"/>
              </w:rPr>
              <w:t>timeframe</w:t>
            </w:r>
            <w:r>
              <w:rPr>
                <w:rFonts w:ascii="Arial" w:hAnsi="Arial" w:cs="Arial"/>
              </w:rPr>
              <w:t>s</w:t>
            </w:r>
            <w:r w:rsidRPr="00D16CC5">
              <w:rPr>
                <w:rFonts w:ascii="Arial" w:hAnsi="Arial" w:cs="Arial"/>
              </w:rPr>
              <w:t xml:space="preserve"> when </w:t>
            </w:r>
            <w:r>
              <w:rPr>
                <w:rFonts w:ascii="Arial" w:hAnsi="Arial" w:cs="Arial"/>
              </w:rPr>
              <w:t xml:space="preserve">these </w:t>
            </w:r>
            <w:r w:rsidRPr="00D16CC5">
              <w:rPr>
                <w:rFonts w:ascii="Arial" w:hAnsi="Arial" w:cs="Arial"/>
              </w:rPr>
              <w:t xml:space="preserve">issues arose. </w:t>
            </w:r>
            <w:r>
              <w:rPr>
                <w:rFonts w:ascii="Arial" w:hAnsi="Arial" w:cs="Arial"/>
              </w:rPr>
              <w:t xml:space="preserve"> Provide the </w:t>
            </w:r>
            <w:r w:rsidRPr="00D16CC5">
              <w:rPr>
                <w:rFonts w:ascii="Arial" w:hAnsi="Arial" w:cs="Arial"/>
              </w:rPr>
              <w:t xml:space="preserve">Army </w:t>
            </w:r>
            <w:r>
              <w:rPr>
                <w:rFonts w:ascii="Arial" w:hAnsi="Arial" w:cs="Arial"/>
              </w:rPr>
              <w:t xml:space="preserve">contacts </w:t>
            </w:r>
            <w:r w:rsidRPr="00D16CC5">
              <w:rPr>
                <w:rFonts w:ascii="Arial" w:hAnsi="Arial" w:cs="Arial"/>
              </w:rPr>
              <w:t>who he is talking</w:t>
            </w:r>
            <w:r>
              <w:rPr>
                <w:rFonts w:ascii="Arial" w:hAnsi="Arial" w:cs="Arial"/>
              </w:rPr>
              <w:t xml:space="preserve"> with to Ms. </w:t>
            </w:r>
            <w:r w:rsidRPr="00D16CC5">
              <w:rPr>
                <w:rFonts w:ascii="Arial" w:hAnsi="Arial" w:cs="Arial"/>
              </w:rPr>
              <w:t>Marie Nunn</w:t>
            </w:r>
            <w:r>
              <w:rPr>
                <w:rFonts w:ascii="Arial" w:hAnsi="Arial" w:cs="Arial"/>
              </w:rPr>
              <w:t xml:space="preserve">, </w:t>
            </w:r>
            <w:r w:rsidRPr="00D16CC5">
              <w:rPr>
                <w:rFonts w:ascii="Arial" w:hAnsi="Arial" w:cs="Arial"/>
              </w:rPr>
              <w:t>Army G4</w:t>
            </w:r>
            <w:r>
              <w:rPr>
                <w:rFonts w:ascii="Arial" w:hAnsi="Arial" w:cs="Arial"/>
              </w:rPr>
              <w:t xml:space="preserve"> for coordination with the </w:t>
            </w:r>
            <w:r w:rsidRPr="00D16CC5">
              <w:rPr>
                <w:rFonts w:ascii="Arial" w:hAnsi="Arial" w:cs="Arial"/>
              </w:rPr>
              <w:t xml:space="preserve">Army PRC </w:t>
            </w:r>
            <w:r>
              <w:rPr>
                <w:rFonts w:ascii="Arial" w:hAnsi="Arial" w:cs="Arial"/>
              </w:rPr>
              <w:t xml:space="preserve">representative, Mr. </w:t>
            </w:r>
            <w:r w:rsidRPr="00D16CC5">
              <w:rPr>
                <w:rFonts w:ascii="Arial" w:hAnsi="Arial" w:cs="Arial"/>
              </w:rPr>
              <w:t>Oliver Pryor.</w:t>
            </w:r>
          </w:p>
        </w:tc>
        <w:tc>
          <w:tcPr>
            <w:tcW w:w="565" w:type="pct"/>
          </w:tcPr>
          <w:p w:rsidR="007051B0" w:rsidRDefault="007051B0" w:rsidP="00A06662">
            <w:pPr>
              <w:spacing w:before="40" w:after="40"/>
              <w:rPr>
                <w:rFonts w:ascii="Arial" w:hAnsi="Arial" w:cs="Arial"/>
              </w:rPr>
            </w:pPr>
            <w:r>
              <w:rPr>
                <w:rFonts w:ascii="Arial" w:hAnsi="Arial" w:cs="Arial"/>
              </w:rPr>
              <w:t>Air Force</w:t>
            </w:r>
          </w:p>
        </w:tc>
        <w:tc>
          <w:tcPr>
            <w:tcW w:w="427" w:type="pct"/>
          </w:tcPr>
          <w:p w:rsidR="007051B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7051B0" w:rsidRDefault="007051B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7051B0" w:rsidRPr="00D00B0B" w:rsidRDefault="007051B0" w:rsidP="00A06662">
            <w:pPr>
              <w:spacing w:before="40" w:after="40"/>
              <w:rPr>
                <w:rFonts w:ascii="Arial" w:hAnsi="Arial" w:cs="Arial"/>
              </w:rPr>
            </w:pP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7051B0" w:rsidP="00A06662">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7, page 9</w:t>
            </w:r>
          </w:p>
        </w:tc>
        <w:tc>
          <w:tcPr>
            <w:tcW w:w="310" w:type="pct"/>
          </w:tcPr>
          <w:p w:rsidR="000F2C90" w:rsidRDefault="000F2C90" w:rsidP="009108E2">
            <w:pPr>
              <w:spacing w:before="40" w:after="40"/>
              <w:rPr>
                <w:rFonts w:ascii="Arial" w:hAnsi="Arial" w:cs="Arial"/>
              </w:rPr>
            </w:pPr>
            <w:r>
              <w:rPr>
                <w:rFonts w:ascii="Arial" w:hAnsi="Arial" w:cs="Arial"/>
              </w:rPr>
              <w:t>15-01</w:t>
            </w:r>
          </w:p>
          <w:p w:rsidR="000F2C90" w:rsidRDefault="000F2C90" w:rsidP="009108E2">
            <w:pPr>
              <w:spacing w:before="40" w:after="40"/>
              <w:rPr>
                <w:rFonts w:ascii="Arial" w:hAnsi="Arial" w:cs="Arial"/>
              </w:rPr>
            </w:pPr>
          </w:p>
        </w:tc>
        <w:tc>
          <w:tcPr>
            <w:tcW w:w="1219" w:type="pct"/>
          </w:tcPr>
          <w:p w:rsidR="000F2C90" w:rsidRDefault="000F2C90" w:rsidP="009108E2">
            <w:pPr>
              <w:spacing w:before="40" w:after="40"/>
              <w:rPr>
                <w:rFonts w:ascii="Arial" w:hAnsi="Arial" w:cs="Arial"/>
              </w:rPr>
            </w:pPr>
            <w:r>
              <w:rPr>
                <w:rFonts w:ascii="Arial" w:hAnsi="Arial" w:cs="Arial"/>
              </w:rPr>
              <w:t>Regarding the t</w:t>
            </w:r>
            <w:r w:rsidRPr="008B1992">
              <w:rPr>
                <w:rFonts w:ascii="Arial" w:hAnsi="Arial" w:cs="Arial"/>
              </w:rPr>
              <w:t>urn</w:t>
            </w:r>
            <w:r>
              <w:rPr>
                <w:rFonts w:ascii="Arial" w:hAnsi="Arial" w:cs="Arial"/>
              </w:rPr>
              <w:t>-in of</w:t>
            </w:r>
            <w:r w:rsidRPr="008B1992">
              <w:rPr>
                <w:rFonts w:ascii="Arial" w:hAnsi="Arial" w:cs="Arial"/>
              </w:rPr>
              <w:t xml:space="preserve"> DLA managed NSNs</w:t>
            </w:r>
            <w:r>
              <w:rPr>
                <w:rFonts w:ascii="Arial" w:hAnsi="Arial" w:cs="Arial"/>
              </w:rPr>
              <w:t xml:space="preserve"> of</w:t>
            </w:r>
            <w:r w:rsidRPr="008B1992">
              <w:rPr>
                <w:rFonts w:ascii="Arial" w:hAnsi="Arial" w:cs="Arial"/>
              </w:rPr>
              <w:t xml:space="preserve"> A</w:t>
            </w:r>
            <w:r>
              <w:rPr>
                <w:rFonts w:ascii="Arial" w:hAnsi="Arial" w:cs="Arial"/>
              </w:rPr>
              <w:t xml:space="preserve">ir </w:t>
            </w:r>
            <w:r w:rsidRPr="008B1992">
              <w:rPr>
                <w:rFonts w:ascii="Arial" w:hAnsi="Arial" w:cs="Arial"/>
              </w:rPr>
              <w:t>F</w:t>
            </w:r>
            <w:r>
              <w:rPr>
                <w:rFonts w:ascii="Arial" w:hAnsi="Arial" w:cs="Arial"/>
              </w:rPr>
              <w:t>orce</w:t>
            </w:r>
            <w:r w:rsidRPr="008B1992">
              <w:rPr>
                <w:rFonts w:ascii="Arial" w:hAnsi="Arial" w:cs="Arial"/>
              </w:rPr>
              <w:t xml:space="preserve"> ownership at DMISA Sites</w:t>
            </w:r>
            <w:r>
              <w:rPr>
                <w:rFonts w:ascii="Arial" w:hAnsi="Arial" w:cs="Arial"/>
              </w:rPr>
              <w:t xml:space="preserve">, the </w:t>
            </w:r>
            <w:r w:rsidRPr="008B1992">
              <w:rPr>
                <w:rFonts w:ascii="Arial" w:hAnsi="Arial" w:cs="Arial"/>
              </w:rPr>
              <w:t xml:space="preserve">Air Force </w:t>
            </w:r>
            <w:r>
              <w:rPr>
                <w:rFonts w:ascii="Arial" w:hAnsi="Arial" w:cs="Arial"/>
              </w:rPr>
              <w:t xml:space="preserve">will need </w:t>
            </w:r>
            <w:r w:rsidRPr="008B1992">
              <w:rPr>
                <w:rFonts w:ascii="Arial" w:hAnsi="Arial" w:cs="Arial"/>
              </w:rPr>
              <w:t>to determine what they envision the process being – whether credit is desired. A</w:t>
            </w:r>
            <w:r>
              <w:rPr>
                <w:rFonts w:ascii="Arial" w:hAnsi="Arial" w:cs="Arial"/>
              </w:rPr>
              <w:t xml:space="preserve">ir </w:t>
            </w:r>
            <w:r w:rsidRPr="008B1992">
              <w:rPr>
                <w:rFonts w:ascii="Arial" w:hAnsi="Arial" w:cs="Arial"/>
              </w:rPr>
              <w:t>F</w:t>
            </w:r>
            <w:r>
              <w:rPr>
                <w:rFonts w:ascii="Arial" w:hAnsi="Arial" w:cs="Arial"/>
              </w:rPr>
              <w:t>orce</w:t>
            </w:r>
            <w:r w:rsidRPr="008B1992">
              <w:rPr>
                <w:rFonts w:ascii="Arial" w:hAnsi="Arial" w:cs="Arial"/>
              </w:rPr>
              <w:t xml:space="preserve"> will take the agenda item back for further review and analysis to sort out the issues and recommendations.</w:t>
            </w:r>
          </w:p>
        </w:tc>
        <w:tc>
          <w:tcPr>
            <w:tcW w:w="565" w:type="pct"/>
          </w:tcPr>
          <w:p w:rsidR="000F2C90" w:rsidRDefault="000F2C90" w:rsidP="00A06662">
            <w:pPr>
              <w:spacing w:before="40" w:after="40"/>
              <w:rPr>
                <w:rFonts w:ascii="Arial" w:hAnsi="Arial" w:cs="Arial"/>
              </w:rPr>
            </w:pPr>
            <w:r>
              <w:rPr>
                <w:rFonts w:ascii="Arial" w:hAnsi="Arial" w:cs="Arial"/>
              </w:rPr>
              <w:t>Air Force</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7051B0" w:rsidP="00A52D36">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9, page </w:t>
            </w:r>
            <w:r w:rsidR="00A52D36">
              <w:rPr>
                <w:rFonts w:ascii="Arial" w:hAnsi="Arial" w:cs="Arial"/>
              </w:rPr>
              <w:t>9</w:t>
            </w:r>
          </w:p>
        </w:tc>
        <w:tc>
          <w:tcPr>
            <w:tcW w:w="310" w:type="pct"/>
          </w:tcPr>
          <w:p w:rsidR="000F2C90" w:rsidRDefault="000F2C90" w:rsidP="009108E2">
            <w:pPr>
              <w:spacing w:before="40" w:after="40"/>
              <w:rPr>
                <w:rFonts w:ascii="Arial" w:hAnsi="Arial" w:cs="Arial"/>
              </w:rPr>
            </w:pPr>
            <w:r>
              <w:rPr>
                <w:rFonts w:ascii="Arial" w:hAnsi="Arial" w:cs="Arial"/>
              </w:rPr>
              <w:t>15-01</w:t>
            </w:r>
          </w:p>
          <w:p w:rsidR="000F2C90" w:rsidRDefault="000F2C90" w:rsidP="009108E2">
            <w:pPr>
              <w:spacing w:before="40" w:after="40"/>
              <w:rPr>
                <w:rFonts w:ascii="Arial" w:hAnsi="Arial" w:cs="Arial"/>
              </w:rPr>
            </w:pPr>
          </w:p>
        </w:tc>
        <w:tc>
          <w:tcPr>
            <w:tcW w:w="1219" w:type="pct"/>
          </w:tcPr>
          <w:p w:rsidR="000F2C90" w:rsidRDefault="000F2C90" w:rsidP="00AF0302">
            <w:pPr>
              <w:spacing w:before="40" w:after="40"/>
              <w:rPr>
                <w:rFonts w:ascii="Arial" w:hAnsi="Arial" w:cs="Arial"/>
              </w:rPr>
            </w:pPr>
            <w:r w:rsidRPr="003337F8">
              <w:rPr>
                <w:rFonts w:ascii="Arial" w:hAnsi="Arial" w:cs="Arial"/>
              </w:rPr>
              <w:t xml:space="preserve">DLMSO will provide the </w:t>
            </w:r>
            <w:r>
              <w:rPr>
                <w:rFonts w:ascii="Arial" w:hAnsi="Arial" w:cs="Arial"/>
              </w:rPr>
              <w:t xml:space="preserve">transaction </w:t>
            </w:r>
            <w:r w:rsidRPr="003337F8">
              <w:rPr>
                <w:rFonts w:ascii="Arial" w:hAnsi="Arial" w:cs="Arial"/>
              </w:rPr>
              <w:t xml:space="preserve">flows </w:t>
            </w:r>
            <w:r>
              <w:rPr>
                <w:rFonts w:ascii="Arial" w:hAnsi="Arial" w:cs="Arial"/>
              </w:rPr>
              <w:t xml:space="preserve">to the DLA PBL Office (Mr. Carlo </w:t>
            </w:r>
            <w:proofErr w:type="spellStart"/>
            <w:r>
              <w:rPr>
                <w:rFonts w:ascii="Arial" w:hAnsi="Arial" w:cs="Arial"/>
              </w:rPr>
              <w:t>Montemayor</w:t>
            </w:r>
            <w:proofErr w:type="spellEnd"/>
            <w:r>
              <w:rPr>
                <w:rFonts w:ascii="Arial" w:hAnsi="Arial" w:cs="Arial"/>
              </w:rPr>
              <w:t xml:space="preserve">) </w:t>
            </w:r>
            <w:r w:rsidRPr="003337F8">
              <w:rPr>
                <w:rFonts w:ascii="Arial" w:hAnsi="Arial" w:cs="Arial"/>
              </w:rPr>
              <w:t>as we understand what they should be</w:t>
            </w:r>
            <w:r>
              <w:rPr>
                <w:rFonts w:ascii="Arial" w:hAnsi="Arial" w:cs="Arial"/>
              </w:rPr>
              <w:t xml:space="preserve"> with regards to PBL contracts supporting the typical organic DMISA process</w:t>
            </w:r>
            <w:r w:rsidRPr="003337F8">
              <w:rPr>
                <w:rFonts w:ascii="Arial" w:hAnsi="Arial" w:cs="Arial"/>
              </w:rPr>
              <w:t>.</w:t>
            </w:r>
          </w:p>
        </w:tc>
        <w:tc>
          <w:tcPr>
            <w:tcW w:w="565" w:type="pct"/>
          </w:tcPr>
          <w:p w:rsidR="000F2C90" w:rsidRDefault="000F2C90" w:rsidP="00A06662">
            <w:pPr>
              <w:spacing w:before="40" w:after="40"/>
              <w:rPr>
                <w:rFonts w:ascii="Arial" w:hAnsi="Arial" w:cs="Arial"/>
              </w:rPr>
            </w:pPr>
            <w:r>
              <w:rPr>
                <w:rFonts w:ascii="Arial" w:hAnsi="Arial" w:cs="Arial"/>
              </w:rPr>
              <w:t>DLMSO</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541F94">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7051B0" w:rsidP="002E5D90">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10, page 1</w:t>
            </w:r>
            <w:r w:rsidR="002E5D90">
              <w:rPr>
                <w:rFonts w:ascii="Arial" w:hAnsi="Arial" w:cs="Arial"/>
              </w:rPr>
              <w:t>0</w:t>
            </w:r>
          </w:p>
        </w:tc>
        <w:tc>
          <w:tcPr>
            <w:tcW w:w="310" w:type="pct"/>
          </w:tcPr>
          <w:p w:rsidR="000F2C90" w:rsidRDefault="000F2C90" w:rsidP="00A06662">
            <w:pPr>
              <w:spacing w:before="40" w:after="40"/>
              <w:rPr>
                <w:rFonts w:ascii="Arial" w:hAnsi="Arial" w:cs="Arial"/>
              </w:rPr>
            </w:pPr>
            <w:r>
              <w:rPr>
                <w:rFonts w:ascii="Arial" w:hAnsi="Arial" w:cs="Arial"/>
              </w:rPr>
              <w:t>15-01</w:t>
            </w:r>
          </w:p>
          <w:p w:rsidR="000F2C90" w:rsidRPr="00D00B0B" w:rsidRDefault="000F2C90" w:rsidP="0094650B">
            <w:pPr>
              <w:spacing w:before="40" w:after="40"/>
              <w:rPr>
                <w:rFonts w:ascii="Arial" w:hAnsi="Arial" w:cs="Arial"/>
              </w:rPr>
            </w:pPr>
          </w:p>
        </w:tc>
        <w:tc>
          <w:tcPr>
            <w:tcW w:w="1219" w:type="pct"/>
          </w:tcPr>
          <w:p w:rsidR="000F2C90" w:rsidRPr="00D00B0B" w:rsidRDefault="000F2C90" w:rsidP="009E6168">
            <w:pPr>
              <w:spacing w:before="40" w:after="40"/>
              <w:rPr>
                <w:rFonts w:ascii="Arial" w:hAnsi="Arial" w:cs="Arial"/>
              </w:rPr>
            </w:pPr>
            <w:r>
              <w:rPr>
                <w:rFonts w:ascii="Arial" w:hAnsi="Arial" w:cs="Arial"/>
              </w:rPr>
              <w:t xml:space="preserve">Provide system change request (SCR) number </w:t>
            </w:r>
            <w:r w:rsidRPr="0017475E">
              <w:rPr>
                <w:rFonts w:ascii="Arial" w:hAnsi="Arial" w:cs="Arial"/>
              </w:rPr>
              <w:t xml:space="preserve">to update </w:t>
            </w:r>
            <w:r>
              <w:rPr>
                <w:rFonts w:ascii="Arial" w:hAnsi="Arial" w:cs="Arial"/>
              </w:rPr>
              <w:t xml:space="preserve">SCES to ADC 1031 which added the </w:t>
            </w:r>
            <w:r w:rsidRPr="0017475E">
              <w:rPr>
                <w:rFonts w:ascii="Arial" w:hAnsi="Arial" w:cs="Arial"/>
              </w:rPr>
              <w:t xml:space="preserve">repair </w:t>
            </w:r>
            <w:r>
              <w:rPr>
                <w:rFonts w:ascii="Arial" w:hAnsi="Arial" w:cs="Arial"/>
              </w:rPr>
              <w:t xml:space="preserve">cost </w:t>
            </w:r>
            <w:r w:rsidRPr="0017475E">
              <w:rPr>
                <w:rFonts w:ascii="Arial" w:hAnsi="Arial" w:cs="Arial"/>
              </w:rPr>
              <w:t xml:space="preserve">to the </w:t>
            </w:r>
            <w:r>
              <w:rPr>
                <w:rFonts w:ascii="Arial" w:hAnsi="Arial" w:cs="Arial"/>
              </w:rPr>
              <w:t xml:space="preserve">DD </w:t>
            </w:r>
            <w:r w:rsidRPr="0017475E">
              <w:rPr>
                <w:rFonts w:ascii="Arial" w:hAnsi="Arial" w:cs="Arial"/>
              </w:rPr>
              <w:t>1348</w:t>
            </w:r>
            <w:r>
              <w:rPr>
                <w:rFonts w:ascii="Arial" w:hAnsi="Arial" w:cs="Arial"/>
              </w:rPr>
              <w:t>)</w:t>
            </w:r>
            <w:r w:rsidRPr="0017475E">
              <w:rPr>
                <w:rFonts w:ascii="Arial" w:hAnsi="Arial" w:cs="Arial"/>
              </w:rPr>
              <w:t xml:space="preserve">. </w:t>
            </w:r>
          </w:p>
        </w:tc>
        <w:tc>
          <w:tcPr>
            <w:tcW w:w="565" w:type="pct"/>
          </w:tcPr>
          <w:p w:rsidR="000F2C90" w:rsidRPr="00D00B0B" w:rsidRDefault="000F2C90" w:rsidP="00A06662">
            <w:pPr>
              <w:spacing w:before="40" w:after="40"/>
              <w:rPr>
                <w:rFonts w:ascii="Arial" w:hAnsi="Arial" w:cs="Arial"/>
              </w:rPr>
            </w:pPr>
            <w:r>
              <w:rPr>
                <w:rFonts w:ascii="Arial" w:hAnsi="Arial" w:cs="Arial"/>
              </w:rPr>
              <w:t>DSCA</w:t>
            </w:r>
          </w:p>
        </w:tc>
        <w:tc>
          <w:tcPr>
            <w:tcW w:w="427" w:type="pct"/>
          </w:tcPr>
          <w:p w:rsidR="000F2C90" w:rsidRPr="00D00B0B"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Pr="00D00B0B"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7051B0" w:rsidRPr="00D00B0B" w:rsidTr="002E1689">
        <w:tc>
          <w:tcPr>
            <w:tcW w:w="174" w:type="pct"/>
            <w:shd w:val="clear" w:color="auto" w:fill="FFFFFF" w:themeFill="background1"/>
          </w:tcPr>
          <w:p w:rsidR="007051B0" w:rsidRPr="00D00B0B" w:rsidRDefault="007051B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7051B0" w:rsidRPr="00D00B0B" w:rsidRDefault="007051B0" w:rsidP="00A06662">
            <w:pPr>
              <w:spacing w:before="40" w:after="40"/>
              <w:rPr>
                <w:rFonts w:ascii="Arial" w:hAnsi="Arial" w:cs="Arial"/>
              </w:rPr>
            </w:pPr>
            <w:r w:rsidRPr="00CC3488">
              <w:rPr>
                <w:rFonts w:ascii="Arial" w:hAnsi="Arial" w:cs="Arial"/>
              </w:rPr>
              <w:t xml:space="preserve">Agenda </w:t>
            </w:r>
            <w:r w:rsidR="002E5D90">
              <w:rPr>
                <w:rFonts w:ascii="Arial" w:hAnsi="Arial" w:cs="Arial"/>
              </w:rPr>
              <w:t>Topic</w:t>
            </w:r>
            <w:r w:rsidRPr="00CC3488">
              <w:rPr>
                <w:rFonts w:ascii="Arial" w:hAnsi="Arial" w:cs="Arial"/>
              </w:rPr>
              <w:t xml:space="preserve"> 10, page 1</w:t>
            </w:r>
            <w:r w:rsidR="002E5D90">
              <w:rPr>
                <w:rFonts w:ascii="Arial" w:hAnsi="Arial" w:cs="Arial"/>
              </w:rPr>
              <w:t>0</w:t>
            </w:r>
          </w:p>
        </w:tc>
        <w:tc>
          <w:tcPr>
            <w:tcW w:w="310" w:type="pct"/>
          </w:tcPr>
          <w:p w:rsidR="007051B0" w:rsidRDefault="007051B0" w:rsidP="00A06662">
            <w:pPr>
              <w:spacing w:before="40" w:after="40"/>
              <w:rPr>
                <w:rFonts w:ascii="Arial" w:hAnsi="Arial" w:cs="Arial"/>
              </w:rPr>
            </w:pPr>
            <w:r>
              <w:rPr>
                <w:rFonts w:ascii="Arial" w:hAnsi="Arial" w:cs="Arial"/>
              </w:rPr>
              <w:t>15-01</w:t>
            </w:r>
          </w:p>
          <w:p w:rsidR="007051B0" w:rsidRPr="00D00B0B" w:rsidRDefault="007051B0" w:rsidP="0094650B">
            <w:pPr>
              <w:spacing w:before="40" w:after="40"/>
              <w:rPr>
                <w:rFonts w:ascii="Arial" w:hAnsi="Arial" w:cs="Arial"/>
              </w:rPr>
            </w:pPr>
          </w:p>
        </w:tc>
        <w:tc>
          <w:tcPr>
            <w:tcW w:w="1219" w:type="pct"/>
          </w:tcPr>
          <w:p w:rsidR="007051B0" w:rsidRPr="00D00B0B" w:rsidRDefault="007051B0" w:rsidP="00541F94">
            <w:pPr>
              <w:spacing w:before="40" w:after="40"/>
              <w:rPr>
                <w:rFonts w:ascii="Arial" w:hAnsi="Arial" w:cs="Arial"/>
              </w:rPr>
            </w:pPr>
            <w:r w:rsidRPr="00730A03">
              <w:rPr>
                <w:rFonts w:ascii="Arial" w:hAnsi="Arial" w:cs="Arial"/>
              </w:rPr>
              <w:t xml:space="preserve">DSCA </w:t>
            </w:r>
            <w:r>
              <w:rPr>
                <w:rFonts w:ascii="Arial" w:hAnsi="Arial" w:cs="Arial"/>
              </w:rPr>
              <w:t>confirm that the Air Force Parts and Repair Ordering System (</w:t>
            </w:r>
            <w:r w:rsidRPr="00730A03">
              <w:rPr>
                <w:rFonts w:ascii="Arial" w:hAnsi="Arial" w:cs="Arial"/>
              </w:rPr>
              <w:t>P</w:t>
            </w:r>
            <w:r>
              <w:rPr>
                <w:rFonts w:ascii="Arial" w:hAnsi="Arial" w:cs="Arial"/>
              </w:rPr>
              <w:t xml:space="preserve">ROS) </w:t>
            </w:r>
            <w:r w:rsidRPr="00730A03">
              <w:rPr>
                <w:rFonts w:ascii="Arial" w:hAnsi="Arial" w:cs="Arial"/>
              </w:rPr>
              <w:t xml:space="preserve">5 contract incorporates </w:t>
            </w:r>
            <w:r>
              <w:rPr>
                <w:rFonts w:ascii="Arial" w:hAnsi="Arial" w:cs="Arial"/>
              </w:rPr>
              <w:t xml:space="preserve">requirement to be </w:t>
            </w:r>
            <w:r w:rsidRPr="00730A03">
              <w:rPr>
                <w:rFonts w:ascii="Arial" w:hAnsi="Arial" w:cs="Arial"/>
              </w:rPr>
              <w:t xml:space="preserve">DLMS </w:t>
            </w:r>
            <w:r>
              <w:rPr>
                <w:rFonts w:ascii="Arial" w:hAnsi="Arial" w:cs="Arial"/>
              </w:rPr>
              <w:t>compliant.</w:t>
            </w:r>
          </w:p>
        </w:tc>
        <w:tc>
          <w:tcPr>
            <w:tcW w:w="565" w:type="pct"/>
          </w:tcPr>
          <w:p w:rsidR="007051B0" w:rsidRPr="00D00B0B" w:rsidRDefault="007051B0" w:rsidP="00A06662">
            <w:pPr>
              <w:spacing w:before="40" w:after="40"/>
              <w:rPr>
                <w:rFonts w:ascii="Arial" w:hAnsi="Arial" w:cs="Arial"/>
              </w:rPr>
            </w:pPr>
            <w:r>
              <w:rPr>
                <w:rFonts w:ascii="Arial" w:hAnsi="Arial" w:cs="Arial"/>
              </w:rPr>
              <w:t>DSCA</w:t>
            </w:r>
          </w:p>
        </w:tc>
        <w:tc>
          <w:tcPr>
            <w:tcW w:w="427" w:type="pct"/>
          </w:tcPr>
          <w:p w:rsidR="007051B0" w:rsidRPr="00D00B0B"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7051B0" w:rsidRPr="00D00B0B" w:rsidRDefault="007051B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7051B0" w:rsidRPr="00D00B0B" w:rsidRDefault="007051B0" w:rsidP="00A06662">
            <w:pPr>
              <w:spacing w:before="40" w:after="40"/>
              <w:rPr>
                <w:rFonts w:ascii="Arial" w:hAnsi="Arial" w:cs="Arial"/>
              </w:rPr>
            </w:pPr>
          </w:p>
        </w:tc>
      </w:tr>
      <w:tr w:rsidR="007051B0" w:rsidRPr="00D00B0B" w:rsidTr="002E1689">
        <w:tc>
          <w:tcPr>
            <w:tcW w:w="174" w:type="pct"/>
            <w:shd w:val="clear" w:color="auto" w:fill="FFFFFF" w:themeFill="background1"/>
          </w:tcPr>
          <w:p w:rsidR="007051B0" w:rsidRPr="00D00B0B" w:rsidRDefault="007051B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7051B0" w:rsidRPr="00D00B0B" w:rsidRDefault="007051B0" w:rsidP="00A06662">
            <w:pPr>
              <w:spacing w:before="40" w:after="40"/>
              <w:rPr>
                <w:rFonts w:ascii="Arial" w:hAnsi="Arial" w:cs="Arial"/>
              </w:rPr>
            </w:pPr>
            <w:r w:rsidRPr="00CC3488">
              <w:rPr>
                <w:rFonts w:ascii="Arial" w:hAnsi="Arial" w:cs="Arial"/>
              </w:rPr>
              <w:t xml:space="preserve">Agenda </w:t>
            </w:r>
            <w:r w:rsidR="002E5D90">
              <w:rPr>
                <w:rFonts w:ascii="Arial" w:hAnsi="Arial" w:cs="Arial"/>
              </w:rPr>
              <w:t>Topic</w:t>
            </w:r>
            <w:r w:rsidRPr="00CC3488">
              <w:rPr>
                <w:rFonts w:ascii="Arial" w:hAnsi="Arial" w:cs="Arial"/>
              </w:rPr>
              <w:t xml:space="preserve"> 10, page 1</w:t>
            </w:r>
            <w:r w:rsidR="002E5D90">
              <w:rPr>
                <w:rFonts w:ascii="Arial" w:hAnsi="Arial" w:cs="Arial"/>
              </w:rPr>
              <w:t>0</w:t>
            </w:r>
          </w:p>
        </w:tc>
        <w:tc>
          <w:tcPr>
            <w:tcW w:w="310" w:type="pct"/>
          </w:tcPr>
          <w:p w:rsidR="007051B0" w:rsidRDefault="007051B0" w:rsidP="00BD7460">
            <w:pPr>
              <w:spacing w:before="40" w:after="40"/>
              <w:rPr>
                <w:rFonts w:ascii="Arial" w:hAnsi="Arial" w:cs="Arial"/>
              </w:rPr>
            </w:pPr>
            <w:r>
              <w:rPr>
                <w:rFonts w:ascii="Arial" w:hAnsi="Arial" w:cs="Arial"/>
              </w:rPr>
              <w:t>15-01</w:t>
            </w:r>
          </w:p>
          <w:p w:rsidR="007051B0" w:rsidRPr="00D00B0B" w:rsidRDefault="007051B0" w:rsidP="00A06662">
            <w:pPr>
              <w:spacing w:before="40" w:after="40"/>
              <w:rPr>
                <w:rFonts w:ascii="Arial" w:hAnsi="Arial" w:cs="Arial"/>
              </w:rPr>
            </w:pPr>
          </w:p>
        </w:tc>
        <w:tc>
          <w:tcPr>
            <w:tcW w:w="1219" w:type="pct"/>
          </w:tcPr>
          <w:p w:rsidR="007051B0" w:rsidRPr="00D00B0B" w:rsidRDefault="007051B0" w:rsidP="00A06662">
            <w:pPr>
              <w:spacing w:before="40" w:after="40"/>
              <w:rPr>
                <w:rFonts w:ascii="Arial" w:hAnsi="Arial" w:cs="Arial"/>
              </w:rPr>
            </w:pPr>
            <w:r w:rsidRPr="00730A03">
              <w:rPr>
                <w:rFonts w:ascii="Arial" w:hAnsi="Arial" w:cs="Arial"/>
              </w:rPr>
              <w:t>DSCA draft a PDC to document the SCES interim state logistics Y-Gate Routing Process</w:t>
            </w:r>
          </w:p>
        </w:tc>
        <w:tc>
          <w:tcPr>
            <w:tcW w:w="565" w:type="pct"/>
          </w:tcPr>
          <w:p w:rsidR="007051B0" w:rsidRPr="00D00B0B" w:rsidRDefault="007051B0" w:rsidP="00A06662">
            <w:pPr>
              <w:spacing w:before="40" w:after="40"/>
              <w:rPr>
                <w:rFonts w:ascii="Arial" w:hAnsi="Arial" w:cs="Arial"/>
              </w:rPr>
            </w:pPr>
            <w:r>
              <w:rPr>
                <w:rFonts w:ascii="Arial" w:hAnsi="Arial" w:cs="Arial"/>
              </w:rPr>
              <w:t>DSCA</w:t>
            </w:r>
          </w:p>
        </w:tc>
        <w:tc>
          <w:tcPr>
            <w:tcW w:w="427" w:type="pct"/>
          </w:tcPr>
          <w:p w:rsidR="007051B0" w:rsidRPr="00D00B0B"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7051B0" w:rsidRPr="00D00B0B" w:rsidRDefault="007051B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7051B0" w:rsidRPr="00D00B0B" w:rsidRDefault="007051B0" w:rsidP="00A06662">
            <w:pPr>
              <w:spacing w:before="40" w:after="40"/>
              <w:rPr>
                <w:rFonts w:ascii="Arial" w:hAnsi="Arial" w:cs="Arial"/>
              </w:rPr>
            </w:pPr>
          </w:p>
        </w:tc>
      </w:tr>
      <w:tr w:rsidR="007051B0" w:rsidRPr="00D00B0B" w:rsidTr="0037321B">
        <w:trPr>
          <w:cantSplit/>
        </w:trPr>
        <w:tc>
          <w:tcPr>
            <w:tcW w:w="174" w:type="pct"/>
            <w:shd w:val="clear" w:color="auto" w:fill="FFFFFF" w:themeFill="background1"/>
          </w:tcPr>
          <w:p w:rsidR="007051B0" w:rsidRPr="00D00B0B" w:rsidRDefault="007051B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7051B0" w:rsidRPr="00D00B0B" w:rsidRDefault="007051B0" w:rsidP="00A06662">
            <w:pPr>
              <w:spacing w:before="40" w:after="40"/>
              <w:rPr>
                <w:rFonts w:ascii="Arial" w:hAnsi="Arial" w:cs="Arial"/>
              </w:rPr>
            </w:pPr>
            <w:r w:rsidRPr="00CC3488">
              <w:rPr>
                <w:rFonts w:ascii="Arial" w:hAnsi="Arial" w:cs="Arial"/>
              </w:rPr>
              <w:t xml:space="preserve">Agenda </w:t>
            </w:r>
            <w:r w:rsidR="002E5D90">
              <w:rPr>
                <w:rFonts w:ascii="Arial" w:hAnsi="Arial" w:cs="Arial"/>
              </w:rPr>
              <w:t>Topic</w:t>
            </w:r>
            <w:r w:rsidRPr="00CC3488">
              <w:rPr>
                <w:rFonts w:ascii="Arial" w:hAnsi="Arial" w:cs="Arial"/>
              </w:rPr>
              <w:t xml:space="preserve"> 10, page 1</w:t>
            </w:r>
            <w:r w:rsidR="002E5D90">
              <w:rPr>
                <w:rFonts w:ascii="Arial" w:hAnsi="Arial" w:cs="Arial"/>
              </w:rPr>
              <w:t>0</w:t>
            </w:r>
          </w:p>
        </w:tc>
        <w:tc>
          <w:tcPr>
            <w:tcW w:w="310" w:type="pct"/>
          </w:tcPr>
          <w:p w:rsidR="007051B0" w:rsidRDefault="007051B0" w:rsidP="00BD7460">
            <w:pPr>
              <w:spacing w:before="40" w:after="40"/>
              <w:rPr>
                <w:rFonts w:ascii="Arial" w:hAnsi="Arial" w:cs="Arial"/>
              </w:rPr>
            </w:pPr>
            <w:r>
              <w:rPr>
                <w:rFonts w:ascii="Arial" w:hAnsi="Arial" w:cs="Arial"/>
              </w:rPr>
              <w:t>15-01</w:t>
            </w:r>
          </w:p>
          <w:p w:rsidR="007051B0" w:rsidRPr="00D00B0B" w:rsidRDefault="007051B0" w:rsidP="00A06662">
            <w:pPr>
              <w:spacing w:before="40" w:after="40"/>
              <w:rPr>
                <w:rFonts w:ascii="Arial" w:hAnsi="Arial" w:cs="Arial"/>
              </w:rPr>
            </w:pPr>
          </w:p>
        </w:tc>
        <w:tc>
          <w:tcPr>
            <w:tcW w:w="1219" w:type="pct"/>
          </w:tcPr>
          <w:p w:rsidR="007051B0" w:rsidRPr="00D00B0B" w:rsidRDefault="007051B0" w:rsidP="009E6168">
            <w:pPr>
              <w:spacing w:before="40" w:after="40"/>
              <w:rPr>
                <w:rFonts w:ascii="Arial" w:hAnsi="Arial" w:cs="Arial"/>
              </w:rPr>
            </w:pPr>
            <w:r w:rsidRPr="00730A03">
              <w:rPr>
                <w:rFonts w:ascii="Arial" w:hAnsi="Arial" w:cs="Arial"/>
              </w:rPr>
              <w:t xml:space="preserve">DSCA </w:t>
            </w:r>
            <w:r>
              <w:rPr>
                <w:rFonts w:ascii="Arial" w:hAnsi="Arial" w:cs="Arial"/>
              </w:rPr>
              <w:t xml:space="preserve">initiate action to notify </w:t>
            </w:r>
            <w:r w:rsidRPr="00730A03">
              <w:rPr>
                <w:rFonts w:ascii="Arial" w:hAnsi="Arial" w:cs="Arial"/>
              </w:rPr>
              <w:t xml:space="preserve">countries </w:t>
            </w:r>
            <w:r>
              <w:rPr>
                <w:rFonts w:ascii="Arial" w:hAnsi="Arial" w:cs="Arial"/>
              </w:rPr>
              <w:t>to transition to DLMS by 2019 and monitor transition.  This applies to those countries with ERP systems and those without an ERP system.  C</w:t>
            </w:r>
            <w:r w:rsidRPr="00730A03">
              <w:rPr>
                <w:rFonts w:ascii="Arial" w:hAnsi="Arial" w:cs="Arial"/>
              </w:rPr>
              <w:t>ountries</w:t>
            </w:r>
            <w:r>
              <w:rPr>
                <w:rFonts w:ascii="Arial" w:hAnsi="Arial" w:cs="Arial"/>
              </w:rPr>
              <w:t xml:space="preserve"> </w:t>
            </w:r>
            <w:r w:rsidRPr="00730A03">
              <w:rPr>
                <w:rFonts w:ascii="Arial" w:hAnsi="Arial" w:cs="Arial"/>
              </w:rPr>
              <w:t xml:space="preserve">without an ERP (including existing DAMES users) </w:t>
            </w:r>
            <w:r>
              <w:rPr>
                <w:rFonts w:ascii="Arial" w:hAnsi="Arial" w:cs="Arial"/>
              </w:rPr>
              <w:t xml:space="preserve">will </w:t>
            </w:r>
            <w:r w:rsidRPr="00730A03">
              <w:rPr>
                <w:rFonts w:ascii="Arial" w:hAnsi="Arial" w:cs="Arial"/>
              </w:rPr>
              <w:t xml:space="preserve">need to look at moving to </w:t>
            </w:r>
            <w:r>
              <w:rPr>
                <w:rFonts w:ascii="Arial" w:hAnsi="Arial" w:cs="Arial"/>
              </w:rPr>
              <w:t>Security Cooperation Information Portal (</w:t>
            </w:r>
            <w:r w:rsidRPr="00730A03">
              <w:rPr>
                <w:rFonts w:ascii="Arial" w:hAnsi="Arial" w:cs="Arial"/>
              </w:rPr>
              <w:t>S</w:t>
            </w:r>
            <w:r>
              <w:rPr>
                <w:rFonts w:ascii="Arial" w:hAnsi="Arial" w:cs="Arial"/>
              </w:rPr>
              <w:t>C</w:t>
            </w:r>
            <w:r w:rsidRPr="00730A03">
              <w:rPr>
                <w:rFonts w:ascii="Arial" w:hAnsi="Arial" w:cs="Arial"/>
              </w:rPr>
              <w:t>IP</w:t>
            </w:r>
            <w:r>
              <w:rPr>
                <w:rFonts w:ascii="Arial" w:hAnsi="Arial" w:cs="Arial"/>
              </w:rPr>
              <w:t>).</w:t>
            </w:r>
          </w:p>
        </w:tc>
        <w:tc>
          <w:tcPr>
            <w:tcW w:w="565" w:type="pct"/>
          </w:tcPr>
          <w:p w:rsidR="007051B0" w:rsidRPr="00D00B0B" w:rsidRDefault="007051B0" w:rsidP="00A06662">
            <w:pPr>
              <w:spacing w:before="40" w:after="40"/>
              <w:rPr>
                <w:rFonts w:ascii="Arial" w:hAnsi="Arial" w:cs="Arial"/>
              </w:rPr>
            </w:pPr>
            <w:r>
              <w:rPr>
                <w:rFonts w:ascii="Arial" w:hAnsi="Arial" w:cs="Arial"/>
              </w:rPr>
              <w:t>DSCA</w:t>
            </w:r>
          </w:p>
        </w:tc>
        <w:tc>
          <w:tcPr>
            <w:tcW w:w="427" w:type="pct"/>
          </w:tcPr>
          <w:p w:rsidR="007051B0" w:rsidRPr="00D00B0B"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7051B0" w:rsidRPr="00D00B0B" w:rsidRDefault="007051B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7051B0" w:rsidRPr="00D00B0B" w:rsidRDefault="007051B0" w:rsidP="00A06662">
            <w:pPr>
              <w:spacing w:before="40" w:after="40"/>
              <w:rPr>
                <w:rFonts w:ascii="Arial" w:hAnsi="Arial" w:cs="Arial"/>
              </w:rPr>
            </w:pPr>
          </w:p>
        </w:tc>
      </w:tr>
      <w:tr w:rsidR="007051B0" w:rsidRPr="00D00B0B" w:rsidTr="002E1689">
        <w:tc>
          <w:tcPr>
            <w:tcW w:w="174" w:type="pct"/>
            <w:shd w:val="clear" w:color="auto" w:fill="FFFFFF" w:themeFill="background1"/>
          </w:tcPr>
          <w:p w:rsidR="007051B0" w:rsidRPr="00D00B0B" w:rsidRDefault="007051B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7051B0" w:rsidRPr="0026482E" w:rsidRDefault="007051B0" w:rsidP="00A06662">
            <w:pPr>
              <w:spacing w:before="40" w:after="40"/>
              <w:rPr>
                <w:rFonts w:ascii="Arial" w:hAnsi="Arial" w:cs="Arial"/>
                <w:color w:val="808080" w:themeColor="background1" w:themeShade="80"/>
              </w:rPr>
            </w:pPr>
            <w:r w:rsidRPr="0026482E">
              <w:rPr>
                <w:rFonts w:ascii="Arial" w:hAnsi="Arial" w:cs="Arial"/>
                <w:color w:val="808080" w:themeColor="background1" w:themeShade="80"/>
              </w:rPr>
              <w:t xml:space="preserve">Agenda </w:t>
            </w:r>
            <w:r w:rsidR="002E5D90" w:rsidRPr="0026482E">
              <w:rPr>
                <w:rFonts w:ascii="Arial" w:hAnsi="Arial" w:cs="Arial"/>
                <w:color w:val="808080" w:themeColor="background1" w:themeShade="80"/>
              </w:rPr>
              <w:t>Topic</w:t>
            </w:r>
            <w:r w:rsidRPr="0026482E">
              <w:rPr>
                <w:rFonts w:ascii="Arial" w:hAnsi="Arial" w:cs="Arial"/>
                <w:color w:val="808080" w:themeColor="background1" w:themeShade="80"/>
              </w:rPr>
              <w:t xml:space="preserve"> 10, page 1</w:t>
            </w:r>
            <w:r w:rsidR="002E5D90" w:rsidRPr="0026482E">
              <w:rPr>
                <w:rFonts w:ascii="Arial" w:hAnsi="Arial" w:cs="Arial"/>
                <w:color w:val="808080" w:themeColor="background1" w:themeShade="80"/>
              </w:rPr>
              <w:t>0</w:t>
            </w:r>
          </w:p>
        </w:tc>
        <w:tc>
          <w:tcPr>
            <w:tcW w:w="310" w:type="pct"/>
          </w:tcPr>
          <w:p w:rsidR="007051B0" w:rsidRPr="0026482E" w:rsidRDefault="007051B0" w:rsidP="00BD7460">
            <w:pPr>
              <w:spacing w:before="40" w:after="40"/>
              <w:rPr>
                <w:rFonts w:ascii="Arial" w:hAnsi="Arial" w:cs="Arial"/>
                <w:color w:val="808080" w:themeColor="background1" w:themeShade="80"/>
              </w:rPr>
            </w:pPr>
            <w:r w:rsidRPr="0026482E">
              <w:rPr>
                <w:rFonts w:ascii="Arial" w:hAnsi="Arial" w:cs="Arial"/>
                <w:color w:val="808080" w:themeColor="background1" w:themeShade="80"/>
              </w:rPr>
              <w:t>15-01</w:t>
            </w:r>
          </w:p>
          <w:p w:rsidR="007051B0" w:rsidRPr="0026482E" w:rsidRDefault="007051B0" w:rsidP="009E6168">
            <w:pPr>
              <w:spacing w:before="40" w:after="40"/>
              <w:rPr>
                <w:rFonts w:ascii="Arial" w:hAnsi="Arial" w:cs="Arial"/>
                <w:color w:val="808080" w:themeColor="background1" w:themeShade="80"/>
              </w:rPr>
            </w:pPr>
          </w:p>
        </w:tc>
        <w:tc>
          <w:tcPr>
            <w:tcW w:w="1219" w:type="pct"/>
          </w:tcPr>
          <w:p w:rsidR="007051B0" w:rsidRPr="0026482E" w:rsidRDefault="007051B0" w:rsidP="009F22AF">
            <w:pPr>
              <w:autoSpaceDE w:val="0"/>
              <w:autoSpaceDN w:val="0"/>
              <w:adjustRightInd w:val="0"/>
              <w:spacing w:before="40" w:after="40"/>
              <w:rPr>
                <w:rFonts w:ascii="Arial" w:hAnsi="Arial" w:cs="Arial"/>
                <w:color w:val="808080" w:themeColor="background1" w:themeShade="80"/>
              </w:rPr>
            </w:pPr>
            <w:r w:rsidRPr="0026482E">
              <w:rPr>
                <w:rFonts w:ascii="Arial" w:hAnsi="Arial" w:cs="Arial"/>
                <w:color w:val="808080" w:themeColor="background1" w:themeShade="80"/>
              </w:rPr>
              <w:t>DLMSO offer DLMS training to DSCA (Kent Bell) and Navy ILCO folks</w:t>
            </w:r>
          </w:p>
        </w:tc>
        <w:tc>
          <w:tcPr>
            <w:tcW w:w="565" w:type="pct"/>
          </w:tcPr>
          <w:p w:rsidR="007051B0" w:rsidRPr="0026482E" w:rsidRDefault="007051B0" w:rsidP="00A06662">
            <w:pPr>
              <w:spacing w:before="40" w:after="40"/>
              <w:rPr>
                <w:rFonts w:ascii="Arial" w:hAnsi="Arial" w:cs="Arial"/>
                <w:color w:val="808080" w:themeColor="background1" w:themeShade="80"/>
              </w:rPr>
            </w:pPr>
            <w:r w:rsidRPr="0026482E">
              <w:rPr>
                <w:rFonts w:ascii="Arial" w:hAnsi="Arial" w:cs="Arial"/>
                <w:color w:val="808080" w:themeColor="background1" w:themeShade="80"/>
              </w:rPr>
              <w:t>DLMSO</w:t>
            </w:r>
          </w:p>
        </w:tc>
        <w:tc>
          <w:tcPr>
            <w:tcW w:w="427" w:type="pct"/>
          </w:tcPr>
          <w:p w:rsidR="007051B0" w:rsidRPr="0026482E" w:rsidRDefault="00766EDE" w:rsidP="00A06662">
            <w:pPr>
              <w:spacing w:before="40" w:after="40"/>
              <w:rPr>
                <w:rFonts w:ascii="Arial" w:hAnsi="Arial" w:cs="Arial"/>
                <w:color w:val="808080" w:themeColor="background1" w:themeShade="80"/>
              </w:rPr>
            </w:pPr>
            <w:r w:rsidRPr="0026482E">
              <w:rPr>
                <w:rFonts w:ascii="Arial" w:hAnsi="Arial" w:cs="Arial"/>
                <w:color w:val="808080" w:themeColor="background1" w:themeShade="80"/>
              </w:rPr>
              <w:t>6/26/2015</w:t>
            </w:r>
          </w:p>
        </w:tc>
        <w:tc>
          <w:tcPr>
            <w:tcW w:w="634" w:type="pct"/>
            <w:shd w:val="clear" w:color="auto" w:fill="auto"/>
          </w:tcPr>
          <w:p w:rsidR="007051B0" w:rsidRPr="0026482E" w:rsidRDefault="00013233" w:rsidP="00A06662">
            <w:pPr>
              <w:spacing w:before="40" w:after="40"/>
              <w:rPr>
                <w:rFonts w:ascii="Arial" w:hAnsi="Arial" w:cs="Arial"/>
                <w:color w:val="808080" w:themeColor="background1" w:themeShade="80"/>
              </w:rPr>
            </w:pPr>
            <w:r w:rsidRPr="0026482E">
              <w:rPr>
                <w:rFonts w:ascii="Arial" w:hAnsi="Arial" w:cs="Arial"/>
                <w:color w:val="808080" w:themeColor="background1" w:themeShade="80"/>
              </w:rPr>
              <w:t>Closed</w:t>
            </w:r>
          </w:p>
        </w:tc>
        <w:tc>
          <w:tcPr>
            <w:tcW w:w="1312" w:type="pct"/>
            <w:shd w:val="clear" w:color="auto" w:fill="FFFFFF" w:themeFill="background1"/>
          </w:tcPr>
          <w:p w:rsidR="007051B0" w:rsidRPr="0026482E" w:rsidRDefault="00BD7460" w:rsidP="00BD7460">
            <w:pPr>
              <w:spacing w:before="40" w:after="40"/>
              <w:rPr>
                <w:rFonts w:ascii="Arial" w:hAnsi="Arial" w:cs="Arial"/>
                <w:color w:val="808080" w:themeColor="background1" w:themeShade="80"/>
              </w:rPr>
            </w:pPr>
            <w:r w:rsidRPr="0026482E">
              <w:rPr>
                <w:rFonts w:ascii="Arial" w:hAnsi="Arial" w:cs="Arial"/>
                <w:color w:val="808080" w:themeColor="background1" w:themeShade="80"/>
              </w:rPr>
              <w:t>6/24/15 – DSCA sent inquiries to Army, Air Force and Navy ILCOs soliciting hosts for a DLMS training class</w:t>
            </w:r>
          </w:p>
        </w:tc>
      </w:tr>
      <w:tr w:rsidR="007051B0" w:rsidRPr="00D00B0B" w:rsidTr="002E1689">
        <w:tc>
          <w:tcPr>
            <w:tcW w:w="174" w:type="pct"/>
            <w:shd w:val="clear" w:color="auto" w:fill="FFFFFF" w:themeFill="background1"/>
          </w:tcPr>
          <w:p w:rsidR="007051B0" w:rsidRPr="00D00B0B" w:rsidRDefault="007051B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7051B0" w:rsidRPr="00D00B0B" w:rsidRDefault="007051B0" w:rsidP="00A06662">
            <w:pPr>
              <w:spacing w:before="40" w:after="40"/>
              <w:rPr>
                <w:rFonts w:ascii="Arial" w:hAnsi="Arial" w:cs="Arial"/>
              </w:rPr>
            </w:pPr>
            <w:r w:rsidRPr="00CC3488">
              <w:rPr>
                <w:rFonts w:ascii="Arial" w:hAnsi="Arial" w:cs="Arial"/>
              </w:rPr>
              <w:t xml:space="preserve">Agenda </w:t>
            </w:r>
            <w:r w:rsidR="002E5D90">
              <w:rPr>
                <w:rFonts w:ascii="Arial" w:hAnsi="Arial" w:cs="Arial"/>
              </w:rPr>
              <w:t>Topic</w:t>
            </w:r>
            <w:r w:rsidRPr="00CC3488">
              <w:rPr>
                <w:rFonts w:ascii="Arial" w:hAnsi="Arial" w:cs="Arial"/>
              </w:rPr>
              <w:t xml:space="preserve"> 10, page 1</w:t>
            </w:r>
            <w:r w:rsidR="002E5D90">
              <w:rPr>
                <w:rFonts w:ascii="Arial" w:hAnsi="Arial" w:cs="Arial"/>
              </w:rPr>
              <w:t>0</w:t>
            </w:r>
          </w:p>
        </w:tc>
        <w:tc>
          <w:tcPr>
            <w:tcW w:w="310" w:type="pct"/>
          </w:tcPr>
          <w:p w:rsidR="007051B0" w:rsidRDefault="007051B0" w:rsidP="00BD7460">
            <w:pPr>
              <w:spacing w:before="40" w:after="40"/>
              <w:rPr>
                <w:rFonts w:ascii="Arial" w:hAnsi="Arial" w:cs="Arial"/>
              </w:rPr>
            </w:pPr>
            <w:r>
              <w:rPr>
                <w:rFonts w:ascii="Arial" w:hAnsi="Arial" w:cs="Arial"/>
              </w:rPr>
              <w:t>15-01</w:t>
            </w:r>
          </w:p>
          <w:p w:rsidR="007051B0" w:rsidRPr="00D00B0B" w:rsidRDefault="007051B0" w:rsidP="00A06662">
            <w:pPr>
              <w:autoSpaceDE w:val="0"/>
              <w:autoSpaceDN w:val="0"/>
              <w:adjustRightInd w:val="0"/>
              <w:spacing w:before="40" w:after="40"/>
              <w:rPr>
                <w:rFonts w:ascii="Arial" w:hAnsi="Arial" w:cs="Arial"/>
              </w:rPr>
            </w:pPr>
          </w:p>
        </w:tc>
        <w:tc>
          <w:tcPr>
            <w:tcW w:w="1219" w:type="pct"/>
          </w:tcPr>
          <w:p w:rsidR="007051B0" w:rsidRPr="009F22AF" w:rsidRDefault="007051B0" w:rsidP="009F22AF">
            <w:pPr>
              <w:autoSpaceDE w:val="0"/>
              <w:autoSpaceDN w:val="0"/>
              <w:adjustRightInd w:val="0"/>
              <w:spacing w:before="40" w:after="40"/>
              <w:rPr>
                <w:rFonts w:ascii="Arial" w:hAnsi="Arial" w:cs="Arial"/>
              </w:rPr>
            </w:pPr>
            <w:r w:rsidRPr="009E5ADB">
              <w:rPr>
                <w:rFonts w:ascii="Arial" w:hAnsi="Arial" w:cs="Arial"/>
              </w:rPr>
              <w:t xml:space="preserve">Evaluate </w:t>
            </w:r>
            <w:r w:rsidRPr="009F22AF">
              <w:rPr>
                <w:rFonts w:ascii="Arial" w:hAnsi="Arial" w:cs="Arial"/>
              </w:rPr>
              <w:t xml:space="preserve">DLA Transaction Services' Automated Message Exchange </w:t>
            </w:r>
          </w:p>
          <w:p w:rsidR="007051B0" w:rsidRPr="00D00B0B" w:rsidRDefault="007051B0" w:rsidP="009F22AF">
            <w:pPr>
              <w:autoSpaceDE w:val="0"/>
              <w:autoSpaceDN w:val="0"/>
              <w:adjustRightInd w:val="0"/>
              <w:spacing w:before="40" w:after="40"/>
              <w:rPr>
                <w:rFonts w:ascii="Arial" w:hAnsi="Arial" w:cs="Arial"/>
              </w:rPr>
            </w:pPr>
            <w:r w:rsidRPr="009F22AF">
              <w:rPr>
                <w:rFonts w:ascii="Arial" w:hAnsi="Arial" w:cs="Arial"/>
              </w:rPr>
              <w:t xml:space="preserve">System </w:t>
            </w:r>
            <w:r>
              <w:rPr>
                <w:rFonts w:ascii="Arial" w:hAnsi="Arial" w:cs="Arial"/>
              </w:rPr>
              <w:t>(</w:t>
            </w:r>
            <w:r w:rsidRPr="009E5ADB">
              <w:rPr>
                <w:rFonts w:ascii="Arial" w:hAnsi="Arial" w:cs="Arial"/>
              </w:rPr>
              <w:t>DAMES</w:t>
            </w:r>
            <w:r>
              <w:rPr>
                <w:rFonts w:ascii="Arial" w:hAnsi="Arial" w:cs="Arial"/>
              </w:rPr>
              <w:t>)</w:t>
            </w:r>
            <w:r w:rsidRPr="009E5ADB">
              <w:rPr>
                <w:rFonts w:ascii="Arial" w:hAnsi="Arial" w:cs="Arial"/>
              </w:rPr>
              <w:t xml:space="preserve"> in light of the 2019 DLMS compliant date. Look at making DAMES DLMS </w:t>
            </w:r>
            <w:r>
              <w:rPr>
                <w:rFonts w:ascii="Arial" w:hAnsi="Arial" w:cs="Arial"/>
              </w:rPr>
              <w:t>c</w:t>
            </w:r>
            <w:r w:rsidRPr="009E5ADB">
              <w:rPr>
                <w:rFonts w:ascii="Arial" w:hAnsi="Arial" w:cs="Arial"/>
              </w:rPr>
              <w:t xml:space="preserve">ompliant or offer alternate solutions.  </w:t>
            </w:r>
          </w:p>
        </w:tc>
        <w:tc>
          <w:tcPr>
            <w:tcW w:w="565" w:type="pct"/>
          </w:tcPr>
          <w:p w:rsidR="007051B0" w:rsidRPr="00D00B0B" w:rsidRDefault="007051B0" w:rsidP="00A06662">
            <w:pPr>
              <w:spacing w:before="40" w:after="40"/>
              <w:rPr>
                <w:rFonts w:ascii="Arial" w:hAnsi="Arial" w:cs="Arial"/>
              </w:rPr>
            </w:pPr>
            <w:r>
              <w:rPr>
                <w:rFonts w:ascii="Arial" w:hAnsi="Arial" w:cs="Arial"/>
              </w:rPr>
              <w:t>D</w:t>
            </w:r>
            <w:r w:rsidRPr="009E5ADB">
              <w:rPr>
                <w:rFonts w:ascii="Arial" w:hAnsi="Arial" w:cs="Arial"/>
              </w:rPr>
              <w:t>LA Transaction Services</w:t>
            </w:r>
          </w:p>
        </w:tc>
        <w:tc>
          <w:tcPr>
            <w:tcW w:w="427" w:type="pct"/>
          </w:tcPr>
          <w:p w:rsidR="007051B0" w:rsidRPr="00D00B0B"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7051B0" w:rsidRPr="00D00B0B" w:rsidRDefault="007051B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7051B0" w:rsidRPr="00372E79" w:rsidRDefault="007051B0" w:rsidP="009F22AF">
            <w:pPr>
              <w:spacing w:before="40" w:after="40"/>
              <w:rPr>
                <w:rFonts w:ascii="Arial" w:hAnsi="Arial" w:cs="Arial"/>
                <w:i/>
              </w:rPr>
            </w:pPr>
            <w:r>
              <w:rPr>
                <w:rFonts w:ascii="Arial" w:hAnsi="Arial" w:cs="Arial"/>
                <w:i/>
              </w:rPr>
              <w:t>5/1/2015.  Comment from DLA Transaction Services (</w:t>
            </w:r>
            <w:r w:rsidRPr="00372E79">
              <w:rPr>
                <w:rFonts w:ascii="Arial" w:hAnsi="Arial" w:cs="Arial"/>
                <w:i/>
              </w:rPr>
              <w:t xml:space="preserve">Dawn </w:t>
            </w:r>
            <w:proofErr w:type="spellStart"/>
            <w:r w:rsidRPr="00372E79">
              <w:rPr>
                <w:rFonts w:ascii="Arial" w:hAnsi="Arial" w:cs="Arial"/>
                <w:i/>
              </w:rPr>
              <w:t>Kohlbacher</w:t>
            </w:r>
            <w:proofErr w:type="spellEnd"/>
            <w:r>
              <w:rPr>
                <w:rFonts w:ascii="Arial" w:hAnsi="Arial" w:cs="Arial"/>
                <w:i/>
              </w:rPr>
              <w:t>)</w:t>
            </w:r>
            <w:r w:rsidRPr="00372E79">
              <w:rPr>
                <w:rFonts w:ascii="Arial" w:hAnsi="Arial" w:cs="Arial"/>
                <w:i/>
              </w:rPr>
              <w:t xml:space="preserve">:  There are no plans to make DAMES and/or DDN DLMS Compliant.  These are legacy systems and it would cost too much to rewrite DAMES for this purpose.  It would be more beneficial for customers to come through a more modern system such as EDI/GEX which already uses DLMS formats.  At this time IA has not </w:t>
            </w:r>
            <w:r w:rsidRPr="00372E79">
              <w:rPr>
                <w:rFonts w:ascii="Arial" w:hAnsi="Arial" w:cs="Arial"/>
                <w:i/>
              </w:rPr>
              <w:lastRenderedPageBreak/>
              <w:t>approved FMS customers to use EDI/GEX connections.</w:t>
            </w:r>
          </w:p>
        </w:tc>
      </w:tr>
      <w:tr w:rsidR="000F2C90" w:rsidRPr="00D00B0B" w:rsidTr="0037321B">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7051B0" w:rsidP="00A06662">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12, page 12</w:t>
            </w:r>
          </w:p>
        </w:tc>
        <w:tc>
          <w:tcPr>
            <w:tcW w:w="310" w:type="pct"/>
          </w:tcPr>
          <w:p w:rsidR="000F2C90" w:rsidRDefault="000F2C90" w:rsidP="00A06662">
            <w:pPr>
              <w:spacing w:before="40" w:after="40"/>
              <w:rPr>
                <w:rFonts w:ascii="Arial" w:hAnsi="Arial" w:cs="Arial"/>
              </w:rPr>
            </w:pPr>
            <w:r>
              <w:rPr>
                <w:rFonts w:ascii="Arial" w:hAnsi="Arial" w:cs="Arial"/>
              </w:rPr>
              <w:t>15-01</w:t>
            </w:r>
          </w:p>
          <w:p w:rsidR="000F2C90" w:rsidRPr="00D00B0B" w:rsidRDefault="000F2C90" w:rsidP="00A06662">
            <w:pPr>
              <w:spacing w:before="40" w:after="40"/>
              <w:rPr>
                <w:rFonts w:ascii="Arial" w:hAnsi="Arial" w:cs="Arial"/>
              </w:rPr>
            </w:pPr>
          </w:p>
        </w:tc>
        <w:tc>
          <w:tcPr>
            <w:tcW w:w="1219" w:type="pct"/>
          </w:tcPr>
          <w:p w:rsidR="000F2C90" w:rsidRPr="00D00B0B" w:rsidRDefault="000F2C90" w:rsidP="009108E2">
            <w:pPr>
              <w:spacing w:before="40" w:after="40"/>
              <w:rPr>
                <w:rFonts w:ascii="Arial" w:hAnsi="Arial" w:cs="Arial"/>
              </w:rPr>
            </w:pPr>
            <w:r w:rsidRPr="00C857CE">
              <w:rPr>
                <w:rFonts w:ascii="Arial" w:hAnsi="Arial" w:cs="Arial"/>
              </w:rPr>
              <w:t xml:space="preserve">DLA </w:t>
            </w:r>
            <w:r>
              <w:rPr>
                <w:rFonts w:ascii="Arial" w:hAnsi="Arial" w:cs="Arial"/>
              </w:rPr>
              <w:t>(</w:t>
            </w:r>
            <w:r w:rsidR="00CC4BA8">
              <w:rPr>
                <w:rFonts w:ascii="Arial" w:hAnsi="Arial" w:cs="Arial"/>
              </w:rPr>
              <w:t>Elaine</w:t>
            </w:r>
            <w:r w:rsidRPr="00C857CE">
              <w:rPr>
                <w:rFonts w:ascii="Arial" w:hAnsi="Arial" w:cs="Arial"/>
              </w:rPr>
              <w:t xml:space="preserve"> Applegate</w:t>
            </w:r>
            <w:r>
              <w:rPr>
                <w:rFonts w:ascii="Arial" w:hAnsi="Arial" w:cs="Arial"/>
              </w:rPr>
              <w:t xml:space="preserve">) research the volume and </w:t>
            </w:r>
            <w:r w:rsidRPr="00C857CE">
              <w:rPr>
                <w:rFonts w:ascii="Arial" w:hAnsi="Arial" w:cs="Arial"/>
              </w:rPr>
              <w:t xml:space="preserve">breakout by </w:t>
            </w:r>
            <w:r>
              <w:rPr>
                <w:rFonts w:ascii="Arial" w:hAnsi="Arial" w:cs="Arial"/>
              </w:rPr>
              <w:t>S</w:t>
            </w:r>
            <w:r w:rsidRPr="00C857CE">
              <w:rPr>
                <w:rFonts w:ascii="Arial" w:hAnsi="Arial" w:cs="Arial"/>
              </w:rPr>
              <w:t>ervice to see if there are sufficient occurrences today to justify</w:t>
            </w:r>
            <w:r>
              <w:rPr>
                <w:rFonts w:ascii="Arial" w:hAnsi="Arial" w:cs="Arial"/>
              </w:rPr>
              <w:t xml:space="preserve"> a system </w:t>
            </w:r>
            <w:r w:rsidRPr="00C857CE">
              <w:rPr>
                <w:rFonts w:ascii="Arial" w:hAnsi="Arial" w:cs="Arial"/>
              </w:rPr>
              <w:t>change</w:t>
            </w:r>
            <w:r>
              <w:rPr>
                <w:rFonts w:ascii="Arial" w:hAnsi="Arial" w:cs="Arial"/>
              </w:rPr>
              <w:t xml:space="preserve"> related to Approved MILSTRIP Change Letter (AMCL) 39 which addresses verification of excessive requisition quantities (</w:t>
            </w:r>
            <w:r w:rsidRPr="00C857CE">
              <w:rPr>
                <w:rFonts w:ascii="Arial" w:hAnsi="Arial" w:cs="Arial"/>
              </w:rPr>
              <w:t xml:space="preserve">quantity on requisitions that are outside the parameter) </w:t>
            </w:r>
          </w:p>
        </w:tc>
        <w:tc>
          <w:tcPr>
            <w:tcW w:w="565" w:type="pct"/>
          </w:tcPr>
          <w:p w:rsidR="000F2C90" w:rsidRPr="00D00B0B" w:rsidRDefault="000F2C90" w:rsidP="00A06662">
            <w:pPr>
              <w:spacing w:before="40" w:after="40"/>
              <w:rPr>
                <w:rFonts w:ascii="Arial" w:hAnsi="Arial" w:cs="Arial"/>
              </w:rPr>
            </w:pPr>
            <w:r>
              <w:rPr>
                <w:rFonts w:ascii="Arial" w:hAnsi="Arial" w:cs="Arial"/>
              </w:rPr>
              <w:t>DLA</w:t>
            </w:r>
          </w:p>
        </w:tc>
        <w:tc>
          <w:tcPr>
            <w:tcW w:w="427" w:type="pct"/>
          </w:tcPr>
          <w:p w:rsidR="000F2C90" w:rsidRPr="00D00B0B"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Pr="00D00B0B"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CC4BA8" w:rsidRDefault="00CC4BA8" w:rsidP="00A06662">
            <w:pPr>
              <w:spacing w:before="40" w:after="40"/>
              <w:rPr>
                <w:rFonts w:ascii="Arial" w:hAnsi="Arial" w:cs="Arial"/>
              </w:rPr>
            </w:pPr>
            <w:r w:rsidRPr="00CC4BA8">
              <w:rPr>
                <w:rFonts w:ascii="Arial" w:hAnsi="Arial" w:cs="Arial"/>
              </w:rPr>
              <w:t>7/14/15.  DLA reviewed sales orders received by Supply Chain for a one year period.  Roughly .3% (33K) of sales orders received over a year came in with excessive quantities; of this, only 183 utilized a "2L", requiring contact with the customer.  If no "2L," orders were reduced to maximum release quantity, and the remaining amount above the MRQ was cancelled with a CS.  Total estimated cost to address the 183 = $4512.  Recommend not pursuing further.</w:t>
            </w:r>
          </w:p>
        </w:tc>
      </w:tr>
      <w:tr w:rsidR="000F2C90" w:rsidRPr="00D00B0B" w:rsidTr="0037321B">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7051B0" w:rsidP="00A06662">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12, page 12</w:t>
            </w:r>
          </w:p>
        </w:tc>
        <w:tc>
          <w:tcPr>
            <w:tcW w:w="310" w:type="pct"/>
          </w:tcPr>
          <w:p w:rsidR="000F2C90" w:rsidRDefault="000F2C90" w:rsidP="009E6168">
            <w:pPr>
              <w:spacing w:before="40" w:after="40"/>
              <w:rPr>
                <w:rFonts w:ascii="Arial" w:hAnsi="Arial" w:cs="Arial"/>
              </w:rPr>
            </w:pPr>
            <w:r>
              <w:rPr>
                <w:rFonts w:ascii="Arial" w:hAnsi="Arial" w:cs="Arial"/>
              </w:rPr>
              <w:t>15-01</w:t>
            </w:r>
          </w:p>
          <w:p w:rsidR="000F2C90" w:rsidRDefault="000F2C90" w:rsidP="009E6168">
            <w:pPr>
              <w:spacing w:before="40" w:after="40"/>
              <w:rPr>
                <w:rFonts w:ascii="Arial" w:hAnsi="Arial" w:cs="Arial"/>
              </w:rPr>
            </w:pPr>
          </w:p>
        </w:tc>
        <w:tc>
          <w:tcPr>
            <w:tcW w:w="1219" w:type="pct"/>
          </w:tcPr>
          <w:p w:rsidR="000F2C90" w:rsidRPr="00C857CE" w:rsidRDefault="000F2C90" w:rsidP="009108E2">
            <w:pPr>
              <w:spacing w:before="40" w:after="40"/>
              <w:rPr>
                <w:rFonts w:ascii="Arial" w:hAnsi="Arial" w:cs="Arial"/>
              </w:rPr>
            </w:pPr>
            <w:r>
              <w:rPr>
                <w:rFonts w:ascii="Arial" w:hAnsi="Arial" w:cs="Arial"/>
              </w:rPr>
              <w:t>Based on DLA feedback, if frequency of occurrence is slow, withdraw AMCL 39</w:t>
            </w:r>
          </w:p>
        </w:tc>
        <w:tc>
          <w:tcPr>
            <w:tcW w:w="565" w:type="pct"/>
          </w:tcPr>
          <w:p w:rsidR="000F2C90" w:rsidRDefault="000F2C90" w:rsidP="00A06662">
            <w:pPr>
              <w:spacing w:before="40" w:after="40"/>
              <w:rPr>
                <w:rFonts w:ascii="Arial" w:hAnsi="Arial" w:cs="Arial"/>
              </w:rPr>
            </w:pPr>
            <w:r>
              <w:rPr>
                <w:rFonts w:ascii="Arial" w:hAnsi="Arial" w:cs="Arial"/>
              </w:rPr>
              <w:t>DLMSO</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37321B">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7051B0" w:rsidP="00A06662">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13, page 12</w:t>
            </w:r>
          </w:p>
        </w:tc>
        <w:tc>
          <w:tcPr>
            <w:tcW w:w="310" w:type="pct"/>
          </w:tcPr>
          <w:p w:rsidR="000F2C90" w:rsidRDefault="000F2C90" w:rsidP="00A06662">
            <w:pPr>
              <w:spacing w:before="40" w:after="40"/>
              <w:rPr>
                <w:rFonts w:ascii="Arial" w:hAnsi="Arial" w:cs="Arial"/>
              </w:rPr>
            </w:pPr>
            <w:r>
              <w:rPr>
                <w:rFonts w:ascii="Arial" w:hAnsi="Arial" w:cs="Arial"/>
              </w:rPr>
              <w:t>15-01</w:t>
            </w:r>
          </w:p>
          <w:p w:rsidR="000F2C90" w:rsidRPr="00D00B0B" w:rsidRDefault="000F2C90" w:rsidP="00A06662">
            <w:pPr>
              <w:spacing w:before="40" w:after="40"/>
              <w:rPr>
                <w:rFonts w:ascii="Arial" w:hAnsi="Arial" w:cs="Arial"/>
              </w:rPr>
            </w:pPr>
          </w:p>
        </w:tc>
        <w:tc>
          <w:tcPr>
            <w:tcW w:w="1219" w:type="pct"/>
          </w:tcPr>
          <w:p w:rsidR="000F2C90" w:rsidRPr="00D00B0B" w:rsidRDefault="000F2C90" w:rsidP="00EE157D">
            <w:pPr>
              <w:spacing w:before="40" w:after="40"/>
              <w:rPr>
                <w:rFonts w:ascii="Arial" w:hAnsi="Arial" w:cs="Arial"/>
              </w:rPr>
            </w:pPr>
            <w:r>
              <w:rPr>
                <w:rFonts w:ascii="Arial" w:hAnsi="Arial" w:cs="Arial"/>
              </w:rPr>
              <w:t xml:space="preserve">Relating to the DLMS implementation status progress, </w:t>
            </w:r>
            <w:r w:rsidRPr="00ED0A85">
              <w:rPr>
                <w:rFonts w:ascii="Arial" w:hAnsi="Arial" w:cs="Arial"/>
              </w:rPr>
              <w:t xml:space="preserve">DLA Transaction Services look at </w:t>
            </w:r>
            <w:r>
              <w:rPr>
                <w:rFonts w:ascii="Arial" w:hAnsi="Arial" w:cs="Arial"/>
              </w:rPr>
              <w:t xml:space="preserve">legacy </w:t>
            </w:r>
            <w:r w:rsidRPr="00ED0A85">
              <w:rPr>
                <w:rFonts w:ascii="Arial" w:hAnsi="Arial" w:cs="Arial"/>
              </w:rPr>
              <w:t>MIL</w:t>
            </w:r>
            <w:r>
              <w:rPr>
                <w:rFonts w:ascii="Arial" w:hAnsi="Arial" w:cs="Arial"/>
              </w:rPr>
              <w:t xml:space="preserve">S </w:t>
            </w:r>
            <w:r w:rsidRPr="00ED0A85">
              <w:rPr>
                <w:rFonts w:ascii="Arial" w:hAnsi="Arial" w:cs="Arial"/>
              </w:rPr>
              <w:t>traffic and identify by PBA who is still sending MILS transactions.</w:t>
            </w:r>
          </w:p>
        </w:tc>
        <w:tc>
          <w:tcPr>
            <w:tcW w:w="565" w:type="pct"/>
          </w:tcPr>
          <w:p w:rsidR="000F2C90" w:rsidRPr="00D00B0B" w:rsidRDefault="000F2C90" w:rsidP="00A06662">
            <w:pPr>
              <w:spacing w:before="40" w:after="40"/>
              <w:rPr>
                <w:rFonts w:ascii="Arial" w:hAnsi="Arial" w:cs="Arial"/>
              </w:rPr>
            </w:pPr>
            <w:r>
              <w:rPr>
                <w:rFonts w:ascii="Arial" w:hAnsi="Arial" w:cs="Arial"/>
              </w:rPr>
              <w:t>D</w:t>
            </w:r>
            <w:r w:rsidRPr="009E5ADB">
              <w:rPr>
                <w:rFonts w:ascii="Arial" w:hAnsi="Arial" w:cs="Arial"/>
              </w:rPr>
              <w:t>LA Transaction Services</w:t>
            </w:r>
          </w:p>
        </w:tc>
        <w:tc>
          <w:tcPr>
            <w:tcW w:w="427" w:type="pct"/>
          </w:tcPr>
          <w:p w:rsidR="000F2C90" w:rsidRPr="00D00B0B"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Pr="00D00B0B"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CC4BA8" w:rsidRDefault="007051B0" w:rsidP="00A06662">
            <w:pPr>
              <w:spacing w:before="40" w:after="40"/>
              <w:rPr>
                <w:rFonts w:ascii="Arial" w:hAnsi="Arial" w:cs="Arial"/>
                <w:color w:val="808080" w:themeColor="background1" w:themeShade="80"/>
              </w:rPr>
            </w:pPr>
            <w:r w:rsidRPr="00CC4BA8">
              <w:rPr>
                <w:rFonts w:ascii="Arial" w:hAnsi="Arial" w:cs="Arial"/>
                <w:color w:val="808080" w:themeColor="background1" w:themeShade="80"/>
              </w:rPr>
              <w:t xml:space="preserve">Agenda </w:t>
            </w:r>
            <w:r w:rsidR="002E5D90" w:rsidRPr="00CC4BA8">
              <w:rPr>
                <w:rFonts w:ascii="Arial" w:hAnsi="Arial" w:cs="Arial"/>
                <w:color w:val="808080" w:themeColor="background1" w:themeShade="80"/>
              </w:rPr>
              <w:t>Topic</w:t>
            </w:r>
            <w:r w:rsidRPr="00CC4BA8">
              <w:rPr>
                <w:rFonts w:ascii="Arial" w:hAnsi="Arial" w:cs="Arial"/>
                <w:color w:val="808080" w:themeColor="background1" w:themeShade="80"/>
              </w:rPr>
              <w:t xml:space="preserve"> 14 page </w:t>
            </w:r>
            <w:r w:rsidR="00A52D36" w:rsidRPr="00CC4BA8">
              <w:rPr>
                <w:rFonts w:ascii="Arial" w:hAnsi="Arial" w:cs="Arial"/>
                <w:color w:val="808080" w:themeColor="background1" w:themeShade="80"/>
              </w:rPr>
              <w:t>12</w:t>
            </w:r>
          </w:p>
        </w:tc>
        <w:tc>
          <w:tcPr>
            <w:tcW w:w="310" w:type="pct"/>
          </w:tcPr>
          <w:p w:rsidR="000F2C90" w:rsidRPr="00CC4BA8" w:rsidRDefault="000F2C90" w:rsidP="00A06662">
            <w:pPr>
              <w:spacing w:before="40" w:after="40"/>
              <w:rPr>
                <w:rFonts w:ascii="Arial" w:hAnsi="Arial" w:cs="Arial"/>
                <w:color w:val="808080" w:themeColor="background1" w:themeShade="80"/>
              </w:rPr>
            </w:pPr>
            <w:r w:rsidRPr="00CC4BA8">
              <w:rPr>
                <w:rFonts w:ascii="Arial" w:hAnsi="Arial" w:cs="Arial"/>
                <w:color w:val="808080" w:themeColor="background1" w:themeShade="80"/>
              </w:rPr>
              <w:t>15-01</w:t>
            </w:r>
          </w:p>
          <w:p w:rsidR="000F2C90" w:rsidRPr="00CC4BA8" w:rsidRDefault="000F2C90" w:rsidP="00A06662">
            <w:pPr>
              <w:spacing w:before="40" w:after="40"/>
              <w:rPr>
                <w:rFonts w:ascii="Arial" w:hAnsi="Arial" w:cs="Arial"/>
                <w:color w:val="808080" w:themeColor="background1" w:themeShade="80"/>
              </w:rPr>
            </w:pPr>
          </w:p>
        </w:tc>
        <w:tc>
          <w:tcPr>
            <w:tcW w:w="1219" w:type="pct"/>
          </w:tcPr>
          <w:p w:rsidR="000F2C90" w:rsidRPr="00CC4BA8" w:rsidRDefault="000F2C90" w:rsidP="00CC4BA8">
            <w:pPr>
              <w:spacing w:before="40" w:after="40"/>
              <w:rPr>
                <w:rFonts w:ascii="Arial" w:hAnsi="Arial" w:cs="Arial"/>
                <w:color w:val="808080" w:themeColor="background1" w:themeShade="80"/>
              </w:rPr>
            </w:pPr>
            <w:r w:rsidRPr="00CC4BA8">
              <w:rPr>
                <w:rFonts w:ascii="Arial" w:hAnsi="Arial" w:cs="Arial"/>
                <w:color w:val="808080" w:themeColor="background1" w:themeShade="80"/>
              </w:rPr>
              <w:t xml:space="preserve">DLA to determine if they still need the 10 day processing time for receipt of  redistribution orders, vice </w:t>
            </w:r>
            <w:r w:rsidR="00CC4BA8">
              <w:rPr>
                <w:rFonts w:ascii="Arial" w:hAnsi="Arial" w:cs="Arial"/>
                <w:color w:val="808080" w:themeColor="background1" w:themeShade="80"/>
              </w:rPr>
              <w:t xml:space="preserve">7 </w:t>
            </w:r>
            <w:r w:rsidRPr="00CC4BA8">
              <w:rPr>
                <w:rFonts w:ascii="Arial" w:hAnsi="Arial" w:cs="Arial"/>
                <w:color w:val="808080" w:themeColor="background1" w:themeShade="80"/>
              </w:rPr>
              <w:t>days.  The 10 day time</w:t>
            </w:r>
            <w:r w:rsidR="00CC4BA8">
              <w:rPr>
                <w:rFonts w:ascii="Arial" w:hAnsi="Arial" w:cs="Arial"/>
                <w:color w:val="808080" w:themeColor="background1" w:themeShade="80"/>
              </w:rPr>
              <w:t>frame was a temporary deviation</w:t>
            </w:r>
            <w:r w:rsidRPr="00CC4BA8">
              <w:rPr>
                <w:rFonts w:ascii="Arial" w:hAnsi="Arial" w:cs="Arial"/>
                <w:color w:val="808080" w:themeColor="background1" w:themeShade="80"/>
              </w:rPr>
              <w:t xml:space="preserve">.  If still needed, </w:t>
            </w:r>
            <w:r w:rsidR="000364C4" w:rsidRPr="00CC4BA8">
              <w:rPr>
                <w:rFonts w:ascii="Arial" w:hAnsi="Arial" w:cs="Arial"/>
                <w:color w:val="808080" w:themeColor="background1" w:themeShade="80"/>
              </w:rPr>
              <w:t xml:space="preserve">DLA </w:t>
            </w:r>
            <w:r w:rsidRPr="00CC4BA8">
              <w:rPr>
                <w:rFonts w:ascii="Arial" w:hAnsi="Arial" w:cs="Arial"/>
                <w:color w:val="808080" w:themeColor="background1" w:themeShade="80"/>
              </w:rPr>
              <w:t xml:space="preserve">submit a PDC </w:t>
            </w:r>
            <w:r w:rsidR="000364C4" w:rsidRPr="00CC4BA8">
              <w:rPr>
                <w:rFonts w:ascii="Arial" w:hAnsi="Arial" w:cs="Arial"/>
                <w:color w:val="808080" w:themeColor="background1" w:themeShade="80"/>
              </w:rPr>
              <w:t xml:space="preserve">to change the timeframe </w:t>
            </w:r>
            <w:r w:rsidRPr="00CC4BA8">
              <w:rPr>
                <w:rFonts w:ascii="Arial" w:hAnsi="Arial" w:cs="Arial"/>
                <w:color w:val="808080" w:themeColor="background1" w:themeShade="80"/>
              </w:rPr>
              <w:t xml:space="preserve">since </w:t>
            </w:r>
            <w:r w:rsidR="00CC4BA8" w:rsidRPr="00CC4BA8">
              <w:rPr>
                <w:rFonts w:ascii="Arial" w:hAnsi="Arial" w:cs="Arial"/>
                <w:color w:val="808080" w:themeColor="background1" w:themeShade="80"/>
              </w:rPr>
              <w:t>PDC 1124</w:t>
            </w:r>
            <w:r w:rsidR="00CC4BA8">
              <w:rPr>
                <w:rFonts w:ascii="Arial" w:hAnsi="Arial" w:cs="Arial"/>
                <w:color w:val="808080" w:themeColor="background1" w:themeShade="80"/>
              </w:rPr>
              <w:t>removed the deviation</w:t>
            </w:r>
            <w:r w:rsidRPr="00CC4BA8">
              <w:rPr>
                <w:rFonts w:ascii="Arial" w:hAnsi="Arial" w:cs="Arial"/>
                <w:color w:val="808080" w:themeColor="background1" w:themeShade="80"/>
              </w:rPr>
              <w:t>.</w:t>
            </w:r>
          </w:p>
        </w:tc>
        <w:tc>
          <w:tcPr>
            <w:tcW w:w="565" w:type="pct"/>
          </w:tcPr>
          <w:p w:rsidR="000F2C90" w:rsidRPr="00CC4BA8" w:rsidRDefault="000F2C90" w:rsidP="00A06662">
            <w:pPr>
              <w:spacing w:before="40" w:after="40"/>
              <w:rPr>
                <w:rFonts w:ascii="Arial" w:hAnsi="Arial" w:cs="Arial"/>
                <w:color w:val="808080" w:themeColor="background1" w:themeShade="80"/>
              </w:rPr>
            </w:pPr>
            <w:r w:rsidRPr="00CC4BA8">
              <w:rPr>
                <w:rFonts w:ascii="Arial" w:hAnsi="Arial" w:cs="Arial"/>
                <w:color w:val="808080" w:themeColor="background1" w:themeShade="80"/>
              </w:rPr>
              <w:t xml:space="preserve">DLA </w:t>
            </w:r>
          </w:p>
        </w:tc>
        <w:tc>
          <w:tcPr>
            <w:tcW w:w="427" w:type="pct"/>
          </w:tcPr>
          <w:p w:rsidR="000F2C90" w:rsidRPr="00CC4BA8" w:rsidRDefault="00766EDE" w:rsidP="00A06662">
            <w:pPr>
              <w:spacing w:before="40" w:after="40"/>
              <w:rPr>
                <w:rFonts w:ascii="Arial" w:hAnsi="Arial" w:cs="Arial"/>
                <w:color w:val="808080" w:themeColor="background1" w:themeShade="80"/>
              </w:rPr>
            </w:pPr>
            <w:r w:rsidRPr="00CC4BA8">
              <w:rPr>
                <w:rFonts w:ascii="Arial" w:hAnsi="Arial" w:cs="Arial"/>
                <w:color w:val="808080" w:themeColor="background1" w:themeShade="80"/>
              </w:rPr>
              <w:t>6/26/2015</w:t>
            </w:r>
          </w:p>
        </w:tc>
        <w:tc>
          <w:tcPr>
            <w:tcW w:w="634" w:type="pct"/>
            <w:shd w:val="clear" w:color="auto" w:fill="auto"/>
          </w:tcPr>
          <w:p w:rsidR="000F2C90" w:rsidRPr="00CC4BA8" w:rsidRDefault="00CC4BA8" w:rsidP="00A06662">
            <w:pPr>
              <w:spacing w:before="40" w:after="40"/>
              <w:rPr>
                <w:rFonts w:ascii="Arial" w:hAnsi="Arial" w:cs="Arial"/>
                <w:color w:val="808080" w:themeColor="background1" w:themeShade="80"/>
              </w:rPr>
            </w:pPr>
            <w:r w:rsidRPr="00CC4BA8">
              <w:rPr>
                <w:rFonts w:ascii="Arial" w:hAnsi="Arial" w:cs="Arial"/>
                <w:color w:val="808080" w:themeColor="background1" w:themeShade="80"/>
              </w:rPr>
              <w:t>Closed.</w:t>
            </w:r>
          </w:p>
        </w:tc>
        <w:tc>
          <w:tcPr>
            <w:tcW w:w="1312" w:type="pct"/>
            <w:shd w:val="clear" w:color="auto" w:fill="FFFFFF" w:themeFill="background1"/>
          </w:tcPr>
          <w:p w:rsidR="000F2C90" w:rsidRDefault="00CC4BA8" w:rsidP="00292CEC">
            <w:pPr>
              <w:spacing w:before="40" w:after="40"/>
              <w:rPr>
                <w:rFonts w:ascii="Arial" w:hAnsi="Arial" w:cs="Arial"/>
                <w:color w:val="808080" w:themeColor="background1" w:themeShade="80"/>
              </w:rPr>
            </w:pPr>
            <w:r w:rsidRPr="00CC4BA8">
              <w:rPr>
                <w:rFonts w:ascii="Arial" w:hAnsi="Arial" w:cs="Arial"/>
                <w:color w:val="808080" w:themeColor="background1" w:themeShade="80"/>
              </w:rPr>
              <w:t>7/14/15.  DLA HQ/DLA Distribution is currently reviewing this policy and will submit a PDC if determined it's needed.</w:t>
            </w:r>
          </w:p>
          <w:p w:rsidR="009D0F57" w:rsidRPr="009D0F57" w:rsidRDefault="009D0F57" w:rsidP="00292CEC">
            <w:pPr>
              <w:spacing w:before="40" w:after="40"/>
              <w:rPr>
                <w:rFonts w:ascii="Arial" w:hAnsi="Arial" w:cs="Arial"/>
                <w:color w:val="808080" w:themeColor="background1" w:themeShade="80"/>
                <w:sz w:val="16"/>
                <w:szCs w:val="16"/>
              </w:rPr>
            </w:pPr>
          </w:p>
          <w:p w:rsidR="009D0F57" w:rsidRPr="00CC4BA8" w:rsidRDefault="009D0F57" w:rsidP="009D0F57">
            <w:pPr>
              <w:spacing w:before="40" w:after="40"/>
              <w:rPr>
                <w:rFonts w:ascii="Arial" w:hAnsi="Arial" w:cs="Arial"/>
                <w:color w:val="808080" w:themeColor="background1" w:themeShade="80"/>
              </w:rPr>
            </w:pPr>
            <w:r>
              <w:rPr>
                <w:rFonts w:ascii="Arial" w:hAnsi="Arial" w:cs="Arial"/>
                <w:color w:val="808080" w:themeColor="background1" w:themeShade="80"/>
              </w:rPr>
              <w:t xml:space="preserve">9/18/15.  DLMSO released PDC 1182 for staffing to revise the 7 day timeframe to 10 days for receipt of redistribution orders, to include storing the materiel, per PDC DLA submitted. </w:t>
            </w: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A52D36" w:rsidP="00A06662">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14, page 12</w:t>
            </w:r>
          </w:p>
        </w:tc>
        <w:tc>
          <w:tcPr>
            <w:tcW w:w="310" w:type="pct"/>
          </w:tcPr>
          <w:p w:rsidR="000F2C90" w:rsidRDefault="000F2C90" w:rsidP="009E6168">
            <w:pPr>
              <w:spacing w:before="40" w:after="40"/>
              <w:rPr>
                <w:rFonts w:ascii="Arial" w:hAnsi="Arial" w:cs="Arial"/>
              </w:rPr>
            </w:pPr>
            <w:r>
              <w:rPr>
                <w:rFonts w:ascii="Arial" w:hAnsi="Arial" w:cs="Arial"/>
              </w:rPr>
              <w:t>15-01</w:t>
            </w:r>
          </w:p>
          <w:p w:rsidR="000F2C90" w:rsidRDefault="000F2C90" w:rsidP="009E6168">
            <w:pPr>
              <w:spacing w:before="40" w:after="40"/>
              <w:rPr>
                <w:rFonts w:ascii="Arial" w:hAnsi="Arial" w:cs="Arial"/>
              </w:rPr>
            </w:pPr>
          </w:p>
        </w:tc>
        <w:tc>
          <w:tcPr>
            <w:tcW w:w="1219" w:type="pct"/>
          </w:tcPr>
          <w:p w:rsidR="000F2C90" w:rsidRDefault="00541F94" w:rsidP="00541F94">
            <w:pPr>
              <w:spacing w:before="40" w:after="40"/>
              <w:rPr>
                <w:rFonts w:ascii="Arial" w:hAnsi="Arial" w:cs="Arial"/>
              </w:rPr>
            </w:pPr>
            <w:r>
              <w:rPr>
                <w:rFonts w:ascii="Arial" w:hAnsi="Arial" w:cs="Arial"/>
              </w:rPr>
              <w:t>ODASD(</w:t>
            </w:r>
            <w:r w:rsidR="000F2C90">
              <w:rPr>
                <w:rFonts w:ascii="Arial" w:hAnsi="Arial" w:cs="Arial"/>
              </w:rPr>
              <w:t>SCI</w:t>
            </w:r>
            <w:r>
              <w:rPr>
                <w:rFonts w:ascii="Arial" w:hAnsi="Arial" w:cs="Arial"/>
              </w:rPr>
              <w:t>)</w:t>
            </w:r>
            <w:r w:rsidR="000F2C90">
              <w:rPr>
                <w:rFonts w:ascii="Arial" w:hAnsi="Arial" w:cs="Arial"/>
              </w:rPr>
              <w:t xml:space="preserve"> to resolve policy conflict for receipt posting by Disposition Services.  DOD 4160.21-M Volume says 5-7 days, wherein DODM 4140.01 says 5 days.</w:t>
            </w:r>
          </w:p>
        </w:tc>
        <w:tc>
          <w:tcPr>
            <w:tcW w:w="565" w:type="pct"/>
          </w:tcPr>
          <w:p w:rsidR="000F2C90" w:rsidRDefault="00541F94" w:rsidP="00541F94">
            <w:pPr>
              <w:spacing w:before="40" w:after="40"/>
              <w:rPr>
                <w:rFonts w:ascii="Arial" w:hAnsi="Arial" w:cs="Arial"/>
              </w:rPr>
            </w:pPr>
            <w:r>
              <w:rPr>
                <w:rFonts w:ascii="Arial" w:hAnsi="Arial" w:cs="Arial"/>
              </w:rPr>
              <w:t>ODASD(SCI)</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437683" w:rsidRPr="00437683" w:rsidTr="00541F94">
        <w:trPr>
          <w:cantSplit/>
        </w:trPr>
        <w:tc>
          <w:tcPr>
            <w:tcW w:w="174" w:type="pct"/>
            <w:shd w:val="clear" w:color="auto" w:fill="FFFFFF" w:themeFill="background1"/>
          </w:tcPr>
          <w:p w:rsidR="000F2C90" w:rsidRPr="00437683" w:rsidRDefault="000F2C90" w:rsidP="00D02288">
            <w:pPr>
              <w:pStyle w:val="ListParagraph"/>
              <w:numPr>
                <w:ilvl w:val="0"/>
                <w:numId w:val="31"/>
              </w:numPr>
              <w:spacing w:before="40" w:after="40" w:line="240" w:lineRule="auto"/>
              <w:jc w:val="center"/>
              <w:rPr>
                <w:rFonts w:ascii="Arial" w:hAnsi="Arial" w:cs="Arial"/>
                <w:b/>
                <w:color w:val="808080" w:themeColor="background1" w:themeShade="80"/>
                <w:sz w:val="20"/>
                <w:szCs w:val="20"/>
              </w:rPr>
            </w:pPr>
          </w:p>
        </w:tc>
        <w:tc>
          <w:tcPr>
            <w:tcW w:w="359" w:type="pct"/>
          </w:tcPr>
          <w:p w:rsidR="000F2C90" w:rsidRPr="00437683" w:rsidRDefault="00A52D36" w:rsidP="00A06662">
            <w:pPr>
              <w:spacing w:before="40" w:after="40"/>
              <w:rPr>
                <w:rFonts w:ascii="Arial" w:hAnsi="Arial" w:cs="Arial"/>
                <w:color w:val="808080" w:themeColor="background1" w:themeShade="80"/>
              </w:rPr>
            </w:pPr>
            <w:r w:rsidRPr="00437683">
              <w:rPr>
                <w:rFonts w:ascii="Arial" w:hAnsi="Arial" w:cs="Arial"/>
                <w:color w:val="808080" w:themeColor="background1" w:themeShade="80"/>
              </w:rPr>
              <w:t xml:space="preserve">Agenda </w:t>
            </w:r>
            <w:r w:rsidR="002E5D90">
              <w:rPr>
                <w:rFonts w:ascii="Arial" w:hAnsi="Arial" w:cs="Arial"/>
                <w:color w:val="808080" w:themeColor="background1" w:themeShade="80"/>
              </w:rPr>
              <w:t>Topic</w:t>
            </w:r>
            <w:r w:rsidRPr="00437683">
              <w:rPr>
                <w:rFonts w:ascii="Arial" w:hAnsi="Arial" w:cs="Arial"/>
                <w:color w:val="808080" w:themeColor="background1" w:themeShade="80"/>
              </w:rPr>
              <w:t xml:space="preserve"> 15</w:t>
            </w:r>
            <w:r>
              <w:rPr>
                <w:rFonts w:ascii="Arial" w:hAnsi="Arial" w:cs="Arial"/>
                <w:color w:val="808080" w:themeColor="background1" w:themeShade="80"/>
              </w:rPr>
              <w:t>, page 13</w:t>
            </w:r>
          </w:p>
        </w:tc>
        <w:tc>
          <w:tcPr>
            <w:tcW w:w="310" w:type="pct"/>
          </w:tcPr>
          <w:p w:rsidR="000F2C90" w:rsidRPr="00437683" w:rsidRDefault="000F2C90" w:rsidP="00A06662">
            <w:pPr>
              <w:spacing w:before="40" w:after="40"/>
              <w:rPr>
                <w:rFonts w:ascii="Arial" w:hAnsi="Arial" w:cs="Arial"/>
                <w:color w:val="808080" w:themeColor="background1" w:themeShade="80"/>
              </w:rPr>
            </w:pPr>
            <w:r w:rsidRPr="00437683">
              <w:rPr>
                <w:rFonts w:ascii="Arial" w:hAnsi="Arial" w:cs="Arial"/>
                <w:color w:val="808080" w:themeColor="background1" w:themeShade="80"/>
              </w:rPr>
              <w:t>15-01</w:t>
            </w:r>
          </w:p>
          <w:p w:rsidR="000F2C90" w:rsidRPr="00437683" w:rsidRDefault="000F2C90" w:rsidP="00A06662">
            <w:pPr>
              <w:spacing w:before="40" w:after="40"/>
              <w:rPr>
                <w:rFonts w:ascii="Arial" w:hAnsi="Arial" w:cs="Arial"/>
                <w:color w:val="808080" w:themeColor="background1" w:themeShade="80"/>
              </w:rPr>
            </w:pPr>
          </w:p>
        </w:tc>
        <w:tc>
          <w:tcPr>
            <w:tcW w:w="1219" w:type="pct"/>
          </w:tcPr>
          <w:p w:rsidR="000F2C90" w:rsidRPr="00437683" w:rsidRDefault="000F2C90" w:rsidP="00EA07D3">
            <w:pPr>
              <w:spacing w:before="40" w:after="40"/>
              <w:rPr>
                <w:rFonts w:ascii="Arial" w:hAnsi="Arial" w:cs="Arial"/>
                <w:color w:val="808080" w:themeColor="background1" w:themeShade="80"/>
              </w:rPr>
            </w:pPr>
            <w:r w:rsidRPr="00437683">
              <w:rPr>
                <w:rFonts w:ascii="Arial" w:hAnsi="Arial" w:cs="Arial"/>
                <w:color w:val="808080" w:themeColor="background1" w:themeShade="80"/>
              </w:rPr>
              <w:t>DLMSO will revisit the draft PDC for Supply Condition Code X – Suspended (Repair Decision Delayed) based on the additional input that was received at the Supply PRC.  Rewrite paragraph 4c(1)(a) to align with overview of change (i.e., beyond practical repair) Delete DLMSO Staffing Note now that the conflict is resolved.</w:t>
            </w:r>
          </w:p>
        </w:tc>
        <w:tc>
          <w:tcPr>
            <w:tcW w:w="565" w:type="pct"/>
          </w:tcPr>
          <w:p w:rsidR="000F2C90" w:rsidRPr="00437683" w:rsidRDefault="000F2C90" w:rsidP="00A06662">
            <w:pPr>
              <w:spacing w:before="40" w:after="40"/>
              <w:rPr>
                <w:rFonts w:ascii="Arial" w:hAnsi="Arial" w:cs="Arial"/>
                <w:color w:val="808080" w:themeColor="background1" w:themeShade="80"/>
              </w:rPr>
            </w:pPr>
            <w:r w:rsidRPr="00437683">
              <w:rPr>
                <w:rFonts w:ascii="Arial" w:hAnsi="Arial" w:cs="Arial"/>
                <w:color w:val="808080" w:themeColor="background1" w:themeShade="80"/>
              </w:rPr>
              <w:t>DLMSO</w:t>
            </w:r>
          </w:p>
        </w:tc>
        <w:tc>
          <w:tcPr>
            <w:tcW w:w="427" w:type="pct"/>
          </w:tcPr>
          <w:p w:rsidR="000F2C90" w:rsidRPr="00437683" w:rsidRDefault="00766EDE" w:rsidP="00A06662">
            <w:pPr>
              <w:spacing w:before="40" w:after="40"/>
              <w:rPr>
                <w:rFonts w:ascii="Arial" w:hAnsi="Arial" w:cs="Arial"/>
                <w:color w:val="808080" w:themeColor="background1" w:themeShade="80"/>
              </w:rPr>
            </w:pPr>
            <w:r>
              <w:rPr>
                <w:rFonts w:ascii="Arial" w:hAnsi="Arial" w:cs="Arial"/>
                <w:color w:val="808080" w:themeColor="background1" w:themeShade="80"/>
              </w:rPr>
              <w:t>6/26/2015</w:t>
            </w:r>
          </w:p>
        </w:tc>
        <w:tc>
          <w:tcPr>
            <w:tcW w:w="634" w:type="pct"/>
            <w:shd w:val="clear" w:color="auto" w:fill="auto"/>
          </w:tcPr>
          <w:p w:rsidR="000F2C90" w:rsidRPr="00437683" w:rsidRDefault="000F2C90" w:rsidP="00A06662">
            <w:pPr>
              <w:spacing w:before="40" w:after="40"/>
              <w:rPr>
                <w:rFonts w:ascii="Arial" w:hAnsi="Arial" w:cs="Arial"/>
                <w:color w:val="808080" w:themeColor="background1" w:themeShade="80"/>
              </w:rPr>
            </w:pPr>
            <w:r w:rsidRPr="00437683">
              <w:rPr>
                <w:rFonts w:ascii="Arial" w:hAnsi="Arial" w:cs="Arial"/>
                <w:color w:val="808080" w:themeColor="background1" w:themeShade="80"/>
              </w:rPr>
              <w:t>Closed</w:t>
            </w:r>
          </w:p>
        </w:tc>
        <w:tc>
          <w:tcPr>
            <w:tcW w:w="1312" w:type="pct"/>
            <w:shd w:val="clear" w:color="auto" w:fill="FFFFFF" w:themeFill="background1"/>
          </w:tcPr>
          <w:p w:rsidR="000F2C90" w:rsidRDefault="00625306" w:rsidP="00625306">
            <w:pPr>
              <w:spacing w:before="40" w:after="40"/>
              <w:rPr>
                <w:rFonts w:ascii="Arial" w:hAnsi="Arial" w:cs="Arial"/>
                <w:color w:val="808080" w:themeColor="background1" w:themeShade="80"/>
              </w:rPr>
            </w:pPr>
            <w:r>
              <w:rPr>
                <w:rFonts w:ascii="Arial" w:hAnsi="Arial" w:cs="Arial"/>
                <w:color w:val="808080" w:themeColor="background1" w:themeShade="80"/>
              </w:rPr>
              <w:t>5/12/</w:t>
            </w:r>
            <w:r w:rsidR="009D0F57">
              <w:rPr>
                <w:rFonts w:ascii="Arial" w:hAnsi="Arial" w:cs="Arial"/>
                <w:color w:val="808080" w:themeColor="background1" w:themeShade="80"/>
              </w:rPr>
              <w:t>2015.</w:t>
            </w:r>
            <w:r w:rsidR="00DD540A" w:rsidRPr="00437683">
              <w:rPr>
                <w:rFonts w:ascii="Arial" w:hAnsi="Arial" w:cs="Arial"/>
                <w:color w:val="808080" w:themeColor="background1" w:themeShade="80"/>
              </w:rPr>
              <w:t xml:space="preserve"> </w:t>
            </w:r>
            <w:r w:rsidR="000F2C90" w:rsidRPr="00437683">
              <w:rPr>
                <w:rFonts w:ascii="Arial" w:hAnsi="Arial" w:cs="Arial"/>
                <w:color w:val="808080" w:themeColor="background1" w:themeShade="80"/>
              </w:rPr>
              <w:t>DLMSO returned revised draft PDC</w:t>
            </w:r>
            <w:r w:rsidR="00905439">
              <w:rPr>
                <w:rFonts w:ascii="Arial" w:hAnsi="Arial" w:cs="Arial"/>
                <w:color w:val="808080" w:themeColor="background1" w:themeShade="80"/>
              </w:rPr>
              <w:t xml:space="preserve"> 1159</w:t>
            </w:r>
            <w:r w:rsidR="000F2C90" w:rsidRPr="00437683">
              <w:rPr>
                <w:rFonts w:ascii="Arial" w:hAnsi="Arial" w:cs="Arial"/>
                <w:color w:val="808080" w:themeColor="background1" w:themeShade="80"/>
              </w:rPr>
              <w:t xml:space="preserve"> to USAF for review.</w:t>
            </w:r>
          </w:p>
          <w:p w:rsidR="009D0F57" w:rsidRDefault="009D0F57" w:rsidP="00625306">
            <w:pPr>
              <w:spacing w:before="40" w:after="40"/>
              <w:rPr>
                <w:rFonts w:ascii="Arial" w:hAnsi="Arial" w:cs="Arial"/>
                <w:color w:val="808080" w:themeColor="background1" w:themeShade="80"/>
              </w:rPr>
            </w:pPr>
          </w:p>
          <w:p w:rsidR="009D0F57" w:rsidRPr="00437683" w:rsidRDefault="009D0F57" w:rsidP="00625306">
            <w:pPr>
              <w:spacing w:before="40" w:after="40"/>
              <w:rPr>
                <w:rFonts w:ascii="Arial" w:hAnsi="Arial" w:cs="Arial"/>
                <w:color w:val="808080" w:themeColor="background1" w:themeShade="80"/>
              </w:rPr>
            </w:pPr>
            <w:r>
              <w:rPr>
                <w:rFonts w:ascii="Arial" w:hAnsi="Arial" w:cs="Arial"/>
                <w:color w:val="808080" w:themeColor="background1" w:themeShade="80"/>
              </w:rPr>
              <w:t xml:space="preserve">6/25/2015.  DLMSO released PDC 1159 for staffing with Supply PRC.  </w:t>
            </w: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A52D36" w:rsidP="00A06662">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16, page 13</w:t>
            </w:r>
          </w:p>
        </w:tc>
        <w:tc>
          <w:tcPr>
            <w:tcW w:w="310" w:type="pct"/>
            <w:tcBorders>
              <w:bottom w:val="single" w:sz="4" w:space="0" w:color="auto"/>
            </w:tcBorders>
          </w:tcPr>
          <w:p w:rsidR="000F2C90" w:rsidRDefault="000F2C90" w:rsidP="008322BA">
            <w:pPr>
              <w:spacing w:before="40" w:after="40"/>
              <w:rPr>
                <w:rFonts w:ascii="Arial" w:hAnsi="Arial" w:cs="Arial"/>
              </w:rPr>
            </w:pPr>
            <w:r>
              <w:rPr>
                <w:rFonts w:ascii="Arial" w:hAnsi="Arial" w:cs="Arial"/>
              </w:rPr>
              <w:t>15-01</w:t>
            </w:r>
          </w:p>
          <w:p w:rsidR="000F2C90" w:rsidRDefault="000F2C90" w:rsidP="00A06662">
            <w:pPr>
              <w:spacing w:before="40" w:after="40"/>
              <w:rPr>
                <w:rFonts w:ascii="Arial" w:hAnsi="Arial" w:cs="Arial"/>
              </w:rPr>
            </w:pPr>
          </w:p>
        </w:tc>
        <w:tc>
          <w:tcPr>
            <w:tcW w:w="1219" w:type="pct"/>
            <w:tcBorders>
              <w:bottom w:val="single" w:sz="4" w:space="0" w:color="auto"/>
            </w:tcBorders>
          </w:tcPr>
          <w:p w:rsidR="000F2C90" w:rsidRDefault="000F2C90" w:rsidP="00F26CA1">
            <w:pPr>
              <w:spacing w:before="40" w:after="40"/>
              <w:rPr>
                <w:rFonts w:ascii="Arial" w:hAnsi="Arial" w:cs="Arial"/>
              </w:rPr>
            </w:pPr>
            <w:r w:rsidRPr="0018780F">
              <w:rPr>
                <w:rFonts w:ascii="Arial" w:hAnsi="Arial" w:cs="Arial"/>
              </w:rPr>
              <w:t>Services are asked to report to DLMSO when they have implemented for FAD I DoDAAC</w:t>
            </w:r>
            <w:r>
              <w:rPr>
                <w:rFonts w:ascii="Arial" w:hAnsi="Arial" w:cs="Arial"/>
              </w:rPr>
              <w:t>.</w:t>
            </w:r>
          </w:p>
        </w:tc>
        <w:tc>
          <w:tcPr>
            <w:tcW w:w="565" w:type="pct"/>
          </w:tcPr>
          <w:p w:rsidR="000F2C90" w:rsidRDefault="00437683" w:rsidP="00A06662">
            <w:pPr>
              <w:spacing w:before="40" w:after="40"/>
              <w:rPr>
                <w:rFonts w:ascii="Arial" w:hAnsi="Arial" w:cs="Arial"/>
              </w:rPr>
            </w:pPr>
            <w:r>
              <w:rPr>
                <w:rFonts w:ascii="Arial" w:hAnsi="Arial" w:cs="Arial"/>
              </w:rPr>
              <w:t xml:space="preserve">All Services </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CC4BA8" w:rsidRDefault="00CC4BA8" w:rsidP="00A06662">
            <w:pPr>
              <w:spacing w:before="40" w:after="40"/>
              <w:rPr>
                <w:rFonts w:ascii="Arial" w:hAnsi="Arial" w:cs="Arial"/>
              </w:rPr>
            </w:pPr>
            <w:r w:rsidRPr="00CC4BA8">
              <w:rPr>
                <w:rFonts w:ascii="Arial" w:hAnsi="Arial" w:cs="Arial"/>
              </w:rPr>
              <w:t xml:space="preserve">7/14/15. </w:t>
            </w:r>
            <w:r w:rsidR="00B26319" w:rsidRPr="00B26319">
              <w:rPr>
                <w:rFonts w:ascii="Arial" w:hAnsi="Arial" w:cs="Arial"/>
                <w:b/>
              </w:rPr>
              <w:t>DLA</w:t>
            </w:r>
            <w:r w:rsidR="00B26319">
              <w:rPr>
                <w:rFonts w:ascii="Arial" w:hAnsi="Arial" w:cs="Arial"/>
              </w:rPr>
              <w:t xml:space="preserve"> </w:t>
            </w:r>
            <w:r w:rsidRPr="00CC4BA8">
              <w:rPr>
                <w:rFonts w:ascii="Arial" w:hAnsi="Arial" w:cs="Arial"/>
              </w:rPr>
              <w:t xml:space="preserve">EBS RFC BOF-C15-0044 submitted on 5/14/15.  </w:t>
            </w:r>
          </w:p>
          <w:p w:rsidR="00B26319" w:rsidRDefault="00B26319" w:rsidP="00A06662">
            <w:pPr>
              <w:spacing w:before="40" w:after="40"/>
              <w:rPr>
                <w:rFonts w:ascii="Arial" w:hAnsi="Arial" w:cs="Arial"/>
              </w:rPr>
            </w:pPr>
            <w:r w:rsidRPr="00B26319">
              <w:rPr>
                <w:rFonts w:ascii="Arial" w:hAnsi="Arial" w:cs="Arial"/>
                <w:b/>
              </w:rPr>
              <w:t>DLA</w:t>
            </w:r>
            <w:r>
              <w:rPr>
                <w:rFonts w:ascii="Arial" w:hAnsi="Arial" w:cs="Arial"/>
              </w:rPr>
              <w:t xml:space="preserve"> </w:t>
            </w:r>
            <w:r w:rsidR="00CC4BA8" w:rsidRPr="00CC4BA8">
              <w:rPr>
                <w:rFonts w:ascii="Arial" w:hAnsi="Arial" w:cs="Arial"/>
              </w:rPr>
              <w:t xml:space="preserve">DSS RFC DOF-C15-0031 submitted on 6/29/15.  </w:t>
            </w:r>
          </w:p>
          <w:p w:rsidR="000F2C90" w:rsidRDefault="00CC4BA8" w:rsidP="00A06662">
            <w:pPr>
              <w:spacing w:before="40" w:after="40"/>
              <w:rPr>
                <w:rFonts w:ascii="Arial" w:hAnsi="Arial" w:cs="Arial"/>
              </w:rPr>
            </w:pPr>
            <w:r w:rsidRPr="00CC4BA8">
              <w:rPr>
                <w:rFonts w:ascii="Arial" w:hAnsi="Arial" w:cs="Arial"/>
              </w:rPr>
              <w:t>Additional updates to follow.</w:t>
            </w:r>
          </w:p>
          <w:p w:rsidR="00B26319" w:rsidRPr="00D00B0B" w:rsidRDefault="00B26319" w:rsidP="00A06662">
            <w:pPr>
              <w:spacing w:before="40" w:after="40"/>
              <w:rPr>
                <w:rFonts w:ascii="Arial" w:hAnsi="Arial" w:cs="Arial"/>
              </w:rPr>
            </w:pPr>
          </w:p>
        </w:tc>
      </w:tr>
      <w:tr w:rsidR="000F2C90" w:rsidRPr="00D00B0B" w:rsidTr="0037321B">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A52D36" w:rsidP="00A06662">
            <w:pPr>
              <w:spacing w:before="40" w:after="40"/>
              <w:rPr>
                <w:rFonts w:ascii="Arial" w:hAnsi="Arial" w:cs="Arial"/>
              </w:rPr>
            </w:pPr>
            <w:r w:rsidRPr="008D16E8">
              <w:rPr>
                <w:rFonts w:ascii="Arial" w:hAnsi="Arial" w:cs="Arial"/>
              </w:rPr>
              <w:t xml:space="preserve">Agenda </w:t>
            </w:r>
            <w:r w:rsidR="002E5D90">
              <w:rPr>
                <w:rFonts w:ascii="Arial" w:hAnsi="Arial" w:cs="Arial"/>
              </w:rPr>
              <w:t>Topic</w:t>
            </w:r>
            <w:r w:rsidRPr="008D16E8">
              <w:rPr>
                <w:rFonts w:ascii="Arial" w:hAnsi="Arial" w:cs="Arial"/>
              </w:rPr>
              <w:t xml:space="preserve"> 16</w:t>
            </w:r>
            <w:r>
              <w:rPr>
                <w:rFonts w:ascii="Arial" w:hAnsi="Arial" w:cs="Arial"/>
              </w:rPr>
              <w:t>, page 13</w:t>
            </w:r>
          </w:p>
        </w:tc>
        <w:tc>
          <w:tcPr>
            <w:tcW w:w="310" w:type="pct"/>
            <w:tcBorders>
              <w:bottom w:val="single" w:sz="4" w:space="0" w:color="auto"/>
            </w:tcBorders>
          </w:tcPr>
          <w:p w:rsidR="000F2C90" w:rsidRPr="008D16E8" w:rsidRDefault="000F2C90" w:rsidP="008D16E8">
            <w:pPr>
              <w:spacing w:before="40" w:after="40"/>
              <w:rPr>
                <w:rFonts w:ascii="Arial" w:hAnsi="Arial" w:cs="Arial"/>
              </w:rPr>
            </w:pPr>
            <w:r w:rsidRPr="008D16E8">
              <w:rPr>
                <w:rFonts w:ascii="Arial" w:hAnsi="Arial" w:cs="Arial"/>
              </w:rPr>
              <w:t>15-01</w:t>
            </w:r>
          </w:p>
          <w:p w:rsidR="000F2C90" w:rsidRDefault="000F2C90" w:rsidP="008D16E8">
            <w:pPr>
              <w:spacing w:before="40" w:after="40"/>
              <w:rPr>
                <w:rFonts w:ascii="Arial" w:hAnsi="Arial" w:cs="Arial"/>
              </w:rPr>
            </w:pPr>
          </w:p>
        </w:tc>
        <w:tc>
          <w:tcPr>
            <w:tcW w:w="1219" w:type="pct"/>
            <w:tcBorders>
              <w:bottom w:val="single" w:sz="4" w:space="0" w:color="auto"/>
            </w:tcBorders>
          </w:tcPr>
          <w:p w:rsidR="000F2C90" w:rsidRPr="0018780F" w:rsidRDefault="000F2C90" w:rsidP="00F26CA1">
            <w:pPr>
              <w:spacing w:before="40" w:after="40"/>
              <w:rPr>
                <w:rFonts w:ascii="Arial" w:hAnsi="Arial" w:cs="Arial"/>
              </w:rPr>
            </w:pPr>
            <w:r>
              <w:rPr>
                <w:rFonts w:ascii="Arial" w:hAnsi="Arial" w:cs="Arial"/>
              </w:rPr>
              <w:t>Services provide implementation status of ADC 1009A, with particular emphasis on ability to accept fund code XP with SC4210 from third party billing table, to process mark for addressing, and to accept supply and shipment status when FEDMALL block is lifted at DAAS.</w:t>
            </w:r>
          </w:p>
        </w:tc>
        <w:tc>
          <w:tcPr>
            <w:tcW w:w="565" w:type="pct"/>
          </w:tcPr>
          <w:p w:rsidR="000F2C90" w:rsidRDefault="000F2C90" w:rsidP="00A06662">
            <w:pPr>
              <w:spacing w:before="40" w:after="40"/>
              <w:rPr>
                <w:rFonts w:ascii="Arial" w:hAnsi="Arial" w:cs="Arial"/>
              </w:rPr>
            </w:pPr>
            <w:r>
              <w:rPr>
                <w:rFonts w:ascii="Arial" w:hAnsi="Arial" w:cs="Arial"/>
              </w:rPr>
              <w:t>All Services</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B26319" w:rsidRDefault="00B26319" w:rsidP="00B26319">
            <w:pPr>
              <w:spacing w:before="40" w:after="40"/>
              <w:rPr>
                <w:rFonts w:ascii="Arial" w:hAnsi="Arial" w:cs="Arial"/>
              </w:rPr>
            </w:pPr>
            <w:r w:rsidRPr="00CC4BA8">
              <w:rPr>
                <w:rFonts w:ascii="Arial" w:hAnsi="Arial" w:cs="Arial"/>
              </w:rPr>
              <w:t xml:space="preserve">7/14/15. </w:t>
            </w:r>
            <w:r w:rsidRPr="00B26319">
              <w:rPr>
                <w:rFonts w:ascii="Arial" w:hAnsi="Arial" w:cs="Arial"/>
                <w:b/>
              </w:rPr>
              <w:t>DLA</w:t>
            </w:r>
            <w:r>
              <w:rPr>
                <w:rFonts w:ascii="Arial" w:hAnsi="Arial" w:cs="Arial"/>
              </w:rPr>
              <w:t xml:space="preserve"> </w:t>
            </w:r>
            <w:r w:rsidRPr="00CC4BA8">
              <w:rPr>
                <w:rFonts w:ascii="Arial" w:hAnsi="Arial" w:cs="Arial"/>
              </w:rPr>
              <w:t xml:space="preserve">EBS RFC BOF-C15-0044 submitted on 5/14/15.  </w:t>
            </w:r>
          </w:p>
          <w:p w:rsidR="00B26319" w:rsidRDefault="00B26319" w:rsidP="00B26319">
            <w:pPr>
              <w:spacing w:before="40" w:after="40"/>
              <w:rPr>
                <w:rFonts w:ascii="Arial" w:hAnsi="Arial" w:cs="Arial"/>
              </w:rPr>
            </w:pPr>
            <w:r w:rsidRPr="00B26319">
              <w:rPr>
                <w:rFonts w:ascii="Arial" w:hAnsi="Arial" w:cs="Arial"/>
                <w:b/>
              </w:rPr>
              <w:t>DLA</w:t>
            </w:r>
            <w:r>
              <w:rPr>
                <w:rFonts w:ascii="Arial" w:hAnsi="Arial" w:cs="Arial"/>
              </w:rPr>
              <w:t xml:space="preserve"> </w:t>
            </w:r>
            <w:r w:rsidRPr="00CC4BA8">
              <w:rPr>
                <w:rFonts w:ascii="Arial" w:hAnsi="Arial" w:cs="Arial"/>
              </w:rPr>
              <w:t xml:space="preserve">DSS RFC DOF-C15-0031 submitted on 6/29/15.  </w:t>
            </w:r>
          </w:p>
          <w:p w:rsidR="00B26319" w:rsidRDefault="00B26319" w:rsidP="00B26319">
            <w:pPr>
              <w:spacing w:before="40" w:after="40"/>
              <w:rPr>
                <w:rFonts w:ascii="Arial" w:hAnsi="Arial" w:cs="Arial"/>
              </w:rPr>
            </w:pPr>
            <w:r w:rsidRPr="00CC4BA8">
              <w:rPr>
                <w:rFonts w:ascii="Arial" w:hAnsi="Arial" w:cs="Arial"/>
              </w:rPr>
              <w:t>Additional updates to follow.</w:t>
            </w:r>
          </w:p>
          <w:p w:rsidR="000F2C90" w:rsidRPr="00D00B0B" w:rsidRDefault="000F2C90" w:rsidP="00A06662">
            <w:pPr>
              <w:spacing w:before="40" w:after="40"/>
              <w:rPr>
                <w:rFonts w:ascii="Arial" w:hAnsi="Arial" w:cs="Arial"/>
              </w:rPr>
            </w:pP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A52D36" w:rsidP="00A06662">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17, page 14</w:t>
            </w:r>
          </w:p>
        </w:tc>
        <w:tc>
          <w:tcPr>
            <w:tcW w:w="310" w:type="pct"/>
            <w:tcBorders>
              <w:bottom w:val="single" w:sz="4" w:space="0" w:color="auto"/>
            </w:tcBorders>
          </w:tcPr>
          <w:p w:rsidR="000F2C90" w:rsidRDefault="000F2C90" w:rsidP="00A06662">
            <w:pPr>
              <w:spacing w:before="40" w:after="40"/>
              <w:rPr>
                <w:rFonts w:ascii="Arial" w:hAnsi="Arial" w:cs="Arial"/>
              </w:rPr>
            </w:pPr>
            <w:r>
              <w:rPr>
                <w:rFonts w:ascii="Arial" w:hAnsi="Arial" w:cs="Arial"/>
              </w:rPr>
              <w:t>15-01</w:t>
            </w:r>
          </w:p>
          <w:p w:rsidR="000F2C90" w:rsidRDefault="000F2C90" w:rsidP="00A06662">
            <w:pPr>
              <w:spacing w:before="40" w:after="40"/>
              <w:rPr>
                <w:rFonts w:ascii="Arial" w:hAnsi="Arial" w:cs="Arial"/>
              </w:rPr>
            </w:pPr>
          </w:p>
        </w:tc>
        <w:tc>
          <w:tcPr>
            <w:tcW w:w="1219" w:type="pct"/>
            <w:tcBorders>
              <w:bottom w:val="single" w:sz="4" w:space="0" w:color="auto"/>
            </w:tcBorders>
          </w:tcPr>
          <w:p w:rsidR="000F2C90" w:rsidRPr="00F37C9E" w:rsidRDefault="000F2C90" w:rsidP="00F26CA1">
            <w:pPr>
              <w:spacing w:before="40" w:after="40"/>
              <w:rPr>
                <w:rFonts w:ascii="Arial" w:hAnsi="Arial" w:cs="Arial"/>
              </w:rPr>
            </w:pPr>
            <w:r>
              <w:rPr>
                <w:rFonts w:ascii="Arial" w:hAnsi="Arial" w:cs="Arial"/>
              </w:rPr>
              <w:t xml:space="preserve">For </w:t>
            </w:r>
            <w:r w:rsidRPr="00CF63F2">
              <w:rPr>
                <w:rFonts w:ascii="Arial" w:hAnsi="Arial" w:cs="Arial"/>
              </w:rPr>
              <w:t>PQDR Data Exchange</w:t>
            </w:r>
            <w:r>
              <w:rPr>
                <w:rFonts w:ascii="Arial" w:hAnsi="Arial" w:cs="Arial"/>
              </w:rPr>
              <w:t>,</w:t>
            </w:r>
            <w:r w:rsidRPr="00CF63F2">
              <w:rPr>
                <w:rFonts w:ascii="Arial" w:hAnsi="Arial" w:cs="Arial"/>
              </w:rPr>
              <w:t xml:space="preserve"> Services </w:t>
            </w:r>
            <w:r>
              <w:rPr>
                <w:rFonts w:ascii="Arial" w:hAnsi="Arial" w:cs="Arial"/>
              </w:rPr>
              <w:t xml:space="preserve">provide their </w:t>
            </w:r>
            <w:r w:rsidRPr="00CF63F2">
              <w:rPr>
                <w:rFonts w:ascii="Arial" w:hAnsi="Arial" w:cs="Arial"/>
              </w:rPr>
              <w:t>implementation plans and status for the materiel returns program specifically related to 856R</w:t>
            </w:r>
            <w:r>
              <w:rPr>
                <w:rFonts w:ascii="Arial" w:hAnsi="Arial" w:cs="Arial"/>
              </w:rPr>
              <w:t xml:space="preserve"> (</w:t>
            </w:r>
            <w:r w:rsidRPr="00CF63F2">
              <w:rPr>
                <w:rFonts w:ascii="Arial" w:hAnsi="Arial" w:cs="Arial"/>
              </w:rPr>
              <w:t>ADCs 353,</w:t>
            </w:r>
            <w:r>
              <w:rPr>
                <w:rFonts w:ascii="Arial" w:hAnsi="Arial" w:cs="Arial"/>
              </w:rPr>
              <w:t xml:space="preserve"> 353A and </w:t>
            </w:r>
            <w:r w:rsidRPr="00CF63F2">
              <w:rPr>
                <w:rFonts w:ascii="Arial" w:hAnsi="Arial" w:cs="Arial"/>
              </w:rPr>
              <w:t>1071</w:t>
            </w:r>
            <w:r>
              <w:rPr>
                <w:rFonts w:ascii="Arial" w:hAnsi="Arial" w:cs="Arial"/>
              </w:rPr>
              <w:t>).  When implementing ADC 1071, it is logical to implement ADC 353, 353A, and 1007/1007A at the same time for PQDR.</w:t>
            </w:r>
          </w:p>
        </w:tc>
        <w:tc>
          <w:tcPr>
            <w:tcW w:w="565" w:type="pct"/>
          </w:tcPr>
          <w:p w:rsidR="000F2C90" w:rsidRDefault="000F2C90" w:rsidP="00A06662">
            <w:pPr>
              <w:spacing w:before="40" w:after="40"/>
              <w:rPr>
                <w:rFonts w:ascii="Arial" w:hAnsi="Arial" w:cs="Arial"/>
              </w:rPr>
            </w:pPr>
            <w:r>
              <w:rPr>
                <w:rFonts w:ascii="Arial" w:hAnsi="Arial" w:cs="Arial"/>
              </w:rPr>
              <w:t>All Services</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A52D36" w:rsidP="00A06662">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17, page 14</w:t>
            </w:r>
          </w:p>
        </w:tc>
        <w:tc>
          <w:tcPr>
            <w:tcW w:w="310" w:type="pct"/>
            <w:shd w:val="clear" w:color="auto" w:fill="FFFFFF" w:themeFill="background1"/>
          </w:tcPr>
          <w:p w:rsidR="000F2C90" w:rsidRDefault="000F2C90" w:rsidP="00895B8E">
            <w:pPr>
              <w:spacing w:before="40" w:after="40"/>
              <w:rPr>
                <w:rFonts w:ascii="Arial" w:hAnsi="Arial" w:cs="Arial"/>
              </w:rPr>
            </w:pPr>
            <w:r>
              <w:rPr>
                <w:rFonts w:ascii="Arial" w:hAnsi="Arial" w:cs="Arial"/>
              </w:rPr>
              <w:t>15-01</w:t>
            </w:r>
          </w:p>
          <w:p w:rsidR="000F2C90" w:rsidRDefault="000F2C90" w:rsidP="00895B8E">
            <w:pPr>
              <w:spacing w:before="40" w:after="40"/>
              <w:rPr>
                <w:rFonts w:ascii="Arial" w:hAnsi="Arial" w:cs="Arial"/>
              </w:rPr>
            </w:pPr>
          </w:p>
        </w:tc>
        <w:tc>
          <w:tcPr>
            <w:tcW w:w="1219" w:type="pct"/>
            <w:shd w:val="clear" w:color="auto" w:fill="FFFFFF" w:themeFill="background1"/>
          </w:tcPr>
          <w:p w:rsidR="000F2C90" w:rsidRPr="00175D56" w:rsidRDefault="000F2C90" w:rsidP="003646B8">
            <w:pPr>
              <w:spacing w:before="40" w:after="40"/>
              <w:rPr>
                <w:rFonts w:ascii="Arial" w:hAnsi="Arial" w:cs="Arial"/>
              </w:rPr>
            </w:pPr>
            <w:r>
              <w:rPr>
                <w:rFonts w:ascii="Arial" w:hAnsi="Arial" w:cs="Arial"/>
              </w:rPr>
              <w:t>DLA advise if Management Code Q for use with the A6_Denial transactions is good</w:t>
            </w:r>
            <w:r w:rsidR="00541F94">
              <w:rPr>
                <w:rFonts w:ascii="Arial" w:hAnsi="Arial" w:cs="Arial"/>
              </w:rPr>
              <w:t>.</w:t>
            </w:r>
          </w:p>
        </w:tc>
        <w:tc>
          <w:tcPr>
            <w:tcW w:w="565" w:type="pct"/>
          </w:tcPr>
          <w:p w:rsidR="000F2C90" w:rsidRDefault="000F2C90" w:rsidP="00A06662">
            <w:pPr>
              <w:spacing w:before="40" w:after="40"/>
              <w:rPr>
                <w:rFonts w:ascii="Arial" w:hAnsi="Arial" w:cs="Arial"/>
              </w:rPr>
            </w:pPr>
            <w:r>
              <w:rPr>
                <w:rFonts w:ascii="Arial" w:hAnsi="Arial" w:cs="Arial"/>
              </w:rPr>
              <w:t>DLA</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541F94">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BE2FE5" w:rsidRDefault="00A52D36" w:rsidP="00541F94">
            <w:pPr>
              <w:spacing w:before="40" w:after="40"/>
              <w:rPr>
                <w:rFonts w:ascii="Arial" w:hAnsi="Arial" w:cs="Arial"/>
                <w:color w:val="808080" w:themeColor="background1" w:themeShade="80"/>
              </w:rPr>
            </w:pPr>
            <w:r w:rsidRPr="00BE2FE5">
              <w:rPr>
                <w:rFonts w:ascii="Arial" w:hAnsi="Arial" w:cs="Arial"/>
                <w:color w:val="808080" w:themeColor="background1" w:themeShade="80"/>
              </w:rPr>
              <w:t xml:space="preserve">Agenda </w:t>
            </w:r>
            <w:r w:rsidR="002E5D90" w:rsidRPr="00BE2FE5">
              <w:rPr>
                <w:rFonts w:ascii="Arial" w:hAnsi="Arial" w:cs="Arial"/>
                <w:color w:val="808080" w:themeColor="background1" w:themeShade="80"/>
              </w:rPr>
              <w:t>Topic</w:t>
            </w:r>
            <w:r w:rsidRPr="00BE2FE5">
              <w:rPr>
                <w:rFonts w:ascii="Arial" w:hAnsi="Arial" w:cs="Arial"/>
                <w:color w:val="808080" w:themeColor="background1" w:themeShade="80"/>
              </w:rPr>
              <w:t xml:space="preserve"> 18, page 15</w:t>
            </w:r>
          </w:p>
        </w:tc>
        <w:tc>
          <w:tcPr>
            <w:tcW w:w="310" w:type="pct"/>
            <w:shd w:val="clear" w:color="auto" w:fill="FFFFFF" w:themeFill="background1"/>
          </w:tcPr>
          <w:p w:rsidR="000F2C90" w:rsidRPr="00BE2FE5" w:rsidRDefault="000F2C90" w:rsidP="00541F94">
            <w:pPr>
              <w:spacing w:before="40" w:after="40"/>
              <w:rPr>
                <w:rFonts w:ascii="Arial" w:hAnsi="Arial" w:cs="Arial"/>
                <w:color w:val="808080" w:themeColor="background1" w:themeShade="80"/>
              </w:rPr>
            </w:pPr>
            <w:r w:rsidRPr="00BE2FE5">
              <w:rPr>
                <w:rFonts w:ascii="Arial" w:hAnsi="Arial" w:cs="Arial"/>
                <w:color w:val="808080" w:themeColor="background1" w:themeShade="80"/>
              </w:rPr>
              <w:t>15-01</w:t>
            </w:r>
          </w:p>
          <w:p w:rsidR="000F2C90" w:rsidRPr="00BE2FE5" w:rsidRDefault="000F2C90" w:rsidP="00541F94">
            <w:pPr>
              <w:spacing w:before="40" w:after="40"/>
              <w:rPr>
                <w:rFonts w:ascii="Arial" w:hAnsi="Arial" w:cs="Arial"/>
                <w:color w:val="808080" w:themeColor="background1" w:themeShade="80"/>
              </w:rPr>
            </w:pPr>
          </w:p>
        </w:tc>
        <w:tc>
          <w:tcPr>
            <w:tcW w:w="1219" w:type="pct"/>
            <w:shd w:val="clear" w:color="auto" w:fill="FFFFFF" w:themeFill="background1"/>
          </w:tcPr>
          <w:p w:rsidR="000F2C90" w:rsidRPr="00BE2FE5" w:rsidRDefault="00EE43F0" w:rsidP="00541F94">
            <w:pPr>
              <w:spacing w:before="40" w:after="40"/>
              <w:rPr>
                <w:rFonts w:ascii="Arial" w:hAnsi="Arial" w:cs="Arial"/>
                <w:color w:val="808080" w:themeColor="background1" w:themeShade="80"/>
              </w:rPr>
            </w:pPr>
            <w:r w:rsidRPr="00BE2FE5">
              <w:rPr>
                <w:rFonts w:ascii="Arial" w:hAnsi="Arial" w:cs="Arial"/>
                <w:color w:val="808080" w:themeColor="background1" w:themeShade="80"/>
              </w:rPr>
              <w:t>Components</w:t>
            </w:r>
            <w:r w:rsidR="000F2C90" w:rsidRPr="00BE2FE5">
              <w:rPr>
                <w:rFonts w:ascii="Arial" w:hAnsi="Arial" w:cs="Arial"/>
                <w:color w:val="808080" w:themeColor="background1" w:themeShade="80"/>
              </w:rPr>
              <w:t xml:space="preserve"> to confirm AMCL 3– Supply Condition Code (SCC) W – (Unserviceable (Warranted Reparable) was never implemented.</w:t>
            </w:r>
          </w:p>
          <w:p w:rsidR="00EE43F0" w:rsidRPr="00BE2FE5" w:rsidRDefault="00EE43F0" w:rsidP="00541F94">
            <w:pPr>
              <w:spacing w:before="40" w:after="40"/>
              <w:rPr>
                <w:rFonts w:ascii="Arial" w:hAnsi="Arial" w:cs="Arial"/>
                <w:color w:val="808080" w:themeColor="background1" w:themeShade="80"/>
                <w:sz w:val="8"/>
              </w:rPr>
            </w:pPr>
          </w:p>
          <w:p w:rsidR="00EE1F15" w:rsidRDefault="00EE1F15" w:rsidP="00541F94">
            <w:pPr>
              <w:spacing w:before="40" w:after="40"/>
              <w:rPr>
                <w:rFonts w:ascii="Arial" w:hAnsi="Arial" w:cs="Arial"/>
                <w:color w:val="808080" w:themeColor="background1" w:themeShade="80"/>
              </w:rPr>
            </w:pPr>
          </w:p>
          <w:p w:rsidR="000765F7" w:rsidRDefault="000765F7" w:rsidP="00541F94">
            <w:pPr>
              <w:spacing w:before="40" w:after="40"/>
              <w:rPr>
                <w:rFonts w:ascii="Arial" w:hAnsi="Arial" w:cs="Arial"/>
                <w:color w:val="808080" w:themeColor="background1" w:themeShade="80"/>
              </w:rPr>
            </w:pPr>
          </w:p>
          <w:p w:rsidR="000765F7" w:rsidRDefault="000765F7" w:rsidP="00541F94">
            <w:pPr>
              <w:spacing w:before="40" w:after="40"/>
              <w:rPr>
                <w:rFonts w:ascii="Arial" w:hAnsi="Arial" w:cs="Arial"/>
                <w:color w:val="808080" w:themeColor="background1" w:themeShade="80"/>
              </w:rPr>
            </w:pPr>
          </w:p>
          <w:p w:rsidR="000F2C90" w:rsidRPr="00BE2FE5" w:rsidRDefault="000F2C90" w:rsidP="00541F94">
            <w:pPr>
              <w:spacing w:before="40" w:after="40"/>
              <w:rPr>
                <w:rFonts w:ascii="Arial" w:hAnsi="Arial" w:cs="Arial"/>
                <w:color w:val="808080" w:themeColor="background1" w:themeShade="80"/>
              </w:rPr>
            </w:pPr>
            <w:r w:rsidRPr="00BE2FE5">
              <w:rPr>
                <w:rFonts w:ascii="Arial" w:hAnsi="Arial" w:cs="Arial"/>
                <w:color w:val="808080" w:themeColor="background1" w:themeShade="80"/>
              </w:rPr>
              <w:t>DLMSO to withdraw AMCL 3.</w:t>
            </w:r>
          </w:p>
        </w:tc>
        <w:tc>
          <w:tcPr>
            <w:tcW w:w="565" w:type="pct"/>
          </w:tcPr>
          <w:p w:rsidR="000F2C90" w:rsidRPr="00BE2FE5" w:rsidRDefault="00EE43F0" w:rsidP="00541F94">
            <w:pPr>
              <w:spacing w:before="40" w:after="40"/>
              <w:rPr>
                <w:rFonts w:ascii="Arial" w:hAnsi="Arial" w:cs="Arial"/>
                <w:color w:val="808080" w:themeColor="background1" w:themeShade="80"/>
              </w:rPr>
            </w:pPr>
            <w:r w:rsidRPr="00BE2FE5">
              <w:rPr>
                <w:rFonts w:ascii="Arial" w:hAnsi="Arial" w:cs="Arial"/>
                <w:color w:val="808080" w:themeColor="background1" w:themeShade="80"/>
              </w:rPr>
              <w:t>All Components</w:t>
            </w:r>
          </w:p>
          <w:p w:rsidR="000F2C90" w:rsidRPr="00BE2FE5" w:rsidRDefault="000F2C90" w:rsidP="00541F94">
            <w:pPr>
              <w:spacing w:before="40" w:after="40"/>
              <w:rPr>
                <w:rFonts w:ascii="Arial" w:hAnsi="Arial" w:cs="Arial"/>
                <w:color w:val="808080" w:themeColor="background1" w:themeShade="80"/>
              </w:rPr>
            </w:pPr>
          </w:p>
          <w:p w:rsidR="00EE43F0" w:rsidRPr="00BE2FE5" w:rsidRDefault="00EE43F0" w:rsidP="00541F94">
            <w:pPr>
              <w:spacing w:before="40" w:after="40"/>
              <w:rPr>
                <w:rFonts w:ascii="Arial" w:hAnsi="Arial" w:cs="Arial"/>
                <w:color w:val="808080" w:themeColor="background1" w:themeShade="80"/>
              </w:rPr>
            </w:pPr>
          </w:p>
          <w:p w:rsidR="00EE43F0" w:rsidRPr="00BE2FE5" w:rsidRDefault="00EE43F0" w:rsidP="00541F94">
            <w:pPr>
              <w:spacing w:before="40" w:after="40"/>
              <w:rPr>
                <w:rFonts w:ascii="Arial" w:hAnsi="Arial" w:cs="Arial"/>
                <w:color w:val="808080" w:themeColor="background1" w:themeShade="80"/>
              </w:rPr>
            </w:pPr>
          </w:p>
          <w:p w:rsidR="00EE1F15" w:rsidRDefault="00EE1F15" w:rsidP="00541F94">
            <w:pPr>
              <w:spacing w:before="40" w:after="40"/>
              <w:rPr>
                <w:rFonts w:ascii="Arial" w:hAnsi="Arial" w:cs="Arial"/>
                <w:color w:val="808080" w:themeColor="background1" w:themeShade="80"/>
              </w:rPr>
            </w:pPr>
          </w:p>
          <w:p w:rsidR="000765F7" w:rsidRDefault="000765F7" w:rsidP="00541F94">
            <w:pPr>
              <w:spacing w:before="40" w:after="40"/>
              <w:rPr>
                <w:rFonts w:ascii="Arial" w:hAnsi="Arial" w:cs="Arial"/>
                <w:color w:val="808080" w:themeColor="background1" w:themeShade="80"/>
              </w:rPr>
            </w:pPr>
          </w:p>
          <w:p w:rsidR="000765F7" w:rsidRDefault="000765F7" w:rsidP="00541F94">
            <w:pPr>
              <w:spacing w:before="40" w:after="40"/>
              <w:rPr>
                <w:rFonts w:ascii="Arial" w:hAnsi="Arial" w:cs="Arial"/>
                <w:color w:val="808080" w:themeColor="background1" w:themeShade="80"/>
              </w:rPr>
            </w:pPr>
          </w:p>
          <w:p w:rsidR="000F2C90" w:rsidRPr="00BE2FE5" w:rsidRDefault="000F2C90" w:rsidP="00541F94">
            <w:pPr>
              <w:spacing w:before="40" w:after="40"/>
              <w:rPr>
                <w:rFonts w:ascii="Arial" w:hAnsi="Arial" w:cs="Arial"/>
                <w:color w:val="808080" w:themeColor="background1" w:themeShade="80"/>
              </w:rPr>
            </w:pPr>
            <w:r w:rsidRPr="00BE2FE5">
              <w:rPr>
                <w:rFonts w:ascii="Arial" w:hAnsi="Arial" w:cs="Arial"/>
                <w:color w:val="808080" w:themeColor="background1" w:themeShade="80"/>
              </w:rPr>
              <w:t>DLMSO</w:t>
            </w:r>
          </w:p>
        </w:tc>
        <w:tc>
          <w:tcPr>
            <w:tcW w:w="427" w:type="pct"/>
          </w:tcPr>
          <w:p w:rsidR="000F2C90" w:rsidRPr="00BE2FE5" w:rsidRDefault="008F4C00" w:rsidP="00541F94">
            <w:pPr>
              <w:spacing w:before="40" w:after="40"/>
              <w:rPr>
                <w:rFonts w:ascii="Arial" w:hAnsi="Arial" w:cs="Arial"/>
                <w:color w:val="808080" w:themeColor="background1" w:themeShade="80"/>
              </w:rPr>
            </w:pPr>
            <w:r w:rsidRPr="00BE2FE5">
              <w:rPr>
                <w:rFonts w:ascii="Arial" w:hAnsi="Arial" w:cs="Arial"/>
                <w:color w:val="808080" w:themeColor="background1" w:themeShade="80"/>
              </w:rPr>
              <w:t>6/1</w:t>
            </w:r>
            <w:r w:rsidR="00766EDE" w:rsidRPr="00BE2FE5">
              <w:rPr>
                <w:rFonts w:ascii="Arial" w:hAnsi="Arial" w:cs="Arial"/>
                <w:color w:val="808080" w:themeColor="background1" w:themeShade="80"/>
              </w:rPr>
              <w:t>9</w:t>
            </w:r>
            <w:r w:rsidRPr="00BE2FE5">
              <w:rPr>
                <w:rFonts w:ascii="Arial" w:hAnsi="Arial" w:cs="Arial"/>
                <w:color w:val="808080" w:themeColor="background1" w:themeShade="80"/>
              </w:rPr>
              <w:t>/2015</w:t>
            </w:r>
          </w:p>
          <w:p w:rsidR="000F2C90" w:rsidRPr="00BE2FE5" w:rsidRDefault="000F2C90" w:rsidP="00541F94">
            <w:pPr>
              <w:spacing w:before="40" w:after="40"/>
              <w:rPr>
                <w:rFonts w:ascii="Arial" w:hAnsi="Arial" w:cs="Arial"/>
                <w:color w:val="808080" w:themeColor="background1" w:themeShade="80"/>
              </w:rPr>
            </w:pPr>
          </w:p>
          <w:p w:rsidR="000F2C90" w:rsidRPr="00BE2FE5" w:rsidRDefault="000F2C90" w:rsidP="00541F94">
            <w:pPr>
              <w:spacing w:before="40" w:after="40"/>
              <w:rPr>
                <w:rFonts w:ascii="Arial" w:hAnsi="Arial" w:cs="Arial"/>
                <w:color w:val="808080" w:themeColor="background1" w:themeShade="80"/>
              </w:rPr>
            </w:pPr>
          </w:p>
          <w:p w:rsidR="00EE43F0" w:rsidRPr="00BE2FE5" w:rsidRDefault="00EE43F0" w:rsidP="00541F94">
            <w:pPr>
              <w:spacing w:before="40" w:after="40"/>
              <w:rPr>
                <w:rFonts w:ascii="Arial" w:hAnsi="Arial" w:cs="Arial"/>
                <w:color w:val="808080" w:themeColor="background1" w:themeShade="80"/>
              </w:rPr>
            </w:pPr>
          </w:p>
          <w:p w:rsidR="00EE1F15" w:rsidRDefault="00EE1F15" w:rsidP="00766EDE">
            <w:pPr>
              <w:spacing w:before="40" w:after="40"/>
              <w:rPr>
                <w:rFonts w:ascii="Arial" w:hAnsi="Arial" w:cs="Arial"/>
                <w:color w:val="808080" w:themeColor="background1" w:themeShade="80"/>
              </w:rPr>
            </w:pPr>
          </w:p>
          <w:p w:rsidR="000765F7" w:rsidRDefault="000765F7" w:rsidP="00766EDE">
            <w:pPr>
              <w:spacing w:before="40" w:after="40"/>
              <w:rPr>
                <w:rFonts w:ascii="Arial" w:hAnsi="Arial" w:cs="Arial"/>
                <w:color w:val="808080" w:themeColor="background1" w:themeShade="80"/>
              </w:rPr>
            </w:pPr>
          </w:p>
          <w:p w:rsidR="000765F7" w:rsidRDefault="000765F7" w:rsidP="00766EDE">
            <w:pPr>
              <w:spacing w:before="40" w:after="40"/>
              <w:rPr>
                <w:rFonts w:ascii="Arial" w:hAnsi="Arial" w:cs="Arial"/>
                <w:color w:val="808080" w:themeColor="background1" w:themeShade="80"/>
              </w:rPr>
            </w:pPr>
          </w:p>
          <w:p w:rsidR="000F2C90" w:rsidRPr="00BE2FE5" w:rsidRDefault="00EE43F0" w:rsidP="00766EDE">
            <w:pPr>
              <w:spacing w:before="40" w:after="40"/>
              <w:rPr>
                <w:rFonts w:ascii="Arial" w:hAnsi="Arial" w:cs="Arial"/>
                <w:color w:val="808080" w:themeColor="background1" w:themeShade="80"/>
              </w:rPr>
            </w:pPr>
            <w:r w:rsidRPr="00BE2FE5">
              <w:rPr>
                <w:rFonts w:ascii="Arial" w:hAnsi="Arial" w:cs="Arial"/>
                <w:color w:val="808080" w:themeColor="background1" w:themeShade="80"/>
              </w:rPr>
              <w:t>6/</w:t>
            </w:r>
            <w:r w:rsidR="003B05BE" w:rsidRPr="00BE2FE5">
              <w:rPr>
                <w:rFonts w:ascii="Arial" w:hAnsi="Arial" w:cs="Arial"/>
                <w:color w:val="808080" w:themeColor="background1" w:themeShade="80"/>
              </w:rPr>
              <w:t>2</w:t>
            </w:r>
            <w:r w:rsidR="00766EDE" w:rsidRPr="00BE2FE5">
              <w:rPr>
                <w:rFonts w:ascii="Arial" w:hAnsi="Arial" w:cs="Arial"/>
                <w:color w:val="808080" w:themeColor="background1" w:themeShade="80"/>
              </w:rPr>
              <w:t>2</w:t>
            </w:r>
            <w:r w:rsidRPr="00BE2FE5">
              <w:rPr>
                <w:rFonts w:ascii="Arial" w:hAnsi="Arial" w:cs="Arial"/>
                <w:color w:val="808080" w:themeColor="background1" w:themeShade="80"/>
              </w:rPr>
              <w:t>/2</w:t>
            </w:r>
            <w:r w:rsidR="000F2C90" w:rsidRPr="00BE2FE5">
              <w:rPr>
                <w:rFonts w:ascii="Arial" w:hAnsi="Arial" w:cs="Arial"/>
                <w:color w:val="808080" w:themeColor="background1" w:themeShade="80"/>
              </w:rPr>
              <w:t>015</w:t>
            </w:r>
          </w:p>
        </w:tc>
        <w:tc>
          <w:tcPr>
            <w:tcW w:w="634" w:type="pct"/>
            <w:shd w:val="clear" w:color="auto" w:fill="auto"/>
          </w:tcPr>
          <w:p w:rsidR="000F2C90" w:rsidRPr="00BE2FE5" w:rsidRDefault="00BD7460" w:rsidP="00541F94">
            <w:pPr>
              <w:spacing w:before="40" w:after="40"/>
              <w:rPr>
                <w:rFonts w:ascii="Arial" w:hAnsi="Arial" w:cs="Arial"/>
                <w:color w:val="808080" w:themeColor="background1" w:themeShade="80"/>
              </w:rPr>
            </w:pPr>
            <w:r w:rsidRPr="00BE2FE5">
              <w:rPr>
                <w:rFonts w:ascii="Arial" w:hAnsi="Arial" w:cs="Arial"/>
                <w:color w:val="808080" w:themeColor="background1" w:themeShade="80"/>
              </w:rPr>
              <w:t>Closed</w:t>
            </w:r>
          </w:p>
          <w:p w:rsidR="00EE43F0" w:rsidRPr="00BE2FE5" w:rsidRDefault="00EE43F0" w:rsidP="00541F94">
            <w:pPr>
              <w:spacing w:before="40" w:after="40"/>
              <w:rPr>
                <w:rFonts w:ascii="Arial" w:hAnsi="Arial" w:cs="Arial"/>
                <w:color w:val="808080" w:themeColor="background1" w:themeShade="80"/>
              </w:rPr>
            </w:pPr>
          </w:p>
          <w:p w:rsidR="00EE43F0" w:rsidRPr="00BE2FE5" w:rsidRDefault="00EE43F0" w:rsidP="00541F94">
            <w:pPr>
              <w:spacing w:before="40" w:after="40"/>
              <w:rPr>
                <w:rFonts w:ascii="Arial" w:hAnsi="Arial" w:cs="Arial"/>
                <w:color w:val="808080" w:themeColor="background1" w:themeShade="80"/>
              </w:rPr>
            </w:pPr>
          </w:p>
          <w:p w:rsidR="00EE43F0" w:rsidRPr="00BE2FE5" w:rsidRDefault="00EE43F0" w:rsidP="00541F94">
            <w:pPr>
              <w:spacing w:before="40" w:after="40"/>
              <w:rPr>
                <w:rFonts w:ascii="Arial" w:hAnsi="Arial" w:cs="Arial"/>
                <w:color w:val="808080" w:themeColor="background1" w:themeShade="80"/>
              </w:rPr>
            </w:pPr>
          </w:p>
          <w:p w:rsidR="000765F7" w:rsidRDefault="000765F7" w:rsidP="00541F94">
            <w:pPr>
              <w:spacing w:before="40" w:after="40"/>
              <w:rPr>
                <w:rFonts w:ascii="Arial" w:hAnsi="Arial" w:cs="Arial"/>
                <w:color w:val="808080" w:themeColor="background1" w:themeShade="80"/>
              </w:rPr>
            </w:pPr>
          </w:p>
          <w:p w:rsidR="000765F7" w:rsidRDefault="000765F7" w:rsidP="00541F94">
            <w:pPr>
              <w:spacing w:before="40" w:after="40"/>
              <w:rPr>
                <w:rFonts w:ascii="Arial" w:hAnsi="Arial" w:cs="Arial"/>
                <w:color w:val="808080" w:themeColor="background1" w:themeShade="80"/>
              </w:rPr>
            </w:pPr>
          </w:p>
          <w:p w:rsidR="000765F7" w:rsidRPr="000765F7" w:rsidRDefault="000765F7" w:rsidP="00541F94">
            <w:pPr>
              <w:spacing w:before="40" w:after="40"/>
              <w:rPr>
                <w:rFonts w:ascii="Arial" w:hAnsi="Arial" w:cs="Arial"/>
                <w:color w:val="808080" w:themeColor="background1" w:themeShade="80"/>
              </w:rPr>
            </w:pPr>
          </w:p>
          <w:p w:rsidR="00EE43F0" w:rsidRPr="00BE2FE5" w:rsidRDefault="00BD7460" w:rsidP="00541F94">
            <w:pPr>
              <w:spacing w:before="40" w:after="40"/>
              <w:rPr>
                <w:rFonts w:ascii="Arial" w:hAnsi="Arial" w:cs="Arial"/>
                <w:color w:val="808080" w:themeColor="background1" w:themeShade="80"/>
              </w:rPr>
            </w:pPr>
            <w:r w:rsidRPr="00BE2FE5">
              <w:rPr>
                <w:rFonts w:ascii="Arial" w:hAnsi="Arial" w:cs="Arial"/>
                <w:color w:val="808080" w:themeColor="background1" w:themeShade="80"/>
              </w:rPr>
              <w:t>Closed</w:t>
            </w:r>
          </w:p>
        </w:tc>
        <w:tc>
          <w:tcPr>
            <w:tcW w:w="1312" w:type="pct"/>
            <w:shd w:val="clear" w:color="auto" w:fill="FFFFFF" w:themeFill="background1"/>
          </w:tcPr>
          <w:p w:rsidR="000765F7" w:rsidRPr="000765F7" w:rsidRDefault="000765F7" w:rsidP="000765F7">
            <w:pPr>
              <w:spacing w:before="40" w:after="80"/>
              <w:rPr>
                <w:rFonts w:ascii="Arial" w:hAnsi="Arial" w:cs="Arial"/>
                <w:color w:val="808080" w:themeColor="background1" w:themeShade="80"/>
              </w:rPr>
            </w:pPr>
            <w:r>
              <w:rPr>
                <w:rFonts w:ascii="Arial" w:hAnsi="Arial" w:cs="Arial"/>
                <w:color w:val="808080" w:themeColor="background1" w:themeShade="80"/>
              </w:rPr>
              <w:t xml:space="preserve">7/2/15.  </w:t>
            </w:r>
            <w:r w:rsidRPr="00EE1F15">
              <w:rPr>
                <w:rFonts w:ascii="Arial" w:hAnsi="Arial" w:cs="Arial"/>
                <w:color w:val="808080" w:themeColor="background1" w:themeShade="80"/>
              </w:rPr>
              <w:t xml:space="preserve">No </w:t>
            </w:r>
            <w:r>
              <w:rPr>
                <w:rFonts w:ascii="Arial" w:hAnsi="Arial" w:cs="Arial"/>
                <w:color w:val="808080" w:themeColor="background1" w:themeShade="80"/>
              </w:rPr>
              <w:t>Component</w:t>
            </w:r>
            <w:r w:rsidRPr="00BE2FE5">
              <w:rPr>
                <w:rFonts w:ascii="Arial" w:hAnsi="Arial" w:cs="Arial"/>
                <w:color w:val="808080" w:themeColor="background1" w:themeShade="80"/>
              </w:rPr>
              <w:t xml:space="preserve"> reported that AMCL 3, SCC W</w:t>
            </w:r>
            <w:r>
              <w:rPr>
                <w:rFonts w:ascii="Arial" w:hAnsi="Arial" w:cs="Arial"/>
                <w:color w:val="808080" w:themeColor="background1" w:themeShade="80"/>
              </w:rPr>
              <w:t>,</w:t>
            </w:r>
            <w:r w:rsidRPr="00BE2FE5">
              <w:rPr>
                <w:rFonts w:ascii="Arial" w:hAnsi="Arial" w:cs="Arial"/>
                <w:color w:val="808080" w:themeColor="background1" w:themeShade="80"/>
              </w:rPr>
              <w:t xml:space="preserve"> had been implemented </w:t>
            </w:r>
          </w:p>
          <w:p w:rsidR="000F2C90" w:rsidRPr="000765F7" w:rsidRDefault="00EE1F15" w:rsidP="000765F7">
            <w:pPr>
              <w:spacing w:before="40" w:after="80"/>
              <w:rPr>
                <w:rFonts w:ascii="Arial" w:hAnsi="Arial" w:cs="Arial"/>
                <w:color w:val="808080" w:themeColor="background1" w:themeShade="80"/>
              </w:rPr>
            </w:pPr>
            <w:r w:rsidRPr="00BE2FE5">
              <w:rPr>
                <w:rFonts w:ascii="Arial" w:hAnsi="Arial" w:cs="Arial"/>
                <w:color w:val="808080" w:themeColor="background1" w:themeShade="80"/>
              </w:rPr>
              <w:t xml:space="preserve">7/14/15. </w:t>
            </w:r>
            <w:r w:rsidRPr="00BE2FE5">
              <w:rPr>
                <w:rFonts w:ascii="Arial" w:hAnsi="Arial" w:cs="Arial"/>
                <w:b/>
                <w:color w:val="808080" w:themeColor="background1" w:themeShade="80"/>
              </w:rPr>
              <w:t>DLA.</w:t>
            </w:r>
            <w:r w:rsidRPr="00BE2FE5">
              <w:rPr>
                <w:rFonts w:ascii="Arial" w:hAnsi="Arial" w:cs="Arial"/>
                <w:color w:val="808080" w:themeColor="background1" w:themeShade="80"/>
              </w:rPr>
              <w:t xml:space="preserve"> SCC W is available for use in DSS/EBS, but is not utilized for purposes </w:t>
            </w:r>
            <w:r w:rsidR="000765F7">
              <w:rPr>
                <w:rFonts w:ascii="Arial" w:hAnsi="Arial" w:cs="Arial"/>
                <w:color w:val="808080" w:themeColor="background1" w:themeShade="80"/>
              </w:rPr>
              <w:t>outlined in AMCL 3 or ot</w:t>
            </w:r>
            <w:bookmarkStart w:id="4" w:name="_GoBack"/>
            <w:bookmarkEnd w:id="4"/>
            <w:r w:rsidR="000765F7">
              <w:rPr>
                <w:rFonts w:ascii="Arial" w:hAnsi="Arial" w:cs="Arial"/>
                <w:color w:val="808080" w:themeColor="background1" w:themeShade="80"/>
              </w:rPr>
              <w:t>herwise</w:t>
            </w:r>
          </w:p>
          <w:p w:rsidR="00BD7460" w:rsidRPr="00BE2FE5" w:rsidRDefault="00BD7460" w:rsidP="000765F7">
            <w:pPr>
              <w:spacing w:before="40" w:after="40"/>
              <w:rPr>
                <w:rFonts w:ascii="Arial" w:hAnsi="Arial" w:cs="Arial"/>
                <w:b/>
              </w:rPr>
            </w:pPr>
            <w:r w:rsidRPr="000765F7">
              <w:rPr>
                <w:rFonts w:ascii="Arial" w:hAnsi="Arial" w:cs="Arial"/>
                <w:color w:val="808080" w:themeColor="background1" w:themeShade="80"/>
              </w:rPr>
              <w:t>7/2/15</w:t>
            </w:r>
            <w:r w:rsidR="00EE1F15" w:rsidRPr="000765F7">
              <w:rPr>
                <w:rFonts w:ascii="Arial" w:hAnsi="Arial" w:cs="Arial"/>
                <w:color w:val="808080" w:themeColor="background1" w:themeShade="80"/>
              </w:rPr>
              <w:t>.</w:t>
            </w:r>
            <w:r w:rsidRPr="00BE2FE5">
              <w:rPr>
                <w:rFonts w:ascii="Arial" w:hAnsi="Arial" w:cs="Arial"/>
                <w:b/>
                <w:color w:val="808080" w:themeColor="background1" w:themeShade="80"/>
              </w:rPr>
              <w:t xml:space="preserve"> </w:t>
            </w:r>
            <w:r w:rsidRPr="000765F7">
              <w:rPr>
                <w:rFonts w:ascii="Arial" w:hAnsi="Arial" w:cs="Arial"/>
                <w:b/>
                <w:color w:val="808080" w:themeColor="background1" w:themeShade="80"/>
              </w:rPr>
              <w:t>DLMSO</w:t>
            </w:r>
            <w:r w:rsidRPr="000765F7">
              <w:rPr>
                <w:rFonts w:ascii="Arial" w:hAnsi="Arial" w:cs="Arial"/>
                <w:color w:val="808080" w:themeColor="background1" w:themeShade="80"/>
              </w:rPr>
              <w:t xml:space="preserve"> </w:t>
            </w:r>
            <w:r w:rsidR="00EE1F15" w:rsidRPr="000765F7">
              <w:rPr>
                <w:rFonts w:ascii="Arial" w:hAnsi="Arial" w:cs="Arial"/>
                <w:color w:val="808080" w:themeColor="background1" w:themeShade="80"/>
              </w:rPr>
              <w:t>issued</w:t>
            </w:r>
            <w:r w:rsidR="00BE2FE5" w:rsidRPr="000765F7">
              <w:rPr>
                <w:rFonts w:ascii="Arial" w:hAnsi="Arial" w:cs="Arial"/>
                <w:color w:val="808080" w:themeColor="background1" w:themeShade="80"/>
              </w:rPr>
              <w:t xml:space="preserve"> withdrawal memorandum</w:t>
            </w:r>
            <w:r w:rsidRPr="000765F7">
              <w:rPr>
                <w:rFonts w:ascii="Arial" w:hAnsi="Arial" w:cs="Arial"/>
                <w:color w:val="808080" w:themeColor="background1" w:themeShade="80"/>
              </w:rPr>
              <w:t xml:space="preserve"> for AMCL 3, SCC W</w:t>
            </w:r>
            <w:r w:rsidR="00EE1F15" w:rsidRPr="000765F7">
              <w:rPr>
                <w:rFonts w:ascii="Arial" w:hAnsi="Arial" w:cs="Arial"/>
                <w:color w:val="808080" w:themeColor="background1" w:themeShade="80"/>
              </w:rPr>
              <w:t>.</w:t>
            </w:r>
            <w:r w:rsidR="009D0F57">
              <w:rPr>
                <w:rFonts w:ascii="Arial" w:hAnsi="Arial" w:cs="Arial"/>
                <w:color w:val="808080" w:themeColor="background1" w:themeShade="80"/>
              </w:rPr>
              <w:t xml:space="preserve"> </w:t>
            </w: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0A4CF0" w:rsidRDefault="00A52D36" w:rsidP="00A06662">
            <w:pPr>
              <w:spacing w:before="40" w:after="40"/>
              <w:rPr>
                <w:rFonts w:ascii="Arial" w:hAnsi="Arial" w:cs="Arial"/>
                <w:color w:val="808080" w:themeColor="background1" w:themeShade="80"/>
              </w:rPr>
            </w:pPr>
            <w:r w:rsidRPr="000A4CF0">
              <w:rPr>
                <w:rFonts w:ascii="Arial" w:hAnsi="Arial" w:cs="Arial"/>
                <w:color w:val="808080" w:themeColor="background1" w:themeShade="80"/>
              </w:rPr>
              <w:t xml:space="preserve">Agenda </w:t>
            </w:r>
            <w:r w:rsidR="002E5D90" w:rsidRPr="000A4CF0">
              <w:rPr>
                <w:rFonts w:ascii="Arial" w:hAnsi="Arial" w:cs="Arial"/>
                <w:color w:val="808080" w:themeColor="background1" w:themeShade="80"/>
              </w:rPr>
              <w:t>Topic</w:t>
            </w:r>
            <w:r w:rsidRPr="000A4CF0">
              <w:rPr>
                <w:rFonts w:ascii="Arial" w:hAnsi="Arial" w:cs="Arial"/>
                <w:color w:val="808080" w:themeColor="background1" w:themeShade="80"/>
              </w:rPr>
              <w:t xml:space="preserve"> 18, page 15</w:t>
            </w:r>
          </w:p>
        </w:tc>
        <w:tc>
          <w:tcPr>
            <w:tcW w:w="310" w:type="pct"/>
            <w:shd w:val="clear" w:color="auto" w:fill="FFFFFF" w:themeFill="background1"/>
          </w:tcPr>
          <w:p w:rsidR="000F2C90" w:rsidRPr="000A4CF0" w:rsidRDefault="000F2C90" w:rsidP="00740168">
            <w:pPr>
              <w:spacing w:before="40" w:after="40"/>
              <w:rPr>
                <w:rFonts w:ascii="Arial" w:hAnsi="Arial" w:cs="Arial"/>
                <w:color w:val="808080" w:themeColor="background1" w:themeShade="80"/>
              </w:rPr>
            </w:pPr>
            <w:r w:rsidRPr="000A4CF0">
              <w:rPr>
                <w:rFonts w:ascii="Arial" w:hAnsi="Arial" w:cs="Arial"/>
                <w:color w:val="808080" w:themeColor="background1" w:themeShade="80"/>
              </w:rPr>
              <w:t>15-01</w:t>
            </w:r>
          </w:p>
          <w:p w:rsidR="000F2C90" w:rsidRPr="000A4CF0" w:rsidRDefault="000F2C90" w:rsidP="00740168">
            <w:pPr>
              <w:spacing w:before="40" w:after="40"/>
              <w:rPr>
                <w:rFonts w:ascii="Arial" w:hAnsi="Arial" w:cs="Arial"/>
                <w:color w:val="808080" w:themeColor="background1" w:themeShade="80"/>
              </w:rPr>
            </w:pPr>
          </w:p>
        </w:tc>
        <w:tc>
          <w:tcPr>
            <w:tcW w:w="1219" w:type="pct"/>
            <w:shd w:val="clear" w:color="auto" w:fill="FFFFFF" w:themeFill="background1"/>
          </w:tcPr>
          <w:p w:rsidR="000F2C90" w:rsidRPr="000A4CF0" w:rsidRDefault="000F2C90" w:rsidP="00F9594D">
            <w:pPr>
              <w:spacing w:before="40" w:after="40"/>
              <w:rPr>
                <w:rFonts w:ascii="Arial" w:hAnsi="Arial" w:cs="Arial"/>
                <w:color w:val="808080" w:themeColor="background1" w:themeShade="80"/>
              </w:rPr>
            </w:pPr>
            <w:r w:rsidRPr="000A4CF0">
              <w:rPr>
                <w:rFonts w:ascii="Arial" w:hAnsi="Arial" w:cs="Arial"/>
                <w:color w:val="808080" w:themeColor="background1" w:themeShade="80"/>
              </w:rPr>
              <w:t>Services to review AMCL 3 –SCC W – (Unserviceable (Warranted Reparable) and the briefing presented at the SPRC 15-01 meeting and advise if DOD could just rely on using SCC Q and the warranty process currently available in PDREP.  SCC W will be reserved until December 31, 2015, while the Services take a new look at how warranty tracking is being done, in case a new SCC W PDC is needed.</w:t>
            </w:r>
          </w:p>
        </w:tc>
        <w:tc>
          <w:tcPr>
            <w:tcW w:w="565" w:type="pct"/>
          </w:tcPr>
          <w:p w:rsidR="000F2C90" w:rsidRPr="000A4CF0" w:rsidRDefault="000F2C90" w:rsidP="00A06662">
            <w:pPr>
              <w:spacing w:before="40" w:after="40"/>
              <w:rPr>
                <w:rFonts w:ascii="Arial" w:hAnsi="Arial" w:cs="Arial"/>
                <w:color w:val="808080" w:themeColor="background1" w:themeShade="80"/>
              </w:rPr>
            </w:pPr>
            <w:r w:rsidRPr="000A4CF0">
              <w:rPr>
                <w:rFonts w:ascii="Arial" w:hAnsi="Arial" w:cs="Arial"/>
                <w:color w:val="808080" w:themeColor="background1" w:themeShade="80"/>
              </w:rPr>
              <w:t>All Services</w:t>
            </w:r>
          </w:p>
        </w:tc>
        <w:tc>
          <w:tcPr>
            <w:tcW w:w="427" w:type="pct"/>
          </w:tcPr>
          <w:p w:rsidR="000F2C90" w:rsidRPr="000A4CF0" w:rsidRDefault="00766EDE" w:rsidP="00A06662">
            <w:pPr>
              <w:spacing w:before="40" w:after="40"/>
              <w:rPr>
                <w:rFonts w:ascii="Arial" w:hAnsi="Arial" w:cs="Arial"/>
                <w:color w:val="808080" w:themeColor="background1" w:themeShade="80"/>
              </w:rPr>
            </w:pPr>
            <w:r w:rsidRPr="000A4CF0">
              <w:rPr>
                <w:rFonts w:ascii="Arial" w:hAnsi="Arial" w:cs="Arial"/>
                <w:color w:val="808080" w:themeColor="background1" w:themeShade="80"/>
              </w:rPr>
              <w:t>6/26/2015</w:t>
            </w:r>
          </w:p>
        </w:tc>
        <w:tc>
          <w:tcPr>
            <w:tcW w:w="634" w:type="pct"/>
            <w:shd w:val="clear" w:color="auto" w:fill="auto"/>
          </w:tcPr>
          <w:p w:rsidR="000F2C90" w:rsidRPr="000A4CF0" w:rsidRDefault="000A4CF0" w:rsidP="00A06662">
            <w:pPr>
              <w:spacing w:before="40" w:after="40"/>
              <w:rPr>
                <w:rFonts w:ascii="Arial" w:hAnsi="Arial" w:cs="Arial"/>
                <w:color w:val="808080" w:themeColor="background1" w:themeShade="80"/>
              </w:rPr>
            </w:pPr>
            <w:r>
              <w:rPr>
                <w:rFonts w:ascii="Arial" w:hAnsi="Arial" w:cs="Arial"/>
                <w:color w:val="808080" w:themeColor="background1" w:themeShade="80"/>
              </w:rPr>
              <w:t>Closed</w:t>
            </w:r>
            <w:r w:rsidR="00BE2FE5" w:rsidRPr="000A4CF0">
              <w:rPr>
                <w:rFonts w:ascii="Arial" w:hAnsi="Arial" w:cs="Arial"/>
                <w:color w:val="808080" w:themeColor="background1" w:themeShade="80"/>
              </w:rPr>
              <w:t>.</w:t>
            </w:r>
          </w:p>
        </w:tc>
        <w:tc>
          <w:tcPr>
            <w:tcW w:w="1312" w:type="pct"/>
            <w:shd w:val="clear" w:color="auto" w:fill="FFFFFF" w:themeFill="background1"/>
          </w:tcPr>
          <w:p w:rsidR="000F2C90" w:rsidRDefault="00EE1F15" w:rsidP="000765F7">
            <w:pPr>
              <w:spacing w:before="40" w:after="40"/>
              <w:rPr>
                <w:rFonts w:ascii="Arial" w:hAnsi="Arial" w:cs="Arial"/>
                <w:color w:val="808080" w:themeColor="background1" w:themeShade="80"/>
              </w:rPr>
            </w:pPr>
            <w:r w:rsidRPr="000A4CF0">
              <w:rPr>
                <w:rFonts w:ascii="Arial" w:hAnsi="Arial" w:cs="Arial"/>
                <w:color w:val="808080" w:themeColor="background1" w:themeShade="80"/>
              </w:rPr>
              <w:t>7/2/15 DLMSO iss</w:t>
            </w:r>
            <w:r w:rsidR="000765F7" w:rsidRPr="000A4CF0">
              <w:rPr>
                <w:rFonts w:ascii="Arial" w:hAnsi="Arial" w:cs="Arial"/>
                <w:color w:val="808080" w:themeColor="background1" w:themeShade="80"/>
              </w:rPr>
              <w:t xml:space="preserve">ued AMCL 3 </w:t>
            </w:r>
            <w:r w:rsidR="00BD7460" w:rsidRPr="000A4CF0">
              <w:rPr>
                <w:rFonts w:ascii="Arial" w:hAnsi="Arial" w:cs="Arial"/>
                <w:color w:val="808080" w:themeColor="background1" w:themeShade="80"/>
              </w:rPr>
              <w:t>withdrawal</w:t>
            </w:r>
            <w:r w:rsidR="000765F7" w:rsidRPr="000A4CF0">
              <w:rPr>
                <w:rFonts w:ascii="Arial" w:hAnsi="Arial" w:cs="Arial"/>
                <w:color w:val="808080" w:themeColor="background1" w:themeShade="80"/>
              </w:rPr>
              <w:t>, reserving SCC W for Warranty until 12/31/15</w:t>
            </w:r>
            <w:r w:rsidRPr="000A4CF0">
              <w:rPr>
                <w:rFonts w:ascii="Arial" w:hAnsi="Arial" w:cs="Arial"/>
                <w:color w:val="808080" w:themeColor="background1" w:themeShade="80"/>
              </w:rPr>
              <w:t>.</w:t>
            </w:r>
          </w:p>
          <w:p w:rsidR="000A4CF0" w:rsidRDefault="000A4CF0" w:rsidP="000765F7">
            <w:pPr>
              <w:spacing w:before="40" w:after="40"/>
              <w:rPr>
                <w:rFonts w:ascii="Arial" w:hAnsi="Arial" w:cs="Arial"/>
                <w:color w:val="808080" w:themeColor="background1" w:themeShade="80"/>
              </w:rPr>
            </w:pPr>
          </w:p>
          <w:p w:rsidR="000A4CF0" w:rsidRPr="000A4CF0" w:rsidRDefault="000A4CF0" w:rsidP="00CE1F42">
            <w:pPr>
              <w:spacing w:before="40" w:after="40"/>
              <w:rPr>
                <w:rFonts w:ascii="Arial" w:hAnsi="Arial" w:cs="Arial"/>
                <w:color w:val="808080" w:themeColor="background1" w:themeShade="80"/>
              </w:rPr>
            </w:pPr>
            <w:r>
              <w:rPr>
                <w:rFonts w:ascii="Arial" w:hAnsi="Arial" w:cs="Arial"/>
                <w:color w:val="808080" w:themeColor="background1" w:themeShade="80"/>
              </w:rPr>
              <w:t xml:space="preserve">12/31/15. The DOD Components  identified no requirement for SCC W-Warranty.  </w:t>
            </w:r>
            <w:r w:rsidR="00CE1F42">
              <w:rPr>
                <w:rFonts w:ascii="Arial" w:hAnsi="Arial" w:cs="Arial"/>
                <w:color w:val="808080" w:themeColor="background1" w:themeShade="80"/>
              </w:rPr>
              <w:t xml:space="preserve">Accordingly, </w:t>
            </w:r>
            <w:r>
              <w:rPr>
                <w:rFonts w:ascii="Arial" w:hAnsi="Arial" w:cs="Arial"/>
                <w:color w:val="808080" w:themeColor="background1" w:themeShade="80"/>
              </w:rPr>
              <w:t xml:space="preserve">SCC W </w:t>
            </w:r>
            <w:r w:rsidR="00CE1F42">
              <w:rPr>
                <w:rFonts w:ascii="Arial" w:hAnsi="Arial" w:cs="Arial"/>
                <w:color w:val="808080" w:themeColor="background1" w:themeShade="80"/>
              </w:rPr>
              <w:t xml:space="preserve">is reserved </w:t>
            </w:r>
            <w:r>
              <w:rPr>
                <w:rFonts w:ascii="Arial" w:hAnsi="Arial" w:cs="Arial"/>
                <w:color w:val="808080" w:themeColor="background1" w:themeShade="80"/>
              </w:rPr>
              <w:t>for future DoD assignment.</w:t>
            </w: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A52D36" w:rsidP="00A06662">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18, page 15</w:t>
            </w:r>
          </w:p>
        </w:tc>
        <w:tc>
          <w:tcPr>
            <w:tcW w:w="310" w:type="pct"/>
            <w:shd w:val="clear" w:color="auto" w:fill="FFFFFF" w:themeFill="background1"/>
          </w:tcPr>
          <w:p w:rsidR="000F2C90" w:rsidRDefault="000F2C90" w:rsidP="00A06662">
            <w:pPr>
              <w:spacing w:before="40" w:after="40"/>
              <w:rPr>
                <w:rFonts w:ascii="Arial" w:hAnsi="Arial" w:cs="Arial"/>
              </w:rPr>
            </w:pPr>
            <w:r>
              <w:rPr>
                <w:rFonts w:ascii="Arial" w:hAnsi="Arial" w:cs="Arial"/>
              </w:rPr>
              <w:t>15-01</w:t>
            </w:r>
          </w:p>
          <w:p w:rsidR="000F2C90" w:rsidRDefault="000F2C90" w:rsidP="00A06662">
            <w:pPr>
              <w:spacing w:before="40" w:after="40"/>
              <w:rPr>
                <w:rFonts w:ascii="Arial" w:hAnsi="Arial" w:cs="Arial"/>
              </w:rPr>
            </w:pPr>
          </w:p>
        </w:tc>
        <w:tc>
          <w:tcPr>
            <w:tcW w:w="1219" w:type="pct"/>
            <w:shd w:val="clear" w:color="auto" w:fill="FFFFFF" w:themeFill="background1"/>
          </w:tcPr>
          <w:p w:rsidR="000F2C90" w:rsidRDefault="000F2C90" w:rsidP="007D24FC">
            <w:pPr>
              <w:spacing w:before="40" w:after="40"/>
              <w:rPr>
                <w:rFonts w:ascii="Arial" w:hAnsi="Arial" w:cs="Arial"/>
              </w:rPr>
            </w:pPr>
            <w:r>
              <w:rPr>
                <w:rFonts w:ascii="Arial" w:hAnsi="Arial" w:cs="Arial"/>
              </w:rPr>
              <w:t>DLMSO (Ellen Hilert)</w:t>
            </w:r>
            <w:r w:rsidRPr="002F7E34">
              <w:rPr>
                <w:rFonts w:ascii="Arial" w:hAnsi="Arial" w:cs="Arial"/>
              </w:rPr>
              <w:t xml:space="preserve"> will ask Becky Grant to</w:t>
            </w:r>
            <w:r>
              <w:rPr>
                <w:rFonts w:ascii="Arial" w:hAnsi="Arial" w:cs="Arial"/>
              </w:rPr>
              <w:t xml:space="preserve"> allocate time</w:t>
            </w:r>
            <w:r w:rsidRPr="002F7E34">
              <w:rPr>
                <w:rFonts w:ascii="Arial" w:hAnsi="Arial" w:cs="Arial"/>
              </w:rPr>
              <w:t xml:space="preserve"> </w:t>
            </w:r>
            <w:r w:rsidR="007D24FC">
              <w:rPr>
                <w:rFonts w:ascii="Arial" w:hAnsi="Arial" w:cs="Arial"/>
              </w:rPr>
              <w:t>during a future</w:t>
            </w:r>
            <w:r w:rsidRPr="002F7E34">
              <w:rPr>
                <w:rFonts w:ascii="Arial" w:hAnsi="Arial" w:cs="Arial"/>
              </w:rPr>
              <w:t xml:space="preserve"> </w:t>
            </w:r>
            <w:r>
              <w:rPr>
                <w:rFonts w:ascii="Arial" w:hAnsi="Arial" w:cs="Arial"/>
              </w:rPr>
              <w:t xml:space="preserve">PQDR </w:t>
            </w:r>
            <w:r w:rsidRPr="002F7E34">
              <w:rPr>
                <w:rFonts w:ascii="Arial" w:hAnsi="Arial" w:cs="Arial"/>
              </w:rPr>
              <w:t>call</w:t>
            </w:r>
            <w:r w:rsidR="007D24FC">
              <w:rPr>
                <w:rFonts w:ascii="Arial" w:hAnsi="Arial" w:cs="Arial"/>
              </w:rPr>
              <w:t xml:space="preserve"> to obtain additional feedback from the Services</w:t>
            </w:r>
            <w:r w:rsidRPr="002F7E34">
              <w:rPr>
                <w:rFonts w:ascii="Arial" w:hAnsi="Arial" w:cs="Arial"/>
              </w:rPr>
              <w:t>. Will hold o</w:t>
            </w:r>
            <w:r>
              <w:rPr>
                <w:rFonts w:ascii="Arial" w:hAnsi="Arial" w:cs="Arial"/>
              </w:rPr>
              <w:t>f</w:t>
            </w:r>
            <w:r w:rsidRPr="002F7E34">
              <w:rPr>
                <w:rFonts w:ascii="Arial" w:hAnsi="Arial" w:cs="Arial"/>
              </w:rPr>
              <w:t>f</w:t>
            </w:r>
            <w:r>
              <w:rPr>
                <w:rFonts w:ascii="Arial" w:hAnsi="Arial" w:cs="Arial"/>
              </w:rPr>
              <w:t xml:space="preserve">, at this time, raising this issue </w:t>
            </w:r>
            <w:r w:rsidRPr="002F7E34">
              <w:rPr>
                <w:rFonts w:ascii="Arial" w:hAnsi="Arial" w:cs="Arial"/>
              </w:rPr>
              <w:t xml:space="preserve">directly to </w:t>
            </w:r>
            <w:r>
              <w:rPr>
                <w:rFonts w:ascii="Arial" w:hAnsi="Arial" w:cs="Arial"/>
              </w:rPr>
              <w:t>ODUSD(</w:t>
            </w:r>
            <w:r w:rsidRPr="002F7E34">
              <w:rPr>
                <w:rFonts w:ascii="Arial" w:hAnsi="Arial" w:cs="Arial"/>
              </w:rPr>
              <w:t>DPAP</w:t>
            </w:r>
            <w:r>
              <w:rPr>
                <w:rFonts w:ascii="Arial" w:hAnsi="Arial" w:cs="Arial"/>
              </w:rPr>
              <w:t xml:space="preserve">) and </w:t>
            </w:r>
            <w:r w:rsidR="00541F94">
              <w:rPr>
                <w:rFonts w:ascii="Arial" w:hAnsi="Arial" w:cs="Arial"/>
              </w:rPr>
              <w:t>ODASD(</w:t>
            </w:r>
            <w:r w:rsidRPr="002F7E34">
              <w:rPr>
                <w:rFonts w:ascii="Arial" w:hAnsi="Arial" w:cs="Arial"/>
              </w:rPr>
              <w:t>SCI</w:t>
            </w:r>
            <w:r w:rsidR="00541F94">
              <w:rPr>
                <w:rFonts w:ascii="Arial" w:hAnsi="Arial" w:cs="Arial"/>
              </w:rPr>
              <w:t>)</w:t>
            </w:r>
            <w:r w:rsidRPr="002F7E34">
              <w:rPr>
                <w:rFonts w:ascii="Arial" w:hAnsi="Arial" w:cs="Arial"/>
              </w:rPr>
              <w:t>.</w:t>
            </w:r>
          </w:p>
        </w:tc>
        <w:tc>
          <w:tcPr>
            <w:tcW w:w="565" w:type="pct"/>
          </w:tcPr>
          <w:p w:rsidR="000F2C90" w:rsidRDefault="000F2C90" w:rsidP="00A06662">
            <w:pPr>
              <w:spacing w:before="40" w:after="40"/>
              <w:rPr>
                <w:rFonts w:ascii="Arial" w:hAnsi="Arial" w:cs="Arial"/>
              </w:rPr>
            </w:pPr>
            <w:r>
              <w:rPr>
                <w:rFonts w:ascii="Arial" w:hAnsi="Arial" w:cs="Arial"/>
              </w:rPr>
              <w:t>DLMSO</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A52D36" w:rsidP="00A06662">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19, page 16</w:t>
            </w:r>
          </w:p>
        </w:tc>
        <w:tc>
          <w:tcPr>
            <w:tcW w:w="310" w:type="pct"/>
          </w:tcPr>
          <w:p w:rsidR="000F2C90" w:rsidRDefault="000F2C90" w:rsidP="00A06662">
            <w:pPr>
              <w:spacing w:before="40" w:after="40"/>
              <w:rPr>
                <w:rFonts w:ascii="Arial" w:hAnsi="Arial" w:cs="Arial"/>
              </w:rPr>
            </w:pPr>
            <w:r>
              <w:rPr>
                <w:rFonts w:ascii="Arial" w:hAnsi="Arial" w:cs="Arial"/>
              </w:rPr>
              <w:t>15-01</w:t>
            </w:r>
          </w:p>
          <w:p w:rsidR="000F2C90" w:rsidRDefault="000F2C90" w:rsidP="00A06662">
            <w:pPr>
              <w:spacing w:before="40" w:after="40"/>
              <w:rPr>
                <w:rFonts w:ascii="Arial" w:hAnsi="Arial" w:cs="Arial"/>
              </w:rPr>
            </w:pPr>
          </w:p>
        </w:tc>
        <w:tc>
          <w:tcPr>
            <w:tcW w:w="1219" w:type="pct"/>
          </w:tcPr>
          <w:p w:rsidR="005C4BC8" w:rsidRDefault="005C4BC8" w:rsidP="005C4BC8">
            <w:pPr>
              <w:spacing w:before="40" w:after="120"/>
              <w:rPr>
                <w:rFonts w:ascii="Arial" w:hAnsi="Arial" w:cs="Arial"/>
              </w:rPr>
            </w:pPr>
            <w:r w:rsidRPr="0060040C">
              <w:rPr>
                <w:rFonts w:ascii="Arial" w:hAnsi="Arial" w:cs="Arial"/>
              </w:rPr>
              <w:t>Services/DLA</w:t>
            </w:r>
            <w:r>
              <w:rPr>
                <w:rFonts w:ascii="Arial" w:hAnsi="Arial" w:cs="Arial"/>
              </w:rPr>
              <w:t xml:space="preserve">/GSA </w:t>
            </w:r>
            <w:r w:rsidRPr="0060040C">
              <w:rPr>
                <w:rFonts w:ascii="Arial" w:hAnsi="Arial" w:cs="Arial"/>
              </w:rPr>
              <w:t xml:space="preserve"> to reply back </w:t>
            </w:r>
            <w:r>
              <w:rPr>
                <w:rFonts w:ascii="Arial" w:hAnsi="Arial" w:cs="Arial"/>
              </w:rPr>
              <w:t xml:space="preserve">with estimate of </w:t>
            </w:r>
            <w:r w:rsidRPr="0060040C">
              <w:rPr>
                <w:rFonts w:ascii="Arial" w:hAnsi="Arial" w:cs="Arial"/>
              </w:rPr>
              <w:t xml:space="preserve">when the </w:t>
            </w:r>
            <w:r>
              <w:rPr>
                <w:rFonts w:ascii="Arial" w:hAnsi="Arial" w:cs="Arial"/>
              </w:rPr>
              <w:t xml:space="preserve">revised procedures for logistics reassignment </w:t>
            </w:r>
            <w:r w:rsidRPr="0060040C">
              <w:rPr>
                <w:rFonts w:ascii="Arial" w:hAnsi="Arial" w:cs="Arial"/>
              </w:rPr>
              <w:t>could be implemented</w:t>
            </w:r>
            <w:r>
              <w:rPr>
                <w:rFonts w:ascii="Arial" w:hAnsi="Arial" w:cs="Arial"/>
              </w:rPr>
              <w:t>.  Use ADC 12 for that review/</w:t>
            </w:r>
            <w:r w:rsidR="00437683">
              <w:rPr>
                <w:rFonts w:ascii="Arial" w:hAnsi="Arial" w:cs="Arial"/>
              </w:rPr>
              <w:t>determination</w:t>
            </w:r>
            <w:r>
              <w:rPr>
                <w:rFonts w:ascii="Arial" w:hAnsi="Arial" w:cs="Arial"/>
              </w:rPr>
              <w:t>.</w:t>
            </w:r>
          </w:p>
          <w:p w:rsidR="000765F7" w:rsidRPr="000A4CF0" w:rsidRDefault="000F2C90" w:rsidP="005C4BC8">
            <w:pPr>
              <w:spacing w:before="40" w:after="40"/>
              <w:rPr>
                <w:rFonts w:ascii="Arial" w:hAnsi="Arial" w:cs="Arial"/>
              </w:rPr>
            </w:pPr>
            <w:r>
              <w:rPr>
                <w:rFonts w:ascii="Arial" w:hAnsi="Arial" w:cs="Arial"/>
              </w:rPr>
              <w:t>DLMSO w</w:t>
            </w:r>
            <w:r w:rsidRPr="0060040C">
              <w:rPr>
                <w:rFonts w:ascii="Arial" w:hAnsi="Arial" w:cs="Arial"/>
              </w:rPr>
              <w:t xml:space="preserve">ill </w:t>
            </w:r>
            <w:r w:rsidR="005C4BC8">
              <w:rPr>
                <w:rFonts w:ascii="Arial" w:hAnsi="Arial" w:cs="Arial"/>
              </w:rPr>
              <w:t>reissue</w:t>
            </w:r>
            <w:r>
              <w:rPr>
                <w:rFonts w:ascii="Arial" w:hAnsi="Arial" w:cs="Arial"/>
              </w:rPr>
              <w:t xml:space="preserve"> ADC 12 as </w:t>
            </w:r>
            <w:r w:rsidRPr="0060040C">
              <w:rPr>
                <w:rFonts w:ascii="Arial" w:hAnsi="Arial" w:cs="Arial"/>
              </w:rPr>
              <w:t>ADC 1141</w:t>
            </w:r>
            <w:r w:rsidR="005C4BC8">
              <w:rPr>
                <w:rFonts w:ascii="Arial" w:hAnsi="Arial" w:cs="Arial"/>
              </w:rPr>
              <w:t xml:space="preserve">, written in terms of DLMS </w:t>
            </w:r>
            <w:r w:rsidR="005C4BC8">
              <w:rPr>
                <w:rFonts w:ascii="Arial" w:hAnsi="Arial" w:cs="Arial"/>
              </w:rPr>
              <w:lastRenderedPageBreak/>
              <w:t xml:space="preserve">rather than MILSTRIP and MILSTRAP. </w:t>
            </w:r>
          </w:p>
        </w:tc>
        <w:tc>
          <w:tcPr>
            <w:tcW w:w="565" w:type="pct"/>
          </w:tcPr>
          <w:p w:rsidR="005C4BC8" w:rsidRDefault="005C4BC8" w:rsidP="00A06662">
            <w:pPr>
              <w:spacing w:before="40" w:after="40"/>
              <w:rPr>
                <w:rFonts w:ascii="Arial" w:hAnsi="Arial" w:cs="Arial"/>
              </w:rPr>
            </w:pPr>
            <w:r>
              <w:rPr>
                <w:rFonts w:ascii="Arial" w:hAnsi="Arial" w:cs="Arial"/>
              </w:rPr>
              <w:lastRenderedPageBreak/>
              <w:t>GSA, DLA, Services</w:t>
            </w:r>
          </w:p>
          <w:p w:rsidR="005C4BC8" w:rsidRDefault="005C4BC8" w:rsidP="00A06662">
            <w:pPr>
              <w:spacing w:before="40" w:after="40"/>
              <w:rPr>
                <w:rFonts w:ascii="Arial" w:hAnsi="Arial" w:cs="Arial"/>
              </w:rPr>
            </w:pPr>
          </w:p>
          <w:p w:rsidR="005C4BC8" w:rsidRDefault="005C4BC8" w:rsidP="00A06662">
            <w:pPr>
              <w:spacing w:before="40" w:after="40"/>
              <w:rPr>
                <w:rFonts w:ascii="Arial" w:hAnsi="Arial" w:cs="Arial"/>
              </w:rPr>
            </w:pPr>
          </w:p>
          <w:p w:rsidR="005C4BC8" w:rsidRDefault="005C4BC8" w:rsidP="00A06662">
            <w:pPr>
              <w:spacing w:before="40" w:after="40"/>
              <w:rPr>
                <w:rFonts w:ascii="Arial" w:hAnsi="Arial" w:cs="Arial"/>
              </w:rPr>
            </w:pPr>
          </w:p>
          <w:p w:rsidR="000F2C90" w:rsidRDefault="000F2C90" w:rsidP="00A06662">
            <w:pPr>
              <w:spacing w:before="40" w:after="40"/>
              <w:rPr>
                <w:rFonts w:ascii="Arial" w:hAnsi="Arial" w:cs="Arial"/>
              </w:rPr>
            </w:pPr>
            <w:r>
              <w:rPr>
                <w:rFonts w:ascii="Arial" w:hAnsi="Arial" w:cs="Arial"/>
              </w:rPr>
              <w:t>DLMSO</w:t>
            </w:r>
          </w:p>
        </w:tc>
        <w:tc>
          <w:tcPr>
            <w:tcW w:w="427" w:type="pct"/>
          </w:tcPr>
          <w:p w:rsidR="000F2C90" w:rsidRDefault="00766EDE" w:rsidP="00A06662">
            <w:pPr>
              <w:spacing w:before="40" w:after="40"/>
              <w:rPr>
                <w:rFonts w:ascii="Arial" w:hAnsi="Arial" w:cs="Arial"/>
              </w:rPr>
            </w:pPr>
            <w:r>
              <w:rPr>
                <w:rFonts w:ascii="Arial" w:hAnsi="Arial" w:cs="Arial"/>
              </w:rPr>
              <w:t>6/26/2015</w:t>
            </w:r>
          </w:p>
          <w:p w:rsidR="005C4BC8" w:rsidRDefault="005C4BC8" w:rsidP="00A06662">
            <w:pPr>
              <w:spacing w:before="40" w:after="40"/>
              <w:rPr>
                <w:rFonts w:ascii="Arial" w:hAnsi="Arial" w:cs="Arial"/>
              </w:rPr>
            </w:pPr>
          </w:p>
          <w:p w:rsidR="005C4BC8" w:rsidRDefault="005C4BC8" w:rsidP="00A06662">
            <w:pPr>
              <w:spacing w:before="40" w:after="40"/>
              <w:rPr>
                <w:rFonts w:ascii="Arial" w:hAnsi="Arial" w:cs="Arial"/>
              </w:rPr>
            </w:pPr>
          </w:p>
          <w:p w:rsidR="005C4BC8" w:rsidRDefault="005C4BC8" w:rsidP="00A06662">
            <w:pPr>
              <w:spacing w:before="40" w:after="40"/>
              <w:rPr>
                <w:rFonts w:ascii="Arial" w:hAnsi="Arial" w:cs="Arial"/>
              </w:rPr>
            </w:pPr>
          </w:p>
          <w:p w:rsidR="005C4BC8" w:rsidRDefault="005C4BC8" w:rsidP="00A06662">
            <w:pPr>
              <w:spacing w:before="40" w:after="40"/>
              <w:rPr>
                <w:rFonts w:ascii="Arial" w:hAnsi="Arial" w:cs="Arial"/>
              </w:rPr>
            </w:pPr>
          </w:p>
          <w:p w:rsidR="005C4BC8" w:rsidRDefault="005C4BC8" w:rsidP="00A06662">
            <w:pPr>
              <w:spacing w:before="40" w:after="40"/>
              <w:rPr>
                <w:rFonts w:ascii="Arial" w:hAnsi="Arial" w:cs="Arial"/>
              </w:rPr>
            </w:pPr>
            <w:r>
              <w:rPr>
                <w:rFonts w:ascii="Arial" w:hAnsi="Arial" w:cs="Arial"/>
              </w:rPr>
              <w:t>12/15/2015</w:t>
            </w:r>
          </w:p>
          <w:p w:rsidR="005C4BC8" w:rsidRDefault="005C4BC8" w:rsidP="00A06662">
            <w:pPr>
              <w:spacing w:before="40" w:after="40"/>
              <w:rPr>
                <w:rFonts w:ascii="Arial" w:hAnsi="Arial" w:cs="Arial"/>
              </w:rPr>
            </w:pPr>
          </w:p>
        </w:tc>
        <w:tc>
          <w:tcPr>
            <w:tcW w:w="634" w:type="pct"/>
            <w:shd w:val="clear" w:color="auto" w:fill="auto"/>
          </w:tcPr>
          <w:p w:rsidR="000F2C90" w:rsidRDefault="000F2C90" w:rsidP="00A06662">
            <w:pPr>
              <w:spacing w:before="40" w:after="40"/>
              <w:rPr>
                <w:rFonts w:ascii="Arial" w:hAnsi="Arial" w:cs="Arial"/>
              </w:rPr>
            </w:pPr>
            <w:r>
              <w:rPr>
                <w:rFonts w:ascii="Arial" w:hAnsi="Arial" w:cs="Arial"/>
              </w:rPr>
              <w:t>Open</w:t>
            </w:r>
          </w:p>
          <w:p w:rsidR="005C4BC8" w:rsidRDefault="005C4BC8" w:rsidP="00A06662">
            <w:pPr>
              <w:spacing w:before="40" w:after="40"/>
              <w:rPr>
                <w:rFonts w:ascii="Arial" w:hAnsi="Arial" w:cs="Arial"/>
              </w:rPr>
            </w:pPr>
          </w:p>
          <w:p w:rsidR="005C4BC8" w:rsidRDefault="005C4BC8" w:rsidP="00A06662">
            <w:pPr>
              <w:spacing w:before="40" w:after="40"/>
              <w:rPr>
                <w:rFonts w:ascii="Arial" w:hAnsi="Arial" w:cs="Arial"/>
              </w:rPr>
            </w:pPr>
          </w:p>
          <w:p w:rsidR="005C4BC8" w:rsidRDefault="005C4BC8" w:rsidP="00A06662">
            <w:pPr>
              <w:spacing w:before="40" w:after="40"/>
              <w:rPr>
                <w:rFonts w:ascii="Arial" w:hAnsi="Arial" w:cs="Arial"/>
              </w:rPr>
            </w:pPr>
          </w:p>
          <w:p w:rsidR="005C4BC8" w:rsidRDefault="005C4BC8" w:rsidP="00A06662">
            <w:pPr>
              <w:spacing w:before="40" w:after="40"/>
              <w:rPr>
                <w:rFonts w:ascii="Arial" w:hAnsi="Arial" w:cs="Arial"/>
              </w:rPr>
            </w:pPr>
          </w:p>
          <w:p w:rsidR="005C4BC8" w:rsidRDefault="005C4BC8"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0F2C90" w:rsidRPr="00D00B0B" w:rsidRDefault="009D0F57" w:rsidP="00A06662">
            <w:pPr>
              <w:spacing w:before="40" w:after="40"/>
              <w:rPr>
                <w:rFonts w:ascii="Arial" w:hAnsi="Arial" w:cs="Arial"/>
              </w:rPr>
            </w:pPr>
            <w:r>
              <w:rPr>
                <w:rFonts w:ascii="Arial" w:hAnsi="Arial" w:cs="Arial"/>
              </w:rPr>
              <w:t>10/25/2015. DLMSO sent email to Supply PRC following up for responses</w:t>
            </w:r>
            <w:r w:rsidR="00235D75">
              <w:rPr>
                <w:rFonts w:ascii="Arial" w:hAnsi="Arial" w:cs="Arial"/>
              </w:rPr>
              <w:t>, for incorporation in ADC 1141</w:t>
            </w:r>
            <w:r>
              <w:rPr>
                <w:rFonts w:ascii="Arial" w:hAnsi="Arial" w:cs="Arial"/>
              </w:rPr>
              <w:t>.</w:t>
            </w:r>
          </w:p>
        </w:tc>
      </w:tr>
      <w:tr w:rsidR="000F2C90" w:rsidRPr="00D00B0B" w:rsidTr="002E1689">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D00B0B" w:rsidRDefault="00A52D36" w:rsidP="00A06662">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20, page 16</w:t>
            </w:r>
          </w:p>
        </w:tc>
        <w:tc>
          <w:tcPr>
            <w:tcW w:w="310" w:type="pct"/>
          </w:tcPr>
          <w:p w:rsidR="000F2C90" w:rsidRDefault="000F2C90" w:rsidP="00A52D36">
            <w:pPr>
              <w:spacing w:before="40" w:after="40"/>
              <w:rPr>
                <w:rFonts w:ascii="Arial" w:hAnsi="Arial" w:cs="Arial"/>
              </w:rPr>
            </w:pPr>
            <w:r>
              <w:rPr>
                <w:rFonts w:ascii="Arial" w:hAnsi="Arial" w:cs="Arial"/>
              </w:rPr>
              <w:t xml:space="preserve">15-01 </w:t>
            </w:r>
          </w:p>
        </w:tc>
        <w:tc>
          <w:tcPr>
            <w:tcW w:w="1219" w:type="pct"/>
          </w:tcPr>
          <w:p w:rsidR="000F2C90" w:rsidRDefault="000F2C90" w:rsidP="00A06662">
            <w:pPr>
              <w:spacing w:before="40" w:after="40"/>
              <w:rPr>
                <w:rFonts w:ascii="Arial" w:hAnsi="Arial" w:cs="Arial"/>
              </w:rPr>
            </w:pPr>
            <w:r>
              <w:rPr>
                <w:rFonts w:ascii="Arial" w:hAnsi="Arial" w:cs="Arial"/>
              </w:rPr>
              <w:t>Navy provide background on how issue reversals are used /processed</w:t>
            </w:r>
          </w:p>
        </w:tc>
        <w:tc>
          <w:tcPr>
            <w:tcW w:w="565" w:type="pct"/>
          </w:tcPr>
          <w:p w:rsidR="000F2C90" w:rsidRDefault="000F2C90" w:rsidP="00A06662">
            <w:pPr>
              <w:spacing w:before="40" w:after="40"/>
              <w:rPr>
                <w:rFonts w:ascii="Arial" w:hAnsi="Arial" w:cs="Arial"/>
              </w:rPr>
            </w:pPr>
            <w:r>
              <w:rPr>
                <w:rFonts w:ascii="Arial" w:hAnsi="Arial" w:cs="Arial"/>
              </w:rPr>
              <w:t>Navy</w:t>
            </w:r>
          </w:p>
        </w:tc>
        <w:tc>
          <w:tcPr>
            <w:tcW w:w="427" w:type="pct"/>
          </w:tcPr>
          <w:p w:rsidR="000F2C90" w:rsidRDefault="00766EDE" w:rsidP="00A06662">
            <w:pPr>
              <w:spacing w:before="40" w:after="40"/>
              <w:rPr>
                <w:rFonts w:ascii="Arial" w:hAnsi="Arial" w:cs="Arial"/>
              </w:rPr>
            </w:pPr>
            <w:r>
              <w:rPr>
                <w:rFonts w:ascii="Arial" w:hAnsi="Arial" w:cs="Arial"/>
              </w:rPr>
              <w:t>6/26/2015</w:t>
            </w:r>
          </w:p>
        </w:tc>
        <w:tc>
          <w:tcPr>
            <w:tcW w:w="634" w:type="pct"/>
            <w:shd w:val="clear" w:color="auto" w:fill="auto"/>
          </w:tcPr>
          <w:p w:rsidR="000F2C90" w:rsidRDefault="000F2C90" w:rsidP="00A06662">
            <w:pPr>
              <w:spacing w:before="40" w:after="40"/>
              <w:rPr>
                <w:rFonts w:ascii="Arial" w:hAnsi="Arial" w:cs="Arial"/>
              </w:rPr>
            </w:pPr>
            <w:r w:rsidRPr="00C35579">
              <w:rPr>
                <w:rFonts w:ascii="Arial" w:hAnsi="Arial" w:cs="Arial"/>
              </w:rPr>
              <w:t>Open</w:t>
            </w:r>
          </w:p>
        </w:tc>
        <w:tc>
          <w:tcPr>
            <w:tcW w:w="1312" w:type="pct"/>
            <w:shd w:val="clear" w:color="auto" w:fill="FFFFFF" w:themeFill="background1"/>
          </w:tcPr>
          <w:p w:rsidR="000F2C90" w:rsidRPr="00D00B0B" w:rsidRDefault="000F2C90" w:rsidP="00A06662">
            <w:pPr>
              <w:spacing w:before="40" w:after="40"/>
              <w:rPr>
                <w:rFonts w:ascii="Arial" w:hAnsi="Arial" w:cs="Arial"/>
              </w:rPr>
            </w:pPr>
          </w:p>
        </w:tc>
      </w:tr>
      <w:tr w:rsidR="000F2C90" w:rsidRPr="00D00B0B" w:rsidTr="00C35579">
        <w:trPr>
          <w:cantSplit/>
        </w:trPr>
        <w:tc>
          <w:tcPr>
            <w:tcW w:w="174" w:type="pct"/>
            <w:shd w:val="clear" w:color="auto" w:fill="FFFFFF" w:themeFill="background1"/>
          </w:tcPr>
          <w:p w:rsidR="000F2C90" w:rsidRPr="00D00B0B" w:rsidRDefault="000F2C90"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0F2C90" w:rsidRPr="000A4CF0" w:rsidRDefault="00A52D36" w:rsidP="00A06662">
            <w:pPr>
              <w:spacing w:before="40" w:after="40"/>
              <w:rPr>
                <w:rFonts w:ascii="Arial" w:hAnsi="Arial" w:cs="Arial"/>
                <w:color w:val="808080" w:themeColor="background1" w:themeShade="80"/>
              </w:rPr>
            </w:pPr>
            <w:r w:rsidRPr="000A4CF0">
              <w:rPr>
                <w:rFonts w:ascii="Arial" w:hAnsi="Arial" w:cs="Arial"/>
                <w:color w:val="808080" w:themeColor="background1" w:themeShade="80"/>
              </w:rPr>
              <w:t xml:space="preserve">Agenda </w:t>
            </w:r>
            <w:r w:rsidR="002E5D90" w:rsidRPr="000A4CF0">
              <w:rPr>
                <w:rFonts w:ascii="Arial" w:hAnsi="Arial" w:cs="Arial"/>
                <w:color w:val="808080" w:themeColor="background1" w:themeShade="80"/>
              </w:rPr>
              <w:t>Topic</w:t>
            </w:r>
            <w:r w:rsidRPr="000A4CF0">
              <w:rPr>
                <w:rFonts w:ascii="Arial" w:hAnsi="Arial" w:cs="Arial"/>
                <w:color w:val="808080" w:themeColor="background1" w:themeShade="80"/>
              </w:rPr>
              <w:t xml:space="preserve"> 20, page 16</w:t>
            </w:r>
          </w:p>
        </w:tc>
        <w:tc>
          <w:tcPr>
            <w:tcW w:w="310" w:type="pct"/>
          </w:tcPr>
          <w:p w:rsidR="000F2C90" w:rsidRPr="000A4CF0" w:rsidRDefault="000F2C90" w:rsidP="00A52D36">
            <w:pPr>
              <w:spacing w:before="40" w:after="40"/>
              <w:rPr>
                <w:rFonts w:ascii="Arial" w:hAnsi="Arial" w:cs="Arial"/>
                <w:color w:val="808080" w:themeColor="background1" w:themeShade="80"/>
              </w:rPr>
            </w:pPr>
            <w:r w:rsidRPr="000A4CF0">
              <w:rPr>
                <w:rFonts w:ascii="Arial" w:hAnsi="Arial" w:cs="Arial"/>
                <w:color w:val="808080" w:themeColor="background1" w:themeShade="80"/>
              </w:rPr>
              <w:t xml:space="preserve">15-01 </w:t>
            </w:r>
          </w:p>
        </w:tc>
        <w:tc>
          <w:tcPr>
            <w:tcW w:w="1219" w:type="pct"/>
          </w:tcPr>
          <w:p w:rsidR="000F2C90" w:rsidRPr="000A4CF0" w:rsidRDefault="000F2C90" w:rsidP="00A06662">
            <w:pPr>
              <w:spacing w:before="40" w:after="40"/>
              <w:rPr>
                <w:rFonts w:ascii="Arial" w:hAnsi="Arial" w:cs="Arial"/>
                <w:color w:val="808080" w:themeColor="background1" w:themeShade="80"/>
              </w:rPr>
            </w:pPr>
            <w:r w:rsidRPr="000A4CF0">
              <w:rPr>
                <w:rFonts w:ascii="Arial" w:hAnsi="Arial" w:cs="Arial"/>
                <w:color w:val="808080" w:themeColor="background1" w:themeShade="80"/>
              </w:rPr>
              <w:t>Services provide feedback on the draft PDC 1160</w:t>
            </w:r>
            <w:r w:rsidR="001A59AD" w:rsidRPr="000A4CF0">
              <w:rPr>
                <w:rFonts w:ascii="Arial" w:hAnsi="Arial" w:cs="Arial"/>
                <w:color w:val="808080" w:themeColor="background1" w:themeShade="80"/>
              </w:rPr>
              <w:t>*</w:t>
            </w:r>
            <w:r w:rsidRPr="000A4CF0">
              <w:rPr>
                <w:rFonts w:ascii="Arial" w:hAnsi="Arial" w:cs="Arial"/>
                <w:color w:val="808080" w:themeColor="background1" w:themeShade="80"/>
              </w:rPr>
              <w:t xml:space="preserve"> </w:t>
            </w:r>
            <w:r w:rsidR="001A59AD" w:rsidRPr="000A4CF0">
              <w:rPr>
                <w:rFonts w:ascii="Arial" w:hAnsi="Arial" w:cs="Arial"/>
                <w:color w:val="808080" w:themeColor="background1" w:themeShade="80"/>
              </w:rPr>
              <w:t xml:space="preserve">linked on the Supply PRC 15-1 </w:t>
            </w:r>
            <w:r w:rsidRPr="000A4CF0">
              <w:rPr>
                <w:rFonts w:ascii="Arial" w:hAnsi="Arial" w:cs="Arial"/>
                <w:color w:val="808080" w:themeColor="background1" w:themeShade="80"/>
              </w:rPr>
              <w:t>Agenda.  If DLMSO does not receive any feedback, the PDC will be released to the Supply PRC for formal staffing</w:t>
            </w:r>
            <w:r w:rsidR="001A59AD" w:rsidRPr="000A4CF0">
              <w:rPr>
                <w:rFonts w:ascii="Arial" w:hAnsi="Arial" w:cs="Arial"/>
                <w:color w:val="808080" w:themeColor="background1" w:themeShade="80"/>
              </w:rPr>
              <w:t xml:space="preserve">. </w:t>
            </w:r>
          </w:p>
          <w:p w:rsidR="001A59AD" w:rsidRPr="000A4CF0" w:rsidRDefault="001A59AD" w:rsidP="00A06662">
            <w:pPr>
              <w:spacing w:before="40" w:after="40"/>
              <w:rPr>
                <w:rFonts w:ascii="Arial" w:hAnsi="Arial" w:cs="Arial"/>
                <w:color w:val="808080" w:themeColor="background1" w:themeShade="80"/>
              </w:rPr>
            </w:pPr>
          </w:p>
          <w:p w:rsidR="001A59AD" w:rsidRPr="000A4CF0" w:rsidRDefault="005C4BC8" w:rsidP="00A06662">
            <w:pPr>
              <w:spacing w:before="40" w:after="40"/>
              <w:rPr>
                <w:rFonts w:ascii="Arial" w:hAnsi="Arial" w:cs="Arial"/>
                <w:color w:val="808080" w:themeColor="background1" w:themeShade="80"/>
              </w:rPr>
            </w:pPr>
            <w:r w:rsidRPr="000A4CF0">
              <w:rPr>
                <w:rFonts w:ascii="Arial" w:hAnsi="Arial" w:cs="Arial"/>
                <w:color w:val="808080" w:themeColor="background1" w:themeShade="80"/>
              </w:rPr>
              <w:t>PDC 11</w:t>
            </w:r>
            <w:r w:rsidR="001A59AD" w:rsidRPr="000A4CF0">
              <w:rPr>
                <w:rFonts w:ascii="Arial" w:hAnsi="Arial" w:cs="Arial"/>
                <w:color w:val="808080" w:themeColor="background1" w:themeShade="80"/>
              </w:rPr>
              <w:t>60 - Procedures for Recommending and Authorizing Credit for Validated SDRs, Associated Reply Code Revisions and Required use of the Reason for Reversal Code in Issue Reversals</w:t>
            </w:r>
          </w:p>
        </w:tc>
        <w:tc>
          <w:tcPr>
            <w:tcW w:w="565" w:type="pct"/>
          </w:tcPr>
          <w:p w:rsidR="000F2C90" w:rsidRPr="000A4CF0" w:rsidRDefault="000F2C90" w:rsidP="00A06662">
            <w:pPr>
              <w:spacing w:before="40" w:after="40"/>
              <w:rPr>
                <w:rFonts w:ascii="Arial" w:hAnsi="Arial" w:cs="Arial"/>
                <w:color w:val="808080" w:themeColor="background1" w:themeShade="80"/>
              </w:rPr>
            </w:pPr>
            <w:r w:rsidRPr="000A4CF0">
              <w:rPr>
                <w:rFonts w:ascii="Arial" w:hAnsi="Arial" w:cs="Arial"/>
                <w:color w:val="808080" w:themeColor="background1" w:themeShade="80"/>
              </w:rPr>
              <w:t>All Services</w:t>
            </w:r>
          </w:p>
        </w:tc>
        <w:tc>
          <w:tcPr>
            <w:tcW w:w="427" w:type="pct"/>
          </w:tcPr>
          <w:p w:rsidR="000F2C90" w:rsidRPr="000A4CF0" w:rsidRDefault="001A59AD" w:rsidP="001A59AD">
            <w:pPr>
              <w:spacing w:before="40" w:after="40"/>
              <w:rPr>
                <w:rFonts w:ascii="Arial" w:hAnsi="Arial" w:cs="Arial"/>
                <w:color w:val="808080" w:themeColor="background1" w:themeShade="80"/>
              </w:rPr>
            </w:pPr>
            <w:r w:rsidRPr="000A4CF0">
              <w:rPr>
                <w:rFonts w:ascii="Arial" w:hAnsi="Arial" w:cs="Arial"/>
                <w:color w:val="808080" w:themeColor="background1" w:themeShade="80"/>
              </w:rPr>
              <w:t>5/12/20</w:t>
            </w:r>
            <w:r w:rsidR="00C35579" w:rsidRPr="000A4CF0">
              <w:rPr>
                <w:rFonts w:ascii="Arial" w:hAnsi="Arial" w:cs="Arial"/>
                <w:color w:val="808080" w:themeColor="background1" w:themeShade="80"/>
              </w:rPr>
              <w:t>15</w:t>
            </w:r>
          </w:p>
        </w:tc>
        <w:tc>
          <w:tcPr>
            <w:tcW w:w="634" w:type="pct"/>
            <w:shd w:val="clear" w:color="auto" w:fill="auto"/>
          </w:tcPr>
          <w:p w:rsidR="000F2C90" w:rsidRPr="000A4CF0" w:rsidRDefault="000A4CF0" w:rsidP="00A06662">
            <w:pPr>
              <w:spacing w:before="40" w:after="40"/>
              <w:rPr>
                <w:rFonts w:ascii="Arial" w:hAnsi="Arial" w:cs="Arial"/>
                <w:color w:val="808080" w:themeColor="background1" w:themeShade="80"/>
              </w:rPr>
            </w:pPr>
            <w:r w:rsidRPr="000A4CF0">
              <w:rPr>
                <w:rFonts w:ascii="Arial" w:hAnsi="Arial" w:cs="Arial"/>
                <w:color w:val="808080" w:themeColor="background1" w:themeShade="80"/>
              </w:rPr>
              <w:t>Closed.</w:t>
            </w:r>
          </w:p>
        </w:tc>
        <w:tc>
          <w:tcPr>
            <w:tcW w:w="1312" w:type="pct"/>
            <w:shd w:val="clear" w:color="auto" w:fill="FFFFFF" w:themeFill="background1"/>
          </w:tcPr>
          <w:p w:rsidR="000F2C90" w:rsidRPr="000A4CF0" w:rsidRDefault="000A4CF0" w:rsidP="00A06662">
            <w:pPr>
              <w:spacing w:before="40" w:after="40"/>
              <w:rPr>
                <w:rFonts w:ascii="Arial" w:hAnsi="Arial" w:cs="Arial"/>
                <w:color w:val="808080" w:themeColor="background1" w:themeShade="80"/>
              </w:rPr>
            </w:pPr>
            <w:r w:rsidRPr="000A4CF0">
              <w:rPr>
                <w:rFonts w:ascii="Arial" w:hAnsi="Arial" w:cs="Arial"/>
                <w:color w:val="808080" w:themeColor="background1" w:themeShade="80"/>
              </w:rPr>
              <w:t>ADC 1160 released January 16, 2016.</w:t>
            </w:r>
          </w:p>
        </w:tc>
      </w:tr>
      <w:tr w:rsidR="00280B09" w:rsidRPr="00D00B0B" w:rsidTr="00C35579">
        <w:trPr>
          <w:cantSplit/>
        </w:trPr>
        <w:tc>
          <w:tcPr>
            <w:tcW w:w="174" w:type="pct"/>
            <w:shd w:val="clear" w:color="auto" w:fill="FFFFFF" w:themeFill="background1"/>
          </w:tcPr>
          <w:p w:rsidR="00280B09" w:rsidRPr="00D00B0B" w:rsidRDefault="00280B09" w:rsidP="00D02288">
            <w:pPr>
              <w:pStyle w:val="ListParagraph"/>
              <w:numPr>
                <w:ilvl w:val="0"/>
                <w:numId w:val="31"/>
              </w:numPr>
              <w:spacing w:before="40" w:after="40" w:line="240" w:lineRule="auto"/>
              <w:jc w:val="center"/>
              <w:rPr>
                <w:rFonts w:ascii="Arial" w:hAnsi="Arial" w:cs="Arial"/>
                <w:b/>
                <w:sz w:val="20"/>
                <w:szCs w:val="20"/>
              </w:rPr>
            </w:pPr>
          </w:p>
        </w:tc>
        <w:tc>
          <w:tcPr>
            <w:tcW w:w="359" w:type="pct"/>
          </w:tcPr>
          <w:p w:rsidR="00280B09" w:rsidRPr="00D00B0B" w:rsidRDefault="00A52D36" w:rsidP="00A06662">
            <w:pPr>
              <w:spacing w:before="40" w:after="40"/>
              <w:rPr>
                <w:rFonts w:ascii="Arial" w:hAnsi="Arial" w:cs="Arial"/>
              </w:rPr>
            </w:pPr>
            <w:r>
              <w:rPr>
                <w:rFonts w:ascii="Arial" w:hAnsi="Arial" w:cs="Arial"/>
              </w:rPr>
              <w:t xml:space="preserve">Agenda </w:t>
            </w:r>
            <w:r w:rsidR="002E5D90">
              <w:rPr>
                <w:rFonts w:ascii="Arial" w:hAnsi="Arial" w:cs="Arial"/>
              </w:rPr>
              <w:t>Topic</w:t>
            </w:r>
            <w:r>
              <w:rPr>
                <w:rFonts w:ascii="Arial" w:hAnsi="Arial" w:cs="Arial"/>
              </w:rPr>
              <w:t xml:space="preserve"> 15, page 13</w:t>
            </w:r>
          </w:p>
        </w:tc>
        <w:tc>
          <w:tcPr>
            <w:tcW w:w="310" w:type="pct"/>
          </w:tcPr>
          <w:p w:rsidR="00280B09" w:rsidRDefault="00280B09" w:rsidP="00A52D36">
            <w:pPr>
              <w:spacing w:before="40" w:after="40"/>
              <w:rPr>
                <w:rFonts w:ascii="Arial" w:hAnsi="Arial" w:cs="Arial"/>
              </w:rPr>
            </w:pPr>
            <w:r>
              <w:rPr>
                <w:rFonts w:ascii="Arial" w:hAnsi="Arial" w:cs="Arial"/>
              </w:rPr>
              <w:t xml:space="preserve">15-01 </w:t>
            </w:r>
          </w:p>
        </w:tc>
        <w:tc>
          <w:tcPr>
            <w:tcW w:w="1219" w:type="pct"/>
          </w:tcPr>
          <w:p w:rsidR="00280B09" w:rsidRDefault="00280B09" w:rsidP="00A06662">
            <w:pPr>
              <w:spacing w:before="40" w:after="40"/>
              <w:rPr>
                <w:rFonts w:ascii="Arial" w:hAnsi="Arial" w:cs="Arial"/>
              </w:rPr>
            </w:pPr>
            <w:r>
              <w:rPr>
                <w:rFonts w:ascii="Arial" w:hAnsi="Arial" w:cs="Arial"/>
              </w:rPr>
              <w:t xml:space="preserve">Air Force reply with a corrective action </w:t>
            </w:r>
            <w:r w:rsidR="000D23EE">
              <w:rPr>
                <w:rFonts w:ascii="Arial" w:hAnsi="Arial" w:cs="Arial"/>
              </w:rPr>
              <w:t xml:space="preserve">plan </w:t>
            </w:r>
            <w:r>
              <w:rPr>
                <w:rFonts w:ascii="Arial" w:hAnsi="Arial" w:cs="Arial"/>
              </w:rPr>
              <w:t>to route Air Force commercial Asset Visibility (CAV) transaction through DAAS</w:t>
            </w:r>
            <w:r w:rsidR="000D23EE" w:rsidRPr="000D23EE">
              <w:rPr>
                <w:rFonts w:ascii="Arial" w:hAnsi="Arial" w:cs="Arial"/>
              </w:rPr>
              <w:t xml:space="preserve"> or otherwise ensure appropriate DLMS transaction flow</w:t>
            </w:r>
            <w:r>
              <w:rPr>
                <w:rFonts w:ascii="Arial" w:hAnsi="Arial" w:cs="Arial"/>
              </w:rPr>
              <w:t>.</w:t>
            </w:r>
          </w:p>
        </w:tc>
        <w:tc>
          <w:tcPr>
            <w:tcW w:w="565" w:type="pct"/>
          </w:tcPr>
          <w:p w:rsidR="00280B09" w:rsidRDefault="00280B09" w:rsidP="00A06662">
            <w:pPr>
              <w:spacing w:before="40" w:after="40"/>
              <w:rPr>
                <w:rFonts w:ascii="Arial" w:hAnsi="Arial" w:cs="Arial"/>
              </w:rPr>
            </w:pPr>
            <w:r>
              <w:rPr>
                <w:rFonts w:ascii="Arial" w:hAnsi="Arial" w:cs="Arial"/>
              </w:rPr>
              <w:t>Air Force</w:t>
            </w:r>
          </w:p>
        </w:tc>
        <w:tc>
          <w:tcPr>
            <w:tcW w:w="427" w:type="pct"/>
          </w:tcPr>
          <w:p w:rsidR="00280B09" w:rsidRDefault="00766EDE" w:rsidP="001A59AD">
            <w:pPr>
              <w:spacing w:before="40" w:after="40"/>
              <w:rPr>
                <w:rFonts w:ascii="Arial" w:hAnsi="Arial" w:cs="Arial"/>
              </w:rPr>
            </w:pPr>
            <w:r>
              <w:rPr>
                <w:rFonts w:ascii="Arial" w:hAnsi="Arial" w:cs="Arial"/>
              </w:rPr>
              <w:t>6/26/2015</w:t>
            </w:r>
          </w:p>
        </w:tc>
        <w:tc>
          <w:tcPr>
            <w:tcW w:w="634" w:type="pct"/>
            <w:shd w:val="clear" w:color="auto" w:fill="auto"/>
          </w:tcPr>
          <w:p w:rsidR="00280B09" w:rsidRPr="00C35579" w:rsidRDefault="00280B09" w:rsidP="00A06662">
            <w:pPr>
              <w:spacing w:before="40" w:after="40"/>
              <w:rPr>
                <w:rFonts w:ascii="Arial" w:hAnsi="Arial" w:cs="Arial"/>
              </w:rPr>
            </w:pPr>
            <w:r>
              <w:rPr>
                <w:rFonts w:ascii="Arial" w:hAnsi="Arial" w:cs="Arial"/>
              </w:rPr>
              <w:t>Open</w:t>
            </w:r>
          </w:p>
        </w:tc>
        <w:tc>
          <w:tcPr>
            <w:tcW w:w="1312" w:type="pct"/>
            <w:shd w:val="clear" w:color="auto" w:fill="FFFFFF" w:themeFill="background1"/>
          </w:tcPr>
          <w:p w:rsidR="00280B09" w:rsidRDefault="00280B09" w:rsidP="00A06662">
            <w:pPr>
              <w:spacing w:before="40" w:after="40"/>
              <w:rPr>
                <w:rFonts w:ascii="Arial" w:hAnsi="Arial" w:cs="Arial"/>
              </w:rPr>
            </w:pPr>
          </w:p>
        </w:tc>
      </w:tr>
    </w:tbl>
    <w:p w:rsidR="003E7ED0" w:rsidRDefault="003E7ED0" w:rsidP="00EB3309">
      <w:pPr>
        <w:pStyle w:val="PlainText"/>
        <w:spacing w:after="120"/>
        <w:rPr>
          <w:sz w:val="24"/>
          <w:szCs w:val="24"/>
        </w:rPr>
        <w:sectPr w:rsidR="003E7ED0" w:rsidSect="00672779">
          <w:headerReference w:type="default" r:id="rId23"/>
          <w:footerReference w:type="default" r:id="rId24"/>
          <w:pgSz w:w="15840" w:h="12240" w:orient="landscape"/>
          <w:pgMar w:top="720" w:right="720" w:bottom="720" w:left="720" w:header="720" w:footer="720" w:gutter="0"/>
          <w:cols w:space="720"/>
          <w:docGrid w:linePitch="360"/>
        </w:sectPr>
      </w:pPr>
    </w:p>
    <w:p w:rsidR="003E7ED0" w:rsidRPr="000C36B5" w:rsidRDefault="003E7ED0" w:rsidP="003E7ED0">
      <w:pPr>
        <w:pStyle w:val="PlainText"/>
        <w:spacing w:after="120"/>
        <w:rPr>
          <w:rFonts w:ascii="Arial" w:hAnsi="Arial" w:cs="Arial"/>
          <w:sz w:val="20"/>
          <w:szCs w:val="20"/>
        </w:rPr>
      </w:pPr>
      <w:bookmarkStart w:id="5" w:name="AI24"/>
      <w:r w:rsidRPr="00981901">
        <w:rPr>
          <w:rStyle w:val="Heading1Char"/>
        </w:rPr>
        <w:lastRenderedPageBreak/>
        <w:t xml:space="preserve">Action Item 24.  Minutes, § f, Page </w:t>
      </w:r>
      <w:r w:rsidR="00A976B9">
        <w:rPr>
          <w:rStyle w:val="Heading1Char"/>
        </w:rPr>
        <w:fldChar w:fldCharType="begin"/>
      </w:r>
      <w:r w:rsidR="00A976B9">
        <w:rPr>
          <w:rStyle w:val="Heading1Char"/>
        </w:rPr>
        <w:instrText xml:space="preserve"> PAGEREF  Note24  \* MERGEFORMAT </w:instrText>
      </w:r>
      <w:r w:rsidR="00A976B9">
        <w:rPr>
          <w:rStyle w:val="Heading1Char"/>
        </w:rPr>
        <w:fldChar w:fldCharType="separate"/>
      </w:r>
      <w:r w:rsidR="007960C6">
        <w:rPr>
          <w:rStyle w:val="Heading1Char"/>
          <w:noProof/>
        </w:rPr>
        <w:t>10</w:t>
      </w:r>
      <w:r w:rsidR="00A976B9">
        <w:rPr>
          <w:rStyle w:val="Heading1Char"/>
        </w:rPr>
        <w:fldChar w:fldCharType="end"/>
      </w:r>
      <w:r w:rsidRPr="00981901">
        <w:rPr>
          <w:rStyle w:val="Heading1Char"/>
        </w:rPr>
        <w:t xml:space="preserve">   </w:t>
      </w:r>
      <w:bookmarkEnd w:id="5"/>
      <w:r w:rsidRPr="00981901">
        <w:rPr>
          <w:rStyle w:val="Heading1Char"/>
        </w:rPr>
        <w:br/>
      </w:r>
      <w:r w:rsidRPr="000C36B5">
        <w:rPr>
          <w:rFonts w:ascii="Arial" w:hAnsi="Arial" w:cs="Arial"/>
          <w:sz w:val="20"/>
          <w:szCs w:val="20"/>
        </w:rPr>
        <w:t>ODASD(SCI) requested clarification on the extent of the returned materiel volume and dollar value given DLA’s input (PMR briefing) that much of the materiel is receipted correctly after some level of research.</w:t>
      </w:r>
    </w:p>
    <w:p w:rsidR="003E7ED0" w:rsidRPr="000C36B5" w:rsidRDefault="003E7ED0" w:rsidP="003E7ED0">
      <w:pPr>
        <w:pStyle w:val="PlainText"/>
        <w:rPr>
          <w:rFonts w:ascii="Arial" w:hAnsi="Arial" w:cs="Arial"/>
          <w:sz w:val="20"/>
          <w:szCs w:val="20"/>
        </w:rPr>
      </w:pPr>
      <w:r w:rsidRPr="000C36B5">
        <w:rPr>
          <w:rFonts w:ascii="Arial" w:hAnsi="Arial" w:cs="Arial"/>
          <w:sz w:val="20"/>
          <w:szCs w:val="20"/>
        </w:rPr>
        <w:t>The following summary was provided by DLA (Mark Lieberman)</w:t>
      </w:r>
      <w:r>
        <w:rPr>
          <w:rFonts w:ascii="Arial" w:hAnsi="Arial" w:cs="Arial"/>
          <w:sz w:val="20"/>
          <w:szCs w:val="20"/>
        </w:rPr>
        <w:t xml:space="preserve"> to address the magnitude/extent that DLA goes to identify ownership in the absence of a PMR. </w:t>
      </w:r>
    </w:p>
    <w:p w:rsidR="003E7ED0" w:rsidRPr="000C36B5" w:rsidRDefault="003E7ED0" w:rsidP="003E7ED0">
      <w:pPr>
        <w:pStyle w:val="PlainText"/>
        <w:rPr>
          <w:rFonts w:ascii="Arial" w:hAnsi="Arial" w:cs="Arial"/>
          <w:sz w:val="20"/>
          <w:szCs w:val="20"/>
        </w:rPr>
      </w:pPr>
    </w:p>
    <w:p w:rsidR="003E7ED0" w:rsidRPr="000C36B5" w:rsidRDefault="003E7ED0" w:rsidP="003E7ED0">
      <w:pPr>
        <w:pStyle w:val="PlainText"/>
        <w:ind w:left="270" w:hanging="270"/>
        <w:rPr>
          <w:rFonts w:ascii="Arial" w:hAnsi="Arial" w:cs="Arial"/>
          <w:sz w:val="20"/>
          <w:szCs w:val="20"/>
        </w:rPr>
      </w:pPr>
      <w:r>
        <w:rPr>
          <w:rFonts w:ascii="Arial" w:hAnsi="Arial" w:cs="Arial"/>
          <w:sz w:val="20"/>
          <w:szCs w:val="20"/>
        </w:rPr>
        <w:t xml:space="preserve">1.  </w:t>
      </w:r>
      <w:r w:rsidRPr="000C36B5">
        <w:rPr>
          <w:rFonts w:ascii="Arial" w:hAnsi="Arial" w:cs="Arial"/>
          <w:sz w:val="20"/>
          <w:szCs w:val="20"/>
        </w:rPr>
        <w:t>When materiel arrives at a DLA Distribution Center without PMR, DLA Distribution will use the following data sources to create a Materiel Receipt Transaction (DIC D4_ or D6_) to establish the item’s NSN, owner, quantity, document number, condition code, and unit of issue:</w:t>
      </w:r>
    </w:p>
    <w:p w:rsidR="003E7ED0" w:rsidRPr="000C36B5" w:rsidRDefault="003E7ED0" w:rsidP="003E7ED0">
      <w:pPr>
        <w:pStyle w:val="PlainText"/>
        <w:ind w:left="720"/>
        <w:rPr>
          <w:rFonts w:ascii="Arial" w:hAnsi="Arial" w:cs="Arial"/>
          <w:sz w:val="20"/>
          <w:szCs w:val="20"/>
        </w:rPr>
      </w:pPr>
      <w:r w:rsidRPr="000C36B5">
        <w:rPr>
          <w:rFonts w:ascii="Arial" w:hAnsi="Arial" w:cs="Arial"/>
          <w:sz w:val="20"/>
          <w:szCs w:val="20"/>
        </w:rPr>
        <w:t>a.</w:t>
      </w:r>
      <w:r>
        <w:rPr>
          <w:rFonts w:ascii="Arial" w:hAnsi="Arial" w:cs="Arial"/>
          <w:sz w:val="20"/>
          <w:szCs w:val="20"/>
        </w:rPr>
        <w:t xml:space="preserve">  </w:t>
      </w:r>
      <w:r w:rsidRPr="000C36B5">
        <w:rPr>
          <w:rFonts w:ascii="Arial" w:hAnsi="Arial" w:cs="Arial"/>
          <w:sz w:val="20"/>
          <w:szCs w:val="20"/>
        </w:rPr>
        <w:t xml:space="preserve">Copies of receipt documentation sent in advance, physically attached to the shipment, or obtained through receiving systems (WAWF) </w:t>
      </w:r>
    </w:p>
    <w:p w:rsidR="003E7ED0" w:rsidRPr="000C36B5" w:rsidRDefault="003E7ED0" w:rsidP="003E7ED0">
      <w:pPr>
        <w:pStyle w:val="PlainText"/>
        <w:ind w:left="720"/>
        <w:rPr>
          <w:rFonts w:ascii="Arial" w:hAnsi="Arial" w:cs="Arial"/>
          <w:sz w:val="20"/>
          <w:szCs w:val="20"/>
        </w:rPr>
      </w:pPr>
      <w:r w:rsidRPr="000C36B5">
        <w:rPr>
          <w:rFonts w:ascii="Arial" w:hAnsi="Arial" w:cs="Arial"/>
          <w:sz w:val="20"/>
          <w:szCs w:val="20"/>
        </w:rPr>
        <w:t>b.</w:t>
      </w:r>
      <w:r>
        <w:rPr>
          <w:rFonts w:ascii="Arial" w:hAnsi="Arial" w:cs="Arial"/>
          <w:sz w:val="20"/>
          <w:szCs w:val="20"/>
        </w:rPr>
        <w:t xml:space="preserve">  </w:t>
      </w:r>
      <w:r w:rsidRPr="000C36B5">
        <w:rPr>
          <w:rFonts w:ascii="Arial" w:hAnsi="Arial" w:cs="Arial"/>
          <w:sz w:val="20"/>
          <w:szCs w:val="20"/>
        </w:rPr>
        <w:t>Authorized procurement delivery documents and vendor packing lists</w:t>
      </w:r>
    </w:p>
    <w:p w:rsidR="003E7ED0" w:rsidRPr="000C36B5" w:rsidRDefault="003E7ED0" w:rsidP="003E7ED0">
      <w:pPr>
        <w:pStyle w:val="PlainText"/>
        <w:ind w:left="720"/>
        <w:rPr>
          <w:rFonts w:ascii="Arial" w:hAnsi="Arial" w:cs="Arial"/>
          <w:sz w:val="20"/>
          <w:szCs w:val="20"/>
        </w:rPr>
      </w:pPr>
      <w:r>
        <w:rPr>
          <w:rFonts w:ascii="Arial" w:hAnsi="Arial" w:cs="Arial"/>
          <w:sz w:val="20"/>
          <w:szCs w:val="20"/>
        </w:rPr>
        <w:t xml:space="preserve">c.  </w:t>
      </w:r>
      <w:r w:rsidRPr="000C36B5">
        <w:rPr>
          <w:rFonts w:ascii="Arial" w:hAnsi="Arial" w:cs="Arial"/>
          <w:sz w:val="20"/>
          <w:szCs w:val="20"/>
        </w:rPr>
        <w:t>Transportation and fiscal records</w:t>
      </w:r>
    </w:p>
    <w:p w:rsidR="003E7ED0" w:rsidRPr="000C36B5" w:rsidRDefault="003E7ED0" w:rsidP="003E7ED0">
      <w:pPr>
        <w:pStyle w:val="PlainText"/>
        <w:ind w:left="720"/>
        <w:rPr>
          <w:rFonts w:ascii="Arial" w:hAnsi="Arial" w:cs="Arial"/>
          <w:sz w:val="20"/>
          <w:szCs w:val="20"/>
        </w:rPr>
      </w:pPr>
      <w:r w:rsidRPr="000C36B5">
        <w:rPr>
          <w:rFonts w:ascii="Arial" w:hAnsi="Arial" w:cs="Arial"/>
          <w:sz w:val="20"/>
          <w:szCs w:val="20"/>
        </w:rPr>
        <w:t>d.</w:t>
      </w:r>
      <w:r>
        <w:rPr>
          <w:rFonts w:ascii="Arial" w:hAnsi="Arial" w:cs="Arial"/>
          <w:sz w:val="20"/>
          <w:szCs w:val="20"/>
        </w:rPr>
        <w:t xml:space="preserve">  </w:t>
      </w:r>
      <w:r w:rsidRPr="000C36B5">
        <w:rPr>
          <w:rFonts w:ascii="Arial" w:hAnsi="Arial" w:cs="Arial"/>
          <w:sz w:val="20"/>
          <w:szCs w:val="20"/>
        </w:rPr>
        <w:t>Container markings</w:t>
      </w:r>
    </w:p>
    <w:p w:rsidR="003E7ED0" w:rsidRPr="000C36B5" w:rsidRDefault="003E7ED0" w:rsidP="003E7ED0">
      <w:pPr>
        <w:pStyle w:val="PlainText"/>
        <w:ind w:left="720"/>
        <w:rPr>
          <w:rFonts w:ascii="Arial" w:hAnsi="Arial" w:cs="Arial"/>
          <w:sz w:val="20"/>
          <w:szCs w:val="20"/>
        </w:rPr>
      </w:pPr>
      <w:r w:rsidRPr="000C36B5">
        <w:rPr>
          <w:rFonts w:ascii="Arial" w:hAnsi="Arial" w:cs="Arial"/>
          <w:sz w:val="20"/>
          <w:szCs w:val="20"/>
        </w:rPr>
        <w:t>e.</w:t>
      </w:r>
      <w:r>
        <w:rPr>
          <w:rFonts w:ascii="Arial" w:hAnsi="Arial" w:cs="Arial"/>
          <w:sz w:val="20"/>
          <w:szCs w:val="20"/>
        </w:rPr>
        <w:t xml:space="preserve">  </w:t>
      </w:r>
      <w:r w:rsidRPr="000C36B5">
        <w:rPr>
          <w:rFonts w:ascii="Arial" w:hAnsi="Arial" w:cs="Arial"/>
          <w:sz w:val="20"/>
          <w:szCs w:val="20"/>
        </w:rPr>
        <w:t>Contract information available via the Electronic Document Access (EDA) Website reference archive</w:t>
      </w:r>
    </w:p>
    <w:p w:rsidR="003E7ED0" w:rsidRPr="000C36B5" w:rsidRDefault="003E7ED0" w:rsidP="003E7ED0">
      <w:pPr>
        <w:pStyle w:val="PlainText"/>
        <w:ind w:left="720"/>
        <w:rPr>
          <w:rFonts w:ascii="Arial" w:hAnsi="Arial" w:cs="Arial"/>
          <w:sz w:val="20"/>
          <w:szCs w:val="20"/>
        </w:rPr>
      </w:pPr>
      <w:r w:rsidRPr="000C36B5">
        <w:rPr>
          <w:rFonts w:ascii="Arial" w:hAnsi="Arial" w:cs="Arial"/>
          <w:sz w:val="20"/>
          <w:szCs w:val="20"/>
        </w:rPr>
        <w:t>f.</w:t>
      </w:r>
      <w:r>
        <w:rPr>
          <w:rFonts w:ascii="Arial" w:hAnsi="Arial" w:cs="Arial"/>
          <w:sz w:val="20"/>
          <w:szCs w:val="20"/>
        </w:rPr>
        <w:t xml:space="preserve">  </w:t>
      </w:r>
      <w:r w:rsidRPr="000C36B5">
        <w:rPr>
          <w:rFonts w:ascii="Arial" w:hAnsi="Arial" w:cs="Arial"/>
          <w:sz w:val="20"/>
          <w:szCs w:val="20"/>
        </w:rPr>
        <w:t xml:space="preserve">Federal Logistics Information System (FLIS) or </w:t>
      </w:r>
      <w:proofErr w:type="spellStart"/>
      <w:r w:rsidRPr="000C36B5">
        <w:rPr>
          <w:rFonts w:ascii="Arial" w:hAnsi="Arial" w:cs="Arial"/>
          <w:sz w:val="20"/>
          <w:szCs w:val="20"/>
        </w:rPr>
        <w:t>WebFLIS</w:t>
      </w:r>
      <w:proofErr w:type="spellEnd"/>
      <w:r w:rsidRPr="000C36B5">
        <w:rPr>
          <w:rFonts w:ascii="Arial" w:hAnsi="Arial" w:cs="Arial"/>
          <w:sz w:val="20"/>
          <w:szCs w:val="20"/>
        </w:rPr>
        <w:t xml:space="preserve"> data</w:t>
      </w:r>
    </w:p>
    <w:p w:rsidR="003E7ED0" w:rsidRPr="000C36B5" w:rsidRDefault="003E7ED0" w:rsidP="003E7ED0">
      <w:pPr>
        <w:pStyle w:val="PlainText"/>
        <w:ind w:left="990" w:hanging="270"/>
        <w:rPr>
          <w:rFonts w:ascii="Arial" w:hAnsi="Arial" w:cs="Arial"/>
          <w:sz w:val="20"/>
          <w:szCs w:val="20"/>
        </w:rPr>
      </w:pPr>
      <w:r w:rsidRPr="000C36B5">
        <w:rPr>
          <w:rFonts w:ascii="Arial" w:hAnsi="Arial" w:cs="Arial"/>
          <w:sz w:val="20"/>
          <w:szCs w:val="20"/>
        </w:rPr>
        <w:t>g.</w:t>
      </w:r>
      <w:r>
        <w:rPr>
          <w:rFonts w:ascii="Arial" w:hAnsi="Arial" w:cs="Arial"/>
          <w:sz w:val="20"/>
          <w:szCs w:val="20"/>
        </w:rPr>
        <w:t xml:space="preserve">  </w:t>
      </w:r>
      <w:r w:rsidRPr="000C36B5">
        <w:rPr>
          <w:rFonts w:ascii="Arial" w:hAnsi="Arial" w:cs="Arial"/>
          <w:sz w:val="20"/>
          <w:szCs w:val="20"/>
        </w:rPr>
        <w:t>Advice provided by the owner, the shipper, or the U.S. Customs Inspector's Office upon request of the receiving activity if receipt documentation cannot otherwise be developed</w:t>
      </w:r>
    </w:p>
    <w:p w:rsidR="003E7ED0" w:rsidRPr="000C36B5" w:rsidRDefault="003E7ED0" w:rsidP="003E7ED0">
      <w:pPr>
        <w:pStyle w:val="PlainText"/>
        <w:rPr>
          <w:rFonts w:ascii="Arial" w:hAnsi="Arial" w:cs="Arial"/>
          <w:sz w:val="20"/>
          <w:szCs w:val="20"/>
        </w:rPr>
      </w:pPr>
    </w:p>
    <w:p w:rsidR="003E7ED0" w:rsidRPr="000C36B5" w:rsidRDefault="003E7ED0" w:rsidP="003E7ED0">
      <w:pPr>
        <w:pStyle w:val="PlainText"/>
        <w:ind w:left="270" w:hanging="270"/>
        <w:rPr>
          <w:rFonts w:ascii="Arial" w:hAnsi="Arial" w:cs="Arial"/>
          <w:sz w:val="20"/>
          <w:szCs w:val="20"/>
        </w:rPr>
      </w:pPr>
      <w:r w:rsidRPr="000C36B5">
        <w:rPr>
          <w:rFonts w:ascii="Arial" w:hAnsi="Arial" w:cs="Arial"/>
          <w:sz w:val="20"/>
          <w:szCs w:val="20"/>
        </w:rPr>
        <w:t>2.</w:t>
      </w:r>
      <w:r>
        <w:rPr>
          <w:rFonts w:ascii="Arial" w:hAnsi="Arial" w:cs="Arial"/>
          <w:sz w:val="20"/>
          <w:szCs w:val="20"/>
        </w:rPr>
        <w:t xml:space="preserve">  </w:t>
      </w:r>
      <w:r w:rsidRPr="000C36B5">
        <w:rPr>
          <w:rFonts w:ascii="Arial" w:hAnsi="Arial" w:cs="Arial"/>
          <w:sz w:val="20"/>
          <w:szCs w:val="20"/>
        </w:rPr>
        <w:t>For Audit, specifically Rights Substantive Testing, the receiving DLA Distribution Center will complete the receipt using the following data points from the PMR transactions or receiving documents:</w:t>
      </w:r>
    </w:p>
    <w:p w:rsidR="003E7ED0" w:rsidRPr="000C36B5" w:rsidRDefault="003E7ED0" w:rsidP="003E7ED0">
      <w:pPr>
        <w:pStyle w:val="PlainText"/>
        <w:ind w:left="720"/>
        <w:rPr>
          <w:rFonts w:ascii="Arial" w:hAnsi="Arial" w:cs="Arial"/>
          <w:sz w:val="20"/>
          <w:szCs w:val="20"/>
        </w:rPr>
      </w:pPr>
      <w:r w:rsidRPr="000C36B5">
        <w:rPr>
          <w:rFonts w:ascii="Arial" w:hAnsi="Arial" w:cs="Arial"/>
          <w:sz w:val="20"/>
          <w:szCs w:val="20"/>
        </w:rPr>
        <w:t>a.</w:t>
      </w:r>
      <w:r>
        <w:rPr>
          <w:rFonts w:ascii="Arial" w:hAnsi="Arial" w:cs="Arial"/>
          <w:sz w:val="20"/>
          <w:szCs w:val="20"/>
        </w:rPr>
        <w:t xml:space="preserve">  </w:t>
      </w:r>
      <w:r w:rsidRPr="000C36B5">
        <w:rPr>
          <w:rFonts w:ascii="Arial" w:hAnsi="Arial" w:cs="Arial"/>
          <w:sz w:val="20"/>
          <w:szCs w:val="20"/>
        </w:rPr>
        <w:t xml:space="preserve">NSN </w:t>
      </w:r>
    </w:p>
    <w:p w:rsidR="003E7ED0" w:rsidRPr="000C36B5" w:rsidRDefault="003E7ED0" w:rsidP="003E7ED0">
      <w:pPr>
        <w:pStyle w:val="PlainText"/>
        <w:ind w:left="720"/>
        <w:rPr>
          <w:rFonts w:ascii="Arial" w:hAnsi="Arial" w:cs="Arial"/>
          <w:sz w:val="20"/>
          <w:szCs w:val="20"/>
        </w:rPr>
      </w:pPr>
      <w:r w:rsidRPr="000C36B5">
        <w:rPr>
          <w:rFonts w:ascii="Arial" w:hAnsi="Arial" w:cs="Arial"/>
          <w:sz w:val="20"/>
          <w:szCs w:val="20"/>
        </w:rPr>
        <w:t>b.</w:t>
      </w:r>
      <w:r>
        <w:rPr>
          <w:rFonts w:ascii="Arial" w:hAnsi="Arial" w:cs="Arial"/>
          <w:sz w:val="20"/>
          <w:szCs w:val="20"/>
        </w:rPr>
        <w:t xml:space="preserve">  </w:t>
      </w:r>
      <w:r w:rsidRPr="000C36B5">
        <w:rPr>
          <w:rFonts w:ascii="Arial" w:hAnsi="Arial" w:cs="Arial"/>
          <w:sz w:val="20"/>
          <w:szCs w:val="20"/>
        </w:rPr>
        <w:t xml:space="preserve">Owner </w:t>
      </w:r>
    </w:p>
    <w:p w:rsidR="003E7ED0" w:rsidRPr="000C36B5" w:rsidRDefault="003E7ED0" w:rsidP="003E7ED0">
      <w:pPr>
        <w:pStyle w:val="PlainText"/>
        <w:ind w:left="720"/>
        <w:rPr>
          <w:rFonts w:ascii="Arial" w:hAnsi="Arial" w:cs="Arial"/>
          <w:sz w:val="20"/>
          <w:szCs w:val="20"/>
        </w:rPr>
      </w:pPr>
      <w:r w:rsidRPr="000C36B5">
        <w:rPr>
          <w:rFonts w:ascii="Arial" w:hAnsi="Arial" w:cs="Arial"/>
          <w:sz w:val="20"/>
          <w:szCs w:val="20"/>
        </w:rPr>
        <w:t>c.</w:t>
      </w:r>
      <w:r>
        <w:rPr>
          <w:rFonts w:ascii="Arial" w:hAnsi="Arial" w:cs="Arial"/>
          <w:sz w:val="20"/>
          <w:szCs w:val="20"/>
        </w:rPr>
        <w:t xml:space="preserve">  </w:t>
      </w:r>
      <w:r w:rsidRPr="000C36B5">
        <w:rPr>
          <w:rFonts w:ascii="Arial" w:hAnsi="Arial" w:cs="Arial"/>
          <w:sz w:val="20"/>
          <w:szCs w:val="20"/>
        </w:rPr>
        <w:t xml:space="preserve">Quantity </w:t>
      </w:r>
    </w:p>
    <w:p w:rsidR="003E7ED0" w:rsidRPr="000C36B5" w:rsidRDefault="003E7ED0" w:rsidP="003E7ED0">
      <w:pPr>
        <w:pStyle w:val="PlainText"/>
        <w:ind w:left="720"/>
        <w:rPr>
          <w:rFonts w:ascii="Arial" w:hAnsi="Arial" w:cs="Arial"/>
          <w:sz w:val="20"/>
          <w:szCs w:val="20"/>
        </w:rPr>
      </w:pPr>
      <w:r w:rsidRPr="000C36B5">
        <w:rPr>
          <w:rFonts w:ascii="Arial" w:hAnsi="Arial" w:cs="Arial"/>
          <w:sz w:val="20"/>
          <w:szCs w:val="20"/>
        </w:rPr>
        <w:t>d.</w:t>
      </w:r>
      <w:r>
        <w:rPr>
          <w:rFonts w:ascii="Arial" w:hAnsi="Arial" w:cs="Arial"/>
          <w:sz w:val="20"/>
          <w:szCs w:val="20"/>
        </w:rPr>
        <w:t xml:space="preserve">  </w:t>
      </w:r>
      <w:r w:rsidRPr="000C36B5">
        <w:rPr>
          <w:rFonts w:ascii="Arial" w:hAnsi="Arial" w:cs="Arial"/>
          <w:sz w:val="20"/>
          <w:szCs w:val="20"/>
        </w:rPr>
        <w:t xml:space="preserve">Document number </w:t>
      </w:r>
    </w:p>
    <w:p w:rsidR="003E7ED0" w:rsidRPr="000C36B5" w:rsidRDefault="003E7ED0" w:rsidP="003E7ED0">
      <w:pPr>
        <w:pStyle w:val="PlainText"/>
        <w:ind w:left="720"/>
        <w:rPr>
          <w:rFonts w:ascii="Arial" w:hAnsi="Arial" w:cs="Arial"/>
          <w:sz w:val="20"/>
          <w:szCs w:val="20"/>
        </w:rPr>
      </w:pPr>
      <w:r w:rsidRPr="000C36B5">
        <w:rPr>
          <w:rFonts w:ascii="Arial" w:hAnsi="Arial" w:cs="Arial"/>
          <w:sz w:val="20"/>
          <w:szCs w:val="20"/>
        </w:rPr>
        <w:t>e.</w:t>
      </w:r>
      <w:r>
        <w:rPr>
          <w:rFonts w:ascii="Arial" w:hAnsi="Arial" w:cs="Arial"/>
          <w:sz w:val="20"/>
          <w:szCs w:val="20"/>
        </w:rPr>
        <w:t xml:space="preserve">  </w:t>
      </w:r>
      <w:r w:rsidRPr="000C36B5">
        <w:rPr>
          <w:rFonts w:ascii="Arial" w:hAnsi="Arial" w:cs="Arial"/>
          <w:sz w:val="20"/>
          <w:szCs w:val="20"/>
        </w:rPr>
        <w:t xml:space="preserve">Condition code </w:t>
      </w:r>
    </w:p>
    <w:p w:rsidR="003E7ED0" w:rsidRPr="000C36B5" w:rsidRDefault="003E7ED0" w:rsidP="003E7ED0">
      <w:pPr>
        <w:pStyle w:val="PlainText"/>
        <w:ind w:left="720"/>
        <w:rPr>
          <w:rFonts w:ascii="Arial" w:hAnsi="Arial" w:cs="Arial"/>
          <w:sz w:val="20"/>
          <w:szCs w:val="20"/>
        </w:rPr>
      </w:pPr>
      <w:r w:rsidRPr="000C36B5">
        <w:rPr>
          <w:rFonts w:ascii="Arial" w:hAnsi="Arial" w:cs="Arial"/>
          <w:sz w:val="20"/>
          <w:szCs w:val="20"/>
        </w:rPr>
        <w:t>f.</w:t>
      </w:r>
      <w:r>
        <w:rPr>
          <w:rFonts w:ascii="Arial" w:hAnsi="Arial" w:cs="Arial"/>
          <w:sz w:val="20"/>
          <w:szCs w:val="20"/>
        </w:rPr>
        <w:t xml:space="preserve">  </w:t>
      </w:r>
      <w:r w:rsidRPr="000C36B5">
        <w:rPr>
          <w:rFonts w:ascii="Arial" w:hAnsi="Arial" w:cs="Arial"/>
          <w:sz w:val="20"/>
          <w:szCs w:val="20"/>
        </w:rPr>
        <w:t>Unit of issue</w:t>
      </w:r>
    </w:p>
    <w:p w:rsidR="003E7ED0" w:rsidRPr="000C36B5" w:rsidRDefault="003E7ED0" w:rsidP="003E7ED0">
      <w:pPr>
        <w:pStyle w:val="PlainText"/>
        <w:ind w:left="720"/>
        <w:rPr>
          <w:rFonts w:ascii="Arial" w:hAnsi="Arial" w:cs="Arial"/>
          <w:sz w:val="20"/>
          <w:szCs w:val="20"/>
        </w:rPr>
      </w:pPr>
      <w:r w:rsidRPr="000C36B5">
        <w:rPr>
          <w:rFonts w:ascii="Arial" w:hAnsi="Arial" w:cs="Arial"/>
          <w:sz w:val="20"/>
          <w:szCs w:val="20"/>
        </w:rPr>
        <w:t>g.</w:t>
      </w:r>
      <w:r>
        <w:rPr>
          <w:rFonts w:ascii="Arial" w:hAnsi="Arial" w:cs="Arial"/>
          <w:sz w:val="20"/>
          <w:szCs w:val="20"/>
        </w:rPr>
        <w:t xml:space="preserve">  </w:t>
      </w:r>
      <w:r w:rsidRPr="000C36B5">
        <w:rPr>
          <w:rFonts w:ascii="Arial" w:hAnsi="Arial" w:cs="Arial"/>
          <w:sz w:val="20"/>
          <w:szCs w:val="20"/>
        </w:rPr>
        <w:t>Correct receiving/storage location</w:t>
      </w:r>
    </w:p>
    <w:p w:rsidR="003E7ED0" w:rsidRPr="000C36B5" w:rsidRDefault="003E7ED0" w:rsidP="003E7ED0">
      <w:pPr>
        <w:pStyle w:val="PlainText"/>
        <w:rPr>
          <w:rFonts w:ascii="Arial" w:hAnsi="Arial" w:cs="Arial"/>
          <w:sz w:val="20"/>
          <w:szCs w:val="20"/>
        </w:rPr>
      </w:pPr>
    </w:p>
    <w:p w:rsidR="003E7ED0" w:rsidRPr="000C36B5" w:rsidRDefault="003E7ED0" w:rsidP="003E7ED0">
      <w:pPr>
        <w:pStyle w:val="PlainText"/>
        <w:ind w:left="270" w:hanging="270"/>
        <w:rPr>
          <w:rFonts w:ascii="Arial" w:hAnsi="Arial" w:cs="Arial"/>
          <w:sz w:val="20"/>
          <w:szCs w:val="20"/>
        </w:rPr>
      </w:pPr>
      <w:r w:rsidRPr="000C36B5">
        <w:rPr>
          <w:rFonts w:ascii="Arial" w:hAnsi="Arial" w:cs="Arial"/>
          <w:sz w:val="20"/>
          <w:szCs w:val="20"/>
        </w:rPr>
        <w:t>3.</w:t>
      </w:r>
      <w:r>
        <w:rPr>
          <w:rFonts w:ascii="Arial" w:hAnsi="Arial" w:cs="Arial"/>
          <w:sz w:val="20"/>
          <w:szCs w:val="20"/>
        </w:rPr>
        <w:t xml:space="preserve">  T</w:t>
      </w:r>
      <w:r w:rsidRPr="000C36B5">
        <w:rPr>
          <w:rFonts w:ascii="Arial" w:hAnsi="Arial" w:cs="Arial"/>
          <w:sz w:val="20"/>
          <w:szCs w:val="20"/>
        </w:rPr>
        <w:t>o support Audit Readiness Rights Substantive Testing, if materiel is shipped without PMR and receiving documentation is missing/inaccurate/incomplete, in order to complete the receipt, all receiving data points listed above must be established by the receiving DLA Distribution Center.</w:t>
      </w:r>
    </w:p>
    <w:p w:rsidR="003E7ED0" w:rsidRPr="000C36B5" w:rsidRDefault="003E7ED0" w:rsidP="003E7ED0">
      <w:pPr>
        <w:pStyle w:val="PlainText"/>
        <w:rPr>
          <w:rFonts w:ascii="Arial" w:hAnsi="Arial" w:cs="Arial"/>
          <w:sz w:val="20"/>
          <w:szCs w:val="20"/>
        </w:rPr>
      </w:pPr>
    </w:p>
    <w:p w:rsidR="003E7ED0" w:rsidRPr="000C36B5" w:rsidRDefault="003E7ED0" w:rsidP="003E7ED0">
      <w:pPr>
        <w:pStyle w:val="PlainText"/>
        <w:ind w:left="270" w:hanging="270"/>
        <w:rPr>
          <w:rFonts w:ascii="Arial" w:hAnsi="Arial" w:cs="Arial"/>
          <w:sz w:val="20"/>
          <w:szCs w:val="20"/>
        </w:rPr>
      </w:pPr>
      <w:r w:rsidRPr="000C36B5">
        <w:rPr>
          <w:rFonts w:ascii="Arial" w:hAnsi="Arial" w:cs="Arial"/>
          <w:sz w:val="20"/>
          <w:szCs w:val="20"/>
        </w:rPr>
        <w:t>4.</w:t>
      </w:r>
      <w:r>
        <w:rPr>
          <w:rFonts w:ascii="Arial" w:hAnsi="Arial" w:cs="Arial"/>
          <w:sz w:val="20"/>
          <w:szCs w:val="20"/>
        </w:rPr>
        <w:t xml:space="preserve">  </w:t>
      </w:r>
      <w:r w:rsidRPr="000C36B5">
        <w:rPr>
          <w:rFonts w:ascii="Arial" w:hAnsi="Arial" w:cs="Arial"/>
          <w:sz w:val="20"/>
          <w:szCs w:val="20"/>
        </w:rPr>
        <w:t>When the materiel owner is unidentifiable, the receiving DLA Distribution Center will use the pre-designated Routing Identifier Codes (RIC) established by each service.  The Navy and Marines have established pre-designated RICs to be used when owner is unidentified (DLM ADC 1102):</w:t>
      </w:r>
    </w:p>
    <w:p w:rsidR="003E7ED0" w:rsidRPr="000C36B5" w:rsidRDefault="003E7ED0" w:rsidP="003E7ED0">
      <w:pPr>
        <w:pStyle w:val="PlainText"/>
        <w:ind w:left="720"/>
        <w:rPr>
          <w:rFonts w:ascii="Arial" w:hAnsi="Arial" w:cs="Arial"/>
          <w:sz w:val="20"/>
          <w:szCs w:val="20"/>
        </w:rPr>
      </w:pPr>
      <w:r w:rsidRPr="000C36B5">
        <w:rPr>
          <w:rFonts w:ascii="Arial" w:hAnsi="Arial" w:cs="Arial"/>
          <w:sz w:val="20"/>
          <w:szCs w:val="20"/>
        </w:rPr>
        <w:t>a.</w:t>
      </w:r>
      <w:r>
        <w:rPr>
          <w:rFonts w:ascii="Arial" w:hAnsi="Arial" w:cs="Arial"/>
          <w:sz w:val="20"/>
          <w:szCs w:val="20"/>
        </w:rPr>
        <w:t xml:space="preserve">  A</w:t>
      </w:r>
      <w:r w:rsidRPr="000C36B5">
        <w:rPr>
          <w:rFonts w:ascii="Arial" w:hAnsi="Arial" w:cs="Arial"/>
          <w:sz w:val="20"/>
          <w:szCs w:val="20"/>
        </w:rPr>
        <w:t>rmy:  _ _ _</w:t>
      </w:r>
    </w:p>
    <w:p w:rsidR="003E7ED0" w:rsidRPr="000C36B5" w:rsidRDefault="003E7ED0" w:rsidP="003E7ED0">
      <w:pPr>
        <w:pStyle w:val="PlainText"/>
        <w:ind w:left="720"/>
        <w:rPr>
          <w:rFonts w:ascii="Arial" w:hAnsi="Arial" w:cs="Arial"/>
          <w:sz w:val="20"/>
          <w:szCs w:val="20"/>
        </w:rPr>
      </w:pPr>
      <w:r w:rsidRPr="000C36B5">
        <w:rPr>
          <w:rFonts w:ascii="Arial" w:hAnsi="Arial" w:cs="Arial"/>
          <w:sz w:val="20"/>
          <w:szCs w:val="20"/>
        </w:rPr>
        <w:t>b.</w:t>
      </w:r>
      <w:r>
        <w:rPr>
          <w:rFonts w:ascii="Arial" w:hAnsi="Arial" w:cs="Arial"/>
          <w:sz w:val="20"/>
          <w:szCs w:val="20"/>
        </w:rPr>
        <w:t xml:space="preserve">  </w:t>
      </w:r>
      <w:r w:rsidRPr="000C36B5">
        <w:rPr>
          <w:rFonts w:ascii="Arial" w:hAnsi="Arial" w:cs="Arial"/>
          <w:sz w:val="20"/>
          <w:szCs w:val="20"/>
        </w:rPr>
        <w:t>Air Force:  _ _ _</w:t>
      </w:r>
    </w:p>
    <w:p w:rsidR="003E7ED0" w:rsidRPr="000C36B5" w:rsidRDefault="003E7ED0" w:rsidP="003E7ED0">
      <w:pPr>
        <w:pStyle w:val="PlainText"/>
        <w:ind w:left="720"/>
        <w:rPr>
          <w:rFonts w:ascii="Arial" w:hAnsi="Arial" w:cs="Arial"/>
          <w:sz w:val="20"/>
          <w:szCs w:val="20"/>
        </w:rPr>
      </w:pPr>
      <w:r w:rsidRPr="000C36B5">
        <w:rPr>
          <w:rFonts w:ascii="Arial" w:hAnsi="Arial" w:cs="Arial"/>
          <w:sz w:val="20"/>
          <w:szCs w:val="20"/>
        </w:rPr>
        <w:t>c.</w:t>
      </w:r>
      <w:r>
        <w:rPr>
          <w:rFonts w:ascii="Arial" w:hAnsi="Arial" w:cs="Arial"/>
          <w:sz w:val="20"/>
          <w:szCs w:val="20"/>
        </w:rPr>
        <w:t xml:space="preserve">  </w:t>
      </w:r>
      <w:r w:rsidRPr="000C36B5">
        <w:rPr>
          <w:rFonts w:ascii="Arial" w:hAnsi="Arial" w:cs="Arial"/>
          <w:sz w:val="20"/>
          <w:szCs w:val="20"/>
        </w:rPr>
        <w:t>Navy:  NRP</w:t>
      </w:r>
    </w:p>
    <w:p w:rsidR="003E7ED0" w:rsidRPr="000C36B5" w:rsidRDefault="003E7ED0" w:rsidP="003E7ED0">
      <w:pPr>
        <w:pStyle w:val="PlainText"/>
        <w:ind w:left="720"/>
        <w:rPr>
          <w:rFonts w:ascii="Arial" w:hAnsi="Arial" w:cs="Arial"/>
          <w:sz w:val="20"/>
          <w:szCs w:val="20"/>
        </w:rPr>
      </w:pPr>
      <w:r w:rsidRPr="000C36B5">
        <w:rPr>
          <w:rFonts w:ascii="Arial" w:hAnsi="Arial" w:cs="Arial"/>
          <w:sz w:val="20"/>
          <w:szCs w:val="20"/>
        </w:rPr>
        <w:t>d.</w:t>
      </w:r>
      <w:r>
        <w:rPr>
          <w:rFonts w:ascii="Arial" w:hAnsi="Arial" w:cs="Arial"/>
          <w:sz w:val="20"/>
          <w:szCs w:val="20"/>
        </w:rPr>
        <w:t xml:space="preserve">  </w:t>
      </w:r>
      <w:r w:rsidRPr="000C36B5">
        <w:rPr>
          <w:rFonts w:ascii="Arial" w:hAnsi="Arial" w:cs="Arial"/>
          <w:sz w:val="20"/>
          <w:szCs w:val="20"/>
        </w:rPr>
        <w:t>Marines:  MPB</w:t>
      </w:r>
    </w:p>
    <w:p w:rsidR="003E7ED0" w:rsidRPr="000C36B5" w:rsidRDefault="003E7ED0" w:rsidP="003E7ED0">
      <w:pPr>
        <w:pStyle w:val="PlainText"/>
        <w:ind w:left="720"/>
        <w:rPr>
          <w:rFonts w:ascii="Arial" w:hAnsi="Arial" w:cs="Arial"/>
          <w:sz w:val="20"/>
          <w:szCs w:val="20"/>
        </w:rPr>
      </w:pPr>
      <w:r w:rsidRPr="000C36B5">
        <w:rPr>
          <w:rFonts w:ascii="Arial" w:hAnsi="Arial" w:cs="Arial"/>
          <w:sz w:val="20"/>
          <w:szCs w:val="20"/>
        </w:rPr>
        <w:t>e.</w:t>
      </w:r>
      <w:r>
        <w:rPr>
          <w:rFonts w:ascii="Arial" w:hAnsi="Arial" w:cs="Arial"/>
          <w:sz w:val="20"/>
          <w:szCs w:val="20"/>
        </w:rPr>
        <w:t xml:space="preserve">  </w:t>
      </w:r>
      <w:r w:rsidRPr="000C36B5">
        <w:rPr>
          <w:rFonts w:ascii="Arial" w:hAnsi="Arial" w:cs="Arial"/>
          <w:sz w:val="20"/>
          <w:szCs w:val="20"/>
        </w:rPr>
        <w:t>DLA:  SMS</w:t>
      </w:r>
    </w:p>
    <w:p w:rsidR="003E7ED0" w:rsidRPr="000C36B5" w:rsidRDefault="003E7ED0" w:rsidP="003E7ED0">
      <w:pPr>
        <w:pStyle w:val="PlainText"/>
        <w:ind w:left="720"/>
        <w:rPr>
          <w:rFonts w:ascii="Arial" w:hAnsi="Arial" w:cs="Arial"/>
          <w:sz w:val="20"/>
          <w:szCs w:val="20"/>
        </w:rPr>
      </w:pPr>
      <w:r w:rsidRPr="000C36B5">
        <w:rPr>
          <w:rFonts w:ascii="Arial" w:hAnsi="Arial" w:cs="Arial"/>
          <w:sz w:val="20"/>
          <w:szCs w:val="20"/>
        </w:rPr>
        <w:t>f.</w:t>
      </w:r>
      <w:r>
        <w:rPr>
          <w:rFonts w:ascii="Arial" w:hAnsi="Arial" w:cs="Arial"/>
          <w:sz w:val="20"/>
          <w:szCs w:val="20"/>
        </w:rPr>
        <w:t xml:space="preserve">  </w:t>
      </w:r>
      <w:r w:rsidRPr="000C36B5">
        <w:rPr>
          <w:rFonts w:ascii="Arial" w:hAnsi="Arial" w:cs="Arial"/>
          <w:sz w:val="20"/>
          <w:szCs w:val="20"/>
        </w:rPr>
        <w:t>GSA:  GSA (GSA non-procurement receipts should be assigned to SMS per the DLM 4000.25 Vol 2, Chapter 13)</w:t>
      </w:r>
    </w:p>
    <w:p w:rsidR="003E7ED0" w:rsidRPr="000C36B5" w:rsidRDefault="003E7ED0" w:rsidP="003E7ED0">
      <w:pPr>
        <w:pStyle w:val="PlainText"/>
        <w:ind w:left="720"/>
        <w:rPr>
          <w:rFonts w:ascii="Arial" w:hAnsi="Arial" w:cs="Arial"/>
          <w:sz w:val="20"/>
          <w:szCs w:val="20"/>
        </w:rPr>
      </w:pPr>
      <w:r w:rsidRPr="000C36B5">
        <w:rPr>
          <w:rFonts w:ascii="Arial" w:hAnsi="Arial" w:cs="Arial"/>
          <w:sz w:val="20"/>
          <w:szCs w:val="20"/>
        </w:rPr>
        <w:t>g.</w:t>
      </w:r>
      <w:r>
        <w:rPr>
          <w:rFonts w:ascii="Arial" w:hAnsi="Arial" w:cs="Arial"/>
          <w:sz w:val="20"/>
          <w:szCs w:val="20"/>
        </w:rPr>
        <w:t xml:space="preserve">  </w:t>
      </w:r>
      <w:r w:rsidRPr="000C36B5">
        <w:rPr>
          <w:rFonts w:ascii="Arial" w:hAnsi="Arial" w:cs="Arial"/>
          <w:sz w:val="20"/>
          <w:szCs w:val="20"/>
        </w:rPr>
        <w:t>Coast Guard:  _ _ _</w:t>
      </w:r>
    </w:p>
    <w:p w:rsidR="003E7ED0" w:rsidRPr="000C36B5" w:rsidRDefault="003E7ED0" w:rsidP="003E7ED0">
      <w:pPr>
        <w:pStyle w:val="PlainText"/>
        <w:rPr>
          <w:rFonts w:ascii="Arial" w:hAnsi="Arial" w:cs="Arial"/>
          <w:sz w:val="20"/>
          <w:szCs w:val="20"/>
        </w:rPr>
      </w:pPr>
    </w:p>
    <w:p w:rsidR="003E7ED0" w:rsidRPr="000C36B5" w:rsidRDefault="003E7ED0" w:rsidP="003E7ED0">
      <w:pPr>
        <w:pStyle w:val="PlainText"/>
        <w:ind w:left="270" w:hanging="270"/>
        <w:rPr>
          <w:rFonts w:ascii="Arial" w:hAnsi="Arial" w:cs="Arial"/>
          <w:sz w:val="20"/>
          <w:szCs w:val="20"/>
        </w:rPr>
      </w:pPr>
      <w:r w:rsidRPr="000C36B5">
        <w:rPr>
          <w:rFonts w:ascii="Arial" w:hAnsi="Arial" w:cs="Arial"/>
          <w:sz w:val="20"/>
          <w:szCs w:val="20"/>
        </w:rPr>
        <w:t>5.</w:t>
      </w:r>
      <w:r>
        <w:rPr>
          <w:rFonts w:ascii="Arial" w:hAnsi="Arial" w:cs="Arial"/>
          <w:sz w:val="20"/>
          <w:szCs w:val="20"/>
        </w:rPr>
        <w:t xml:space="preserve">  </w:t>
      </w:r>
      <w:r w:rsidRPr="000C36B5">
        <w:rPr>
          <w:rFonts w:ascii="Arial" w:hAnsi="Arial" w:cs="Arial"/>
          <w:sz w:val="20"/>
          <w:szCs w:val="20"/>
        </w:rPr>
        <w:t>If no receiving data sources are available or when service affiliation cannot be determined, the receiving DLA Distribution Center will establish the owner/pre-designated Military Service RIC by using the following, in order of priority:</w:t>
      </w:r>
    </w:p>
    <w:p w:rsidR="003E7ED0" w:rsidRPr="000C36B5" w:rsidRDefault="003E7ED0" w:rsidP="003E7ED0">
      <w:pPr>
        <w:pStyle w:val="PlainText"/>
        <w:rPr>
          <w:rFonts w:ascii="Arial" w:hAnsi="Arial" w:cs="Arial"/>
          <w:sz w:val="20"/>
          <w:szCs w:val="20"/>
        </w:rPr>
      </w:pPr>
      <w:r w:rsidRPr="000C36B5">
        <w:rPr>
          <w:rFonts w:ascii="Arial" w:hAnsi="Arial" w:cs="Arial"/>
          <w:sz w:val="20"/>
          <w:szCs w:val="20"/>
        </w:rPr>
        <w:lastRenderedPageBreak/>
        <w:t>a.</w:t>
      </w:r>
      <w:r>
        <w:rPr>
          <w:rFonts w:ascii="Arial" w:hAnsi="Arial" w:cs="Arial"/>
          <w:sz w:val="20"/>
          <w:szCs w:val="20"/>
        </w:rPr>
        <w:t xml:space="preserve">  </w:t>
      </w:r>
      <w:r w:rsidRPr="000C36B5">
        <w:rPr>
          <w:rFonts w:ascii="Arial" w:hAnsi="Arial" w:cs="Arial"/>
          <w:sz w:val="20"/>
          <w:szCs w:val="20"/>
        </w:rPr>
        <w:t>The Service associated with the Shipper’s DoDAAC</w:t>
      </w:r>
    </w:p>
    <w:p w:rsidR="003E7ED0" w:rsidRPr="000C36B5" w:rsidRDefault="003E7ED0" w:rsidP="003E7ED0">
      <w:pPr>
        <w:pStyle w:val="PlainText"/>
        <w:rPr>
          <w:rFonts w:ascii="Arial" w:hAnsi="Arial" w:cs="Arial"/>
          <w:sz w:val="20"/>
          <w:szCs w:val="20"/>
        </w:rPr>
      </w:pPr>
      <w:r w:rsidRPr="000C36B5">
        <w:rPr>
          <w:rFonts w:ascii="Arial" w:hAnsi="Arial" w:cs="Arial"/>
          <w:sz w:val="20"/>
          <w:szCs w:val="20"/>
        </w:rPr>
        <w:t>b.</w:t>
      </w:r>
      <w:r>
        <w:rPr>
          <w:rFonts w:ascii="Arial" w:hAnsi="Arial" w:cs="Arial"/>
          <w:sz w:val="20"/>
          <w:szCs w:val="20"/>
        </w:rPr>
        <w:t xml:space="preserve">  </w:t>
      </w:r>
      <w:r w:rsidRPr="000C36B5">
        <w:rPr>
          <w:rFonts w:ascii="Arial" w:hAnsi="Arial" w:cs="Arial"/>
          <w:sz w:val="20"/>
          <w:szCs w:val="20"/>
        </w:rPr>
        <w:t xml:space="preserve">The first letter of the Document number </w:t>
      </w:r>
    </w:p>
    <w:p w:rsidR="003E7ED0" w:rsidRPr="000C36B5" w:rsidRDefault="003E7ED0" w:rsidP="003E7ED0">
      <w:pPr>
        <w:pStyle w:val="PlainText"/>
        <w:rPr>
          <w:rFonts w:ascii="Arial" w:hAnsi="Arial" w:cs="Arial"/>
          <w:sz w:val="20"/>
          <w:szCs w:val="20"/>
        </w:rPr>
      </w:pPr>
      <w:r w:rsidRPr="000C36B5">
        <w:rPr>
          <w:rFonts w:ascii="Arial" w:hAnsi="Arial" w:cs="Arial"/>
          <w:sz w:val="20"/>
          <w:szCs w:val="20"/>
        </w:rPr>
        <w:t>c.</w:t>
      </w:r>
      <w:r>
        <w:rPr>
          <w:rFonts w:ascii="Arial" w:hAnsi="Arial" w:cs="Arial"/>
          <w:sz w:val="20"/>
          <w:szCs w:val="20"/>
        </w:rPr>
        <w:t xml:space="preserve">  </w:t>
      </w:r>
      <w:r w:rsidRPr="000C36B5">
        <w:rPr>
          <w:rFonts w:ascii="Arial" w:hAnsi="Arial" w:cs="Arial"/>
          <w:sz w:val="20"/>
          <w:szCs w:val="20"/>
        </w:rPr>
        <w:t>The co-located Military Service’s pre-designated RIC</w:t>
      </w:r>
    </w:p>
    <w:p w:rsidR="003E7ED0" w:rsidRPr="000C36B5" w:rsidRDefault="003E7ED0" w:rsidP="003E7ED0">
      <w:pPr>
        <w:pStyle w:val="PlainText"/>
        <w:rPr>
          <w:rFonts w:ascii="Arial" w:hAnsi="Arial" w:cs="Arial"/>
          <w:sz w:val="20"/>
          <w:szCs w:val="20"/>
        </w:rPr>
      </w:pPr>
      <w:r w:rsidRPr="000C36B5">
        <w:rPr>
          <w:rFonts w:ascii="Arial" w:hAnsi="Arial" w:cs="Arial"/>
          <w:sz w:val="20"/>
          <w:szCs w:val="20"/>
        </w:rPr>
        <w:t>d.</w:t>
      </w:r>
      <w:r>
        <w:rPr>
          <w:rFonts w:ascii="Arial" w:hAnsi="Arial" w:cs="Arial"/>
          <w:sz w:val="20"/>
          <w:szCs w:val="20"/>
        </w:rPr>
        <w:t xml:space="preserve">  </w:t>
      </w:r>
      <w:proofErr w:type="spellStart"/>
      <w:r w:rsidRPr="000C36B5">
        <w:rPr>
          <w:rFonts w:ascii="Arial" w:hAnsi="Arial" w:cs="Arial"/>
          <w:sz w:val="20"/>
          <w:szCs w:val="20"/>
        </w:rPr>
        <w:t>WebFLIS</w:t>
      </w:r>
      <w:proofErr w:type="spellEnd"/>
      <w:r w:rsidRPr="000C36B5">
        <w:rPr>
          <w:rFonts w:ascii="Arial" w:hAnsi="Arial" w:cs="Arial"/>
          <w:sz w:val="20"/>
          <w:szCs w:val="20"/>
        </w:rPr>
        <w:t xml:space="preserve"> Source of Supply (SOS)/Manager</w:t>
      </w:r>
    </w:p>
    <w:p w:rsidR="003E7ED0" w:rsidRPr="000C36B5" w:rsidRDefault="003E7ED0" w:rsidP="003E7ED0">
      <w:pPr>
        <w:pStyle w:val="PlainText"/>
        <w:rPr>
          <w:rFonts w:ascii="Arial" w:hAnsi="Arial" w:cs="Arial"/>
          <w:sz w:val="20"/>
          <w:szCs w:val="20"/>
        </w:rPr>
      </w:pPr>
      <w:r w:rsidRPr="000C36B5">
        <w:rPr>
          <w:rFonts w:ascii="Arial" w:hAnsi="Arial" w:cs="Arial"/>
          <w:sz w:val="20"/>
          <w:szCs w:val="20"/>
        </w:rPr>
        <w:t>e.</w:t>
      </w:r>
      <w:r>
        <w:rPr>
          <w:rFonts w:ascii="Arial" w:hAnsi="Arial" w:cs="Arial"/>
          <w:sz w:val="20"/>
          <w:szCs w:val="20"/>
        </w:rPr>
        <w:t xml:space="preserve">  </w:t>
      </w:r>
      <w:r w:rsidRPr="000C36B5">
        <w:rPr>
          <w:rFonts w:ascii="Arial" w:hAnsi="Arial" w:cs="Arial"/>
          <w:sz w:val="20"/>
          <w:szCs w:val="20"/>
        </w:rPr>
        <w:t>Owner already established in DSS for that same NSN</w:t>
      </w:r>
    </w:p>
    <w:p w:rsidR="003E7ED0" w:rsidRPr="000C36B5" w:rsidRDefault="003E7ED0" w:rsidP="003E7ED0">
      <w:pPr>
        <w:pStyle w:val="PlainText"/>
        <w:rPr>
          <w:rFonts w:ascii="Arial" w:hAnsi="Arial" w:cs="Arial"/>
          <w:sz w:val="20"/>
          <w:szCs w:val="20"/>
        </w:rPr>
      </w:pPr>
      <w:r w:rsidRPr="000C36B5">
        <w:rPr>
          <w:rFonts w:ascii="Arial" w:hAnsi="Arial" w:cs="Arial"/>
          <w:sz w:val="20"/>
          <w:szCs w:val="20"/>
        </w:rPr>
        <w:t>f.</w:t>
      </w:r>
      <w:r>
        <w:rPr>
          <w:rFonts w:ascii="Arial" w:hAnsi="Arial" w:cs="Arial"/>
          <w:sz w:val="20"/>
          <w:szCs w:val="20"/>
        </w:rPr>
        <w:t xml:space="preserve">  </w:t>
      </w:r>
      <w:r w:rsidRPr="000C36B5">
        <w:rPr>
          <w:rFonts w:ascii="Arial" w:hAnsi="Arial" w:cs="Arial"/>
          <w:sz w:val="20"/>
          <w:szCs w:val="20"/>
        </w:rPr>
        <w:t>Assign to SMS account if no other indication of owner</w:t>
      </w:r>
    </w:p>
    <w:p w:rsidR="003E7ED0" w:rsidRDefault="003E7ED0" w:rsidP="003E7ED0">
      <w:pPr>
        <w:pStyle w:val="PlainText"/>
        <w:spacing w:after="120"/>
        <w:rPr>
          <w:rFonts w:ascii="Arial" w:hAnsi="Arial" w:cs="Arial"/>
          <w:sz w:val="20"/>
          <w:szCs w:val="20"/>
        </w:rPr>
      </w:pPr>
    </w:p>
    <w:p w:rsidR="003E7ED0" w:rsidRDefault="003E7ED0" w:rsidP="003E7ED0">
      <w:pPr>
        <w:pStyle w:val="PlainText"/>
        <w:spacing w:after="120"/>
        <w:rPr>
          <w:rFonts w:ascii="Arial" w:hAnsi="Arial" w:cs="Arial"/>
          <w:sz w:val="20"/>
          <w:szCs w:val="20"/>
        </w:rPr>
      </w:pPr>
    </w:p>
    <w:p w:rsidR="003E7ED0" w:rsidRDefault="003E7ED0" w:rsidP="003E7ED0">
      <w:pPr>
        <w:pStyle w:val="PlainText"/>
        <w:spacing w:after="120"/>
        <w:rPr>
          <w:rStyle w:val="Heading1Char"/>
        </w:rPr>
      </w:pPr>
      <w:bookmarkStart w:id="6" w:name="AI14"/>
      <w:r w:rsidRPr="00981901">
        <w:rPr>
          <w:rStyle w:val="Heading1Char"/>
        </w:rPr>
        <w:t xml:space="preserve">Action Item </w:t>
      </w:r>
      <w:r>
        <w:rPr>
          <w:rStyle w:val="Heading1Char"/>
        </w:rPr>
        <w:t>14</w:t>
      </w:r>
      <w:bookmarkEnd w:id="6"/>
      <w:r w:rsidRPr="00981901">
        <w:rPr>
          <w:rStyle w:val="Heading1Char"/>
        </w:rPr>
        <w:t xml:space="preserve">.  Minutes, § </w:t>
      </w:r>
      <w:r>
        <w:rPr>
          <w:rStyle w:val="Heading1Char"/>
        </w:rPr>
        <w:t>c. (2)</w:t>
      </w:r>
      <w:r w:rsidRPr="00981901">
        <w:rPr>
          <w:rStyle w:val="Heading1Char"/>
        </w:rPr>
        <w:t xml:space="preserve">, Page </w:t>
      </w:r>
      <w:r w:rsidR="00E87D1A">
        <w:rPr>
          <w:rStyle w:val="Heading1Char"/>
        </w:rPr>
        <w:fldChar w:fldCharType="begin"/>
      </w:r>
      <w:r w:rsidR="00E87D1A">
        <w:rPr>
          <w:rStyle w:val="Heading1Char"/>
        </w:rPr>
        <w:instrText xml:space="preserve"> PAGEREF  Note14  \* MERGEFORMAT </w:instrText>
      </w:r>
      <w:r w:rsidR="00E87D1A">
        <w:rPr>
          <w:rStyle w:val="Heading1Char"/>
        </w:rPr>
        <w:fldChar w:fldCharType="separate"/>
      </w:r>
      <w:r w:rsidR="007960C6">
        <w:rPr>
          <w:rStyle w:val="Heading1Char"/>
          <w:noProof/>
        </w:rPr>
        <w:t>6</w:t>
      </w:r>
      <w:r w:rsidR="00E87D1A">
        <w:rPr>
          <w:rStyle w:val="Heading1Char"/>
        </w:rPr>
        <w:fldChar w:fldCharType="end"/>
      </w:r>
    </w:p>
    <w:p w:rsidR="003E7ED0" w:rsidRPr="00144600" w:rsidRDefault="003E7ED0" w:rsidP="003E7ED0">
      <w:pPr>
        <w:pStyle w:val="ListParagraph"/>
        <w:shd w:val="clear" w:color="auto" w:fill="D6E3BC" w:themeFill="accent3" w:themeFillTint="66"/>
        <w:ind w:left="360"/>
        <w:contextualSpacing w:val="0"/>
        <w:rPr>
          <w:rFonts w:asciiTheme="minorHAnsi" w:hAnsiTheme="minorHAnsi"/>
          <w:shd w:val="clear" w:color="auto" w:fill="FFFFCC"/>
        </w:rPr>
      </w:pPr>
      <w:r w:rsidRPr="00144600">
        <w:t xml:space="preserve">AFSC/Response/Update:   We believe the action item is not as agreed upon during the meeting.  From the minutes of the meeting:  </w:t>
      </w:r>
    </w:p>
    <w:p w:rsidR="003E7ED0" w:rsidRPr="00144600" w:rsidRDefault="003E7ED0" w:rsidP="003E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3BC" w:themeFill="accent3" w:themeFillTint="66"/>
      </w:pPr>
      <w:r w:rsidRPr="00144600">
        <w:t xml:space="preserve"> “The Air Force noted several areas where their process differed. Their D035K application controls issues to maintenance. D035K uses a pseudo RIC to segregate DMISA Depot Level </w:t>
      </w:r>
      <w:proofErr w:type="spellStart"/>
      <w:r w:rsidRPr="00144600">
        <w:t>Reparables</w:t>
      </w:r>
      <w:proofErr w:type="spellEnd"/>
      <w:r w:rsidRPr="00144600">
        <w:t xml:space="preserve"> (DLR) by Service.  The Air Force provided an overview of their process that uses Ownership/Purpose (0/P) codes and use of D6_ (Receipt) and D7_ (Issue) transaction. Unfortunately, during the software development in support of DLA assuming responsibility for Service-owned depots, the D6 became associated with an issue business event, while the D7 became associated to a receipt business event.  Air Force expects DSS to create a D6_ Receipt identifying an issue event in response to an AS_ from D035K, to "wash" the asset from the owner account to the Air Force account. Air Force then uses pseudo RJCs in D035K and DSS to segregate storage for </w:t>
      </w:r>
      <w:proofErr w:type="spellStart"/>
      <w:r w:rsidRPr="00144600">
        <w:t>reparables</w:t>
      </w:r>
      <w:proofErr w:type="spellEnd"/>
      <w:r w:rsidRPr="00144600">
        <w:t xml:space="preserve"> by principal account.  Mr. Gary Ziegler (DLA) noted that DSS does not use ownership or purpose code and does not store materiel by 0/P code.  Mr. Phoel (Army/LMP) noted that LMP recognizes and stores by the 0/P Code.  Mr. Ziegler noted that much of the Air Force transactions movement is happening within the D035K application and not DSS.  Ms. Hilert noted that the transaction process used by the Air Force seems to blur owner visibility of the item because the owner is not getting an actual transaction that the item has physically moved; it is put into the AF account, but remains at the DLA storage activity.  Additionally, the owner appears to be getting a DAC to change from SCC F to M before receipt by the maintenance depot.  From the discussion, Ms. Hilert indicated that it seems the actual receipt from the maintenance depot is missing. The maintenance depot should provide a D6 Receipt in SCC F before the SCC change to M.  The Air Force participants agreed to provide flow charts and descriptions of their current process for a closer review.”</w:t>
      </w:r>
    </w:p>
    <w:p w:rsidR="003E7ED0" w:rsidRPr="00144600" w:rsidRDefault="003E7ED0" w:rsidP="003E7ED0">
      <w:pPr>
        <w:pStyle w:val="Pointpaperlvl1"/>
        <w:shd w:val="clear" w:color="auto" w:fill="D6E3BC" w:themeFill="accent3" w:themeFillTint="66"/>
      </w:pPr>
      <w:r w:rsidRPr="00144600">
        <w:t>CSRD 2013-06-6095 does not “fix” the reverse usage of D6_ and D7_.    This response provides the information actually requested.  From the minutes:  “Air Force expects DSS to create a D6_ Receipt identifying an issue event in response to an AS_ from D035K, to "wash" the asset from the owner account to the Air Force account.”</w:t>
      </w:r>
    </w:p>
    <w:p w:rsidR="003E7ED0" w:rsidRPr="00144600" w:rsidRDefault="003E7ED0" w:rsidP="003E7ED0">
      <w:pPr>
        <w:pStyle w:val="Pointpaperlvl1"/>
        <w:shd w:val="clear" w:color="auto" w:fill="D6E3BC" w:themeFill="accent3" w:themeFillTint="66"/>
      </w:pPr>
      <w:r w:rsidRPr="00144600">
        <w:t>-</w:t>
      </w:r>
      <w:r w:rsidRPr="00144600">
        <w:tab/>
        <w:t xml:space="preserve">The ship-to-self (STS) process has never used the </w:t>
      </w:r>
      <w:proofErr w:type="spellStart"/>
      <w:r w:rsidRPr="00144600">
        <w:t>ASx</w:t>
      </w:r>
      <w:proofErr w:type="spellEnd"/>
      <w:r w:rsidRPr="00144600">
        <w:t xml:space="preserve"> transaction to trigger a D6. This is a basic misunderstanding of the ship-to-self process</w:t>
      </w:r>
    </w:p>
    <w:p w:rsidR="003E7ED0" w:rsidRPr="00144600" w:rsidRDefault="003E7ED0" w:rsidP="003E7ED0">
      <w:pPr>
        <w:pStyle w:val="Pointpaperlvl2"/>
        <w:shd w:val="clear" w:color="auto" w:fill="D6E3BC" w:themeFill="accent3" w:themeFillTint="66"/>
      </w:pPr>
      <w:r w:rsidRPr="00144600">
        <w:t>-</w:t>
      </w:r>
      <w:r w:rsidRPr="00144600">
        <w:tab/>
        <w:t>The STS process does not work with the DMISA pseudo-RIC accounts. See action item “N”</w:t>
      </w:r>
    </w:p>
    <w:p w:rsidR="003E7ED0" w:rsidRPr="00144600" w:rsidRDefault="003E7ED0" w:rsidP="003E7ED0">
      <w:pPr>
        <w:pStyle w:val="Pointpaperlvl1"/>
        <w:shd w:val="clear" w:color="auto" w:fill="D6E3BC" w:themeFill="accent3" w:themeFillTint="66"/>
      </w:pPr>
      <w:r w:rsidRPr="00144600">
        <w:t>-</w:t>
      </w:r>
      <w:r w:rsidRPr="00144600">
        <w:tab/>
        <w:t>Shown below are two types of STS transactions</w:t>
      </w:r>
    </w:p>
    <w:p w:rsidR="003E7ED0" w:rsidRPr="00144600" w:rsidRDefault="003E7ED0" w:rsidP="003E7ED0">
      <w:pPr>
        <w:pStyle w:val="Pointpaperlvl2"/>
        <w:shd w:val="clear" w:color="auto" w:fill="D6E3BC" w:themeFill="accent3" w:themeFillTint="66"/>
      </w:pPr>
      <w:r w:rsidRPr="00144600">
        <w:t>--</w:t>
      </w:r>
      <w:r w:rsidRPr="00144600">
        <w:tab/>
        <w:t>Processing the shipment triggers the receipt into the other owner’s account without a loss of visibility or accountability</w:t>
      </w:r>
    </w:p>
    <w:p w:rsidR="003E7ED0" w:rsidRPr="00144600" w:rsidRDefault="003E7ED0" w:rsidP="003E7ED0">
      <w:pPr>
        <w:pStyle w:val="Pointpaperlvl2"/>
        <w:shd w:val="clear" w:color="auto" w:fill="D6E3BC" w:themeFill="accent3" w:themeFillTint="66"/>
      </w:pPr>
      <w:r w:rsidRPr="00144600">
        <w:t>--</w:t>
      </w:r>
      <w:r w:rsidRPr="00144600">
        <w:tab/>
      </w:r>
      <w:r w:rsidRPr="00144600">
        <w:fldChar w:fldCharType="begin"/>
      </w:r>
      <w:r w:rsidRPr="00144600">
        <w:instrText xml:space="preserve"> REF _Ref411396588 \h  \* MERGEFORMAT </w:instrText>
      </w:r>
      <w:r w:rsidRPr="00144600">
        <w:fldChar w:fldCharType="separate"/>
      </w:r>
      <w:r w:rsidR="007960C6" w:rsidRPr="00144600">
        <w:t xml:space="preserve">Figure </w:t>
      </w:r>
      <w:r w:rsidR="007960C6">
        <w:rPr>
          <w:noProof/>
        </w:rPr>
        <w:t>1</w:t>
      </w:r>
      <w:r w:rsidRPr="00144600">
        <w:fldChar w:fldCharType="end"/>
      </w:r>
      <w:r w:rsidRPr="00144600">
        <w:t xml:space="preserve"> shows D035K initiating an STS process that causes DSS to decrement the asset balance in the Air Force account and put the asset balance into the new owner account. The receipt of that asset is reported to the new owner using a D6 transaction</w:t>
      </w:r>
    </w:p>
    <w:p w:rsidR="003E7ED0" w:rsidRPr="00144600" w:rsidRDefault="003E7ED0" w:rsidP="003E7ED0">
      <w:pPr>
        <w:pStyle w:val="CSRDFigureCaption"/>
        <w:shd w:val="clear" w:color="auto" w:fill="D6E3BC" w:themeFill="accent3" w:themeFillTint="66"/>
      </w:pPr>
      <w:bookmarkStart w:id="7" w:name="_Ref411396588"/>
      <w:r w:rsidRPr="00144600">
        <w:lastRenderedPageBreak/>
        <w:t xml:space="preserve">Figure </w:t>
      </w:r>
      <w:fldSimple w:instr=" SEQ Figure \* ARABIC ">
        <w:r w:rsidR="007960C6">
          <w:rPr>
            <w:noProof/>
          </w:rPr>
          <w:t>1</w:t>
        </w:r>
      </w:fldSimple>
      <w:bookmarkEnd w:id="7"/>
      <w:r w:rsidRPr="00144600">
        <w:t>. Ship To Self - D035K Initiated</w:t>
      </w:r>
    </w:p>
    <w:p w:rsidR="003E7ED0" w:rsidRPr="00141EAB" w:rsidRDefault="003E7ED0" w:rsidP="003E7ED0">
      <w:pPr>
        <w:rPr>
          <w:highlight w:val="green"/>
        </w:rPr>
      </w:pPr>
      <w:r w:rsidRPr="00141EAB">
        <w:rPr>
          <w:noProof/>
          <w:highlight w:val="green"/>
        </w:rPr>
        <w:drawing>
          <wp:inline distT="0" distB="0" distL="0" distR="0" wp14:anchorId="4803FFB0" wp14:editId="5C74DFFF">
            <wp:extent cx="5943600" cy="45720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572000"/>
                    </a:xfrm>
                    <a:prstGeom prst="rect">
                      <a:avLst/>
                    </a:prstGeom>
                    <a:noFill/>
                    <a:ln w="25400" cap="sq" cmpd="sng">
                      <a:solidFill>
                        <a:sysClr val="windowText" lastClr="000000"/>
                      </a:solidFill>
                    </a:ln>
                  </pic:spPr>
                </pic:pic>
              </a:graphicData>
            </a:graphic>
          </wp:inline>
        </w:drawing>
      </w:r>
    </w:p>
    <w:p w:rsidR="003E7ED0" w:rsidRPr="00144600" w:rsidRDefault="003E7ED0" w:rsidP="003E7ED0">
      <w:pPr>
        <w:pStyle w:val="Pointpaperlvl2"/>
        <w:shd w:val="clear" w:color="auto" w:fill="D6E3BC" w:themeFill="accent3" w:themeFillTint="66"/>
      </w:pPr>
      <w:r w:rsidRPr="00144600">
        <w:t>--</w:t>
      </w:r>
      <w:r w:rsidRPr="00144600">
        <w:tab/>
      </w:r>
      <w:r w:rsidRPr="00144600">
        <w:fldChar w:fldCharType="begin"/>
      </w:r>
      <w:r w:rsidRPr="00144600">
        <w:instrText xml:space="preserve"> REF _Ref411397929 \h  \* MERGEFORMAT </w:instrText>
      </w:r>
      <w:r w:rsidRPr="00144600">
        <w:fldChar w:fldCharType="separate"/>
      </w:r>
      <w:r w:rsidR="007960C6" w:rsidRPr="00144600">
        <w:t xml:space="preserve">Figure </w:t>
      </w:r>
      <w:r w:rsidR="007960C6">
        <w:rPr>
          <w:noProof/>
        </w:rPr>
        <w:t>2</w:t>
      </w:r>
      <w:r w:rsidRPr="00144600">
        <w:fldChar w:fldCharType="end"/>
      </w:r>
      <w:r w:rsidRPr="00144600">
        <w:t xml:space="preserve"> shows an asset owner initiating an STS process that causes DSS to decrement the asset balance in their account and put the asset balance into the D035K account. The receipt of that asset is reported to D035K using a D6 transaction</w:t>
      </w:r>
    </w:p>
    <w:p w:rsidR="003E7ED0" w:rsidRPr="00144600" w:rsidRDefault="003E7ED0" w:rsidP="003E7ED0">
      <w:pPr>
        <w:pStyle w:val="CSRDFigureCaption"/>
        <w:shd w:val="clear" w:color="auto" w:fill="D6E3BC" w:themeFill="accent3" w:themeFillTint="66"/>
      </w:pPr>
      <w:bookmarkStart w:id="8" w:name="_Ref411397929"/>
      <w:r w:rsidRPr="00144600">
        <w:lastRenderedPageBreak/>
        <w:t xml:space="preserve">Figure </w:t>
      </w:r>
      <w:fldSimple w:instr=" SEQ Figure \* ARABIC ">
        <w:r w:rsidR="007960C6">
          <w:rPr>
            <w:noProof/>
          </w:rPr>
          <w:t>2</w:t>
        </w:r>
      </w:fldSimple>
      <w:bookmarkEnd w:id="8"/>
      <w:r w:rsidRPr="00144600">
        <w:t>. Ship-To-Self - Other Owner Initiated</w:t>
      </w:r>
    </w:p>
    <w:p w:rsidR="003E7ED0" w:rsidRPr="00141EAB" w:rsidRDefault="003E7ED0" w:rsidP="003E7ED0">
      <w:pPr>
        <w:rPr>
          <w:highlight w:val="green"/>
        </w:rPr>
      </w:pPr>
      <w:r w:rsidRPr="00141EAB">
        <w:rPr>
          <w:noProof/>
          <w:highlight w:val="green"/>
        </w:rPr>
        <w:drawing>
          <wp:inline distT="0" distB="0" distL="0" distR="0" wp14:anchorId="0AC22A68" wp14:editId="55E1996B">
            <wp:extent cx="5943600" cy="45720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572000"/>
                    </a:xfrm>
                    <a:prstGeom prst="rect">
                      <a:avLst/>
                    </a:prstGeom>
                    <a:noFill/>
                    <a:ln w="25400" cap="sq" cmpd="sng">
                      <a:solidFill>
                        <a:sysClr val="windowText" lastClr="000000"/>
                      </a:solidFill>
                    </a:ln>
                  </pic:spPr>
                </pic:pic>
              </a:graphicData>
            </a:graphic>
          </wp:inline>
        </w:drawing>
      </w:r>
    </w:p>
    <w:p w:rsidR="003E7ED0" w:rsidRPr="00144600" w:rsidRDefault="003E7ED0" w:rsidP="003E7ED0">
      <w:pPr>
        <w:pStyle w:val="Pointpaperlvl1"/>
        <w:shd w:val="clear" w:color="auto" w:fill="D6E3BC" w:themeFill="accent3" w:themeFillTint="66"/>
      </w:pPr>
      <w:r w:rsidRPr="00144600">
        <w:t>-</w:t>
      </w:r>
      <w:r w:rsidRPr="00144600">
        <w:tab/>
        <w:t xml:space="preserve">The STS process in </w:t>
      </w:r>
      <w:r w:rsidRPr="00144600">
        <w:fldChar w:fldCharType="begin"/>
      </w:r>
      <w:r w:rsidRPr="00144600">
        <w:instrText xml:space="preserve"> REF _Ref411396030 \h  \* MERGEFORMAT </w:instrText>
      </w:r>
      <w:r w:rsidRPr="00144600">
        <w:fldChar w:fldCharType="separate"/>
      </w:r>
      <w:r w:rsidR="007960C6" w:rsidRPr="00144600">
        <w:t xml:space="preserve">Figure </w:t>
      </w:r>
      <w:r w:rsidR="007960C6">
        <w:rPr>
          <w:noProof/>
        </w:rPr>
        <w:t>3</w:t>
      </w:r>
      <w:r w:rsidRPr="00144600">
        <w:fldChar w:fldCharType="end"/>
      </w:r>
      <w:r w:rsidRPr="00144600">
        <w:t xml:space="preserve"> is the one used to implement the procedures in DLM 4000.25-2M, Chapter 4, Paragraph C4.3.5</w:t>
      </w:r>
    </w:p>
    <w:p w:rsidR="003E7ED0" w:rsidRPr="00144600" w:rsidRDefault="003E7ED0" w:rsidP="003E7ED0">
      <w:pPr>
        <w:pStyle w:val="Pointpaperlvl2"/>
        <w:shd w:val="clear" w:color="auto" w:fill="D6E3BC" w:themeFill="accent3" w:themeFillTint="66"/>
      </w:pPr>
      <w:r w:rsidRPr="00144600">
        <w:rPr>
          <w:color w:val="000000"/>
        </w:rPr>
        <w:t>--</w:t>
      </w:r>
      <w:r w:rsidRPr="00144600">
        <w:rPr>
          <w:color w:val="000000"/>
        </w:rPr>
        <w:tab/>
        <w:t>“C4.3.5…</w:t>
      </w:r>
      <w:r w:rsidRPr="00144600">
        <w:t xml:space="preserve">Because the Military Service sites shall no longer retain retail stock balances under these programs, DLA shall assume ownership of all materials regardless of asset position.  Upon notification of receipt by the storage activity by a Defense Logistics Management System (DLMS) 527R (D6A), the Military Service activity shall determine if there is a need for the material by another maintenance user (backorder). If so, an issue document shall be forwarded to the storage activity for action.  If not, a materiel release order shall be initiated, directing shipment-in-place (citing the ship-to/supplemental address of the storage activity), authorizing a change of </w:t>
      </w:r>
      <w:r w:rsidRPr="00144600">
        <w:lastRenderedPageBreak/>
        <w:t>ownership to DLA.  The receipt of the returned materiel from the Military Service ownership to DLA shall be accomplished with a receipt (DIC D6B).”</w:t>
      </w:r>
    </w:p>
    <w:p w:rsidR="003E7ED0" w:rsidRPr="00144600" w:rsidRDefault="003E7ED0" w:rsidP="003E7ED0">
      <w:pPr>
        <w:pStyle w:val="CSRDFigureCaption"/>
        <w:shd w:val="clear" w:color="auto" w:fill="D6E3BC" w:themeFill="accent3" w:themeFillTint="66"/>
      </w:pPr>
      <w:bookmarkStart w:id="9" w:name="_Ref411396030"/>
      <w:r w:rsidRPr="00144600">
        <w:t xml:space="preserve">Figure </w:t>
      </w:r>
      <w:fldSimple w:instr=" SEQ Figure \* ARABIC ">
        <w:r w:rsidR="007960C6">
          <w:rPr>
            <w:noProof/>
          </w:rPr>
          <w:t>3</w:t>
        </w:r>
      </w:fldSimple>
      <w:bookmarkEnd w:id="9"/>
      <w:r w:rsidRPr="00144600">
        <w:t>. Ship-To-Self - Practical Application</w:t>
      </w:r>
    </w:p>
    <w:p w:rsidR="003E7ED0" w:rsidRPr="00141EAB" w:rsidRDefault="003E7ED0" w:rsidP="003E7ED0">
      <w:pPr>
        <w:rPr>
          <w:highlight w:val="green"/>
        </w:rPr>
      </w:pPr>
      <w:r w:rsidRPr="00141EAB">
        <w:rPr>
          <w:noProof/>
          <w:highlight w:val="green"/>
        </w:rPr>
        <w:drawing>
          <wp:inline distT="0" distB="0" distL="0" distR="0" wp14:anchorId="4AC77C35" wp14:editId="61F4CB07">
            <wp:extent cx="5943600" cy="45720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4572000"/>
                    </a:xfrm>
                    <a:prstGeom prst="rect">
                      <a:avLst/>
                    </a:prstGeom>
                    <a:noFill/>
                    <a:ln w="25400" cap="sq">
                      <a:solidFill>
                        <a:sysClr val="windowText" lastClr="000000"/>
                      </a:solidFill>
                    </a:ln>
                  </pic:spPr>
                </pic:pic>
              </a:graphicData>
            </a:graphic>
          </wp:inline>
        </w:drawing>
      </w:r>
    </w:p>
    <w:p w:rsidR="003E7ED0" w:rsidRPr="00144600" w:rsidRDefault="003E7ED0" w:rsidP="003E7ED0">
      <w:pPr>
        <w:pStyle w:val="Pointpaperlvl1"/>
        <w:shd w:val="clear" w:color="auto" w:fill="D6E3BC" w:themeFill="accent3" w:themeFillTint="66"/>
      </w:pPr>
      <w:r w:rsidRPr="00144600">
        <w:t>Ms. Hilert noted that the transaction process used by the Air Force seems to blur owner visibility of the item because the owner is not getting an actual transaction that the item has physically moved; it is put into the AF account, but remains at the DLA storage activity</w:t>
      </w:r>
    </w:p>
    <w:p w:rsidR="003E7ED0" w:rsidRPr="00144600" w:rsidRDefault="003E7ED0" w:rsidP="003E7ED0">
      <w:pPr>
        <w:shd w:val="clear" w:color="auto" w:fill="D6E3BC" w:themeFill="accent3" w:themeFillTint="66"/>
        <w:rPr>
          <w:szCs w:val="24"/>
        </w:rPr>
      </w:pPr>
      <w:r w:rsidRPr="00144600">
        <w:rPr>
          <w:szCs w:val="24"/>
        </w:rPr>
        <w:t xml:space="preserve">The STS process has never been used by the Air Force to manage DMISA assets. The process does not work with DMISA assets under the current pseudo-RIC.  </w:t>
      </w:r>
      <w:r w:rsidRPr="00144600">
        <w:t>See ADC 1070 Analysis.</w:t>
      </w:r>
    </w:p>
    <w:p w:rsidR="003E7ED0" w:rsidRDefault="003E7ED0" w:rsidP="003E7ED0">
      <w:pPr>
        <w:pStyle w:val="PointPaperSub-SubHeading"/>
        <w:shd w:val="clear" w:color="auto" w:fill="D6E3BC" w:themeFill="accent3" w:themeFillTint="66"/>
      </w:pPr>
      <w:r w:rsidRPr="00144600">
        <w:rPr>
          <w:u w:val="none"/>
        </w:rPr>
        <w:t xml:space="preserve"> </w:t>
      </w:r>
      <w:r w:rsidRPr="00144600">
        <w:t xml:space="preserve">Status Recommendation:  </w:t>
      </w:r>
      <w:r w:rsidRPr="00144600">
        <w:rPr>
          <w:u w:val="none"/>
        </w:rPr>
        <w:t>Close</w:t>
      </w:r>
    </w:p>
    <w:p w:rsidR="003E7ED0" w:rsidRDefault="003E7ED0" w:rsidP="003E7ED0">
      <w:pPr>
        <w:pStyle w:val="PlainText"/>
        <w:spacing w:after="120"/>
        <w:rPr>
          <w:rFonts w:ascii="Arial" w:hAnsi="Arial" w:cs="Arial"/>
          <w:sz w:val="20"/>
          <w:szCs w:val="20"/>
        </w:rPr>
      </w:pPr>
      <w:bookmarkStart w:id="10" w:name="AI25"/>
      <w:r w:rsidRPr="00981901">
        <w:rPr>
          <w:rStyle w:val="Heading1Char"/>
        </w:rPr>
        <w:lastRenderedPageBreak/>
        <w:t xml:space="preserve">Action Item </w:t>
      </w:r>
      <w:r>
        <w:rPr>
          <w:rStyle w:val="Heading1Char"/>
        </w:rPr>
        <w:t>25</w:t>
      </w:r>
      <w:r w:rsidRPr="00981901">
        <w:rPr>
          <w:rStyle w:val="Heading1Char"/>
        </w:rPr>
        <w:t xml:space="preserve">.  Minutes, § </w:t>
      </w:r>
      <w:r>
        <w:rPr>
          <w:rStyle w:val="Heading1Char"/>
        </w:rPr>
        <w:t xml:space="preserve">f. </w:t>
      </w:r>
      <w:r w:rsidRPr="00981901">
        <w:rPr>
          <w:rStyle w:val="Heading1Char"/>
        </w:rPr>
        <w:t xml:space="preserve">Page </w:t>
      </w:r>
      <w:r w:rsidR="00A976B9">
        <w:rPr>
          <w:rStyle w:val="Heading1Char"/>
        </w:rPr>
        <w:fldChar w:fldCharType="begin"/>
      </w:r>
      <w:r w:rsidR="00A976B9">
        <w:rPr>
          <w:rStyle w:val="Heading1Char"/>
        </w:rPr>
        <w:instrText xml:space="preserve"> PAGEREF  Note25  \* MERGEFORMAT </w:instrText>
      </w:r>
      <w:r w:rsidR="00A976B9">
        <w:rPr>
          <w:rStyle w:val="Heading1Char"/>
        </w:rPr>
        <w:fldChar w:fldCharType="separate"/>
      </w:r>
      <w:r w:rsidR="007960C6">
        <w:rPr>
          <w:rStyle w:val="Heading1Char"/>
          <w:noProof/>
        </w:rPr>
        <w:t>11</w:t>
      </w:r>
      <w:r w:rsidR="00A976B9">
        <w:rPr>
          <w:rStyle w:val="Heading1Char"/>
        </w:rPr>
        <w:fldChar w:fldCharType="end"/>
      </w:r>
    </w:p>
    <w:bookmarkEnd w:id="10"/>
    <w:p w:rsidR="003E7ED0" w:rsidRPr="001B155E" w:rsidRDefault="003E7ED0" w:rsidP="00072BE8">
      <w:pPr>
        <w:pStyle w:val="PlainText"/>
        <w:spacing w:after="120"/>
        <w:rPr>
          <w:rFonts w:ascii="Arial" w:hAnsi="Arial" w:cs="Arial"/>
          <w:sz w:val="22"/>
          <w:szCs w:val="22"/>
        </w:rPr>
      </w:pPr>
      <w:r w:rsidRPr="001B155E">
        <w:rPr>
          <w:rFonts w:ascii="Arial" w:hAnsi="Arial" w:cs="Arial"/>
          <w:sz w:val="22"/>
          <w:szCs w:val="22"/>
        </w:rPr>
        <w:t xml:space="preserve">AFSC/LG Added Reference:  </w:t>
      </w:r>
    </w:p>
    <w:p w:rsidR="003E7ED0" w:rsidRDefault="003E7ED0" w:rsidP="00072BE8">
      <w:pPr>
        <w:pStyle w:val="PlainText"/>
        <w:spacing w:after="120"/>
        <w:rPr>
          <w:rFonts w:ascii="Arial" w:hAnsi="Arial" w:cs="Arial"/>
          <w:sz w:val="22"/>
          <w:szCs w:val="22"/>
        </w:rPr>
      </w:pPr>
      <w:r w:rsidRPr="001B155E">
        <w:rPr>
          <w:rFonts w:ascii="Arial" w:hAnsi="Arial" w:cs="Arial"/>
          <w:sz w:val="22"/>
          <w:szCs w:val="22"/>
        </w:rPr>
        <w:t>-</w:t>
      </w:r>
      <w:r w:rsidRPr="001B155E">
        <w:rPr>
          <w:rFonts w:ascii="Arial" w:hAnsi="Arial" w:cs="Arial"/>
          <w:sz w:val="22"/>
          <w:szCs w:val="22"/>
        </w:rPr>
        <w:tab/>
      </w:r>
      <w:proofErr w:type="spellStart"/>
      <w:r w:rsidRPr="001B155E">
        <w:rPr>
          <w:rFonts w:ascii="Arial" w:hAnsi="Arial" w:cs="Arial"/>
          <w:sz w:val="22"/>
          <w:szCs w:val="22"/>
        </w:rPr>
        <w:t>DoDM</w:t>
      </w:r>
      <w:proofErr w:type="spellEnd"/>
      <w:r w:rsidRPr="001B155E">
        <w:rPr>
          <w:rFonts w:ascii="Arial" w:hAnsi="Arial" w:cs="Arial"/>
          <w:sz w:val="22"/>
          <w:szCs w:val="22"/>
        </w:rPr>
        <w:t xml:space="preserve"> 4140.01, Vol 5, Enclosure 3, para 8.c</w:t>
      </w:r>
    </w:p>
    <w:p w:rsidR="003E7ED0" w:rsidRPr="001B155E" w:rsidRDefault="003E7ED0" w:rsidP="00072BE8">
      <w:pPr>
        <w:pStyle w:val="PlainText"/>
        <w:shd w:val="clear" w:color="auto" w:fill="FFFFCC"/>
        <w:spacing w:after="120"/>
        <w:rPr>
          <w:rFonts w:ascii="Arial" w:hAnsi="Arial" w:cs="Arial"/>
          <w:sz w:val="22"/>
          <w:szCs w:val="22"/>
        </w:rPr>
      </w:pPr>
      <w:r w:rsidRPr="001B155E">
        <w:rPr>
          <w:rFonts w:ascii="Arial" w:hAnsi="Arial" w:cs="Arial"/>
          <w:sz w:val="22"/>
          <w:szCs w:val="22"/>
        </w:rPr>
        <w:t>c. For due-in records, receiving activities will:</w:t>
      </w:r>
    </w:p>
    <w:p w:rsidR="003E7ED0" w:rsidRPr="001B155E" w:rsidRDefault="003E7ED0" w:rsidP="00072BE8">
      <w:pPr>
        <w:pStyle w:val="PlainText"/>
        <w:shd w:val="clear" w:color="auto" w:fill="FFFFCC"/>
        <w:spacing w:after="120"/>
        <w:rPr>
          <w:rFonts w:ascii="Arial" w:hAnsi="Arial" w:cs="Arial"/>
          <w:sz w:val="22"/>
          <w:szCs w:val="22"/>
        </w:rPr>
      </w:pPr>
      <w:r w:rsidRPr="001B155E">
        <w:rPr>
          <w:rFonts w:ascii="Arial" w:hAnsi="Arial" w:cs="Arial"/>
          <w:sz w:val="22"/>
          <w:szCs w:val="22"/>
        </w:rPr>
        <w:tab/>
        <w:t>(1) Record all anticipated receipts of materiel from any source (i.e., procurement, redistribution, requisitioning, and returns to include excess, retrograde, and directed return of discrepant or deficient materiel) as materiel due-in.</w:t>
      </w:r>
    </w:p>
    <w:p w:rsidR="003E7ED0" w:rsidRPr="001B155E" w:rsidRDefault="003E7ED0" w:rsidP="00072BE8">
      <w:pPr>
        <w:pStyle w:val="PlainText"/>
        <w:shd w:val="clear" w:color="auto" w:fill="FFFFCC"/>
        <w:spacing w:after="120"/>
        <w:rPr>
          <w:rFonts w:ascii="Arial" w:hAnsi="Arial" w:cs="Arial"/>
          <w:sz w:val="22"/>
          <w:szCs w:val="22"/>
        </w:rPr>
      </w:pPr>
      <w:r w:rsidRPr="001B155E">
        <w:rPr>
          <w:rFonts w:ascii="Arial" w:hAnsi="Arial" w:cs="Arial"/>
          <w:sz w:val="22"/>
          <w:szCs w:val="22"/>
        </w:rPr>
        <w:tab/>
      </w:r>
      <w:r w:rsidRPr="001B155E">
        <w:rPr>
          <w:rFonts w:ascii="Arial" w:hAnsi="Arial" w:cs="Arial"/>
          <w:sz w:val="22"/>
          <w:szCs w:val="22"/>
        </w:rPr>
        <w:tab/>
        <w:t>(a) If the source of the materiel due-in is a contractor, the materiel due-in should identify if destination acceptance is required.</w:t>
      </w:r>
    </w:p>
    <w:p w:rsidR="003E7ED0" w:rsidRPr="001B155E" w:rsidRDefault="003E7ED0" w:rsidP="00072BE8">
      <w:pPr>
        <w:pStyle w:val="PlainText"/>
        <w:shd w:val="clear" w:color="auto" w:fill="FFFFCC"/>
        <w:spacing w:after="120"/>
        <w:rPr>
          <w:rFonts w:ascii="Arial" w:hAnsi="Arial" w:cs="Arial"/>
          <w:sz w:val="22"/>
          <w:szCs w:val="22"/>
        </w:rPr>
      </w:pPr>
      <w:r w:rsidRPr="001B155E">
        <w:rPr>
          <w:rFonts w:ascii="Arial" w:hAnsi="Arial" w:cs="Arial"/>
          <w:sz w:val="22"/>
          <w:szCs w:val="22"/>
        </w:rPr>
        <w:tab/>
      </w:r>
      <w:r w:rsidRPr="001B155E">
        <w:rPr>
          <w:rFonts w:ascii="Arial" w:hAnsi="Arial" w:cs="Arial"/>
          <w:sz w:val="22"/>
          <w:szCs w:val="22"/>
        </w:rPr>
        <w:tab/>
        <w:t>(b) Classify accounting for progress payments made to contractors as prepaid assets, rather than as inventory consistent with DoD inventory valuation policy.</w:t>
      </w:r>
    </w:p>
    <w:p w:rsidR="003E7ED0" w:rsidRPr="001B155E" w:rsidRDefault="003E7ED0" w:rsidP="00072BE8">
      <w:pPr>
        <w:pStyle w:val="PlainText"/>
        <w:shd w:val="clear" w:color="auto" w:fill="FFFFCC"/>
        <w:spacing w:after="120"/>
        <w:rPr>
          <w:rFonts w:ascii="Arial" w:hAnsi="Arial" w:cs="Arial"/>
          <w:sz w:val="22"/>
          <w:szCs w:val="22"/>
        </w:rPr>
      </w:pPr>
      <w:r w:rsidRPr="001B155E">
        <w:rPr>
          <w:rFonts w:ascii="Arial" w:hAnsi="Arial" w:cs="Arial"/>
          <w:sz w:val="22"/>
          <w:szCs w:val="22"/>
        </w:rPr>
        <w:tab/>
        <w:t>(2) Provide a current record of all anticipated materiel receipts to receiving storage activities through the use of the appropriate prepositioned materiel receipt transactions as defined by Reference (q).</w:t>
      </w:r>
    </w:p>
    <w:p w:rsidR="003E7ED0" w:rsidRPr="001B155E" w:rsidRDefault="003E7ED0" w:rsidP="00072BE8">
      <w:pPr>
        <w:pStyle w:val="PlainText"/>
        <w:shd w:val="clear" w:color="auto" w:fill="FFFFCC"/>
        <w:spacing w:after="120"/>
        <w:rPr>
          <w:rFonts w:ascii="Arial" w:hAnsi="Arial" w:cs="Arial"/>
          <w:sz w:val="22"/>
          <w:szCs w:val="22"/>
        </w:rPr>
      </w:pPr>
      <w:r w:rsidRPr="001B155E">
        <w:rPr>
          <w:rFonts w:ascii="Arial" w:hAnsi="Arial" w:cs="Arial"/>
          <w:sz w:val="22"/>
          <w:szCs w:val="22"/>
        </w:rPr>
        <w:tab/>
      </w:r>
      <w:r w:rsidRPr="001B155E">
        <w:rPr>
          <w:rFonts w:ascii="Arial" w:hAnsi="Arial" w:cs="Arial"/>
          <w:sz w:val="22"/>
          <w:szCs w:val="22"/>
        </w:rPr>
        <w:tab/>
        <w:t>(a) Provide a shipment status or notice containing the passive RFID tag identification and associated shipment information in advance to receiving storage activities.</w:t>
      </w:r>
    </w:p>
    <w:p w:rsidR="003E7ED0" w:rsidRPr="001B155E" w:rsidRDefault="003E7ED0" w:rsidP="00072BE8">
      <w:pPr>
        <w:pStyle w:val="PlainText"/>
        <w:shd w:val="clear" w:color="auto" w:fill="FFFFCC"/>
        <w:spacing w:after="120"/>
        <w:rPr>
          <w:rFonts w:ascii="Arial" w:hAnsi="Arial" w:cs="Arial"/>
          <w:sz w:val="22"/>
          <w:szCs w:val="22"/>
        </w:rPr>
      </w:pPr>
      <w:r w:rsidRPr="001B155E">
        <w:rPr>
          <w:rFonts w:ascii="Arial" w:hAnsi="Arial" w:cs="Arial"/>
          <w:sz w:val="22"/>
          <w:szCs w:val="22"/>
        </w:rPr>
        <w:tab/>
      </w:r>
      <w:r w:rsidRPr="001B155E">
        <w:rPr>
          <w:rFonts w:ascii="Arial" w:hAnsi="Arial" w:cs="Arial"/>
          <w:sz w:val="22"/>
          <w:szCs w:val="22"/>
        </w:rPr>
        <w:tab/>
        <w:t>(b) Establish suspense procedures based upon the initial notification of shipment to monitor materiel receipt and ensure proper accountability of in-transit assets</w:t>
      </w:r>
    </w:p>
    <w:p w:rsidR="00072BE8" w:rsidRDefault="003E7ED0" w:rsidP="00072BE8">
      <w:pPr>
        <w:pStyle w:val="PlainText"/>
        <w:spacing w:after="120"/>
        <w:rPr>
          <w:rFonts w:ascii="Arial" w:hAnsi="Arial" w:cs="Arial"/>
          <w:sz w:val="22"/>
          <w:szCs w:val="22"/>
        </w:rPr>
      </w:pPr>
      <w:r w:rsidRPr="00072BE8">
        <w:rPr>
          <w:rFonts w:ascii="Arial" w:hAnsi="Arial" w:cs="Arial"/>
          <w:b/>
          <w:sz w:val="22"/>
          <w:szCs w:val="22"/>
        </w:rPr>
        <w:t>AFSC/LG Response/Update:</w:t>
      </w:r>
      <w:r w:rsidRPr="001B155E">
        <w:rPr>
          <w:rFonts w:ascii="Arial" w:hAnsi="Arial" w:cs="Arial"/>
          <w:sz w:val="22"/>
          <w:szCs w:val="22"/>
        </w:rPr>
        <w:t xml:space="preserve">  </w:t>
      </w:r>
    </w:p>
    <w:p w:rsidR="003E7ED0" w:rsidRPr="001B155E" w:rsidRDefault="003E7ED0" w:rsidP="00072BE8">
      <w:pPr>
        <w:pStyle w:val="PlainText"/>
        <w:spacing w:after="120"/>
        <w:rPr>
          <w:rFonts w:ascii="Arial" w:hAnsi="Arial" w:cs="Arial"/>
          <w:sz w:val="22"/>
          <w:szCs w:val="22"/>
        </w:rPr>
      </w:pPr>
      <w:r w:rsidRPr="001B155E">
        <w:rPr>
          <w:rFonts w:ascii="Arial" w:hAnsi="Arial" w:cs="Arial"/>
          <w:sz w:val="22"/>
          <w:szCs w:val="22"/>
        </w:rPr>
        <w:t>D035K generates PMR as required, all required data is included.</w:t>
      </w:r>
    </w:p>
    <w:p w:rsidR="003E7ED0" w:rsidRDefault="003E7ED0" w:rsidP="00072BE8">
      <w:pPr>
        <w:pStyle w:val="PlainText"/>
        <w:spacing w:after="120"/>
        <w:rPr>
          <w:rFonts w:ascii="Arial" w:hAnsi="Arial" w:cs="Arial"/>
          <w:sz w:val="22"/>
          <w:szCs w:val="22"/>
        </w:rPr>
      </w:pPr>
      <w:r w:rsidRPr="001B155E">
        <w:rPr>
          <w:rFonts w:ascii="Arial" w:hAnsi="Arial" w:cs="Arial"/>
          <w:sz w:val="22"/>
          <w:szCs w:val="22"/>
        </w:rPr>
        <w:t>D035A is currently reviewing systematic generation of PMR transactions and have identified several issues.  This effort is being working by AF/A4L</w:t>
      </w:r>
    </w:p>
    <w:p w:rsidR="003E7ED0" w:rsidRDefault="003E7ED0" w:rsidP="003E7ED0">
      <w:pPr>
        <w:rPr>
          <w:rFonts w:ascii="Arial" w:hAnsi="Arial" w:cs="Arial"/>
          <w:sz w:val="22"/>
          <w:szCs w:val="22"/>
        </w:rPr>
      </w:pPr>
      <w:r>
        <w:rPr>
          <w:rFonts w:ascii="Arial" w:hAnsi="Arial" w:cs="Arial"/>
          <w:sz w:val="22"/>
          <w:szCs w:val="22"/>
        </w:rPr>
        <w:br w:type="page"/>
      </w:r>
    </w:p>
    <w:p w:rsidR="003E7ED0" w:rsidRDefault="003E7ED0" w:rsidP="003E7ED0">
      <w:pPr>
        <w:pStyle w:val="Pointpaperlvl1"/>
        <w:shd w:val="clear" w:color="auto" w:fill="FFFFFF" w:themeFill="background1"/>
        <w:rPr>
          <w:rFonts w:asciiTheme="minorHAnsi" w:hAnsiTheme="minorHAnsi"/>
          <w:bCs/>
          <w:shd w:val="clear" w:color="auto" w:fill="FFFFFF" w:themeFill="background1"/>
        </w:rPr>
      </w:pPr>
    </w:p>
    <w:p w:rsidR="003E7ED0" w:rsidRDefault="003E7ED0" w:rsidP="003E7ED0">
      <w:pPr>
        <w:pStyle w:val="PlainText"/>
        <w:spacing w:after="120"/>
        <w:rPr>
          <w:rFonts w:ascii="Arial" w:hAnsi="Arial" w:cs="Arial"/>
          <w:sz w:val="20"/>
          <w:szCs w:val="20"/>
        </w:rPr>
      </w:pPr>
      <w:bookmarkStart w:id="11" w:name="AI38"/>
      <w:r w:rsidRPr="00981901">
        <w:rPr>
          <w:rStyle w:val="Heading1Char"/>
        </w:rPr>
        <w:t xml:space="preserve">Action Item </w:t>
      </w:r>
      <w:r>
        <w:rPr>
          <w:rStyle w:val="Heading1Char"/>
        </w:rPr>
        <w:t>38</w:t>
      </w:r>
      <w:r w:rsidRPr="00981901">
        <w:rPr>
          <w:rStyle w:val="Heading1Char"/>
        </w:rPr>
        <w:t xml:space="preserve">.  Minutes, § </w:t>
      </w:r>
      <w:r>
        <w:rPr>
          <w:rStyle w:val="Heading1Char"/>
        </w:rPr>
        <w:t xml:space="preserve">j. (2) </w:t>
      </w:r>
      <w:r w:rsidRPr="00981901">
        <w:rPr>
          <w:rStyle w:val="Heading1Char"/>
        </w:rPr>
        <w:t xml:space="preserve">Page </w:t>
      </w:r>
      <w:r w:rsidR="002F7145">
        <w:rPr>
          <w:rStyle w:val="Heading1Char"/>
        </w:rPr>
        <w:fldChar w:fldCharType="begin"/>
      </w:r>
      <w:r w:rsidR="002F7145">
        <w:rPr>
          <w:rStyle w:val="Heading1Char"/>
        </w:rPr>
        <w:instrText xml:space="preserve"> PAGEREF  Note38  \* MERGEFORMAT </w:instrText>
      </w:r>
      <w:r w:rsidR="002F7145">
        <w:rPr>
          <w:rStyle w:val="Heading1Char"/>
        </w:rPr>
        <w:fldChar w:fldCharType="separate"/>
      </w:r>
      <w:r w:rsidR="007960C6">
        <w:rPr>
          <w:rStyle w:val="Heading1Char"/>
          <w:noProof/>
        </w:rPr>
        <w:t>17</w:t>
      </w:r>
      <w:r w:rsidR="002F7145">
        <w:rPr>
          <w:rStyle w:val="Heading1Char"/>
        </w:rPr>
        <w:fldChar w:fldCharType="end"/>
      </w:r>
    </w:p>
    <w:bookmarkEnd w:id="11"/>
    <w:p w:rsidR="003E7ED0" w:rsidRPr="00227B0D" w:rsidRDefault="003E7ED0" w:rsidP="003E7ED0">
      <w:pPr>
        <w:pStyle w:val="Pointpaperlvl1"/>
        <w:shd w:val="clear" w:color="auto" w:fill="FFFFFF" w:themeFill="background1"/>
        <w:spacing w:before="0" w:after="0"/>
      </w:pPr>
      <w:r w:rsidRPr="00BB0C7B">
        <w:rPr>
          <w:rFonts w:asciiTheme="minorHAnsi" w:hAnsiTheme="minorHAnsi"/>
          <w:bCs/>
          <w:shd w:val="clear" w:color="auto" w:fill="FFFFFF" w:themeFill="background1"/>
        </w:rPr>
        <w:t xml:space="preserve">AFSC/LG Response/Update:  We do not recommend the AF agree to discontinue use of the pseudo “M” DODAAC.  </w:t>
      </w:r>
      <w:r w:rsidRPr="00BB0C7B">
        <w:rPr>
          <w:shd w:val="clear" w:color="auto" w:fill="FFFFFF" w:themeFill="background1"/>
        </w:rPr>
        <w:t>Except for the interface with</w:t>
      </w:r>
      <w:r w:rsidRPr="00227B0D">
        <w:t xml:space="preserve"> DSS, these transactions are internal to the Air Force and do not move outside that realm.</w:t>
      </w:r>
    </w:p>
    <w:p w:rsidR="003E7ED0" w:rsidRPr="00227B0D" w:rsidRDefault="003E7ED0" w:rsidP="003E7ED0">
      <w:pPr>
        <w:pStyle w:val="Pointpaperlvl1"/>
        <w:shd w:val="clear" w:color="auto" w:fill="FFFFFF" w:themeFill="background1"/>
        <w:spacing w:before="0" w:after="0"/>
      </w:pPr>
      <w:r w:rsidRPr="00227B0D">
        <w:t>-</w:t>
      </w:r>
      <w:r w:rsidRPr="00227B0D">
        <w:tab/>
        <w:t>Using the “M” in the first position of the document number is a business rule that spans multiple systems. It’s not just D035K. Changing all of these systems would be a significant undertaking both in time and expense. Major systems include the following (this is not a complete list)</w:t>
      </w:r>
    </w:p>
    <w:p w:rsidR="003E7ED0" w:rsidRPr="00227B0D" w:rsidRDefault="003E7ED0" w:rsidP="003E7ED0">
      <w:pPr>
        <w:pStyle w:val="Pointpaperlvl2"/>
        <w:shd w:val="clear" w:color="auto" w:fill="FFFFFF" w:themeFill="background1"/>
        <w:spacing w:before="0" w:after="0"/>
      </w:pPr>
      <w:r w:rsidRPr="00227B0D">
        <w:t>--</w:t>
      </w:r>
      <w:r w:rsidRPr="00227B0D">
        <w:tab/>
        <w:t>Stock Control System</w:t>
      </w:r>
    </w:p>
    <w:p w:rsidR="003E7ED0" w:rsidRPr="00227B0D" w:rsidRDefault="003E7ED0" w:rsidP="003E7ED0">
      <w:pPr>
        <w:pStyle w:val="PointPaperLvl3"/>
        <w:shd w:val="clear" w:color="auto" w:fill="FFFFFF" w:themeFill="background1"/>
        <w:spacing w:before="0" w:after="0"/>
      </w:pPr>
      <w:r w:rsidRPr="00227B0D">
        <w:t>---</w:t>
      </w:r>
      <w:r w:rsidRPr="00227B0D">
        <w:tab/>
        <w:t>Item Manager Wholesale Requisition Process (IMWRP) (D035A)</w:t>
      </w:r>
    </w:p>
    <w:p w:rsidR="003E7ED0" w:rsidRPr="00227B0D" w:rsidRDefault="003E7ED0" w:rsidP="003E7ED0">
      <w:pPr>
        <w:pStyle w:val="PointPaperLvl3"/>
        <w:shd w:val="clear" w:color="auto" w:fill="FFFFFF" w:themeFill="background1"/>
        <w:spacing w:before="0" w:after="0"/>
      </w:pPr>
      <w:r w:rsidRPr="00227B0D">
        <w:t>---</w:t>
      </w:r>
      <w:r w:rsidRPr="00227B0D">
        <w:tab/>
        <w:t>Wholesale Management and Efficiency Reports (WMER) (D035B)</w:t>
      </w:r>
    </w:p>
    <w:p w:rsidR="003E7ED0" w:rsidRPr="00227B0D" w:rsidRDefault="003E7ED0" w:rsidP="003E7ED0">
      <w:pPr>
        <w:pStyle w:val="PointPaperLvl3"/>
        <w:shd w:val="clear" w:color="auto" w:fill="FFFFFF" w:themeFill="background1"/>
        <w:spacing w:before="0" w:after="0"/>
      </w:pPr>
      <w:r w:rsidRPr="00227B0D">
        <w:t>---</w:t>
      </w:r>
      <w:r w:rsidRPr="00227B0D">
        <w:tab/>
        <w:t>Reportable Asset Management Process (RAMP) (D035C)</w:t>
      </w:r>
    </w:p>
    <w:p w:rsidR="003E7ED0" w:rsidRPr="00227B0D" w:rsidRDefault="003E7ED0" w:rsidP="003E7ED0">
      <w:pPr>
        <w:pStyle w:val="PointPaperLvl3"/>
        <w:shd w:val="clear" w:color="auto" w:fill="FFFFFF" w:themeFill="background1"/>
        <w:spacing w:before="0" w:after="0"/>
      </w:pPr>
      <w:r w:rsidRPr="00227B0D">
        <w:t>---</w:t>
      </w:r>
      <w:r w:rsidRPr="00227B0D">
        <w:tab/>
        <w:t>Financial Inventory Accounting and Billing System (FIABS) (D035J)</w:t>
      </w:r>
    </w:p>
    <w:p w:rsidR="003E7ED0" w:rsidRPr="00227B0D" w:rsidRDefault="003E7ED0" w:rsidP="003E7ED0">
      <w:pPr>
        <w:pStyle w:val="PointPaperLvl3"/>
        <w:shd w:val="clear" w:color="auto" w:fill="FFFFFF" w:themeFill="background1"/>
        <w:spacing w:before="0" w:after="0"/>
      </w:pPr>
      <w:r w:rsidRPr="00227B0D">
        <w:t>---</w:t>
      </w:r>
      <w:r w:rsidRPr="00227B0D">
        <w:tab/>
        <w:t>Wholesale And Retail Receiving And Shipping (WARRS) (D035K)</w:t>
      </w:r>
    </w:p>
    <w:p w:rsidR="003E7ED0" w:rsidRPr="00227B0D" w:rsidRDefault="003E7ED0" w:rsidP="003E7ED0">
      <w:pPr>
        <w:pStyle w:val="PointPaperLvl3"/>
        <w:shd w:val="clear" w:color="auto" w:fill="FFFFFF" w:themeFill="background1"/>
        <w:spacing w:before="0" w:after="0"/>
      </w:pPr>
      <w:r w:rsidRPr="00227B0D">
        <w:t>---</w:t>
      </w:r>
      <w:r w:rsidRPr="00227B0D">
        <w:tab/>
        <w:t>Inventory &amp; Storage Process (INSTOR) (D035L)</w:t>
      </w:r>
    </w:p>
    <w:p w:rsidR="003E7ED0" w:rsidRPr="00227B0D" w:rsidRDefault="003E7ED0" w:rsidP="003E7ED0">
      <w:pPr>
        <w:pStyle w:val="Pointpaperlvl2"/>
        <w:shd w:val="clear" w:color="auto" w:fill="FFFFFF" w:themeFill="background1"/>
        <w:spacing w:before="0" w:after="0"/>
      </w:pPr>
      <w:r w:rsidRPr="00227B0D">
        <w:t>--</w:t>
      </w:r>
      <w:r w:rsidRPr="00227B0D">
        <w:tab/>
        <w:t>Other Supply Systems</w:t>
      </w:r>
    </w:p>
    <w:p w:rsidR="003E7ED0" w:rsidRPr="00227B0D" w:rsidRDefault="003E7ED0" w:rsidP="003E7ED0">
      <w:pPr>
        <w:pStyle w:val="PointPaperLvl3"/>
        <w:shd w:val="clear" w:color="auto" w:fill="FFFFFF" w:themeFill="background1"/>
        <w:spacing w:before="0" w:after="0"/>
      </w:pPr>
      <w:r w:rsidRPr="00227B0D">
        <w:t>---</w:t>
      </w:r>
      <w:r w:rsidRPr="00227B0D">
        <w:tab/>
        <w:t>Center of Parts Activity (D050)</w:t>
      </w:r>
    </w:p>
    <w:p w:rsidR="003E7ED0" w:rsidRPr="00227B0D" w:rsidRDefault="003E7ED0" w:rsidP="003E7ED0">
      <w:pPr>
        <w:pStyle w:val="PointPaperLvl3"/>
        <w:shd w:val="clear" w:color="auto" w:fill="FFFFFF" w:themeFill="background1"/>
        <w:spacing w:before="0" w:after="0"/>
      </w:pPr>
      <w:r w:rsidRPr="00227B0D">
        <w:t>---</w:t>
      </w:r>
      <w:r w:rsidRPr="00227B0D">
        <w:tab/>
        <w:t>Distribution Standard System</w:t>
      </w:r>
    </w:p>
    <w:p w:rsidR="003E7ED0" w:rsidRPr="00227B0D" w:rsidRDefault="003E7ED0" w:rsidP="003E7ED0">
      <w:pPr>
        <w:pStyle w:val="PointPaperLvl3"/>
        <w:shd w:val="clear" w:color="auto" w:fill="FFFFFF" w:themeFill="background1"/>
        <w:spacing w:before="0" w:after="0"/>
      </w:pPr>
      <w:r w:rsidRPr="00227B0D">
        <w:t>---</w:t>
      </w:r>
      <w:r w:rsidRPr="00227B0D">
        <w:tab/>
        <w:t>Execution And Prioritization Of Repairs Support System (EXPRESS) (D087X)</w:t>
      </w:r>
    </w:p>
    <w:p w:rsidR="003E7ED0" w:rsidRPr="00227B0D" w:rsidRDefault="003E7ED0" w:rsidP="003E7ED0">
      <w:pPr>
        <w:pStyle w:val="Pointpaperlvl2"/>
        <w:shd w:val="clear" w:color="auto" w:fill="FFFFFF" w:themeFill="background1"/>
        <w:spacing w:before="0" w:after="0"/>
      </w:pPr>
      <w:r w:rsidRPr="00227B0D">
        <w:t>--</w:t>
      </w:r>
      <w:r w:rsidRPr="00227B0D">
        <w:tab/>
        <w:t>Maintenance Systems</w:t>
      </w:r>
    </w:p>
    <w:p w:rsidR="003E7ED0" w:rsidRPr="00227B0D" w:rsidRDefault="003E7ED0" w:rsidP="003E7ED0">
      <w:pPr>
        <w:pStyle w:val="PointPaperLvl3"/>
        <w:shd w:val="clear" w:color="auto" w:fill="FFFFFF" w:themeFill="background1"/>
        <w:spacing w:before="0" w:after="0"/>
      </w:pPr>
      <w:r w:rsidRPr="00227B0D">
        <w:t>---</w:t>
      </w:r>
      <w:r w:rsidRPr="00227B0D">
        <w:tab/>
        <w:t>Automated Bill of Materiel</w:t>
      </w:r>
    </w:p>
    <w:p w:rsidR="003E7ED0" w:rsidRPr="00227B0D" w:rsidRDefault="003E7ED0" w:rsidP="003E7ED0">
      <w:pPr>
        <w:pStyle w:val="PointPaperLvl3"/>
        <w:shd w:val="clear" w:color="auto" w:fill="FFFFFF" w:themeFill="background1"/>
        <w:spacing w:before="0" w:after="0"/>
      </w:pPr>
      <w:r w:rsidRPr="00227B0D">
        <w:t>---</w:t>
      </w:r>
      <w:r w:rsidRPr="00227B0D">
        <w:tab/>
        <w:t>Defense Industrial Financial Management System</w:t>
      </w:r>
    </w:p>
    <w:p w:rsidR="003E7ED0" w:rsidRPr="00227B0D" w:rsidRDefault="003E7ED0" w:rsidP="003E7ED0">
      <w:pPr>
        <w:pStyle w:val="PointPaperLvl3"/>
        <w:shd w:val="clear" w:color="auto" w:fill="FFFFFF" w:themeFill="background1"/>
        <w:spacing w:before="0" w:after="0"/>
      </w:pPr>
      <w:r w:rsidRPr="00227B0D">
        <w:t>---</w:t>
      </w:r>
      <w:r w:rsidRPr="00227B0D">
        <w:tab/>
        <w:t>Maintenance Data Depot (Q302)</w:t>
      </w:r>
    </w:p>
    <w:p w:rsidR="003E7ED0" w:rsidRPr="00227B0D" w:rsidRDefault="003E7ED0" w:rsidP="003E7ED0">
      <w:pPr>
        <w:pStyle w:val="PointPaperLvl3"/>
        <w:shd w:val="clear" w:color="auto" w:fill="FFFFFF" w:themeFill="background1"/>
        <w:spacing w:before="0" w:after="0"/>
      </w:pPr>
      <w:r w:rsidRPr="00227B0D">
        <w:t>---</w:t>
      </w:r>
      <w:r w:rsidRPr="00227B0D">
        <w:tab/>
        <w:t>Naval Air Industrial Material Management System (NIMMS)</w:t>
      </w:r>
    </w:p>
    <w:p w:rsidR="003E7ED0" w:rsidRPr="00227B0D" w:rsidRDefault="003E7ED0" w:rsidP="003E7ED0">
      <w:pPr>
        <w:pStyle w:val="PointPaperLvl3"/>
        <w:shd w:val="clear" w:color="auto" w:fill="FFFFFF" w:themeFill="background1"/>
        <w:spacing w:before="0" w:after="0"/>
      </w:pPr>
      <w:r w:rsidRPr="00227B0D">
        <w:t>---</w:t>
      </w:r>
      <w:r w:rsidRPr="00227B0D">
        <w:tab/>
        <w:t>Management of Items Subject to Repair (MISTR) Requirements Scheduling And Analysis System (G019C)</w:t>
      </w:r>
    </w:p>
    <w:p w:rsidR="003E7ED0" w:rsidRPr="00227B0D" w:rsidRDefault="003E7ED0" w:rsidP="003E7ED0">
      <w:pPr>
        <w:pStyle w:val="PointPaperLvl3"/>
        <w:shd w:val="clear" w:color="auto" w:fill="FFFFFF" w:themeFill="background1"/>
        <w:spacing w:before="0" w:after="0"/>
      </w:pPr>
      <w:r w:rsidRPr="00227B0D">
        <w:t>---</w:t>
      </w:r>
      <w:r w:rsidRPr="00227B0D">
        <w:tab/>
        <w:t>Inventory Tracking System (ITS)</w:t>
      </w:r>
    </w:p>
    <w:p w:rsidR="003E7ED0" w:rsidRPr="00227B0D" w:rsidRDefault="003E7ED0" w:rsidP="003E7ED0">
      <w:pPr>
        <w:pStyle w:val="PointPaperLvl3"/>
        <w:shd w:val="clear" w:color="auto" w:fill="FFFFFF" w:themeFill="background1"/>
        <w:spacing w:before="0" w:after="0"/>
      </w:pPr>
      <w:r w:rsidRPr="00227B0D">
        <w:t>---</w:t>
      </w:r>
      <w:r w:rsidRPr="00227B0D">
        <w:tab/>
        <w:t>Materiel Processing System (MPS)</w:t>
      </w:r>
    </w:p>
    <w:p w:rsidR="003E7ED0" w:rsidRPr="001B155E" w:rsidRDefault="003E7ED0" w:rsidP="003E7ED0">
      <w:pPr>
        <w:pStyle w:val="PlainText"/>
        <w:spacing w:after="60"/>
        <w:rPr>
          <w:rFonts w:ascii="Arial" w:hAnsi="Arial" w:cs="Arial"/>
          <w:sz w:val="22"/>
          <w:szCs w:val="22"/>
        </w:rPr>
      </w:pPr>
    </w:p>
    <w:p w:rsidR="002B639C" w:rsidRPr="002B639C" w:rsidRDefault="002B639C" w:rsidP="00EB3309">
      <w:pPr>
        <w:pStyle w:val="PlainText"/>
        <w:spacing w:after="120"/>
        <w:rPr>
          <w:sz w:val="24"/>
          <w:szCs w:val="24"/>
        </w:rPr>
      </w:pPr>
    </w:p>
    <w:sectPr w:rsidR="002B639C" w:rsidRPr="002B639C" w:rsidSect="007960C6">
      <w:headerReference w:type="default" r:id="rId28"/>
      <w:footerReference w:type="default" r:id="rId29"/>
      <w:pgSz w:w="15840" w:h="12240" w:orient="landscape"/>
      <w:pgMar w:top="720" w:right="720" w:bottom="720" w:left="720" w:header="720" w:footer="720" w:gutter="0"/>
      <w:pgNumType w:start="2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CF0" w:rsidRDefault="000A4CF0" w:rsidP="004431D1">
      <w:r>
        <w:separator/>
      </w:r>
    </w:p>
  </w:endnote>
  <w:endnote w:type="continuationSeparator" w:id="0">
    <w:p w:rsidR="000A4CF0" w:rsidRDefault="000A4CF0" w:rsidP="0044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F0" w:rsidRDefault="000A4CF0" w:rsidP="0067277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E1F42">
      <w:rPr>
        <w:b/>
        <w:noProof/>
      </w:rPr>
      <w:t>30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E1F42">
      <w:rPr>
        <w:b/>
        <w:noProof/>
      </w:rPr>
      <w:t>38</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F0" w:rsidRDefault="000A4CF0" w:rsidP="0067277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E1F42">
      <w:rPr>
        <w:b/>
        <w:noProof/>
      </w:rPr>
      <w:t>34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E1F42">
      <w:rPr>
        <w:b/>
        <w:noProof/>
      </w:rPr>
      <w:t>38</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CF0" w:rsidRDefault="000A4CF0" w:rsidP="004431D1">
      <w:r>
        <w:separator/>
      </w:r>
    </w:p>
  </w:footnote>
  <w:footnote w:type="continuationSeparator" w:id="0">
    <w:p w:rsidR="000A4CF0" w:rsidRDefault="000A4CF0" w:rsidP="00443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F0" w:rsidRDefault="000A4CF0" w:rsidP="00E801A3">
    <w:pPr>
      <w:jc w:val="center"/>
      <w:rPr>
        <w:rFonts w:ascii="Arial" w:hAnsi="Arial" w:cs="Arial"/>
        <w:b/>
      </w:rPr>
    </w:pPr>
    <w:r>
      <w:rPr>
        <w:rFonts w:ascii="Arial" w:hAnsi="Arial" w:cs="Arial"/>
        <w:b/>
      </w:rPr>
      <w:t>Action Item Tracker for the 29/30 April 2015 Supply PRC (SPRC 15-01/14-01)</w:t>
    </w:r>
  </w:p>
  <w:p w:rsidR="000A4CF0" w:rsidRPr="00E801A3" w:rsidRDefault="000A4CF0" w:rsidP="00E801A3">
    <w:pPr>
      <w:jc w:val="center"/>
      <w:rPr>
        <w:rFonts w:ascii="Arial" w:hAnsi="Arial" w:cs="Arial"/>
        <w:b/>
      </w:rPr>
    </w:pPr>
    <w:r>
      <w:rPr>
        <w:rFonts w:ascii="Arial" w:hAnsi="Arial" w:cs="Arial"/>
        <w:b/>
      </w:rPr>
      <w:fldChar w:fldCharType="begin"/>
    </w:r>
    <w:r>
      <w:rPr>
        <w:rFonts w:ascii="Arial" w:hAnsi="Arial" w:cs="Arial"/>
        <w:b/>
      </w:rPr>
      <w:instrText xml:space="preserve"> SAVEDATE  \@ "MMMM d, yyyy" </w:instrText>
    </w:r>
    <w:r>
      <w:rPr>
        <w:rFonts w:ascii="Arial" w:hAnsi="Arial" w:cs="Arial"/>
        <w:b/>
      </w:rPr>
      <w:fldChar w:fldCharType="separate"/>
    </w:r>
    <w:r w:rsidR="00CE1F42">
      <w:rPr>
        <w:rFonts w:ascii="Arial" w:hAnsi="Arial" w:cs="Arial"/>
        <w:b/>
        <w:noProof/>
      </w:rPr>
      <w:t>May 3</w:t>
    </w:r>
    <w:r>
      <w:rPr>
        <w:rFonts w:ascii="Arial" w:hAnsi="Arial" w:cs="Arial"/>
        <w:b/>
        <w:noProof/>
      </w:rPr>
      <w:t>, 2016</w:t>
    </w:r>
    <w:r>
      <w:rPr>
        <w:rFonts w:ascii="Arial" w:hAnsi="Arial" w:cs="Arial"/>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F0" w:rsidRPr="00E801A3" w:rsidRDefault="000A4CF0" w:rsidP="00E801A3">
    <w:pPr>
      <w:jc w:val="center"/>
      <w:rPr>
        <w:rFonts w:ascii="Arial" w:hAnsi="Arial" w:cs="Arial"/>
        <w:b/>
      </w:rPr>
    </w:pPr>
    <w:r>
      <w:rPr>
        <w:rFonts w:ascii="Arial" w:hAnsi="Arial" w:cs="Arial"/>
        <w:b/>
      </w:rPr>
      <w:t>Detail Addendum – Action Item Tracker for the 22-23 October 2014 Joint Supply PRC and JPIWG Meeting (SPRC 14-01)</w:t>
    </w:r>
  </w:p>
  <w:p w:rsidR="000A4CF0" w:rsidRDefault="000A4CF0" w:rsidP="00186F79">
    <w:pPr>
      <w:spacing w:after="240"/>
      <w:jc w:val="center"/>
    </w:pPr>
    <w:r w:rsidRPr="00E801A3">
      <w:rPr>
        <w:rFonts w:ascii="Arial" w:hAnsi="Arial" w:cs="Arial"/>
        <w:b/>
      </w:rPr>
      <w:t xml:space="preserve">Current </w:t>
    </w:r>
    <w:r>
      <w:rPr>
        <w:rFonts w:ascii="Arial" w:hAnsi="Arial" w:cs="Arial"/>
        <w:b/>
      </w:rPr>
      <w:t>a</w:t>
    </w:r>
    <w:r w:rsidRPr="00E801A3">
      <w:rPr>
        <w:rFonts w:ascii="Arial" w:hAnsi="Arial" w:cs="Arial"/>
        <w:b/>
      </w:rPr>
      <w:t xml:space="preserve">s of </w:t>
    </w:r>
    <w:r>
      <w:rPr>
        <w:rFonts w:ascii="Arial" w:hAnsi="Arial" w:cs="Arial"/>
        <w:b/>
      </w:rPr>
      <w:t>May 26,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5A49"/>
    <w:multiLevelType w:val="hybridMultilevel"/>
    <w:tmpl w:val="8EE8C2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8717B"/>
    <w:multiLevelType w:val="hybridMultilevel"/>
    <w:tmpl w:val="7D247220"/>
    <w:lvl w:ilvl="0" w:tplc="9738A9E2">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B60E8"/>
    <w:multiLevelType w:val="hybridMultilevel"/>
    <w:tmpl w:val="335A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1384D"/>
    <w:multiLevelType w:val="hybridMultilevel"/>
    <w:tmpl w:val="561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326FF"/>
    <w:multiLevelType w:val="hybridMultilevel"/>
    <w:tmpl w:val="16E48282"/>
    <w:lvl w:ilvl="0" w:tplc="E9BEB9DC">
      <w:start w:val="1"/>
      <w:numFmt w:val="decimal"/>
      <w:suff w:val="nothing"/>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22B9A"/>
    <w:multiLevelType w:val="hybridMultilevel"/>
    <w:tmpl w:val="EAE04E26"/>
    <w:lvl w:ilvl="0" w:tplc="5AF49424">
      <w:start w:val="1"/>
      <w:numFmt w:val="bullet"/>
      <w:lvlText w:val="•"/>
      <w:lvlJc w:val="left"/>
      <w:pPr>
        <w:tabs>
          <w:tab w:val="num" w:pos="360"/>
        </w:tabs>
        <w:ind w:left="360" w:hanging="360"/>
      </w:pPr>
      <w:rPr>
        <w:rFonts w:ascii="Times New Roman" w:hAnsi="Times New Roman" w:hint="default"/>
      </w:rPr>
    </w:lvl>
    <w:lvl w:ilvl="1" w:tplc="D1EE346E">
      <w:start w:val="1355"/>
      <w:numFmt w:val="bullet"/>
      <w:lvlText w:val="–"/>
      <w:lvlJc w:val="left"/>
      <w:pPr>
        <w:tabs>
          <w:tab w:val="num" w:pos="1080"/>
        </w:tabs>
        <w:ind w:left="1080" w:hanging="360"/>
      </w:pPr>
      <w:rPr>
        <w:rFonts w:ascii="Times New Roman" w:hAnsi="Times New Roman" w:hint="default"/>
      </w:rPr>
    </w:lvl>
    <w:lvl w:ilvl="2" w:tplc="B32E670C" w:tentative="1">
      <w:start w:val="1"/>
      <w:numFmt w:val="bullet"/>
      <w:lvlText w:val="•"/>
      <w:lvlJc w:val="left"/>
      <w:pPr>
        <w:tabs>
          <w:tab w:val="num" w:pos="1800"/>
        </w:tabs>
        <w:ind w:left="1800" w:hanging="360"/>
      </w:pPr>
      <w:rPr>
        <w:rFonts w:ascii="Times New Roman" w:hAnsi="Times New Roman" w:hint="default"/>
      </w:rPr>
    </w:lvl>
    <w:lvl w:ilvl="3" w:tplc="956A7866" w:tentative="1">
      <w:start w:val="1"/>
      <w:numFmt w:val="bullet"/>
      <w:lvlText w:val="•"/>
      <w:lvlJc w:val="left"/>
      <w:pPr>
        <w:tabs>
          <w:tab w:val="num" w:pos="2520"/>
        </w:tabs>
        <w:ind w:left="2520" w:hanging="360"/>
      </w:pPr>
      <w:rPr>
        <w:rFonts w:ascii="Times New Roman" w:hAnsi="Times New Roman" w:hint="default"/>
      </w:rPr>
    </w:lvl>
    <w:lvl w:ilvl="4" w:tplc="872E6A5A" w:tentative="1">
      <w:start w:val="1"/>
      <w:numFmt w:val="bullet"/>
      <w:lvlText w:val="•"/>
      <w:lvlJc w:val="left"/>
      <w:pPr>
        <w:tabs>
          <w:tab w:val="num" w:pos="3240"/>
        </w:tabs>
        <w:ind w:left="3240" w:hanging="360"/>
      </w:pPr>
      <w:rPr>
        <w:rFonts w:ascii="Times New Roman" w:hAnsi="Times New Roman" w:hint="default"/>
      </w:rPr>
    </w:lvl>
    <w:lvl w:ilvl="5" w:tplc="70303D82" w:tentative="1">
      <w:start w:val="1"/>
      <w:numFmt w:val="bullet"/>
      <w:lvlText w:val="•"/>
      <w:lvlJc w:val="left"/>
      <w:pPr>
        <w:tabs>
          <w:tab w:val="num" w:pos="3960"/>
        </w:tabs>
        <w:ind w:left="3960" w:hanging="360"/>
      </w:pPr>
      <w:rPr>
        <w:rFonts w:ascii="Times New Roman" w:hAnsi="Times New Roman" w:hint="default"/>
      </w:rPr>
    </w:lvl>
    <w:lvl w:ilvl="6" w:tplc="ECEA4E7A" w:tentative="1">
      <w:start w:val="1"/>
      <w:numFmt w:val="bullet"/>
      <w:lvlText w:val="•"/>
      <w:lvlJc w:val="left"/>
      <w:pPr>
        <w:tabs>
          <w:tab w:val="num" w:pos="4680"/>
        </w:tabs>
        <w:ind w:left="4680" w:hanging="360"/>
      </w:pPr>
      <w:rPr>
        <w:rFonts w:ascii="Times New Roman" w:hAnsi="Times New Roman" w:hint="default"/>
      </w:rPr>
    </w:lvl>
    <w:lvl w:ilvl="7" w:tplc="2304D690" w:tentative="1">
      <w:start w:val="1"/>
      <w:numFmt w:val="bullet"/>
      <w:lvlText w:val="•"/>
      <w:lvlJc w:val="left"/>
      <w:pPr>
        <w:tabs>
          <w:tab w:val="num" w:pos="5400"/>
        </w:tabs>
        <w:ind w:left="5400" w:hanging="360"/>
      </w:pPr>
      <w:rPr>
        <w:rFonts w:ascii="Times New Roman" w:hAnsi="Times New Roman" w:hint="default"/>
      </w:rPr>
    </w:lvl>
    <w:lvl w:ilvl="8" w:tplc="EC26F676"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A3111C9"/>
    <w:multiLevelType w:val="hybridMultilevel"/>
    <w:tmpl w:val="F61A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171F9"/>
    <w:multiLevelType w:val="hybridMultilevel"/>
    <w:tmpl w:val="57DE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01B6C"/>
    <w:multiLevelType w:val="hybridMultilevel"/>
    <w:tmpl w:val="6C46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302C7"/>
    <w:multiLevelType w:val="hybridMultilevel"/>
    <w:tmpl w:val="A836D17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EB37C8"/>
    <w:multiLevelType w:val="hybridMultilevel"/>
    <w:tmpl w:val="6D14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B3E24"/>
    <w:multiLevelType w:val="hybridMultilevel"/>
    <w:tmpl w:val="E5544E2A"/>
    <w:lvl w:ilvl="0" w:tplc="9738A9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5906D5"/>
    <w:multiLevelType w:val="hybridMultilevel"/>
    <w:tmpl w:val="A34E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C745F"/>
    <w:multiLevelType w:val="hybridMultilevel"/>
    <w:tmpl w:val="46B4D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B0D5E"/>
    <w:multiLevelType w:val="hybridMultilevel"/>
    <w:tmpl w:val="0A98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A65D2"/>
    <w:multiLevelType w:val="hybridMultilevel"/>
    <w:tmpl w:val="E9421E42"/>
    <w:lvl w:ilvl="0" w:tplc="4DAC50FA">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42D6D38"/>
    <w:multiLevelType w:val="hybridMultilevel"/>
    <w:tmpl w:val="BEDEF646"/>
    <w:lvl w:ilvl="0" w:tplc="5F8CF5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70BC5"/>
    <w:multiLevelType w:val="hybridMultilevel"/>
    <w:tmpl w:val="D9064B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405218"/>
    <w:multiLevelType w:val="hybridMultilevel"/>
    <w:tmpl w:val="6272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00B54"/>
    <w:multiLevelType w:val="hybridMultilevel"/>
    <w:tmpl w:val="BAF4AACA"/>
    <w:lvl w:ilvl="0" w:tplc="3A3ECB8E">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637C80"/>
    <w:multiLevelType w:val="hybridMultilevel"/>
    <w:tmpl w:val="0302D7C4"/>
    <w:lvl w:ilvl="0" w:tplc="0C7AE85C">
      <w:start w:val="26"/>
      <w:numFmt w:val="decimal"/>
      <w:suff w:val="nothing"/>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B0601"/>
    <w:multiLevelType w:val="hybridMultilevel"/>
    <w:tmpl w:val="2A7407BE"/>
    <w:lvl w:ilvl="0" w:tplc="58563264">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F3344"/>
    <w:multiLevelType w:val="hybridMultilevel"/>
    <w:tmpl w:val="D144CFDA"/>
    <w:lvl w:ilvl="0" w:tplc="330E20F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25C98"/>
    <w:multiLevelType w:val="hybridMultilevel"/>
    <w:tmpl w:val="65389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5B260C"/>
    <w:multiLevelType w:val="hybridMultilevel"/>
    <w:tmpl w:val="CD6E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86C14"/>
    <w:multiLevelType w:val="hybridMultilevel"/>
    <w:tmpl w:val="56C6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2198A"/>
    <w:multiLevelType w:val="hybridMultilevel"/>
    <w:tmpl w:val="0A28FC76"/>
    <w:lvl w:ilvl="0" w:tplc="C5420310">
      <w:numFmt w:val="decimal"/>
      <w:suff w:val="nothing"/>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37B22"/>
    <w:multiLevelType w:val="hybridMultilevel"/>
    <w:tmpl w:val="B190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312DC"/>
    <w:multiLevelType w:val="hybridMultilevel"/>
    <w:tmpl w:val="5A8E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E567C0"/>
    <w:multiLevelType w:val="hybridMultilevel"/>
    <w:tmpl w:val="83D02F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7D03DD"/>
    <w:multiLevelType w:val="hybridMultilevel"/>
    <w:tmpl w:val="B7A8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8"/>
  </w:num>
  <w:num w:numId="5">
    <w:abstractNumId w:val="12"/>
  </w:num>
  <w:num w:numId="6">
    <w:abstractNumId w:val="24"/>
  </w:num>
  <w:num w:numId="7">
    <w:abstractNumId w:val="7"/>
  </w:num>
  <w:num w:numId="8">
    <w:abstractNumId w:val="8"/>
  </w:num>
  <w:num w:numId="9">
    <w:abstractNumId w:val="30"/>
  </w:num>
  <w:num w:numId="10">
    <w:abstractNumId w:val="11"/>
  </w:num>
  <w:num w:numId="11">
    <w:abstractNumId w:val="1"/>
  </w:num>
  <w:num w:numId="12">
    <w:abstractNumId w:val="13"/>
  </w:num>
  <w:num w:numId="13">
    <w:abstractNumId w:val="5"/>
  </w:num>
  <w:num w:numId="14">
    <w:abstractNumId w:val="4"/>
  </w:num>
  <w:num w:numId="15">
    <w:abstractNumId w:val="22"/>
  </w:num>
  <w:num w:numId="16">
    <w:abstractNumId w:val="15"/>
  </w:num>
  <w:num w:numId="17">
    <w:abstractNumId w:val="16"/>
  </w:num>
  <w:num w:numId="18">
    <w:abstractNumId w:val="28"/>
  </w:num>
  <w:num w:numId="19">
    <w:abstractNumId w:val="27"/>
  </w:num>
  <w:num w:numId="20">
    <w:abstractNumId w:val="9"/>
  </w:num>
  <w:num w:numId="21">
    <w:abstractNumId w:val="25"/>
  </w:num>
  <w:num w:numId="22">
    <w:abstractNumId w:val="17"/>
  </w:num>
  <w:num w:numId="23">
    <w:abstractNumId w:val="2"/>
  </w:num>
  <w:num w:numId="24">
    <w:abstractNumId w:val="0"/>
  </w:num>
  <w:num w:numId="25">
    <w:abstractNumId w:val="21"/>
  </w:num>
  <w:num w:numId="26">
    <w:abstractNumId w:val="29"/>
  </w:num>
  <w:num w:numId="27">
    <w:abstractNumId w:val="23"/>
  </w:num>
  <w:num w:numId="28">
    <w:abstractNumId w:val="19"/>
  </w:num>
  <w:num w:numId="29">
    <w:abstractNumId w:val="14"/>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0F"/>
    <w:rsid w:val="0000303B"/>
    <w:rsid w:val="00005310"/>
    <w:rsid w:val="0000547A"/>
    <w:rsid w:val="0001168F"/>
    <w:rsid w:val="00011CA0"/>
    <w:rsid w:val="0001281A"/>
    <w:rsid w:val="00012DD4"/>
    <w:rsid w:val="00013233"/>
    <w:rsid w:val="00015459"/>
    <w:rsid w:val="00015DD5"/>
    <w:rsid w:val="00022FF3"/>
    <w:rsid w:val="00033CBC"/>
    <w:rsid w:val="00034831"/>
    <w:rsid w:val="000364C4"/>
    <w:rsid w:val="00037D64"/>
    <w:rsid w:val="00041307"/>
    <w:rsid w:val="00043814"/>
    <w:rsid w:val="00047DCA"/>
    <w:rsid w:val="00047E13"/>
    <w:rsid w:val="00051312"/>
    <w:rsid w:val="00052E85"/>
    <w:rsid w:val="000545C5"/>
    <w:rsid w:val="00054E70"/>
    <w:rsid w:val="0005555E"/>
    <w:rsid w:val="00061106"/>
    <w:rsid w:val="000619A4"/>
    <w:rsid w:val="00062C47"/>
    <w:rsid w:val="0006312C"/>
    <w:rsid w:val="00063C8F"/>
    <w:rsid w:val="00064FD5"/>
    <w:rsid w:val="00072BE8"/>
    <w:rsid w:val="00073818"/>
    <w:rsid w:val="000744BD"/>
    <w:rsid w:val="000765F7"/>
    <w:rsid w:val="00081455"/>
    <w:rsid w:val="0008506A"/>
    <w:rsid w:val="000855ED"/>
    <w:rsid w:val="00091082"/>
    <w:rsid w:val="0009217A"/>
    <w:rsid w:val="00095402"/>
    <w:rsid w:val="00095818"/>
    <w:rsid w:val="000974A4"/>
    <w:rsid w:val="000A1943"/>
    <w:rsid w:val="000A4CF0"/>
    <w:rsid w:val="000A6EDD"/>
    <w:rsid w:val="000B00F2"/>
    <w:rsid w:val="000B35A9"/>
    <w:rsid w:val="000B5BC2"/>
    <w:rsid w:val="000B61E7"/>
    <w:rsid w:val="000D04D8"/>
    <w:rsid w:val="000D23EE"/>
    <w:rsid w:val="000D3353"/>
    <w:rsid w:val="000D5CAA"/>
    <w:rsid w:val="000E46CA"/>
    <w:rsid w:val="000E55BD"/>
    <w:rsid w:val="000E5C9E"/>
    <w:rsid w:val="000E7194"/>
    <w:rsid w:val="000E735B"/>
    <w:rsid w:val="000F10D9"/>
    <w:rsid w:val="000F2C90"/>
    <w:rsid w:val="000F78BE"/>
    <w:rsid w:val="00106706"/>
    <w:rsid w:val="0010798B"/>
    <w:rsid w:val="0011713E"/>
    <w:rsid w:val="00123147"/>
    <w:rsid w:val="00123674"/>
    <w:rsid w:val="001355BC"/>
    <w:rsid w:val="00136512"/>
    <w:rsid w:val="00137140"/>
    <w:rsid w:val="00143D5E"/>
    <w:rsid w:val="0014748A"/>
    <w:rsid w:val="00150443"/>
    <w:rsid w:val="001510A1"/>
    <w:rsid w:val="001554A6"/>
    <w:rsid w:val="00156CF0"/>
    <w:rsid w:val="00160F12"/>
    <w:rsid w:val="001613C3"/>
    <w:rsid w:val="00162012"/>
    <w:rsid w:val="00164D09"/>
    <w:rsid w:val="0016785D"/>
    <w:rsid w:val="001745F5"/>
    <w:rsid w:val="0017475E"/>
    <w:rsid w:val="00175D56"/>
    <w:rsid w:val="00175EB4"/>
    <w:rsid w:val="00181FF6"/>
    <w:rsid w:val="001829D9"/>
    <w:rsid w:val="00183788"/>
    <w:rsid w:val="001839BB"/>
    <w:rsid w:val="00186F79"/>
    <w:rsid w:val="0018780F"/>
    <w:rsid w:val="00193031"/>
    <w:rsid w:val="0019358E"/>
    <w:rsid w:val="001935D5"/>
    <w:rsid w:val="001A2BF9"/>
    <w:rsid w:val="001A384E"/>
    <w:rsid w:val="001A59AD"/>
    <w:rsid w:val="001B000E"/>
    <w:rsid w:val="001B6124"/>
    <w:rsid w:val="001B6A20"/>
    <w:rsid w:val="001B7204"/>
    <w:rsid w:val="001B7E44"/>
    <w:rsid w:val="001C2DE1"/>
    <w:rsid w:val="001C30BB"/>
    <w:rsid w:val="001C6BB4"/>
    <w:rsid w:val="001C76F7"/>
    <w:rsid w:val="001D3D65"/>
    <w:rsid w:val="001D725F"/>
    <w:rsid w:val="001D7B64"/>
    <w:rsid w:val="001F205A"/>
    <w:rsid w:val="001F2638"/>
    <w:rsid w:val="001F4196"/>
    <w:rsid w:val="001F458F"/>
    <w:rsid w:val="001F5F1E"/>
    <w:rsid w:val="001F6060"/>
    <w:rsid w:val="002026ED"/>
    <w:rsid w:val="0020379D"/>
    <w:rsid w:val="00203A2F"/>
    <w:rsid w:val="00204FFD"/>
    <w:rsid w:val="002058DD"/>
    <w:rsid w:val="00205994"/>
    <w:rsid w:val="002103DD"/>
    <w:rsid w:val="00215565"/>
    <w:rsid w:val="002215BD"/>
    <w:rsid w:val="00222A84"/>
    <w:rsid w:val="00223B21"/>
    <w:rsid w:val="00225378"/>
    <w:rsid w:val="00233A6B"/>
    <w:rsid w:val="00235D75"/>
    <w:rsid w:val="00236B8C"/>
    <w:rsid w:val="00241961"/>
    <w:rsid w:val="00245170"/>
    <w:rsid w:val="00245226"/>
    <w:rsid w:val="002470A8"/>
    <w:rsid w:val="00251441"/>
    <w:rsid w:val="0026482E"/>
    <w:rsid w:val="002649E3"/>
    <w:rsid w:val="00265C9E"/>
    <w:rsid w:val="002676B0"/>
    <w:rsid w:val="00271A46"/>
    <w:rsid w:val="00272DCE"/>
    <w:rsid w:val="00277A07"/>
    <w:rsid w:val="00280B09"/>
    <w:rsid w:val="00280B5E"/>
    <w:rsid w:val="00281005"/>
    <w:rsid w:val="002821D7"/>
    <w:rsid w:val="00282303"/>
    <w:rsid w:val="0028292B"/>
    <w:rsid w:val="002847E3"/>
    <w:rsid w:val="00292CEC"/>
    <w:rsid w:val="002938C1"/>
    <w:rsid w:val="002A1131"/>
    <w:rsid w:val="002A411A"/>
    <w:rsid w:val="002A4809"/>
    <w:rsid w:val="002B1554"/>
    <w:rsid w:val="002B639C"/>
    <w:rsid w:val="002B6D7B"/>
    <w:rsid w:val="002B72EA"/>
    <w:rsid w:val="002B77BF"/>
    <w:rsid w:val="002C3BF6"/>
    <w:rsid w:val="002C4EFD"/>
    <w:rsid w:val="002C70F4"/>
    <w:rsid w:val="002D0B5D"/>
    <w:rsid w:val="002D3373"/>
    <w:rsid w:val="002D7747"/>
    <w:rsid w:val="002E0890"/>
    <w:rsid w:val="002E1357"/>
    <w:rsid w:val="002E1689"/>
    <w:rsid w:val="002E4B37"/>
    <w:rsid w:val="002E5860"/>
    <w:rsid w:val="002E5A29"/>
    <w:rsid w:val="002E5B17"/>
    <w:rsid w:val="002E5D90"/>
    <w:rsid w:val="002E623B"/>
    <w:rsid w:val="002F1748"/>
    <w:rsid w:val="002F53AF"/>
    <w:rsid w:val="002F6A62"/>
    <w:rsid w:val="002F7145"/>
    <w:rsid w:val="002F7B04"/>
    <w:rsid w:val="002F7E34"/>
    <w:rsid w:val="0030027C"/>
    <w:rsid w:val="00304D7E"/>
    <w:rsid w:val="0030585F"/>
    <w:rsid w:val="003066F8"/>
    <w:rsid w:val="003134EC"/>
    <w:rsid w:val="003148E8"/>
    <w:rsid w:val="00314D26"/>
    <w:rsid w:val="00316AC9"/>
    <w:rsid w:val="0031757E"/>
    <w:rsid w:val="0032035D"/>
    <w:rsid w:val="0032045B"/>
    <w:rsid w:val="00326C97"/>
    <w:rsid w:val="003271A8"/>
    <w:rsid w:val="003337F8"/>
    <w:rsid w:val="003406D3"/>
    <w:rsid w:val="00340B1F"/>
    <w:rsid w:val="003436E0"/>
    <w:rsid w:val="00344879"/>
    <w:rsid w:val="003532EF"/>
    <w:rsid w:val="00356689"/>
    <w:rsid w:val="00357B9E"/>
    <w:rsid w:val="00363C13"/>
    <w:rsid w:val="003646B8"/>
    <w:rsid w:val="003666D6"/>
    <w:rsid w:val="00372E79"/>
    <w:rsid w:val="0037321B"/>
    <w:rsid w:val="003826D1"/>
    <w:rsid w:val="00382A6C"/>
    <w:rsid w:val="00382DE8"/>
    <w:rsid w:val="00382FCE"/>
    <w:rsid w:val="00383D3D"/>
    <w:rsid w:val="00385390"/>
    <w:rsid w:val="00393221"/>
    <w:rsid w:val="00395CF7"/>
    <w:rsid w:val="003A2BF9"/>
    <w:rsid w:val="003A38D3"/>
    <w:rsid w:val="003A3ECA"/>
    <w:rsid w:val="003A51C8"/>
    <w:rsid w:val="003B05BE"/>
    <w:rsid w:val="003B17FD"/>
    <w:rsid w:val="003B5C03"/>
    <w:rsid w:val="003B60EC"/>
    <w:rsid w:val="003C0735"/>
    <w:rsid w:val="003C241A"/>
    <w:rsid w:val="003C3298"/>
    <w:rsid w:val="003C7798"/>
    <w:rsid w:val="003D1BE3"/>
    <w:rsid w:val="003D4E80"/>
    <w:rsid w:val="003E576A"/>
    <w:rsid w:val="003E6410"/>
    <w:rsid w:val="003E7132"/>
    <w:rsid w:val="003E7ED0"/>
    <w:rsid w:val="003F0304"/>
    <w:rsid w:val="003F2278"/>
    <w:rsid w:val="003F4842"/>
    <w:rsid w:val="003F5012"/>
    <w:rsid w:val="00403E26"/>
    <w:rsid w:val="00404BD5"/>
    <w:rsid w:val="004055A5"/>
    <w:rsid w:val="00405D02"/>
    <w:rsid w:val="00407DAE"/>
    <w:rsid w:val="00416B32"/>
    <w:rsid w:val="00425A12"/>
    <w:rsid w:val="00435F02"/>
    <w:rsid w:val="00436209"/>
    <w:rsid w:val="00437260"/>
    <w:rsid w:val="00437683"/>
    <w:rsid w:val="00441E63"/>
    <w:rsid w:val="00442CC5"/>
    <w:rsid w:val="0044313C"/>
    <w:rsid w:val="004431D1"/>
    <w:rsid w:val="00452924"/>
    <w:rsid w:val="004616BE"/>
    <w:rsid w:val="00462C98"/>
    <w:rsid w:val="00470993"/>
    <w:rsid w:val="00470CF0"/>
    <w:rsid w:val="0047227D"/>
    <w:rsid w:val="00472C31"/>
    <w:rsid w:val="00472FE9"/>
    <w:rsid w:val="0047707F"/>
    <w:rsid w:val="004829AA"/>
    <w:rsid w:val="00484376"/>
    <w:rsid w:val="00487A12"/>
    <w:rsid w:val="004921E7"/>
    <w:rsid w:val="00496E78"/>
    <w:rsid w:val="004A1C94"/>
    <w:rsid w:val="004A31E7"/>
    <w:rsid w:val="004A374E"/>
    <w:rsid w:val="004A734E"/>
    <w:rsid w:val="004A7B8B"/>
    <w:rsid w:val="004B13FC"/>
    <w:rsid w:val="004B13FD"/>
    <w:rsid w:val="004B6C64"/>
    <w:rsid w:val="004B6F11"/>
    <w:rsid w:val="004C4321"/>
    <w:rsid w:val="004C45D0"/>
    <w:rsid w:val="004C7E66"/>
    <w:rsid w:val="004D10C7"/>
    <w:rsid w:val="004E272F"/>
    <w:rsid w:val="004E2913"/>
    <w:rsid w:val="004E47C8"/>
    <w:rsid w:val="004E57F4"/>
    <w:rsid w:val="004F2724"/>
    <w:rsid w:val="00502F0E"/>
    <w:rsid w:val="00505DD4"/>
    <w:rsid w:val="00516708"/>
    <w:rsid w:val="00517560"/>
    <w:rsid w:val="00520D9D"/>
    <w:rsid w:val="0052209F"/>
    <w:rsid w:val="00522456"/>
    <w:rsid w:val="00522774"/>
    <w:rsid w:val="00524607"/>
    <w:rsid w:val="005254FC"/>
    <w:rsid w:val="00526A44"/>
    <w:rsid w:val="00530140"/>
    <w:rsid w:val="00532617"/>
    <w:rsid w:val="0053300F"/>
    <w:rsid w:val="005335CA"/>
    <w:rsid w:val="0053496E"/>
    <w:rsid w:val="00536DAE"/>
    <w:rsid w:val="00541F94"/>
    <w:rsid w:val="00542C44"/>
    <w:rsid w:val="00544CBE"/>
    <w:rsid w:val="00547D78"/>
    <w:rsid w:val="00554392"/>
    <w:rsid w:val="00556EED"/>
    <w:rsid w:val="00571B29"/>
    <w:rsid w:val="005730E8"/>
    <w:rsid w:val="00587BF2"/>
    <w:rsid w:val="0059120C"/>
    <w:rsid w:val="005A3294"/>
    <w:rsid w:val="005A7D74"/>
    <w:rsid w:val="005B03EB"/>
    <w:rsid w:val="005B39DE"/>
    <w:rsid w:val="005B5771"/>
    <w:rsid w:val="005B57A8"/>
    <w:rsid w:val="005B5E0E"/>
    <w:rsid w:val="005C044C"/>
    <w:rsid w:val="005C29D4"/>
    <w:rsid w:val="005C4BC8"/>
    <w:rsid w:val="005C610D"/>
    <w:rsid w:val="005D06AF"/>
    <w:rsid w:val="005D09CD"/>
    <w:rsid w:val="005D21FA"/>
    <w:rsid w:val="005D2386"/>
    <w:rsid w:val="005D25C0"/>
    <w:rsid w:val="005D7672"/>
    <w:rsid w:val="005E0970"/>
    <w:rsid w:val="005E40C1"/>
    <w:rsid w:val="005E56B9"/>
    <w:rsid w:val="005E75ED"/>
    <w:rsid w:val="005F119D"/>
    <w:rsid w:val="0060040C"/>
    <w:rsid w:val="00614D26"/>
    <w:rsid w:val="00614D5C"/>
    <w:rsid w:val="00615E98"/>
    <w:rsid w:val="006228B7"/>
    <w:rsid w:val="00623D37"/>
    <w:rsid w:val="006247E2"/>
    <w:rsid w:val="006248C8"/>
    <w:rsid w:val="00625306"/>
    <w:rsid w:val="006257C2"/>
    <w:rsid w:val="00626382"/>
    <w:rsid w:val="00626892"/>
    <w:rsid w:val="00627396"/>
    <w:rsid w:val="006314F6"/>
    <w:rsid w:val="00632B82"/>
    <w:rsid w:val="00633C41"/>
    <w:rsid w:val="00636FD2"/>
    <w:rsid w:val="00644DD6"/>
    <w:rsid w:val="006474A9"/>
    <w:rsid w:val="006474BE"/>
    <w:rsid w:val="00657B0D"/>
    <w:rsid w:val="006611D9"/>
    <w:rsid w:val="0066218B"/>
    <w:rsid w:val="00665BF4"/>
    <w:rsid w:val="00671CA5"/>
    <w:rsid w:val="00672779"/>
    <w:rsid w:val="00673031"/>
    <w:rsid w:val="00686CE5"/>
    <w:rsid w:val="00687312"/>
    <w:rsid w:val="00687A49"/>
    <w:rsid w:val="006903FE"/>
    <w:rsid w:val="0069136D"/>
    <w:rsid w:val="0069645E"/>
    <w:rsid w:val="006975CA"/>
    <w:rsid w:val="006A72EE"/>
    <w:rsid w:val="006B0EC8"/>
    <w:rsid w:val="006B5BBB"/>
    <w:rsid w:val="006B5E3B"/>
    <w:rsid w:val="006C3D2D"/>
    <w:rsid w:val="006D22F6"/>
    <w:rsid w:val="006D29DB"/>
    <w:rsid w:val="006D6BE3"/>
    <w:rsid w:val="006E157F"/>
    <w:rsid w:val="006E316F"/>
    <w:rsid w:val="006F0307"/>
    <w:rsid w:val="006F1478"/>
    <w:rsid w:val="006F15DC"/>
    <w:rsid w:val="006F1807"/>
    <w:rsid w:val="006F1C8C"/>
    <w:rsid w:val="006F2638"/>
    <w:rsid w:val="00700DCF"/>
    <w:rsid w:val="00702413"/>
    <w:rsid w:val="007051B0"/>
    <w:rsid w:val="00706AC6"/>
    <w:rsid w:val="0070777D"/>
    <w:rsid w:val="00710ACE"/>
    <w:rsid w:val="007134AE"/>
    <w:rsid w:val="007177C8"/>
    <w:rsid w:val="00717FE8"/>
    <w:rsid w:val="00721DAF"/>
    <w:rsid w:val="007229C4"/>
    <w:rsid w:val="007244D3"/>
    <w:rsid w:val="00724896"/>
    <w:rsid w:val="0072705E"/>
    <w:rsid w:val="007306E4"/>
    <w:rsid w:val="00730A03"/>
    <w:rsid w:val="00733350"/>
    <w:rsid w:val="00735D8E"/>
    <w:rsid w:val="007370BF"/>
    <w:rsid w:val="007378EF"/>
    <w:rsid w:val="00737D9C"/>
    <w:rsid w:val="00740168"/>
    <w:rsid w:val="007454CB"/>
    <w:rsid w:val="0075161D"/>
    <w:rsid w:val="007532E4"/>
    <w:rsid w:val="007600C9"/>
    <w:rsid w:val="00760D62"/>
    <w:rsid w:val="007616D0"/>
    <w:rsid w:val="00766EDE"/>
    <w:rsid w:val="00771DF1"/>
    <w:rsid w:val="00772FE8"/>
    <w:rsid w:val="00774665"/>
    <w:rsid w:val="007805C7"/>
    <w:rsid w:val="00781A4D"/>
    <w:rsid w:val="00785AC9"/>
    <w:rsid w:val="00792802"/>
    <w:rsid w:val="00792E7D"/>
    <w:rsid w:val="007960C6"/>
    <w:rsid w:val="00796AB7"/>
    <w:rsid w:val="00796EB1"/>
    <w:rsid w:val="007A4511"/>
    <w:rsid w:val="007A57DA"/>
    <w:rsid w:val="007C15B8"/>
    <w:rsid w:val="007C1602"/>
    <w:rsid w:val="007C3309"/>
    <w:rsid w:val="007C5125"/>
    <w:rsid w:val="007C55F1"/>
    <w:rsid w:val="007C6078"/>
    <w:rsid w:val="007D065E"/>
    <w:rsid w:val="007D1FAD"/>
    <w:rsid w:val="007D24FC"/>
    <w:rsid w:val="007D2ADD"/>
    <w:rsid w:val="007E07EC"/>
    <w:rsid w:val="007E3D08"/>
    <w:rsid w:val="007E61E8"/>
    <w:rsid w:val="007E6411"/>
    <w:rsid w:val="007F5B8E"/>
    <w:rsid w:val="007F6E04"/>
    <w:rsid w:val="007F734A"/>
    <w:rsid w:val="00800210"/>
    <w:rsid w:val="008061A4"/>
    <w:rsid w:val="0080635C"/>
    <w:rsid w:val="00806FE0"/>
    <w:rsid w:val="00807D70"/>
    <w:rsid w:val="008105C6"/>
    <w:rsid w:val="0081154E"/>
    <w:rsid w:val="00811D8B"/>
    <w:rsid w:val="008170EB"/>
    <w:rsid w:val="00823E21"/>
    <w:rsid w:val="0082576C"/>
    <w:rsid w:val="00826A56"/>
    <w:rsid w:val="00826D46"/>
    <w:rsid w:val="00830572"/>
    <w:rsid w:val="00830875"/>
    <w:rsid w:val="00831677"/>
    <w:rsid w:val="008322BA"/>
    <w:rsid w:val="00833355"/>
    <w:rsid w:val="00836615"/>
    <w:rsid w:val="00846E83"/>
    <w:rsid w:val="00851734"/>
    <w:rsid w:val="008563DA"/>
    <w:rsid w:val="00857F99"/>
    <w:rsid w:val="00862204"/>
    <w:rsid w:val="00862B96"/>
    <w:rsid w:val="00870478"/>
    <w:rsid w:val="00870F4E"/>
    <w:rsid w:val="008714A8"/>
    <w:rsid w:val="00871DF3"/>
    <w:rsid w:val="00876689"/>
    <w:rsid w:val="00880675"/>
    <w:rsid w:val="00882807"/>
    <w:rsid w:val="00895B8E"/>
    <w:rsid w:val="00896EB1"/>
    <w:rsid w:val="00897117"/>
    <w:rsid w:val="008A29AF"/>
    <w:rsid w:val="008A3572"/>
    <w:rsid w:val="008A38BD"/>
    <w:rsid w:val="008A4831"/>
    <w:rsid w:val="008B1992"/>
    <w:rsid w:val="008B26E0"/>
    <w:rsid w:val="008B3DEE"/>
    <w:rsid w:val="008B5F7A"/>
    <w:rsid w:val="008B73F7"/>
    <w:rsid w:val="008C595C"/>
    <w:rsid w:val="008C71FB"/>
    <w:rsid w:val="008C7849"/>
    <w:rsid w:val="008D16E8"/>
    <w:rsid w:val="008E3259"/>
    <w:rsid w:val="008E6F5D"/>
    <w:rsid w:val="008F0E72"/>
    <w:rsid w:val="008F4C00"/>
    <w:rsid w:val="008F7160"/>
    <w:rsid w:val="008F71E2"/>
    <w:rsid w:val="008F7FE8"/>
    <w:rsid w:val="0090010A"/>
    <w:rsid w:val="00901A90"/>
    <w:rsid w:val="00902847"/>
    <w:rsid w:val="00905439"/>
    <w:rsid w:val="009108E2"/>
    <w:rsid w:val="0091094A"/>
    <w:rsid w:val="00911C92"/>
    <w:rsid w:val="009137F6"/>
    <w:rsid w:val="00913F0E"/>
    <w:rsid w:val="00914389"/>
    <w:rsid w:val="0091474B"/>
    <w:rsid w:val="0091660C"/>
    <w:rsid w:val="00920A6D"/>
    <w:rsid w:val="009224C4"/>
    <w:rsid w:val="00923049"/>
    <w:rsid w:val="009231A5"/>
    <w:rsid w:val="009270A6"/>
    <w:rsid w:val="009356B3"/>
    <w:rsid w:val="0094001D"/>
    <w:rsid w:val="009410B3"/>
    <w:rsid w:val="00941FEF"/>
    <w:rsid w:val="00942CB6"/>
    <w:rsid w:val="00944446"/>
    <w:rsid w:val="00945CB9"/>
    <w:rsid w:val="009463BC"/>
    <w:rsid w:val="0094650B"/>
    <w:rsid w:val="00951E0C"/>
    <w:rsid w:val="00953851"/>
    <w:rsid w:val="00957503"/>
    <w:rsid w:val="009618B3"/>
    <w:rsid w:val="00961FB8"/>
    <w:rsid w:val="0096228C"/>
    <w:rsid w:val="0096525D"/>
    <w:rsid w:val="00965900"/>
    <w:rsid w:val="009664E8"/>
    <w:rsid w:val="009739F3"/>
    <w:rsid w:val="00973CE2"/>
    <w:rsid w:val="00974050"/>
    <w:rsid w:val="009803B5"/>
    <w:rsid w:val="00985086"/>
    <w:rsid w:val="00990FDE"/>
    <w:rsid w:val="00991515"/>
    <w:rsid w:val="00994D19"/>
    <w:rsid w:val="0099570E"/>
    <w:rsid w:val="009A736B"/>
    <w:rsid w:val="009B5BEF"/>
    <w:rsid w:val="009B5FD8"/>
    <w:rsid w:val="009C4997"/>
    <w:rsid w:val="009C5029"/>
    <w:rsid w:val="009C73E4"/>
    <w:rsid w:val="009D0F57"/>
    <w:rsid w:val="009D29C1"/>
    <w:rsid w:val="009D41E5"/>
    <w:rsid w:val="009E22B1"/>
    <w:rsid w:val="009E5ADB"/>
    <w:rsid w:val="009E6168"/>
    <w:rsid w:val="009F22AF"/>
    <w:rsid w:val="009F495E"/>
    <w:rsid w:val="009F6112"/>
    <w:rsid w:val="009F67E3"/>
    <w:rsid w:val="009F75D2"/>
    <w:rsid w:val="009F7C1B"/>
    <w:rsid w:val="009F7FAB"/>
    <w:rsid w:val="00A0133D"/>
    <w:rsid w:val="00A03B3F"/>
    <w:rsid w:val="00A03CDF"/>
    <w:rsid w:val="00A06662"/>
    <w:rsid w:val="00A07E23"/>
    <w:rsid w:val="00A13661"/>
    <w:rsid w:val="00A14B8C"/>
    <w:rsid w:val="00A20935"/>
    <w:rsid w:val="00A2110C"/>
    <w:rsid w:val="00A21BF2"/>
    <w:rsid w:val="00A22448"/>
    <w:rsid w:val="00A225F2"/>
    <w:rsid w:val="00A319ED"/>
    <w:rsid w:val="00A36E36"/>
    <w:rsid w:val="00A41542"/>
    <w:rsid w:val="00A422C4"/>
    <w:rsid w:val="00A439FF"/>
    <w:rsid w:val="00A46C1E"/>
    <w:rsid w:val="00A5270A"/>
    <w:rsid w:val="00A52D36"/>
    <w:rsid w:val="00A52EF9"/>
    <w:rsid w:val="00A54195"/>
    <w:rsid w:val="00A5477B"/>
    <w:rsid w:val="00A61E84"/>
    <w:rsid w:val="00A661FE"/>
    <w:rsid w:val="00A66F2F"/>
    <w:rsid w:val="00A75FB1"/>
    <w:rsid w:val="00A80932"/>
    <w:rsid w:val="00A824BD"/>
    <w:rsid w:val="00A86061"/>
    <w:rsid w:val="00A91319"/>
    <w:rsid w:val="00A93C6A"/>
    <w:rsid w:val="00A96FDB"/>
    <w:rsid w:val="00A976B9"/>
    <w:rsid w:val="00AA16C3"/>
    <w:rsid w:val="00AA1B0A"/>
    <w:rsid w:val="00AA2673"/>
    <w:rsid w:val="00AA2958"/>
    <w:rsid w:val="00AA3D75"/>
    <w:rsid w:val="00AA6065"/>
    <w:rsid w:val="00AA6156"/>
    <w:rsid w:val="00AB15AB"/>
    <w:rsid w:val="00AB4823"/>
    <w:rsid w:val="00AB6802"/>
    <w:rsid w:val="00AC22FA"/>
    <w:rsid w:val="00AC527C"/>
    <w:rsid w:val="00AC5964"/>
    <w:rsid w:val="00AD13B5"/>
    <w:rsid w:val="00AE14D2"/>
    <w:rsid w:val="00AE3FC1"/>
    <w:rsid w:val="00AE5F00"/>
    <w:rsid w:val="00AE6297"/>
    <w:rsid w:val="00AE7C7E"/>
    <w:rsid w:val="00AF0302"/>
    <w:rsid w:val="00AF0382"/>
    <w:rsid w:val="00AF078A"/>
    <w:rsid w:val="00AF2EBC"/>
    <w:rsid w:val="00AF4DEF"/>
    <w:rsid w:val="00B0198B"/>
    <w:rsid w:val="00B0273A"/>
    <w:rsid w:val="00B02B17"/>
    <w:rsid w:val="00B059A6"/>
    <w:rsid w:val="00B11E6B"/>
    <w:rsid w:val="00B12078"/>
    <w:rsid w:val="00B13E19"/>
    <w:rsid w:val="00B16305"/>
    <w:rsid w:val="00B20868"/>
    <w:rsid w:val="00B20D38"/>
    <w:rsid w:val="00B26319"/>
    <w:rsid w:val="00B320E2"/>
    <w:rsid w:val="00B33FE4"/>
    <w:rsid w:val="00B34DB4"/>
    <w:rsid w:val="00B3561F"/>
    <w:rsid w:val="00B3676E"/>
    <w:rsid w:val="00B4153F"/>
    <w:rsid w:val="00B51BDF"/>
    <w:rsid w:val="00B51C27"/>
    <w:rsid w:val="00B5395B"/>
    <w:rsid w:val="00B54DDE"/>
    <w:rsid w:val="00B61D71"/>
    <w:rsid w:val="00B62D88"/>
    <w:rsid w:val="00B66B76"/>
    <w:rsid w:val="00B712FD"/>
    <w:rsid w:val="00B723FB"/>
    <w:rsid w:val="00B72843"/>
    <w:rsid w:val="00B75A56"/>
    <w:rsid w:val="00B86B08"/>
    <w:rsid w:val="00B92BEA"/>
    <w:rsid w:val="00B931F6"/>
    <w:rsid w:val="00B93681"/>
    <w:rsid w:val="00B94B18"/>
    <w:rsid w:val="00BA4195"/>
    <w:rsid w:val="00BA5ED8"/>
    <w:rsid w:val="00BB205E"/>
    <w:rsid w:val="00BB404A"/>
    <w:rsid w:val="00BB5444"/>
    <w:rsid w:val="00BC1A54"/>
    <w:rsid w:val="00BC1BBF"/>
    <w:rsid w:val="00BC3BF2"/>
    <w:rsid w:val="00BC778F"/>
    <w:rsid w:val="00BC7CAF"/>
    <w:rsid w:val="00BD0EB7"/>
    <w:rsid w:val="00BD396E"/>
    <w:rsid w:val="00BD3CD1"/>
    <w:rsid w:val="00BD7460"/>
    <w:rsid w:val="00BE2A58"/>
    <w:rsid w:val="00BE2AE3"/>
    <w:rsid w:val="00BE2FE5"/>
    <w:rsid w:val="00BE3D0D"/>
    <w:rsid w:val="00BE503B"/>
    <w:rsid w:val="00BF3732"/>
    <w:rsid w:val="00BF4DEF"/>
    <w:rsid w:val="00BF6D26"/>
    <w:rsid w:val="00C0035F"/>
    <w:rsid w:val="00C0181F"/>
    <w:rsid w:val="00C03908"/>
    <w:rsid w:val="00C04916"/>
    <w:rsid w:val="00C055E1"/>
    <w:rsid w:val="00C06AAE"/>
    <w:rsid w:val="00C14734"/>
    <w:rsid w:val="00C17BB0"/>
    <w:rsid w:val="00C20EDD"/>
    <w:rsid w:val="00C23389"/>
    <w:rsid w:val="00C23985"/>
    <w:rsid w:val="00C26F0B"/>
    <w:rsid w:val="00C30F23"/>
    <w:rsid w:val="00C3368E"/>
    <w:rsid w:val="00C34D72"/>
    <w:rsid w:val="00C35579"/>
    <w:rsid w:val="00C37441"/>
    <w:rsid w:val="00C42977"/>
    <w:rsid w:val="00C46E71"/>
    <w:rsid w:val="00C47B96"/>
    <w:rsid w:val="00C50F17"/>
    <w:rsid w:val="00C52210"/>
    <w:rsid w:val="00C53630"/>
    <w:rsid w:val="00C54C4E"/>
    <w:rsid w:val="00C55833"/>
    <w:rsid w:val="00C61977"/>
    <w:rsid w:val="00C67DF5"/>
    <w:rsid w:val="00C74E07"/>
    <w:rsid w:val="00C74EDA"/>
    <w:rsid w:val="00C754A4"/>
    <w:rsid w:val="00C75ACA"/>
    <w:rsid w:val="00C76241"/>
    <w:rsid w:val="00C76AA5"/>
    <w:rsid w:val="00C80FAC"/>
    <w:rsid w:val="00C82280"/>
    <w:rsid w:val="00C857CE"/>
    <w:rsid w:val="00C90AA6"/>
    <w:rsid w:val="00C92CED"/>
    <w:rsid w:val="00C9676E"/>
    <w:rsid w:val="00C970BD"/>
    <w:rsid w:val="00C97BE5"/>
    <w:rsid w:val="00CA2586"/>
    <w:rsid w:val="00CA35A8"/>
    <w:rsid w:val="00CA5BC9"/>
    <w:rsid w:val="00CB19D4"/>
    <w:rsid w:val="00CB329A"/>
    <w:rsid w:val="00CB3E82"/>
    <w:rsid w:val="00CB4486"/>
    <w:rsid w:val="00CB5FD2"/>
    <w:rsid w:val="00CB672D"/>
    <w:rsid w:val="00CB7636"/>
    <w:rsid w:val="00CB7C9B"/>
    <w:rsid w:val="00CC1804"/>
    <w:rsid w:val="00CC4BA8"/>
    <w:rsid w:val="00CC6401"/>
    <w:rsid w:val="00CC6DED"/>
    <w:rsid w:val="00CC72C2"/>
    <w:rsid w:val="00CD0026"/>
    <w:rsid w:val="00CD3F17"/>
    <w:rsid w:val="00CD568F"/>
    <w:rsid w:val="00CD5EC3"/>
    <w:rsid w:val="00CE1F42"/>
    <w:rsid w:val="00CE38AD"/>
    <w:rsid w:val="00CE4A35"/>
    <w:rsid w:val="00CE5621"/>
    <w:rsid w:val="00CE7360"/>
    <w:rsid w:val="00CF613C"/>
    <w:rsid w:val="00CF63F2"/>
    <w:rsid w:val="00CF68AC"/>
    <w:rsid w:val="00D00B0B"/>
    <w:rsid w:val="00D02288"/>
    <w:rsid w:val="00D029F0"/>
    <w:rsid w:val="00D06F96"/>
    <w:rsid w:val="00D10B49"/>
    <w:rsid w:val="00D16CC5"/>
    <w:rsid w:val="00D209C5"/>
    <w:rsid w:val="00D24796"/>
    <w:rsid w:val="00D25B80"/>
    <w:rsid w:val="00D307AD"/>
    <w:rsid w:val="00D333C6"/>
    <w:rsid w:val="00D360D2"/>
    <w:rsid w:val="00D3730A"/>
    <w:rsid w:val="00D47106"/>
    <w:rsid w:val="00D516E5"/>
    <w:rsid w:val="00D53A03"/>
    <w:rsid w:val="00D57090"/>
    <w:rsid w:val="00D5773B"/>
    <w:rsid w:val="00D6103E"/>
    <w:rsid w:val="00D64C17"/>
    <w:rsid w:val="00D67381"/>
    <w:rsid w:val="00D67855"/>
    <w:rsid w:val="00D70B00"/>
    <w:rsid w:val="00D80EF8"/>
    <w:rsid w:val="00D80FBF"/>
    <w:rsid w:val="00D82B33"/>
    <w:rsid w:val="00D82E04"/>
    <w:rsid w:val="00D842A5"/>
    <w:rsid w:val="00D86AB7"/>
    <w:rsid w:val="00D9387B"/>
    <w:rsid w:val="00D94EB7"/>
    <w:rsid w:val="00D95168"/>
    <w:rsid w:val="00DA635B"/>
    <w:rsid w:val="00DB2194"/>
    <w:rsid w:val="00DC1588"/>
    <w:rsid w:val="00DD2059"/>
    <w:rsid w:val="00DD3027"/>
    <w:rsid w:val="00DD501F"/>
    <w:rsid w:val="00DD540A"/>
    <w:rsid w:val="00DE1D37"/>
    <w:rsid w:val="00DE1EA5"/>
    <w:rsid w:val="00DE6F44"/>
    <w:rsid w:val="00DF0DB4"/>
    <w:rsid w:val="00DF2233"/>
    <w:rsid w:val="00DF37A1"/>
    <w:rsid w:val="00DF6219"/>
    <w:rsid w:val="00E0228B"/>
    <w:rsid w:val="00E050F1"/>
    <w:rsid w:val="00E16F4C"/>
    <w:rsid w:val="00E17CC5"/>
    <w:rsid w:val="00E2506D"/>
    <w:rsid w:val="00E26E83"/>
    <w:rsid w:val="00E314A0"/>
    <w:rsid w:val="00E35302"/>
    <w:rsid w:val="00E36A62"/>
    <w:rsid w:val="00E435E9"/>
    <w:rsid w:val="00E4460A"/>
    <w:rsid w:val="00E51465"/>
    <w:rsid w:val="00E51C0C"/>
    <w:rsid w:val="00E53C59"/>
    <w:rsid w:val="00E57952"/>
    <w:rsid w:val="00E612DC"/>
    <w:rsid w:val="00E62251"/>
    <w:rsid w:val="00E642E9"/>
    <w:rsid w:val="00E801A3"/>
    <w:rsid w:val="00E82604"/>
    <w:rsid w:val="00E83F48"/>
    <w:rsid w:val="00E862D9"/>
    <w:rsid w:val="00E87D1A"/>
    <w:rsid w:val="00E91CC5"/>
    <w:rsid w:val="00E94352"/>
    <w:rsid w:val="00EA07D3"/>
    <w:rsid w:val="00EA5DC7"/>
    <w:rsid w:val="00EA68CA"/>
    <w:rsid w:val="00EA7788"/>
    <w:rsid w:val="00EB07C5"/>
    <w:rsid w:val="00EB1FBD"/>
    <w:rsid w:val="00EB3309"/>
    <w:rsid w:val="00EB52AD"/>
    <w:rsid w:val="00EB64DF"/>
    <w:rsid w:val="00ED0A85"/>
    <w:rsid w:val="00ED1176"/>
    <w:rsid w:val="00ED3DB4"/>
    <w:rsid w:val="00ED625C"/>
    <w:rsid w:val="00EE0CF7"/>
    <w:rsid w:val="00EE0EA1"/>
    <w:rsid w:val="00EE157D"/>
    <w:rsid w:val="00EE1F15"/>
    <w:rsid w:val="00EE43F0"/>
    <w:rsid w:val="00EE7687"/>
    <w:rsid w:val="00EF3366"/>
    <w:rsid w:val="00EF4AF0"/>
    <w:rsid w:val="00EF5A74"/>
    <w:rsid w:val="00F04C7A"/>
    <w:rsid w:val="00F06373"/>
    <w:rsid w:val="00F06864"/>
    <w:rsid w:val="00F12D55"/>
    <w:rsid w:val="00F13C03"/>
    <w:rsid w:val="00F168E2"/>
    <w:rsid w:val="00F16A15"/>
    <w:rsid w:val="00F20138"/>
    <w:rsid w:val="00F20219"/>
    <w:rsid w:val="00F2047A"/>
    <w:rsid w:val="00F2359C"/>
    <w:rsid w:val="00F23883"/>
    <w:rsid w:val="00F26CA1"/>
    <w:rsid w:val="00F26CAF"/>
    <w:rsid w:val="00F27958"/>
    <w:rsid w:val="00F3063D"/>
    <w:rsid w:val="00F34631"/>
    <w:rsid w:val="00F3778F"/>
    <w:rsid w:val="00F37C08"/>
    <w:rsid w:val="00F37C9E"/>
    <w:rsid w:val="00F4149C"/>
    <w:rsid w:val="00F43227"/>
    <w:rsid w:val="00F44C42"/>
    <w:rsid w:val="00F45AD0"/>
    <w:rsid w:val="00F470B2"/>
    <w:rsid w:val="00F52DBB"/>
    <w:rsid w:val="00F53127"/>
    <w:rsid w:val="00F55408"/>
    <w:rsid w:val="00F55C96"/>
    <w:rsid w:val="00F5748D"/>
    <w:rsid w:val="00F615EF"/>
    <w:rsid w:val="00F701E2"/>
    <w:rsid w:val="00F90A02"/>
    <w:rsid w:val="00F947BB"/>
    <w:rsid w:val="00F9594D"/>
    <w:rsid w:val="00FA02DC"/>
    <w:rsid w:val="00FA0F13"/>
    <w:rsid w:val="00FA460C"/>
    <w:rsid w:val="00FA5A3D"/>
    <w:rsid w:val="00FB0AC2"/>
    <w:rsid w:val="00FB4994"/>
    <w:rsid w:val="00FB4CD2"/>
    <w:rsid w:val="00FC078E"/>
    <w:rsid w:val="00FC32B8"/>
    <w:rsid w:val="00FC4D3F"/>
    <w:rsid w:val="00FC4FA6"/>
    <w:rsid w:val="00FC72EE"/>
    <w:rsid w:val="00FD01A4"/>
    <w:rsid w:val="00FD2DD2"/>
    <w:rsid w:val="00FD5560"/>
    <w:rsid w:val="00FE41E2"/>
    <w:rsid w:val="00FF5225"/>
    <w:rsid w:val="00FF5767"/>
    <w:rsid w:val="00FF6687"/>
    <w:rsid w:val="00FF682D"/>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FE26E5"/>
  <w15:docId w15:val="{67581BFD-652B-413D-A2A7-4C048626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F02"/>
  </w:style>
  <w:style w:type="paragraph" w:styleId="Heading1">
    <w:name w:val="heading 1"/>
    <w:basedOn w:val="Normal"/>
    <w:next w:val="Normal"/>
    <w:link w:val="Heading1Char"/>
    <w:uiPriority w:val="9"/>
    <w:qFormat/>
    <w:rsid w:val="002B63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DD4"/>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2E1357"/>
    <w:rPr>
      <w:sz w:val="16"/>
      <w:szCs w:val="16"/>
    </w:rPr>
  </w:style>
  <w:style w:type="paragraph" w:styleId="CommentText">
    <w:name w:val="annotation text"/>
    <w:basedOn w:val="Normal"/>
    <w:link w:val="CommentTextChar"/>
    <w:uiPriority w:val="99"/>
    <w:unhideWhenUsed/>
    <w:rsid w:val="002E1357"/>
  </w:style>
  <w:style w:type="character" w:customStyle="1" w:styleId="CommentTextChar">
    <w:name w:val="Comment Text Char"/>
    <w:basedOn w:val="DefaultParagraphFont"/>
    <w:link w:val="CommentText"/>
    <w:uiPriority w:val="99"/>
    <w:rsid w:val="002E1357"/>
  </w:style>
  <w:style w:type="paragraph" w:styleId="CommentSubject">
    <w:name w:val="annotation subject"/>
    <w:basedOn w:val="CommentText"/>
    <w:next w:val="CommentText"/>
    <w:link w:val="CommentSubjectChar"/>
    <w:uiPriority w:val="99"/>
    <w:semiHidden/>
    <w:unhideWhenUsed/>
    <w:rsid w:val="002E1357"/>
    <w:rPr>
      <w:b/>
      <w:bCs/>
    </w:rPr>
  </w:style>
  <w:style w:type="character" w:customStyle="1" w:styleId="CommentSubjectChar">
    <w:name w:val="Comment Subject Char"/>
    <w:basedOn w:val="CommentTextChar"/>
    <w:link w:val="CommentSubject"/>
    <w:uiPriority w:val="99"/>
    <w:semiHidden/>
    <w:rsid w:val="002E1357"/>
    <w:rPr>
      <w:b/>
      <w:bCs/>
    </w:rPr>
  </w:style>
  <w:style w:type="paragraph" w:styleId="BalloonText">
    <w:name w:val="Balloon Text"/>
    <w:basedOn w:val="Normal"/>
    <w:link w:val="BalloonTextChar"/>
    <w:semiHidden/>
    <w:unhideWhenUsed/>
    <w:rsid w:val="002E1357"/>
    <w:rPr>
      <w:rFonts w:ascii="Tahoma" w:hAnsi="Tahoma" w:cs="Tahoma"/>
      <w:sz w:val="16"/>
      <w:szCs w:val="16"/>
    </w:rPr>
  </w:style>
  <w:style w:type="character" w:customStyle="1" w:styleId="BalloonTextChar">
    <w:name w:val="Balloon Text Char"/>
    <w:basedOn w:val="DefaultParagraphFont"/>
    <w:link w:val="BalloonText"/>
    <w:uiPriority w:val="99"/>
    <w:semiHidden/>
    <w:rsid w:val="002E1357"/>
    <w:rPr>
      <w:rFonts w:ascii="Tahoma" w:hAnsi="Tahoma" w:cs="Tahoma"/>
      <w:sz w:val="16"/>
      <w:szCs w:val="16"/>
    </w:rPr>
  </w:style>
  <w:style w:type="paragraph" w:styleId="PlainText">
    <w:name w:val="Plain Text"/>
    <w:basedOn w:val="Normal"/>
    <w:link w:val="PlainTextChar"/>
    <w:uiPriority w:val="99"/>
    <w:unhideWhenUsed/>
    <w:rsid w:val="00E82604"/>
    <w:rPr>
      <w:rFonts w:ascii="Consolas" w:hAnsi="Consolas"/>
      <w:sz w:val="21"/>
      <w:szCs w:val="21"/>
    </w:rPr>
  </w:style>
  <w:style w:type="character" w:customStyle="1" w:styleId="PlainTextChar">
    <w:name w:val="Plain Text Char"/>
    <w:basedOn w:val="DefaultParagraphFont"/>
    <w:link w:val="PlainText"/>
    <w:uiPriority w:val="99"/>
    <w:rsid w:val="00E82604"/>
    <w:rPr>
      <w:rFonts w:ascii="Consolas" w:eastAsia="Calibri" w:hAnsi="Consolas" w:cs="Times New Roman"/>
      <w:sz w:val="21"/>
      <w:szCs w:val="21"/>
    </w:rPr>
  </w:style>
  <w:style w:type="paragraph" w:styleId="Header">
    <w:name w:val="header"/>
    <w:basedOn w:val="Normal"/>
    <w:link w:val="HeaderChar"/>
    <w:unhideWhenUsed/>
    <w:rsid w:val="004431D1"/>
    <w:pPr>
      <w:tabs>
        <w:tab w:val="center" w:pos="4680"/>
        <w:tab w:val="right" w:pos="9360"/>
      </w:tabs>
    </w:pPr>
  </w:style>
  <w:style w:type="character" w:customStyle="1" w:styleId="HeaderChar">
    <w:name w:val="Header Char"/>
    <w:basedOn w:val="DefaultParagraphFont"/>
    <w:link w:val="Header"/>
    <w:uiPriority w:val="99"/>
    <w:semiHidden/>
    <w:rsid w:val="004431D1"/>
  </w:style>
  <w:style w:type="paragraph" w:styleId="Footer">
    <w:name w:val="footer"/>
    <w:basedOn w:val="Normal"/>
    <w:link w:val="FooterChar"/>
    <w:uiPriority w:val="99"/>
    <w:unhideWhenUsed/>
    <w:rsid w:val="004431D1"/>
    <w:pPr>
      <w:tabs>
        <w:tab w:val="center" w:pos="4680"/>
        <w:tab w:val="right" w:pos="9360"/>
      </w:tabs>
    </w:pPr>
  </w:style>
  <w:style w:type="character" w:customStyle="1" w:styleId="FooterChar">
    <w:name w:val="Footer Char"/>
    <w:basedOn w:val="DefaultParagraphFont"/>
    <w:link w:val="Footer"/>
    <w:uiPriority w:val="99"/>
    <w:rsid w:val="004431D1"/>
  </w:style>
  <w:style w:type="table" w:styleId="TableGrid">
    <w:name w:val="Table Grid"/>
    <w:basedOn w:val="TableNormal"/>
    <w:uiPriority w:val="59"/>
    <w:rsid w:val="00151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ppxftmtr">
    <w:name w:val="2appx/ftmtr"/>
    <w:rsid w:val="00FC32B8"/>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eastAsia="Times New Roman" w:hAnsi="Arial"/>
      <w:sz w:val="24"/>
    </w:rPr>
  </w:style>
  <w:style w:type="character" w:styleId="Hyperlink">
    <w:name w:val="Hyperlink"/>
    <w:basedOn w:val="DefaultParagraphFont"/>
    <w:uiPriority w:val="99"/>
    <w:unhideWhenUsed/>
    <w:rsid w:val="009F7C1B"/>
    <w:rPr>
      <w:color w:val="0000FF" w:themeColor="hyperlink"/>
      <w:u w:val="single"/>
    </w:rPr>
  </w:style>
  <w:style w:type="character" w:styleId="FollowedHyperlink">
    <w:name w:val="FollowedHyperlink"/>
    <w:basedOn w:val="DefaultParagraphFont"/>
    <w:uiPriority w:val="99"/>
    <w:semiHidden/>
    <w:unhideWhenUsed/>
    <w:rsid w:val="009F7C1B"/>
    <w:rPr>
      <w:color w:val="800080" w:themeColor="followedHyperlink"/>
      <w:u w:val="single"/>
    </w:rPr>
  </w:style>
  <w:style w:type="character" w:customStyle="1" w:styleId="Heading1Char">
    <w:name w:val="Heading 1 Char"/>
    <w:basedOn w:val="DefaultParagraphFont"/>
    <w:link w:val="Heading1"/>
    <w:uiPriority w:val="9"/>
    <w:rsid w:val="002B639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502F0E"/>
    <w:rPr>
      <w:rFonts w:eastAsiaTheme="minorHAnsi" w:cstheme="minorBidi"/>
    </w:rPr>
  </w:style>
  <w:style w:type="character" w:customStyle="1" w:styleId="FootnoteTextChar">
    <w:name w:val="Footnote Text Char"/>
    <w:basedOn w:val="DefaultParagraphFont"/>
    <w:link w:val="FootnoteText"/>
    <w:uiPriority w:val="99"/>
    <w:semiHidden/>
    <w:rsid w:val="00502F0E"/>
    <w:rPr>
      <w:rFonts w:eastAsiaTheme="minorHAnsi" w:cstheme="minorBidi"/>
    </w:rPr>
  </w:style>
  <w:style w:type="paragraph" w:styleId="Revision">
    <w:name w:val="Revision"/>
    <w:hidden/>
    <w:uiPriority w:val="99"/>
    <w:semiHidden/>
    <w:rsid w:val="0094650B"/>
  </w:style>
  <w:style w:type="paragraph" w:customStyle="1" w:styleId="Pointpaperlvl1">
    <w:name w:val="Point paper lvl 1"/>
    <w:basedOn w:val="Normal"/>
    <w:rsid w:val="003E7ED0"/>
    <w:pPr>
      <w:widowControl w:val="0"/>
      <w:autoSpaceDE w:val="0"/>
      <w:autoSpaceDN w:val="0"/>
      <w:adjustRightInd w:val="0"/>
      <w:spacing w:before="120" w:after="120"/>
      <w:ind w:left="540" w:hanging="540"/>
    </w:pPr>
    <w:rPr>
      <w:rFonts w:eastAsia="Times New Roman"/>
      <w:sz w:val="24"/>
      <w:szCs w:val="24"/>
    </w:rPr>
  </w:style>
  <w:style w:type="paragraph" w:customStyle="1" w:styleId="PointPaperSub-SubHeading">
    <w:name w:val="Point Paper Sub-Sub Heading"/>
    <w:basedOn w:val="Normal"/>
    <w:next w:val="Pointpaperlvl1"/>
    <w:qFormat/>
    <w:rsid w:val="003E7ED0"/>
    <w:pPr>
      <w:widowControl w:val="0"/>
      <w:autoSpaceDE w:val="0"/>
      <w:autoSpaceDN w:val="0"/>
      <w:adjustRightInd w:val="0"/>
      <w:spacing w:before="120" w:after="120"/>
      <w:ind w:left="360"/>
    </w:pPr>
    <w:rPr>
      <w:rFonts w:eastAsia="Times New Roman"/>
      <w:b/>
      <w:sz w:val="24"/>
      <w:szCs w:val="24"/>
      <w:u w:val="single"/>
    </w:rPr>
  </w:style>
  <w:style w:type="paragraph" w:customStyle="1" w:styleId="Pointpaperlvl2">
    <w:name w:val="Point paper lvl 2"/>
    <w:basedOn w:val="Caption"/>
    <w:rsid w:val="003E7ED0"/>
    <w:pPr>
      <w:spacing w:before="120" w:after="120"/>
      <w:ind w:left="1037" w:hanging="576"/>
    </w:pPr>
    <w:rPr>
      <w:rFonts w:eastAsia="Times New Roman"/>
      <w:b w:val="0"/>
      <w:bCs w:val="0"/>
      <w:color w:val="auto"/>
      <w:sz w:val="24"/>
      <w:szCs w:val="24"/>
    </w:rPr>
  </w:style>
  <w:style w:type="paragraph" w:customStyle="1" w:styleId="CSRDFigureCaption">
    <w:name w:val="CSRD Figure Caption"/>
    <w:basedOn w:val="Caption"/>
    <w:next w:val="Normal"/>
    <w:qFormat/>
    <w:rsid w:val="003E7ED0"/>
    <w:pPr>
      <w:keepNext/>
      <w:spacing w:after="0"/>
    </w:pPr>
    <w:rPr>
      <w:rFonts w:eastAsia="Times New Roman"/>
      <w:bCs w:val="0"/>
      <w:color w:val="auto"/>
      <w:sz w:val="24"/>
      <w:szCs w:val="24"/>
    </w:rPr>
  </w:style>
  <w:style w:type="paragraph" w:customStyle="1" w:styleId="PointPaperLvl3">
    <w:name w:val="Point Paper Lvl 3"/>
    <w:basedOn w:val="Normal"/>
    <w:rsid w:val="003E7ED0"/>
    <w:pPr>
      <w:spacing w:before="120" w:after="120"/>
      <w:ind w:left="1800" w:hanging="630"/>
    </w:pPr>
    <w:rPr>
      <w:rFonts w:eastAsia="Times New Roman"/>
      <w:bCs/>
      <w:sz w:val="24"/>
      <w:szCs w:val="24"/>
    </w:rPr>
  </w:style>
  <w:style w:type="paragraph" w:styleId="Caption">
    <w:name w:val="caption"/>
    <w:basedOn w:val="Normal"/>
    <w:next w:val="Normal"/>
    <w:uiPriority w:val="35"/>
    <w:semiHidden/>
    <w:unhideWhenUsed/>
    <w:qFormat/>
    <w:rsid w:val="003E7ED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4895">
      <w:bodyDiv w:val="1"/>
      <w:marLeft w:val="0"/>
      <w:marRight w:val="0"/>
      <w:marTop w:val="0"/>
      <w:marBottom w:val="0"/>
      <w:divBdr>
        <w:top w:val="none" w:sz="0" w:space="0" w:color="auto"/>
        <w:left w:val="none" w:sz="0" w:space="0" w:color="auto"/>
        <w:bottom w:val="none" w:sz="0" w:space="0" w:color="auto"/>
        <w:right w:val="none" w:sz="0" w:space="0" w:color="auto"/>
      </w:divBdr>
    </w:div>
    <w:div w:id="171651164">
      <w:bodyDiv w:val="1"/>
      <w:marLeft w:val="0"/>
      <w:marRight w:val="0"/>
      <w:marTop w:val="0"/>
      <w:marBottom w:val="0"/>
      <w:divBdr>
        <w:top w:val="none" w:sz="0" w:space="0" w:color="auto"/>
        <w:left w:val="none" w:sz="0" w:space="0" w:color="auto"/>
        <w:bottom w:val="none" w:sz="0" w:space="0" w:color="auto"/>
        <w:right w:val="none" w:sz="0" w:space="0" w:color="auto"/>
      </w:divBdr>
    </w:div>
    <w:div w:id="243807866">
      <w:bodyDiv w:val="1"/>
      <w:marLeft w:val="0"/>
      <w:marRight w:val="0"/>
      <w:marTop w:val="0"/>
      <w:marBottom w:val="0"/>
      <w:divBdr>
        <w:top w:val="none" w:sz="0" w:space="0" w:color="auto"/>
        <w:left w:val="none" w:sz="0" w:space="0" w:color="auto"/>
        <w:bottom w:val="none" w:sz="0" w:space="0" w:color="auto"/>
        <w:right w:val="none" w:sz="0" w:space="0" w:color="auto"/>
      </w:divBdr>
    </w:div>
    <w:div w:id="250938585">
      <w:bodyDiv w:val="1"/>
      <w:marLeft w:val="0"/>
      <w:marRight w:val="0"/>
      <w:marTop w:val="0"/>
      <w:marBottom w:val="0"/>
      <w:divBdr>
        <w:top w:val="none" w:sz="0" w:space="0" w:color="auto"/>
        <w:left w:val="none" w:sz="0" w:space="0" w:color="auto"/>
        <w:bottom w:val="none" w:sz="0" w:space="0" w:color="auto"/>
        <w:right w:val="none" w:sz="0" w:space="0" w:color="auto"/>
      </w:divBdr>
    </w:div>
    <w:div w:id="524292346">
      <w:bodyDiv w:val="1"/>
      <w:marLeft w:val="0"/>
      <w:marRight w:val="0"/>
      <w:marTop w:val="0"/>
      <w:marBottom w:val="0"/>
      <w:divBdr>
        <w:top w:val="none" w:sz="0" w:space="0" w:color="auto"/>
        <w:left w:val="none" w:sz="0" w:space="0" w:color="auto"/>
        <w:bottom w:val="none" w:sz="0" w:space="0" w:color="auto"/>
        <w:right w:val="none" w:sz="0" w:space="0" w:color="auto"/>
      </w:divBdr>
    </w:div>
    <w:div w:id="817502488">
      <w:bodyDiv w:val="1"/>
      <w:marLeft w:val="0"/>
      <w:marRight w:val="0"/>
      <w:marTop w:val="0"/>
      <w:marBottom w:val="0"/>
      <w:divBdr>
        <w:top w:val="none" w:sz="0" w:space="0" w:color="auto"/>
        <w:left w:val="none" w:sz="0" w:space="0" w:color="auto"/>
        <w:bottom w:val="none" w:sz="0" w:space="0" w:color="auto"/>
        <w:right w:val="none" w:sz="0" w:space="0" w:color="auto"/>
      </w:divBdr>
    </w:div>
    <w:div w:id="881674321">
      <w:bodyDiv w:val="1"/>
      <w:marLeft w:val="0"/>
      <w:marRight w:val="0"/>
      <w:marTop w:val="0"/>
      <w:marBottom w:val="0"/>
      <w:divBdr>
        <w:top w:val="none" w:sz="0" w:space="0" w:color="auto"/>
        <w:left w:val="none" w:sz="0" w:space="0" w:color="auto"/>
        <w:bottom w:val="none" w:sz="0" w:space="0" w:color="auto"/>
        <w:right w:val="none" w:sz="0" w:space="0" w:color="auto"/>
      </w:divBdr>
    </w:div>
    <w:div w:id="1031149528">
      <w:bodyDiv w:val="1"/>
      <w:marLeft w:val="0"/>
      <w:marRight w:val="0"/>
      <w:marTop w:val="0"/>
      <w:marBottom w:val="0"/>
      <w:divBdr>
        <w:top w:val="none" w:sz="0" w:space="0" w:color="auto"/>
        <w:left w:val="none" w:sz="0" w:space="0" w:color="auto"/>
        <w:bottom w:val="none" w:sz="0" w:space="0" w:color="auto"/>
        <w:right w:val="none" w:sz="0" w:space="0" w:color="auto"/>
      </w:divBdr>
    </w:div>
    <w:div w:id="1149974937">
      <w:bodyDiv w:val="1"/>
      <w:marLeft w:val="0"/>
      <w:marRight w:val="0"/>
      <w:marTop w:val="0"/>
      <w:marBottom w:val="0"/>
      <w:divBdr>
        <w:top w:val="none" w:sz="0" w:space="0" w:color="auto"/>
        <w:left w:val="none" w:sz="0" w:space="0" w:color="auto"/>
        <w:bottom w:val="none" w:sz="0" w:space="0" w:color="auto"/>
        <w:right w:val="none" w:sz="0" w:space="0" w:color="auto"/>
      </w:divBdr>
    </w:div>
    <w:div w:id="1214998073">
      <w:bodyDiv w:val="1"/>
      <w:marLeft w:val="0"/>
      <w:marRight w:val="0"/>
      <w:marTop w:val="0"/>
      <w:marBottom w:val="0"/>
      <w:divBdr>
        <w:top w:val="none" w:sz="0" w:space="0" w:color="auto"/>
        <w:left w:val="none" w:sz="0" w:space="0" w:color="auto"/>
        <w:bottom w:val="none" w:sz="0" w:space="0" w:color="auto"/>
        <w:right w:val="none" w:sz="0" w:space="0" w:color="auto"/>
      </w:divBdr>
    </w:div>
    <w:div w:id="1419135050">
      <w:bodyDiv w:val="1"/>
      <w:marLeft w:val="0"/>
      <w:marRight w:val="0"/>
      <w:marTop w:val="0"/>
      <w:marBottom w:val="0"/>
      <w:divBdr>
        <w:top w:val="none" w:sz="0" w:space="0" w:color="auto"/>
        <w:left w:val="none" w:sz="0" w:space="0" w:color="auto"/>
        <w:bottom w:val="none" w:sz="0" w:space="0" w:color="auto"/>
        <w:right w:val="none" w:sz="0" w:space="0" w:color="auto"/>
      </w:divBdr>
    </w:div>
    <w:div w:id="1452086524">
      <w:bodyDiv w:val="1"/>
      <w:marLeft w:val="0"/>
      <w:marRight w:val="0"/>
      <w:marTop w:val="0"/>
      <w:marBottom w:val="0"/>
      <w:divBdr>
        <w:top w:val="none" w:sz="0" w:space="0" w:color="auto"/>
        <w:left w:val="none" w:sz="0" w:space="0" w:color="auto"/>
        <w:bottom w:val="none" w:sz="0" w:space="0" w:color="auto"/>
        <w:right w:val="none" w:sz="0" w:space="0" w:color="auto"/>
      </w:divBdr>
    </w:div>
    <w:div w:id="1553807772">
      <w:bodyDiv w:val="1"/>
      <w:marLeft w:val="0"/>
      <w:marRight w:val="0"/>
      <w:marTop w:val="0"/>
      <w:marBottom w:val="0"/>
      <w:divBdr>
        <w:top w:val="none" w:sz="0" w:space="0" w:color="auto"/>
        <w:left w:val="none" w:sz="0" w:space="0" w:color="auto"/>
        <w:bottom w:val="none" w:sz="0" w:space="0" w:color="auto"/>
        <w:right w:val="none" w:sz="0" w:space="0" w:color="auto"/>
      </w:divBdr>
    </w:div>
    <w:div w:id="1617567886">
      <w:bodyDiv w:val="1"/>
      <w:marLeft w:val="0"/>
      <w:marRight w:val="0"/>
      <w:marTop w:val="0"/>
      <w:marBottom w:val="0"/>
      <w:divBdr>
        <w:top w:val="none" w:sz="0" w:space="0" w:color="auto"/>
        <w:left w:val="none" w:sz="0" w:space="0" w:color="auto"/>
        <w:bottom w:val="none" w:sz="0" w:space="0" w:color="auto"/>
        <w:right w:val="none" w:sz="0" w:space="0" w:color="auto"/>
      </w:divBdr>
    </w:div>
    <w:div w:id="1661274664">
      <w:bodyDiv w:val="1"/>
      <w:marLeft w:val="0"/>
      <w:marRight w:val="0"/>
      <w:marTop w:val="0"/>
      <w:marBottom w:val="0"/>
      <w:divBdr>
        <w:top w:val="none" w:sz="0" w:space="0" w:color="auto"/>
        <w:left w:val="none" w:sz="0" w:space="0" w:color="auto"/>
        <w:bottom w:val="none" w:sz="0" w:space="0" w:color="auto"/>
        <w:right w:val="none" w:sz="0" w:space="0" w:color="auto"/>
      </w:divBdr>
    </w:div>
    <w:div w:id="1881480075">
      <w:bodyDiv w:val="1"/>
      <w:marLeft w:val="0"/>
      <w:marRight w:val="0"/>
      <w:marTop w:val="0"/>
      <w:marBottom w:val="0"/>
      <w:divBdr>
        <w:top w:val="none" w:sz="0" w:space="0" w:color="auto"/>
        <w:left w:val="none" w:sz="0" w:space="0" w:color="auto"/>
        <w:bottom w:val="none" w:sz="0" w:space="0" w:color="auto"/>
        <w:right w:val="none" w:sz="0" w:space="0" w:color="auto"/>
      </w:divBdr>
    </w:div>
    <w:div w:id="1920360760">
      <w:bodyDiv w:val="1"/>
      <w:marLeft w:val="0"/>
      <w:marRight w:val="0"/>
      <w:marTop w:val="0"/>
      <w:marBottom w:val="0"/>
      <w:divBdr>
        <w:top w:val="none" w:sz="0" w:space="0" w:color="auto"/>
        <w:left w:val="none" w:sz="0" w:space="0" w:color="auto"/>
        <w:bottom w:val="none" w:sz="0" w:space="0" w:color="auto"/>
        <w:right w:val="none" w:sz="0" w:space="0" w:color="auto"/>
      </w:divBdr>
    </w:div>
    <w:div w:id="2013947611">
      <w:bodyDiv w:val="1"/>
      <w:marLeft w:val="0"/>
      <w:marRight w:val="0"/>
      <w:marTop w:val="0"/>
      <w:marBottom w:val="0"/>
      <w:divBdr>
        <w:top w:val="none" w:sz="0" w:space="0" w:color="auto"/>
        <w:left w:val="none" w:sz="0" w:space="0" w:color="auto"/>
        <w:bottom w:val="none" w:sz="0" w:space="0" w:color="auto"/>
        <w:right w:val="none" w:sz="0" w:space="0" w:color="auto"/>
      </w:divBdr>
    </w:div>
    <w:div w:id="2118063114">
      <w:bodyDiv w:val="1"/>
      <w:marLeft w:val="0"/>
      <w:marRight w:val="0"/>
      <w:marTop w:val="0"/>
      <w:marBottom w:val="0"/>
      <w:divBdr>
        <w:top w:val="none" w:sz="0" w:space="0" w:color="auto"/>
        <w:left w:val="none" w:sz="0" w:space="0" w:color="auto"/>
        <w:bottom w:val="none" w:sz="0" w:space="0" w:color="auto"/>
        <w:right w:val="none" w:sz="0" w:space="0" w:color="auto"/>
      </w:divBdr>
      <w:divsChild>
        <w:div w:id="474680851">
          <w:marLeft w:val="1166"/>
          <w:marRight w:val="0"/>
          <w:marTop w:val="0"/>
          <w:marBottom w:val="0"/>
          <w:divBdr>
            <w:top w:val="none" w:sz="0" w:space="0" w:color="auto"/>
            <w:left w:val="none" w:sz="0" w:space="0" w:color="auto"/>
            <w:bottom w:val="none" w:sz="0" w:space="0" w:color="auto"/>
            <w:right w:val="none" w:sz="0" w:space="0" w:color="auto"/>
          </w:divBdr>
        </w:div>
        <w:div w:id="1142424480">
          <w:marLeft w:val="1166"/>
          <w:marRight w:val="0"/>
          <w:marTop w:val="0"/>
          <w:marBottom w:val="0"/>
          <w:divBdr>
            <w:top w:val="none" w:sz="0" w:space="0" w:color="auto"/>
            <w:left w:val="none" w:sz="0" w:space="0" w:color="auto"/>
            <w:bottom w:val="none" w:sz="0" w:space="0" w:color="auto"/>
            <w:right w:val="none" w:sz="0" w:space="0" w:color="auto"/>
          </w:divBdr>
        </w:div>
        <w:div w:id="1494754882">
          <w:marLeft w:val="547"/>
          <w:marRight w:val="0"/>
          <w:marTop w:val="281"/>
          <w:marBottom w:val="0"/>
          <w:divBdr>
            <w:top w:val="none" w:sz="0" w:space="0" w:color="auto"/>
            <w:left w:val="none" w:sz="0" w:space="0" w:color="auto"/>
            <w:bottom w:val="none" w:sz="0" w:space="0" w:color="auto"/>
            <w:right w:val="none" w:sz="0" w:space="0" w:color="auto"/>
          </w:divBdr>
        </w:div>
      </w:divsChild>
    </w:div>
    <w:div w:id="21444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dla.mil/j-6/dlmso/Archives/Supply/meetings/18Apr13/JointSupplyPRC_%20JPIWG_Mtg13-01_04182013.pdf" TargetMode="External"/><Relationship Id="rId18" Type="http://schemas.openxmlformats.org/officeDocument/2006/relationships/hyperlink" Target="http://www2.dla.mil/j-6/dlmso/Archives/Supply/meetings/22Oct14/DLA_Missing_PMR_Report_Statistics/marines_no_pmr_2014-01-01_-_2014-10-31.xlsx"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www2.dla.mil/j-6/dlmso/Archives/Supply/meetings/22Oct14/DLA_Missing_PMR_Report_Statistics/gsa1_(gsa_..._faa)_no_pmr_2014-01-01_-_2014-10-31.xlsx" TargetMode="External"/><Relationship Id="rId7" Type="http://schemas.openxmlformats.org/officeDocument/2006/relationships/settings" Target="settings.xml"/><Relationship Id="rId12" Type="http://schemas.openxmlformats.org/officeDocument/2006/relationships/hyperlink" Target="http://www2.dla.mil/j-6/dlmso/Archives/Supply/meetings/18Apr13/DMISA%20Transaction%20Flow%20SPRC_JPIWG.pdf" TargetMode="External"/><Relationship Id="rId17" Type="http://schemas.openxmlformats.org/officeDocument/2006/relationships/hyperlink" Target="http://www2.dla.mil/j-6/dlmso/Archives/Supply/meetings/22Oct14/DLA_Missing_PMR_Report_Statistics/army_no_pmr_2014-01-01_-_2014-10-31.xlsx" TargetMode="Externa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2.dla.mil/j-6/dlmso/Archives/Supply/meetings/22Oct14/DLA_Missing_PMR_Report_Statistics/air_force_no_pmr_2014-01-01_-_2014-10-31.xlsx" TargetMode="External"/><Relationship Id="rId20" Type="http://schemas.openxmlformats.org/officeDocument/2006/relationships/hyperlink" Target="http://www2.dla.mil/j-6/dlmso/Archives/Supply/meetings/22Oct14/DLA_Missing_PMR_Report_Statistics/coast_guard_no_pmr_2014-01-01_-_2014-10-31.xls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dla.mil/j-6/dlmso/elibrary/changes/DLMS/ADC/ADC_1111_Revised_Intransit_to_DispSrvcs_new_TRA.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dla.mil/j-6/dlmso/elibrary/manuals/dlm/dlm_pubs.asp"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2.dla.mil/j-6/dlmso/Archives/Supply/meetings/22Oct14/DLA_Missing_PMR_Report_Statistics/navy_no_pmr_2014-01-01_-_2014-10-31.xls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qc.dla.mil/issuances/Pages/ViewAllIssuances.aspx?SortField=Issuance%5fx0020%5fDate&amp;SortDir=Asc&amp;View=%7bBB3F6F24%2d93BB%2d4BC2%2dB4F8%2d2DA1D14A3A8F%7d" TargetMode="External"/><Relationship Id="rId22" Type="http://schemas.openxmlformats.org/officeDocument/2006/relationships/hyperlink" Target="http://www2.dla.mil/j-6/dlmso/Archives/Supply/meetings/22Oct14/DLA_Missing_PMR_Report_Statistics/DLA_no_pmr_-_2014-01-01_-_2014-10-31.xlsx" TargetMode="Externa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1" ma:contentTypeDescription="Create a new document." ma:contentTypeScope="" ma:versionID="ea0fcafe3bdff2ad133db5adb84db052">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A9D6-4846-4BCA-A7DA-8D54DB2D7B51}">
  <ds:schemaRefs>
    <ds:schemaRef ds:uri="http://purl.org/dc/elements/1.1/"/>
    <ds:schemaRef ds:uri="http://www.w3.org/XML/1998/namespace"/>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C49B978E-EB6B-4D5F-8F73-00A909A4195C}">
  <ds:schemaRefs>
    <ds:schemaRef ds:uri="http://schemas.microsoft.com/sharepoint/v3/contenttype/forms"/>
  </ds:schemaRefs>
</ds:datastoreItem>
</file>

<file path=customXml/itemProps3.xml><?xml version="1.0" encoding="utf-8"?>
<ds:datastoreItem xmlns:ds="http://schemas.openxmlformats.org/officeDocument/2006/customXml" ds:itemID="{CFCEB0D5-586E-4CC1-8082-33FA77F0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0E1CF7-A7A9-46FB-A6D0-67EF5AB2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CE955CE2.dotm</Template>
  <TotalTime>17</TotalTime>
  <Pages>38</Pages>
  <Words>9691</Words>
  <Characters>55244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Supply PRC 15-01 Action Items</vt:lpstr>
    </vt:vector>
  </TitlesOfParts>
  <Company>DLA</Company>
  <LinksUpToDate>false</LinksUpToDate>
  <CharactersWithSpaces>64806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PRC 15-01 Action Items</dc:title>
  <dc:creator>Larry.Tanner.ctr@dla.mil</dc:creator>
  <cp:lastModifiedBy>Johnson, Mary Jane CIV DLA INFO OPERATIONS (US)</cp:lastModifiedBy>
  <cp:revision>4</cp:revision>
  <cp:lastPrinted>2015-05-21T20:03:00Z</cp:lastPrinted>
  <dcterms:created xsi:type="dcterms:W3CDTF">2017-05-03T15:23:00Z</dcterms:created>
  <dcterms:modified xsi:type="dcterms:W3CDTF">2017-05-03T15:40:00Z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0x010100AFF116ADBD23054CA10BDD9362BC0353</vt:lpwstr>
  </property>
</Properties>
</file>