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66711" w14:textId="77777777" w:rsidR="00E03DD3" w:rsidRPr="002F16A7" w:rsidRDefault="0049043B" w:rsidP="003756AA">
      <w:pPr>
        <w:pStyle w:val="CM60"/>
        <w:tabs>
          <w:tab w:val="left" w:pos="540"/>
          <w:tab w:val="left" w:pos="1080"/>
          <w:tab w:val="left" w:pos="1620"/>
          <w:tab w:val="left" w:pos="2160"/>
        </w:tabs>
        <w:spacing w:after="360"/>
        <w:ind w:right="576"/>
        <w:jc w:val="center"/>
        <w:outlineLvl w:val="0"/>
        <w:rPr>
          <w:b/>
          <w:sz w:val="48"/>
          <w:u w:val="single"/>
        </w:rPr>
      </w:pPr>
      <w:bookmarkStart w:id="0" w:name="_Toc251241974"/>
      <w:r w:rsidRPr="002F16A7">
        <w:rPr>
          <w:b/>
          <w:sz w:val="48"/>
          <w:u w:val="single"/>
        </w:rPr>
        <w:t>REFERENCES</w:t>
      </w:r>
      <w:bookmarkEnd w:id="0"/>
    </w:p>
    <w:p w14:paraId="79766713" w14:textId="2C51D58E" w:rsidR="00CA68D3" w:rsidRPr="006E308B" w:rsidRDefault="00CA68D3" w:rsidP="003756AA">
      <w:pPr>
        <w:tabs>
          <w:tab w:val="left" w:pos="540"/>
          <w:tab w:val="left" w:pos="1080"/>
          <w:tab w:val="left" w:pos="1620"/>
          <w:tab w:val="left" w:pos="2160"/>
        </w:tabs>
        <w:spacing w:after="240" w:line="240" w:lineRule="auto"/>
        <w:rPr>
          <w:rFonts w:ascii="Arial" w:hAnsi="Arial"/>
          <w:sz w:val="24"/>
          <w:u w:val="single"/>
        </w:rPr>
      </w:pPr>
      <w:r w:rsidRPr="00D42CF4">
        <w:rPr>
          <w:rFonts w:ascii="Arial" w:hAnsi="Arial" w:cs="Arial"/>
          <w:sz w:val="24"/>
          <w:szCs w:val="24"/>
        </w:rPr>
        <w:t xml:space="preserve">References in this manual are linked to the authoritative sources from the </w:t>
      </w:r>
      <w:r w:rsidR="0061670E">
        <w:rPr>
          <w:rFonts w:ascii="Arial" w:hAnsi="Arial" w:cs="Arial"/>
          <w:b/>
          <w:i/>
          <w:sz w:val="24"/>
          <w:szCs w:val="24"/>
        </w:rPr>
        <w:t>Defense E</w:t>
      </w:r>
      <w:r w:rsidR="00757C92" w:rsidRPr="00757C92">
        <w:rPr>
          <w:rFonts w:ascii="Arial" w:hAnsi="Arial" w:cs="Arial"/>
          <w:b/>
          <w:i/>
          <w:sz w:val="24"/>
          <w:szCs w:val="24"/>
        </w:rPr>
        <w:t xml:space="preserve">nterprise </w:t>
      </w:r>
      <w:r w:rsidR="0061670E">
        <w:rPr>
          <w:rFonts w:ascii="Arial" w:hAnsi="Arial" w:cs="Arial"/>
          <w:b/>
          <w:i/>
          <w:sz w:val="24"/>
          <w:szCs w:val="24"/>
        </w:rPr>
        <w:t>Data</w:t>
      </w:r>
      <w:r w:rsidR="00774437" w:rsidRPr="006E308B">
        <w:rPr>
          <w:rFonts w:ascii="Arial" w:hAnsi="Arial"/>
          <w:b/>
          <w:i/>
          <w:sz w:val="24"/>
        </w:rPr>
        <w:t xml:space="preserve"> Standards </w:t>
      </w:r>
      <w:r w:rsidR="00757C92" w:rsidRPr="00757C92">
        <w:rPr>
          <w:rFonts w:ascii="Arial" w:hAnsi="Arial" w:cs="Arial"/>
          <w:b/>
          <w:i/>
          <w:sz w:val="24"/>
          <w:szCs w:val="24"/>
        </w:rPr>
        <w:t>Office</w:t>
      </w:r>
      <w:r w:rsidR="00757C92">
        <w:rPr>
          <w:rFonts w:ascii="Arial" w:hAnsi="Arial" w:cs="Arial"/>
          <w:sz w:val="24"/>
          <w:szCs w:val="24"/>
        </w:rPr>
        <w:t xml:space="preserve"> </w:t>
      </w:r>
      <w:r w:rsidR="00734F05" w:rsidRPr="006E308B">
        <w:rPr>
          <w:rFonts w:ascii="Arial" w:hAnsi="Arial"/>
          <w:sz w:val="24"/>
        </w:rPr>
        <w:t>W</w:t>
      </w:r>
      <w:r w:rsidRPr="00D42CF4">
        <w:rPr>
          <w:rFonts w:ascii="Arial" w:hAnsi="Arial" w:cs="Arial"/>
          <w:sz w:val="24"/>
          <w:szCs w:val="24"/>
        </w:rPr>
        <w:t>ebsite</w:t>
      </w:r>
      <w:r w:rsidR="0061670E">
        <w:rPr>
          <w:rFonts w:ascii="Arial" w:hAnsi="Arial" w:cs="Arial"/>
          <w:sz w:val="24"/>
          <w:szCs w:val="24"/>
        </w:rPr>
        <w:t xml:space="preserve"> </w:t>
      </w:r>
      <w:r w:rsidRPr="00D42CF4">
        <w:rPr>
          <w:rFonts w:ascii="Arial" w:hAnsi="Arial" w:cs="Arial"/>
          <w:sz w:val="24"/>
          <w:szCs w:val="24"/>
        </w:rPr>
        <w:t>for the fol</w:t>
      </w:r>
      <w:r w:rsidR="0041014D">
        <w:rPr>
          <w:rFonts w:ascii="Arial" w:hAnsi="Arial" w:cs="Arial"/>
          <w:sz w:val="24"/>
          <w:szCs w:val="24"/>
        </w:rPr>
        <w:t>lowing publication categories</w:t>
      </w:r>
      <w:r w:rsidRPr="00D42CF4">
        <w:rPr>
          <w:rFonts w:ascii="Arial" w:hAnsi="Arial" w:cs="Arial"/>
          <w:sz w:val="24"/>
          <w:szCs w:val="24"/>
        </w:rPr>
        <w:t>:</w:t>
      </w:r>
    </w:p>
    <w:p w14:paraId="1F29B37B" w14:textId="24137903" w:rsidR="00C10195" w:rsidRPr="003C4502" w:rsidRDefault="00CA68D3" w:rsidP="003C4502">
      <w:pPr>
        <w:pStyle w:val="ListParagraph"/>
        <w:numPr>
          <w:ilvl w:val="0"/>
          <w:numId w:val="1"/>
        </w:numPr>
        <w:tabs>
          <w:tab w:val="left" w:pos="540"/>
          <w:tab w:val="left" w:pos="1080"/>
          <w:tab w:val="left" w:pos="1620"/>
          <w:tab w:val="left" w:pos="2160"/>
        </w:tabs>
        <w:spacing w:after="240" w:line="240" w:lineRule="auto"/>
        <w:ind w:left="0" w:right="720" w:firstLine="720"/>
        <w:rPr>
          <w:rStyle w:val="Hyperlink"/>
          <w:rFonts w:ascii="Arial" w:hAnsi="Arial" w:cs="Arial"/>
          <w:color w:val="000000" w:themeColor="text1"/>
          <w:sz w:val="24"/>
          <w:szCs w:val="24"/>
        </w:rPr>
      </w:pPr>
      <w:r w:rsidRPr="003C4502">
        <w:rPr>
          <w:rFonts w:ascii="Arial" w:hAnsi="Arial" w:cs="Arial"/>
          <w:color w:val="000000" w:themeColor="text1"/>
          <w:sz w:val="24"/>
          <w:szCs w:val="24"/>
        </w:rPr>
        <w:t>DoD Directives</w:t>
      </w:r>
      <w:r w:rsidR="00757C92" w:rsidRPr="003C450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1DD72D5C" w14:textId="77777777" w:rsidR="00384068" w:rsidRPr="003C4502" w:rsidRDefault="00CA68D3" w:rsidP="003C4502">
      <w:pPr>
        <w:pStyle w:val="ListParagraph"/>
        <w:numPr>
          <w:ilvl w:val="0"/>
          <w:numId w:val="1"/>
        </w:numPr>
        <w:tabs>
          <w:tab w:val="left" w:pos="540"/>
          <w:tab w:val="left" w:pos="1080"/>
          <w:tab w:val="left" w:pos="1620"/>
          <w:tab w:val="left" w:pos="2160"/>
        </w:tabs>
        <w:spacing w:after="240" w:line="240" w:lineRule="auto"/>
        <w:ind w:left="0" w:right="720" w:firstLine="720"/>
        <w:rPr>
          <w:rStyle w:val="Hyperlink"/>
          <w:rFonts w:ascii="Arial" w:hAnsi="Arial" w:cs="Arial"/>
          <w:color w:val="000000" w:themeColor="text1"/>
          <w:sz w:val="24"/>
          <w:szCs w:val="24"/>
        </w:rPr>
      </w:pPr>
      <w:r w:rsidRPr="003C4502">
        <w:rPr>
          <w:rFonts w:ascii="Arial" w:hAnsi="Arial" w:cs="Arial"/>
          <w:color w:val="000000" w:themeColor="text1"/>
          <w:sz w:val="24"/>
          <w:szCs w:val="24"/>
        </w:rPr>
        <w:t>DoD Instructions</w:t>
      </w:r>
      <w:r w:rsidR="00757C92" w:rsidRPr="003C450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7A22BF" w:rsidRPr="003C45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2F3D453" w14:textId="77777777" w:rsidR="00384068" w:rsidRPr="003C4502" w:rsidRDefault="0041014D" w:rsidP="003C4502">
      <w:pPr>
        <w:pStyle w:val="ListParagraph"/>
        <w:numPr>
          <w:ilvl w:val="0"/>
          <w:numId w:val="1"/>
        </w:numPr>
        <w:tabs>
          <w:tab w:val="left" w:pos="540"/>
          <w:tab w:val="left" w:pos="1080"/>
          <w:tab w:val="left" w:pos="1620"/>
          <w:tab w:val="left" w:pos="2160"/>
        </w:tabs>
        <w:spacing w:after="240" w:line="240" w:lineRule="auto"/>
        <w:ind w:left="0" w:right="720" w:firstLine="720"/>
        <w:rPr>
          <w:rStyle w:val="Hyperlink"/>
          <w:rFonts w:ascii="Arial" w:hAnsi="Arial" w:cs="Arial"/>
          <w:color w:val="000000" w:themeColor="text1"/>
          <w:sz w:val="24"/>
          <w:szCs w:val="24"/>
        </w:rPr>
      </w:pPr>
      <w:r w:rsidRPr="003C4502">
        <w:rPr>
          <w:rFonts w:ascii="Arial" w:hAnsi="Arial" w:cs="Arial"/>
          <w:color w:val="000000" w:themeColor="text1"/>
          <w:sz w:val="24"/>
          <w:szCs w:val="24"/>
        </w:rPr>
        <w:t>DoD Manuals/Regulations</w:t>
      </w:r>
      <w:r w:rsidR="00757C92" w:rsidRPr="003C450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3F254CF1" w14:textId="77777777" w:rsidR="00CA68D3" w:rsidRPr="003C4502" w:rsidRDefault="00CA68D3" w:rsidP="003C4502">
      <w:pPr>
        <w:pStyle w:val="ListParagraph"/>
        <w:numPr>
          <w:ilvl w:val="0"/>
          <w:numId w:val="1"/>
        </w:numPr>
        <w:tabs>
          <w:tab w:val="left" w:pos="540"/>
          <w:tab w:val="left" w:pos="1080"/>
          <w:tab w:val="left" w:pos="1620"/>
          <w:tab w:val="left" w:pos="2160"/>
        </w:tabs>
        <w:spacing w:after="240" w:line="240" w:lineRule="auto"/>
        <w:ind w:left="0" w:right="720" w:firstLine="720"/>
        <w:rPr>
          <w:rFonts w:ascii="Arial" w:hAnsi="Arial" w:cs="Arial"/>
          <w:color w:val="000000" w:themeColor="text1"/>
          <w:sz w:val="24"/>
          <w:szCs w:val="24"/>
        </w:rPr>
      </w:pPr>
      <w:r w:rsidRPr="003C4502">
        <w:rPr>
          <w:rFonts w:ascii="Arial" w:hAnsi="Arial" w:cs="Arial"/>
          <w:color w:val="000000" w:themeColor="text1"/>
          <w:sz w:val="24"/>
          <w:szCs w:val="24"/>
        </w:rPr>
        <w:t>DoD Component Joint</w:t>
      </w:r>
      <w:r w:rsidR="00757C92" w:rsidRPr="003C450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07BEF" w:rsidRPr="003C45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F42872C" w14:textId="77777777" w:rsidR="006E308B" w:rsidRPr="006E308B" w:rsidRDefault="00CA68D3" w:rsidP="006E308B">
      <w:pPr>
        <w:pStyle w:val="ListParagraph"/>
        <w:numPr>
          <w:ilvl w:val="0"/>
          <w:numId w:val="1"/>
        </w:numPr>
        <w:tabs>
          <w:tab w:val="left" w:pos="540"/>
          <w:tab w:val="left" w:pos="1080"/>
          <w:tab w:val="left" w:pos="1620"/>
          <w:tab w:val="left" w:pos="2160"/>
        </w:tabs>
        <w:spacing w:after="240" w:line="240" w:lineRule="auto"/>
        <w:ind w:left="0" w:right="720" w:firstLine="720"/>
        <w:rPr>
          <w:rFonts w:ascii="Arial" w:hAnsi="Arial"/>
          <w:b/>
          <w:i/>
          <w:color w:val="000000" w:themeColor="text1"/>
          <w:sz w:val="24"/>
          <w:u w:val="single"/>
        </w:rPr>
      </w:pPr>
      <w:r w:rsidRPr="006E308B">
        <w:rPr>
          <w:rFonts w:ascii="Arial" w:hAnsi="Arial"/>
          <w:color w:val="000000" w:themeColor="text1"/>
          <w:sz w:val="24"/>
          <w:lang w:val="it-IT"/>
        </w:rPr>
        <w:t>Non-DoD</w:t>
      </w:r>
      <w:r w:rsidR="0041014D" w:rsidRPr="006E308B">
        <w:rPr>
          <w:rFonts w:ascii="Arial" w:hAnsi="Arial"/>
          <w:color w:val="000000" w:themeColor="text1"/>
          <w:sz w:val="24"/>
          <w:lang w:val="it-IT"/>
        </w:rPr>
        <w:t xml:space="preserve"> </w:t>
      </w:r>
      <w:r w:rsidR="00757C92" w:rsidRPr="003C4502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publications, </w:t>
      </w:r>
    </w:p>
    <w:p w14:paraId="79766721" w14:textId="0F19E3BD" w:rsidR="00CA68D3" w:rsidRPr="006E308B" w:rsidRDefault="00CA68D3" w:rsidP="006E308B">
      <w:pPr>
        <w:pStyle w:val="ListParagraph"/>
        <w:numPr>
          <w:ilvl w:val="0"/>
          <w:numId w:val="1"/>
        </w:numPr>
        <w:tabs>
          <w:tab w:val="left" w:pos="540"/>
          <w:tab w:val="left" w:pos="1080"/>
          <w:tab w:val="left" w:pos="1620"/>
          <w:tab w:val="left" w:pos="2160"/>
        </w:tabs>
        <w:spacing w:after="240" w:line="240" w:lineRule="auto"/>
        <w:ind w:left="0" w:right="720" w:firstLine="720"/>
        <w:rPr>
          <w:rStyle w:val="Hyperlink"/>
          <w:rFonts w:ascii="Arial" w:hAnsi="Arial"/>
          <w:b/>
          <w:i/>
          <w:color w:val="000000" w:themeColor="text1"/>
          <w:sz w:val="24"/>
        </w:rPr>
      </w:pPr>
      <w:r w:rsidRPr="006E308B">
        <w:rPr>
          <w:rFonts w:ascii="Arial" w:hAnsi="Arial"/>
          <w:color w:val="000000" w:themeColor="text1"/>
          <w:sz w:val="24"/>
        </w:rPr>
        <w:t>DoD Component Regulations/Manuals</w:t>
      </w:r>
      <w:r w:rsidR="00757C92" w:rsidRPr="003C4502">
        <w:rPr>
          <w:rFonts w:ascii="Arial" w:hAnsi="Arial" w:cs="Arial"/>
          <w:color w:val="000000" w:themeColor="text1"/>
          <w:sz w:val="24"/>
          <w:szCs w:val="24"/>
        </w:rPr>
        <w:t xml:space="preserve">, and </w:t>
      </w:r>
    </w:p>
    <w:p w14:paraId="79766723" w14:textId="2E4690B2" w:rsidR="00CA68D3" w:rsidRPr="006E308B" w:rsidRDefault="00CA68D3" w:rsidP="006E308B">
      <w:pPr>
        <w:pStyle w:val="ListParagraph"/>
        <w:numPr>
          <w:ilvl w:val="0"/>
          <w:numId w:val="1"/>
        </w:numPr>
        <w:tabs>
          <w:tab w:val="left" w:pos="540"/>
          <w:tab w:val="left" w:pos="1080"/>
          <w:tab w:val="left" w:pos="1620"/>
          <w:tab w:val="left" w:pos="2160"/>
        </w:tabs>
        <w:spacing w:after="240" w:line="240" w:lineRule="auto"/>
        <w:ind w:left="0" w:right="720" w:firstLine="720"/>
        <w:rPr>
          <w:rStyle w:val="Hyperlink"/>
          <w:rFonts w:ascii="Arial" w:hAnsi="Arial"/>
          <w:color w:val="000000" w:themeColor="text1"/>
          <w:sz w:val="24"/>
        </w:rPr>
      </w:pPr>
      <w:r w:rsidRPr="006E308B">
        <w:rPr>
          <w:rFonts w:ascii="Arial" w:hAnsi="Arial"/>
          <w:color w:val="000000" w:themeColor="text1"/>
          <w:sz w:val="24"/>
        </w:rPr>
        <w:t>Military Handbook and Standards</w:t>
      </w:r>
      <w:r w:rsidR="00757C92" w:rsidRPr="003C4502">
        <w:rPr>
          <w:rFonts w:ascii="Arial" w:hAnsi="Arial" w:cs="Arial"/>
          <w:color w:val="000000" w:themeColor="text1"/>
          <w:sz w:val="24"/>
          <w:szCs w:val="24"/>
        </w:rPr>
        <w:t xml:space="preserve">.   </w:t>
      </w:r>
    </w:p>
    <w:p w14:paraId="79766724" w14:textId="77777777" w:rsidR="00D95B2B" w:rsidRDefault="00CA68D3" w:rsidP="006E308B">
      <w:pPr>
        <w:rPr>
          <w:rFonts w:ascii="Arial" w:hAnsi="Arial"/>
          <w:sz w:val="24"/>
          <w:szCs w:val="24"/>
        </w:rPr>
      </w:pPr>
      <w:r w:rsidRPr="00D42CF4">
        <w:rPr>
          <w:rFonts w:ascii="Arial" w:hAnsi="Arial"/>
          <w:sz w:val="24"/>
          <w:szCs w:val="24"/>
        </w:rPr>
        <w:t xml:space="preserve">The following references are </w:t>
      </w:r>
      <w:r>
        <w:rPr>
          <w:rFonts w:ascii="Arial" w:hAnsi="Arial"/>
          <w:sz w:val="24"/>
          <w:szCs w:val="24"/>
        </w:rPr>
        <w:t xml:space="preserve">listed </w:t>
      </w:r>
      <w:r w:rsidR="00275E15">
        <w:rPr>
          <w:rFonts w:ascii="Arial" w:hAnsi="Arial"/>
          <w:sz w:val="24"/>
          <w:szCs w:val="24"/>
        </w:rPr>
        <w:t>by numerical sequence order</w:t>
      </w:r>
      <w:r>
        <w:rPr>
          <w:rFonts w:ascii="Arial" w:hAnsi="Arial"/>
          <w:sz w:val="24"/>
          <w:szCs w:val="24"/>
        </w:rPr>
        <w:t>:</w:t>
      </w:r>
    </w:p>
    <w:p w14:paraId="79766726" w14:textId="6994F07D" w:rsidR="006B6E84" w:rsidRDefault="0022245B" w:rsidP="003756AA">
      <w:pPr>
        <w:pStyle w:val="Default"/>
        <w:tabs>
          <w:tab w:val="left" w:pos="540"/>
          <w:tab w:val="left" w:pos="1080"/>
          <w:tab w:val="left" w:pos="1620"/>
          <w:tab w:val="left" w:pos="2160"/>
        </w:tabs>
        <w:spacing w:after="240"/>
        <w:rPr>
          <w:strike/>
          <w:color w:val="auto"/>
        </w:rPr>
      </w:pPr>
      <w:r w:rsidRPr="006E308B">
        <w:rPr>
          <w:color w:val="auto"/>
        </w:rPr>
        <w:t xml:space="preserve">DLM </w:t>
      </w:r>
      <w:r w:rsidR="0049043B" w:rsidRPr="006E308B">
        <w:rPr>
          <w:color w:val="auto"/>
        </w:rPr>
        <w:t>4000.25</w:t>
      </w:r>
      <w:r w:rsidR="000B55ED" w:rsidRPr="00AD2A75">
        <w:rPr>
          <w:b/>
          <w:i/>
          <w:color w:val="auto"/>
        </w:rPr>
        <w:t>,</w:t>
      </w:r>
      <w:r w:rsidR="000B55ED" w:rsidRPr="000A6DE6">
        <w:rPr>
          <w:color w:val="auto"/>
        </w:rPr>
        <w:t xml:space="preserve"> “</w:t>
      </w:r>
      <w:r w:rsidR="0049043B" w:rsidRPr="000A6DE6">
        <w:rPr>
          <w:color w:val="auto"/>
        </w:rPr>
        <w:t>Defe</w:t>
      </w:r>
      <w:r w:rsidR="00647645">
        <w:rPr>
          <w:color w:val="auto"/>
        </w:rPr>
        <w:t>nse Logistics Management System</w:t>
      </w:r>
      <w:r w:rsidR="007753E8">
        <w:rPr>
          <w:color w:val="auto"/>
        </w:rPr>
        <w:t xml:space="preserve"> Manual</w:t>
      </w:r>
      <w:r w:rsidR="0049043B" w:rsidRPr="000A6DE6">
        <w:rPr>
          <w:color w:val="auto"/>
        </w:rPr>
        <w:t xml:space="preserve">,” </w:t>
      </w:r>
    </w:p>
    <w:p w14:paraId="0FFC8B49" w14:textId="411A741A" w:rsidR="003756AA" w:rsidRPr="006E308B" w:rsidRDefault="003756AA" w:rsidP="006E308B">
      <w:pPr>
        <w:pStyle w:val="Default"/>
        <w:numPr>
          <w:ilvl w:val="0"/>
          <w:numId w:val="1"/>
        </w:numPr>
        <w:tabs>
          <w:tab w:val="left" w:pos="540"/>
          <w:tab w:val="left" w:pos="1080"/>
          <w:tab w:val="left" w:pos="1620"/>
          <w:tab w:val="left" w:pos="2160"/>
        </w:tabs>
        <w:spacing w:after="240"/>
        <w:ind w:left="0" w:right="720" w:firstLine="720"/>
        <w:contextualSpacing/>
        <w:rPr>
          <w:color w:val="auto"/>
        </w:rPr>
      </w:pPr>
      <w:r w:rsidRPr="006E308B">
        <w:rPr>
          <w:color w:val="auto"/>
        </w:rPr>
        <w:t>DLM 4000.25, Volume 1</w:t>
      </w:r>
      <w:r w:rsidR="00C57D2E" w:rsidRPr="006E308B">
        <w:rPr>
          <w:color w:val="auto"/>
        </w:rPr>
        <w:t>, “Concepts and Procedures</w:t>
      </w:r>
      <w:r w:rsidRPr="006E308B">
        <w:rPr>
          <w:color w:val="auto"/>
        </w:rPr>
        <w:t>,</w:t>
      </w:r>
      <w:r w:rsidR="00C57D2E" w:rsidRPr="006E308B">
        <w:rPr>
          <w:color w:val="auto"/>
        </w:rPr>
        <w:t xml:space="preserve">” May 19, 2014 </w:t>
      </w:r>
    </w:p>
    <w:p w14:paraId="40B49EFF" w14:textId="4CB673ED" w:rsidR="003756AA" w:rsidRPr="006E308B" w:rsidRDefault="003756AA" w:rsidP="006E308B">
      <w:pPr>
        <w:pStyle w:val="Default"/>
        <w:numPr>
          <w:ilvl w:val="0"/>
          <w:numId w:val="1"/>
        </w:numPr>
        <w:tabs>
          <w:tab w:val="left" w:pos="540"/>
          <w:tab w:val="left" w:pos="1080"/>
          <w:tab w:val="left" w:pos="1620"/>
          <w:tab w:val="left" w:pos="2160"/>
        </w:tabs>
        <w:spacing w:after="240"/>
        <w:ind w:left="0" w:right="720" w:firstLine="720"/>
        <w:contextualSpacing/>
        <w:rPr>
          <w:color w:val="auto"/>
        </w:rPr>
      </w:pPr>
      <w:r w:rsidRPr="006E308B">
        <w:rPr>
          <w:color w:val="auto"/>
        </w:rPr>
        <w:t>DLM 4000.25, Volume 2</w:t>
      </w:r>
      <w:r w:rsidR="00C57D2E" w:rsidRPr="006E308B">
        <w:rPr>
          <w:color w:val="auto"/>
        </w:rPr>
        <w:t>, “Supply Standards and Procedures,” June 13, 2012</w:t>
      </w:r>
    </w:p>
    <w:p w14:paraId="6F323637" w14:textId="4EF2A692" w:rsidR="003756AA" w:rsidRPr="006E308B" w:rsidRDefault="003756AA" w:rsidP="006E308B">
      <w:pPr>
        <w:pStyle w:val="Default"/>
        <w:numPr>
          <w:ilvl w:val="0"/>
          <w:numId w:val="1"/>
        </w:numPr>
        <w:tabs>
          <w:tab w:val="left" w:pos="540"/>
          <w:tab w:val="left" w:pos="1080"/>
          <w:tab w:val="left" w:pos="1620"/>
          <w:tab w:val="left" w:pos="2160"/>
        </w:tabs>
        <w:spacing w:after="240"/>
        <w:ind w:left="0" w:right="720" w:firstLine="720"/>
        <w:contextualSpacing/>
        <w:rPr>
          <w:color w:val="auto"/>
        </w:rPr>
      </w:pPr>
      <w:r w:rsidRPr="006E308B">
        <w:rPr>
          <w:color w:val="auto"/>
        </w:rPr>
        <w:t>DLM 4000.25, Volume 3,</w:t>
      </w:r>
      <w:r w:rsidR="00C57D2E" w:rsidRPr="006E308B">
        <w:rPr>
          <w:color w:val="auto"/>
        </w:rPr>
        <w:t xml:space="preserve"> “Transportation,” March 23, 2012</w:t>
      </w:r>
    </w:p>
    <w:p w14:paraId="2F48A12F" w14:textId="7D2A362D" w:rsidR="003756AA" w:rsidRPr="006E308B" w:rsidRDefault="003756AA" w:rsidP="006E308B">
      <w:pPr>
        <w:pStyle w:val="Default"/>
        <w:numPr>
          <w:ilvl w:val="0"/>
          <w:numId w:val="1"/>
        </w:numPr>
        <w:tabs>
          <w:tab w:val="left" w:pos="540"/>
          <w:tab w:val="left" w:pos="1080"/>
          <w:tab w:val="left" w:pos="1620"/>
          <w:tab w:val="left" w:pos="2160"/>
        </w:tabs>
        <w:spacing w:after="240"/>
        <w:ind w:left="0" w:right="720" w:firstLine="720"/>
        <w:contextualSpacing/>
        <w:rPr>
          <w:color w:val="auto"/>
        </w:rPr>
      </w:pPr>
      <w:r w:rsidRPr="006E308B">
        <w:rPr>
          <w:color w:val="auto"/>
        </w:rPr>
        <w:t>DLM 4000.25, Volume 4,</w:t>
      </w:r>
      <w:r w:rsidR="00C57D2E" w:rsidRPr="006E308B">
        <w:rPr>
          <w:color w:val="auto"/>
        </w:rPr>
        <w:t xml:space="preserve"> “Military Standard Billing System – Finance,”</w:t>
      </w:r>
      <w:r w:rsidR="00C57D2E" w:rsidRPr="006E308B">
        <w:rPr>
          <w:color w:val="auto"/>
        </w:rPr>
        <w:br/>
        <w:t>April 11, 2012</w:t>
      </w:r>
    </w:p>
    <w:p w14:paraId="30CDDD8B" w14:textId="0C12EE3A" w:rsidR="00C57D2E" w:rsidRPr="006E308B" w:rsidRDefault="003756AA" w:rsidP="006E308B">
      <w:pPr>
        <w:pStyle w:val="Default"/>
        <w:numPr>
          <w:ilvl w:val="0"/>
          <w:numId w:val="1"/>
        </w:numPr>
        <w:tabs>
          <w:tab w:val="left" w:pos="540"/>
          <w:tab w:val="left" w:pos="1080"/>
          <w:tab w:val="left" w:pos="1620"/>
          <w:tab w:val="left" w:pos="2160"/>
        </w:tabs>
        <w:spacing w:after="240"/>
        <w:ind w:left="0" w:right="720" w:firstLine="720"/>
        <w:contextualSpacing/>
        <w:rPr>
          <w:color w:val="auto"/>
        </w:rPr>
      </w:pPr>
      <w:r w:rsidRPr="006E308B">
        <w:rPr>
          <w:color w:val="auto"/>
        </w:rPr>
        <w:t>DLM 4000.25, Volume 6,</w:t>
      </w:r>
      <w:r w:rsidR="00C57D2E" w:rsidRPr="006E308B">
        <w:rPr>
          <w:color w:val="auto"/>
        </w:rPr>
        <w:t xml:space="preserve"> “Logistics Systems Interoperability Support Services,” June 5, 2012</w:t>
      </w:r>
    </w:p>
    <w:p w14:paraId="54067390" w14:textId="309475D1" w:rsidR="003756AA" w:rsidRPr="006E308B" w:rsidRDefault="003756AA" w:rsidP="006E308B">
      <w:pPr>
        <w:pStyle w:val="Default"/>
        <w:numPr>
          <w:ilvl w:val="0"/>
          <w:numId w:val="1"/>
        </w:numPr>
        <w:tabs>
          <w:tab w:val="left" w:pos="540"/>
          <w:tab w:val="left" w:pos="1080"/>
          <w:tab w:val="left" w:pos="1620"/>
          <w:tab w:val="left" w:pos="2160"/>
        </w:tabs>
        <w:spacing w:after="240"/>
        <w:ind w:left="0" w:right="720" w:firstLine="720"/>
        <w:contextualSpacing/>
        <w:rPr>
          <w:color w:val="auto"/>
        </w:rPr>
      </w:pPr>
      <w:r w:rsidRPr="006E308B">
        <w:rPr>
          <w:color w:val="auto"/>
        </w:rPr>
        <w:t>DLM 4000.25, Volume 7,</w:t>
      </w:r>
      <w:r w:rsidR="00C57D2E" w:rsidRPr="006E308B">
        <w:rPr>
          <w:color w:val="auto"/>
        </w:rPr>
        <w:t xml:space="preserve"> “Contract Administration,” April 24, 2012</w:t>
      </w:r>
    </w:p>
    <w:p w14:paraId="2C64312F" w14:textId="77777777" w:rsidR="006E308B" w:rsidRDefault="006E308B" w:rsidP="003756AA">
      <w:pPr>
        <w:pStyle w:val="Default"/>
        <w:tabs>
          <w:tab w:val="left" w:pos="540"/>
          <w:tab w:val="left" w:pos="1080"/>
          <w:tab w:val="left" w:pos="1620"/>
          <w:tab w:val="left" w:pos="2160"/>
        </w:tabs>
        <w:spacing w:after="240"/>
        <w:rPr>
          <w:color w:val="auto"/>
        </w:rPr>
      </w:pPr>
    </w:p>
    <w:p w14:paraId="1A308051" w14:textId="511EF9DB" w:rsidR="001E2682" w:rsidRPr="006E308B" w:rsidRDefault="0022245B" w:rsidP="003756AA">
      <w:pPr>
        <w:pStyle w:val="Default"/>
        <w:tabs>
          <w:tab w:val="left" w:pos="540"/>
          <w:tab w:val="left" w:pos="1080"/>
          <w:tab w:val="left" w:pos="1620"/>
          <w:tab w:val="left" w:pos="2160"/>
        </w:tabs>
        <w:spacing w:after="240"/>
        <w:rPr>
          <w:color w:val="auto"/>
        </w:rPr>
      </w:pPr>
      <w:r w:rsidRPr="006E308B">
        <w:rPr>
          <w:color w:val="auto"/>
        </w:rPr>
        <w:t xml:space="preserve">DLM </w:t>
      </w:r>
      <w:r w:rsidR="000C5B83" w:rsidRPr="006E308B">
        <w:rPr>
          <w:color w:val="auto"/>
        </w:rPr>
        <w:t>4000.25-1</w:t>
      </w:r>
      <w:r w:rsidR="00AD2A75" w:rsidRPr="006E308B">
        <w:rPr>
          <w:color w:val="auto"/>
        </w:rPr>
        <w:t>,</w:t>
      </w:r>
      <w:r w:rsidR="000C5B83">
        <w:rPr>
          <w:color w:val="auto"/>
        </w:rPr>
        <w:t xml:space="preserve"> “Military Standard Requisitioning and Issue Procedures (MILSTRIP) Manual,” </w:t>
      </w:r>
      <w:r w:rsidR="001E2682" w:rsidRPr="006E308B">
        <w:rPr>
          <w:color w:val="auto"/>
        </w:rPr>
        <w:t>June 13, 2012</w:t>
      </w:r>
    </w:p>
    <w:p w14:paraId="7976672A" w14:textId="7A935148" w:rsidR="000C5B83" w:rsidRPr="006E308B" w:rsidRDefault="0022245B" w:rsidP="00F46772">
      <w:pPr>
        <w:pStyle w:val="Default"/>
        <w:keepNext/>
        <w:keepLines/>
        <w:widowControl/>
        <w:tabs>
          <w:tab w:val="left" w:pos="540"/>
          <w:tab w:val="left" w:pos="1080"/>
          <w:tab w:val="left" w:pos="1620"/>
          <w:tab w:val="left" w:pos="2160"/>
        </w:tabs>
        <w:spacing w:after="240"/>
        <w:rPr>
          <w:color w:val="auto"/>
        </w:rPr>
      </w:pPr>
      <w:r w:rsidRPr="006E308B">
        <w:rPr>
          <w:color w:val="auto"/>
        </w:rPr>
        <w:t>DLM</w:t>
      </w:r>
      <w:r>
        <w:rPr>
          <w:color w:val="auto"/>
        </w:rPr>
        <w:t xml:space="preserve"> </w:t>
      </w:r>
      <w:r w:rsidR="000C5B83" w:rsidRPr="0092564E">
        <w:rPr>
          <w:color w:val="auto"/>
        </w:rPr>
        <w:t>4000.25-2</w:t>
      </w:r>
      <w:r w:rsidR="000C5B83" w:rsidRPr="000A6DE6">
        <w:rPr>
          <w:color w:val="auto"/>
        </w:rPr>
        <w:t xml:space="preserve"> “Military Standard Transaction Reporting and </w:t>
      </w:r>
      <w:r w:rsidR="0020261F" w:rsidRPr="006E308B">
        <w:rPr>
          <w:color w:val="auto"/>
        </w:rPr>
        <w:t>Accountability</w:t>
      </w:r>
      <w:r w:rsidR="000C5B83" w:rsidRPr="000A6DE6">
        <w:rPr>
          <w:color w:val="auto"/>
        </w:rPr>
        <w:t xml:space="preserve"> Procedures</w:t>
      </w:r>
      <w:r w:rsidR="000C5B83">
        <w:rPr>
          <w:color w:val="auto"/>
        </w:rPr>
        <w:t xml:space="preserve"> (MILSTRAP) Manual</w:t>
      </w:r>
      <w:r w:rsidR="000C5B83" w:rsidRPr="000A6DE6">
        <w:rPr>
          <w:color w:val="auto"/>
        </w:rPr>
        <w:t xml:space="preserve">,” </w:t>
      </w:r>
      <w:r w:rsidR="001E2682" w:rsidRPr="006E308B">
        <w:rPr>
          <w:color w:val="auto"/>
        </w:rPr>
        <w:t>June 13, 2012</w:t>
      </w:r>
    </w:p>
    <w:p w14:paraId="317E4036" w14:textId="621E65E6" w:rsidR="001E2682" w:rsidRPr="001E2682" w:rsidRDefault="00B541B9" w:rsidP="003756AA">
      <w:pPr>
        <w:pStyle w:val="CM60"/>
        <w:tabs>
          <w:tab w:val="left" w:pos="540"/>
          <w:tab w:val="left" w:pos="1080"/>
          <w:tab w:val="left" w:pos="1620"/>
          <w:tab w:val="left" w:pos="2160"/>
        </w:tabs>
        <w:spacing w:after="240"/>
        <w:outlineLvl w:val="0"/>
      </w:pPr>
      <w:r w:rsidRPr="0092564E">
        <w:t xml:space="preserve">DoD </w:t>
      </w:r>
      <w:r w:rsidRPr="007A7DEF">
        <w:t xml:space="preserve">Instruction </w:t>
      </w:r>
      <w:r w:rsidR="009D0F96" w:rsidRPr="007A7DEF">
        <w:t xml:space="preserve">(I) </w:t>
      </w:r>
      <w:r w:rsidR="0020261F">
        <w:t xml:space="preserve">Manual </w:t>
      </w:r>
      <w:r w:rsidRPr="0092564E">
        <w:t>4140.01</w:t>
      </w:r>
      <w:r w:rsidRPr="000A6DE6">
        <w:t xml:space="preserve"> “Supply Chain Materiel Management </w:t>
      </w:r>
      <w:r w:rsidRPr="007A7DEF">
        <w:t>Policy</w:t>
      </w:r>
      <w:r w:rsidR="001E2682" w:rsidRPr="007A7DEF">
        <w:t>,”</w:t>
      </w:r>
      <w:r w:rsidR="007A7DEF">
        <w:t xml:space="preserve"> </w:t>
      </w:r>
      <w:r w:rsidRPr="007A7DEF">
        <w:t>December 14, 2011</w:t>
      </w:r>
      <w:r w:rsidR="00DE215C">
        <w:rPr>
          <w:rFonts w:cs="Arial"/>
        </w:rPr>
        <w:t xml:space="preserve">, </w:t>
      </w:r>
      <w:r w:rsidR="00DE215C" w:rsidRPr="00DE215C">
        <w:rPr>
          <w:rFonts w:cs="Arial"/>
        </w:rPr>
        <w:t>Incorporating Change 1, September 14, 2017</w:t>
      </w:r>
    </w:p>
    <w:p w14:paraId="79766731" w14:textId="6595B323" w:rsidR="000C5B83" w:rsidRPr="006E308B" w:rsidRDefault="000E051F" w:rsidP="003756AA">
      <w:pPr>
        <w:pStyle w:val="Default"/>
        <w:tabs>
          <w:tab w:val="left" w:pos="540"/>
          <w:tab w:val="left" w:pos="1080"/>
          <w:tab w:val="left" w:pos="1620"/>
          <w:tab w:val="left" w:pos="2160"/>
        </w:tabs>
        <w:spacing w:after="240"/>
        <w:rPr>
          <w:color w:val="auto"/>
        </w:rPr>
      </w:pPr>
      <w:r w:rsidRPr="006E308B">
        <w:rPr>
          <w:color w:val="auto"/>
        </w:rPr>
        <w:t xml:space="preserve">DoDM 4140.01 “DoD </w:t>
      </w:r>
      <w:r w:rsidR="000B55ED" w:rsidRPr="006E308B">
        <w:rPr>
          <w:color w:val="auto"/>
        </w:rPr>
        <w:t>Supply Chain</w:t>
      </w:r>
      <w:r w:rsidRPr="006E308B">
        <w:rPr>
          <w:color w:val="auto"/>
        </w:rPr>
        <w:t xml:space="preserve"> Materiel Management Procedures,” </w:t>
      </w:r>
      <w:r w:rsidR="00DE215C">
        <w:rPr>
          <w:color w:val="auto"/>
        </w:rPr>
        <w:t>Issued by separate volume.</w:t>
      </w:r>
      <w:r w:rsidR="006E6EAC">
        <w:rPr>
          <w:color w:val="auto"/>
        </w:rPr>
        <w:t xml:space="preserve">  </w:t>
      </w:r>
      <w:r w:rsidR="000C5B83" w:rsidRPr="0092564E">
        <w:rPr>
          <w:color w:val="auto"/>
        </w:rPr>
        <w:t xml:space="preserve">DoD Instruction </w:t>
      </w:r>
      <w:r w:rsidR="00AC5B09">
        <w:rPr>
          <w:color w:val="auto"/>
        </w:rPr>
        <w:t>(</w:t>
      </w:r>
      <w:r w:rsidR="006E6EAC">
        <w:rPr>
          <w:color w:val="auto"/>
        </w:rPr>
        <w:t>DoD</w:t>
      </w:r>
      <w:r w:rsidR="00AC5B09">
        <w:rPr>
          <w:color w:val="auto"/>
        </w:rPr>
        <w:t xml:space="preserve">I) </w:t>
      </w:r>
      <w:r w:rsidR="0020261F" w:rsidRPr="006E308B">
        <w:rPr>
          <w:color w:val="auto"/>
        </w:rPr>
        <w:t>5025</w:t>
      </w:r>
      <w:r w:rsidR="007A22BF" w:rsidRPr="006E308B">
        <w:rPr>
          <w:color w:val="auto"/>
        </w:rPr>
        <w:t>.01</w:t>
      </w:r>
      <w:r w:rsidR="000C5B83" w:rsidRPr="000A6DE6">
        <w:rPr>
          <w:color w:val="auto"/>
        </w:rPr>
        <w:t xml:space="preserve"> “DoD </w:t>
      </w:r>
      <w:r w:rsidR="007A22BF" w:rsidRPr="006E308B">
        <w:rPr>
          <w:color w:val="auto"/>
        </w:rPr>
        <w:t>Issuances</w:t>
      </w:r>
      <w:r w:rsidR="000C5B83" w:rsidRPr="000A6DE6">
        <w:rPr>
          <w:color w:val="auto"/>
        </w:rPr>
        <w:t xml:space="preserve"> Pro</w:t>
      </w:r>
      <w:r w:rsidR="000C5B83">
        <w:rPr>
          <w:color w:val="auto"/>
        </w:rPr>
        <w:t>gram</w:t>
      </w:r>
      <w:r w:rsidR="000C5B83" w:rsidRPr="000A6DE6">
        <w:rPr>
          <w:color w:val="auto"/>
        </w:rPr>
        <w:t xml:space="preserve">,” </w:t>
      </w:r>
      <w:r w:rsidR="001B27B6">
        <w:rPr>
          <w:color w:val="auto"/>
        </w:rPr>
        <w:t>August 1, 2016</w:t>
      </w:r>
    </w:p>
    <w:p w14:paraId="1D358052" w14:textId="77777777" w:rsidR="000C5B83" w:rsidRDefault="000C5B83" w:rsidP="003756AA">
      <w:pPr>
        <w:pStyle w:val="Default"/>
        <w:tabs>
          <w:tab w:val="left" w:pos="540"/>
          <w:tab w:val="left" w:pos="1080"/>
          <w:tab w:val="left" w:pos="1620"/>
          <w:tab w:val="left" w:pos="2160"/>
        </w:tabs>
        <w:spacing w:after="240"/>
        <w:rPr>
          <w:color w:val="auto"/>
        </w:rPr>
      </w:pPr>
      <w:r w:rsidRPr="006E308B">
        <w:rPr>
          <w:color w:val="auto"/>
        </w:rPr>
        <w:t>DoD Directive 8190.</w:t>
      </w:r>
      <w:r w:rsidR="000B55ED" w:rsidRPr="006E308B">
        <w:rPr>
          <w:color w:val="auto"/>
        </w:rPr>
        <w:t>0</w:t>
      </w:r>
      <w:r w:rsidRPr="006E308B">
        <w:rPr>
          <w:color w:val="auto"/>
        </w:rPr>
        <w:t>1</w:t>
      </w:r>
      <w:r w:rsidR="000B55ED" w:rsidRPr="006E308B">
        <w:rPr>
          <w:color w:val="auto"/>
        </w:rPr>
        <w:t>E</w:t>
      </w:r>
      <w:r w:rsidRPr="006E308B">
        <w:rPr>
          <w:color w:val="auto"/>
        </w:rPr>
        <w:t xml:space="preserve"> “</w:t>
      </w:r>
      <w:r w:rsidR="000B55ED" w:rsidRPr="006E308B">
        <w:rPr>
          <w:color w:val="auto"/>
        </w:rPr>
        <w:t>Defense Logistics Management Standards (DLMS),” January 9, 2015</w:t>
      </w:r>
    </w:p>
    <w:p w14:paraId="28889000" w14:textId="77777777" w:rsidR="00AE111D" w:rsidRPr="007B4F08" w:rsidRDefault="00AE111D" w:rsidP="00AE111D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7B4F08">
        <w:rPr>
          <w:rFonts w:ascii="Arial" w:hAnsi="Arial" w:cs="Arial"/>
          <w:b/>
          <w:i/>
          <w:sz w:val="24"/>
          <w:szCs w:val="24"/>
        </w:rPr>
        <w:lastRenderedPageBreak/>
        <w:t>DLAM 5015.01 Records Management (RM) Procedures Manual for Creating, Maintaining and Dispositioning the Defense Logistics Agency (DLA) Records Volume 1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7B4F08">
        <w:rPr>
          <w:rFonts w:ascii="Arial" w:hAnsi="Arial" w:cs="Arial"/>
          <w:b/>
          <w:i/>
          <w:sz w:val="24"/>
          <w:szCs w:val="24"/>
        </w:rPr>
        <w:t>September 29, 2015</w:t>
      </w:r>
    </w:p>
    <w:p w14:paraId="1A090B0C" w14:textId="78A29D30" w:rsidR="00AE111D" w:rsidRPr="00822CD0" w:rsidRDefault="0061670E" w:rsidP="00AE111D">
      <w:pPr>
        <w:pStyle w:val="NoSpacing"/>
        <w:rPr>
          <w:rFonts w:ascii="Arial" w:hAnsi="Arial" w:cs="Arial"/>
          <w:b/>
          <w:i/>
          <w:sz w:val="24"/>
          <w:szCs w:val="24"/>
        </w:rPr>
      </w:pPr>
      <w:hyperlink r:id="rId11" w:history="1">
        <w:r w:rsidR="00E35250" w:rsidRPr="00525595">
          <w:rPr>
            <w:rStyle w:val="Hyperlink"/>
            <w:rFonts w:ascii="Arial" w:hAnsi="Arial" w:cs="Arial"/>
            <w:b/>
            <w:i/>
            <w:sz w:val="24"/>
            <w:szCs w:val="24"/>
          </w:rPr>
          <w:t>http://www.dla.mil/Portals/104/Documents/J5StrategicPlansPolicy/PublicIssuances/DLAM%205015.01%20Volume%201_Final_ADJ_IG_Review_05012015.pdf</w:t>
        </w:r>
      </w:hyperlink>
      <w:r w:rsidR="00AE111D" w:rsidRPr="00822CD0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67F983EE" w14:textId="77777777" w:rsidR="00AE111D" w:rsidRDefault="00AE111D" w:rsidP="00AE111D">
      <w:pPr>
        <w:pStyle w:val="NoSpacing"/>
        <w:rPr>
          <w:szCs w:val="24"/>
        </w:rPr>
      </w:pPr>
    </w:p>
    <w:p w14:paraId="6A47209E" w14:textId="55B30AB4" w:rsidR="00AE111D" w:rsidRPr="007B4F08" w:rsidRDefault="00AE111D" w:rsidP="00AE111D">
      <w:pPr>
        <w:pStyle w:val="NoSpacing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>DLA RECORDS RETENTION SCHEDULE</w:t>
      </w:r>
      <w:r w:rsidRPr="007B4F08">
        <w:rPr>
          <w:rFonts w:ascii="Arial" w:eastAsia="Times New Roman" w:hAnsi="Arial" w:cs="Arial"/>
          <w:b/>
          <w:i/>
          <w:sz w:val="24"/>
          <w:szCs w:val="24"/>
        </w:rPr>
        <w:t xml:space="preserve">, </w:t>
      </w:r>
      <w:r w:rsidR="00F81343">
        <w:rPr>
          <w:rFonts w:ascii="Arial" w:eastAsia="Times New Roman" w:hAnsi="Arial" w:cs="Arial"/>
          <w:b/>
          <w:i/>
          <w:sz w:val="24"/>
          <w:szCs w:val="24"/>
        </w:rPr>
        <w:t>December</w:t>
      </w:r>
      <w:r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r w:rsidRPr="007B4F08">
        <w:rPr>
          <w:rFonts w:ascii="Arial" w:eastAsia="Times New Roman" w:hAnsi="Arial" w:cs="Arial"/>
          <w:b/>
          <w:i/>
          <w:sz w:val="24"/>
          <w:szCs w:val="24"/>
        </w:rPr>
        <w:t>2016</w:t>
      </w:r>
    </w:p>
    <w:p w14:paraId="45BB4176" w14:textId="77777777" w:rsidR="00AE111D" w:rsidRPr="00F81343" w:rsidRDefault="0061670E" w:rsidP="00F81343">
      <w:pPr>
        <w:spacing w:after="240" w:line="240" w:lineRule="auto"/>
        <w:rPr>
          <w:rStyle w:val="Hyperlink"/>
          <w:rFonts w:ascii="Arial" w:hAnsi="Arial" w:cs="Arial"/>
          <w:b/>
          <w:i/>
          <w:sz w:val="24"/>
          <w:szCs w:val="24"/>
        </w:rPr>
      </w:pPr>
      <w:hyperlink r:id="rId12" w:history="1">
        <w:r w:rsidR="00AE111D" w:rsidRPr="00F81343">
          <w:rPr>
            <w:rStyle w:val="Hyperlink"/>
            <w:rFonts w:ascii="Arial" w:hAnsi="Arial" w:cs="Arial"/>
            <w:b/>
            <w:i/>
            <w:sz w:val="24"/>
            <w:szCs w:val="24"/>
          </w:rPr>
          <w:t>http://www.dla.mil/Portals/104/Documents/GeneralCounsel/FOIA/Privacy/Consolidated_RecordsSchedule_Dec_2016.pdf</w:t>
        </w:r>
      </w:hyperlink>
      <w:r w:rsidR="00AE111D" w:rsidRPr="00F81343">
        <w:rPr>
          <w:rStyle w:val="Hyperlink"/>
          <w:rFonts w:ascii="Arial" w:hAnsi="Arial" w:cs="Arial"/>
          <w:b/>
          <w:i/>
          <w:sz w:val="24"/>
          <w:szCs w:val="24"/>
        </w:rPr>
        <w:t xml:space="preserve"> </w:t>
      </w:r>
    </w:p>
    <w:p w14:paraId="3BCB3392" w14:textId="2D12FFCA" w:rsidR="00AE111D" w:rsidRPr="00D24F74" w:rsidRDefault="00AE111D" w:rsidP="00AE111D">
      <w:pPr>
        <w:pStyle w:val="NoSpacing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>National Archives and Records Administration (</w:t>
      </w:r>
      <w:r w:rsidRPr="00D24F74">
        <w:rPr>
          <w:rFonts w:ascii="Arial" w:eastAsia="Times New Roman" w:hAnsi="Arial" w:cs="Arial"/>
          <w:b/>
          <w:i/>
          <w:sz w:val="24"/>
          <w:szCs w:val="24"/>
        </w:rPr>
        <w:t>NARA</w:t>
      </w:r>
      <w:r>
        <w:rPr>
          <w:rFonts w:ascii="Arial" w:eastAsia="Times New Roman" w:hAnsi="Arial" w:cs="Arial"/>
          <w:b/>
          <w:i/>
          <w:sz w:val="24"/>
          <w:szCs w:val="24"/>
        </w:rPr>
        <w:t xml:space="preserve">) General Records </w:t>
      </w:r>
      <w:r w:rsidR="00F81343">
        <w:rPr>
          <w:rFonts w:ascii="Arial" w:eastAsia="Times New Roman" w:hAnsi="Arial" w:cs="Arial"/>
          <w:b/>
          <w:i/>
          <w:sz w:val="24"/>
          <w:szCs w:val="24"/>
        </w:rPr>
        <w:t xml:space="preserve">Schedules </w:t>
      </w:r>
      <w:r w:rsidR="00F81343" w:rsidRPr="00D24F74">
        <w:rPr>
          <w:rFonts w:ascii="Arial" w:eastAsia="Times New Roman" w:hAnsi="Arial" w:cs="Arial"/>
          <w:b/>
          <w:i/>
          <w:sz w:val="24"/>
          <w:szCs w:val="24"/>
        </w:rPr>
        <w:t>(</w:t>
      </w:r>
      <w:r w:rsidRPr="00D24F74">
        <w:rPr>
          <w:rFonts w:ascii="Arial" w:eastAsia="Times New Roman" w:hAnsi="Arial" w:cs="Arial"/>
          <w:b/>
          <w:i/>
          <w:sz w:val="24"/>
          <w:szCs w:val="24"/>
        </w:rPr>
        <w:t>GRS</w:t>
      </w:r>
      <w:r>
        <w:rPr>
          <w:rFonts w:ascii="Arial" w:eastAsia="Times New Roman" w:hAnsi="Arial" w:cs="Arial"/>
          <w:b/>
          <w:i/>
          <w:sz w:val="24"/>
          <w:szCs w:val="24"/>
        </w:rPr>
        <w:t>) December 2017</w:t>
      </w:r>
    </w:p>
    <w:p w14:paraId="7D862A7F" w14:textId="77777777" w:rsidR="00AE111D" w:rsidRPr="00D24F74" w:rsidRDefault="0061670E" w:rsidP="00AE111D">
      <w:pPr>
        <w:pStyle w:val="NoSpacing"/>
        <w:rPr>
          <w:rStyle w:val="Hyperlink"/>
          <w:rFonts w:ascii="Arial" w:hAnsi="Arial" w:cs="Arial"/>
          <w:b/>
          <w:i/>
          <w:sz w:val="24"/>
          <w:szCs w:val="24"/>
          <w:u w:val="none"/>
        </w:rPr>
      </w:pPr>
      <w:hyperlink r:id="rId13" w:history="1">
        <w:r w:rsidR="00AE111D" w:rsidRPr="00D24F74">
          <w:rPr>
            <w:rStyle w:val="Hyperlink"/>
            <w:rFonts w:ascii="Arial" w:hAnsi="Arial" w:cs="Arial"/>
            <w:b/>
            <w:i/>
            <w:sz w:val="24"/>
            <w:szCs w:val="24"/>
            <w:u w:val="none"/>
          </w:rPr>
          <w:t>https://www.archives.gov/files/records-mgmt/grs/trs29-sch-only.pdf</w:t>
        </w:r>
      </w:hyperlink>
      <w:r w:rsidR="00AE111D" w:rsidRPr="00D24F74">
        <w:rPr>
          <w:rStyle w:val="Hyperlink"/>
          <w:rFonts w:ascii="Arial" w:hAnsi="Arial" w:cs="Arial"/>
          <w:b/>
          <w:i/>
          <w:sz w:val="24"/>
          <w:szCs w:val="24"/>
          <w:u w:val="none"/>
        </w:rPr>
        <w:t xml:space="preserve"> </w:t>
      </w:r>
    </w:p>
    <w:p w14:paraId="79766732" w14:textId="58995E87" w:rsidR="000C5B83" w:rsidRPr="006E308B" w:rsidRDefault="000C5B83" w:rsidP="003756AA">
      <w:pPr>
        <w:pStyle w:val="Default"/>
        <w:tabs>
          <w:tab w:val="left" w:pos="540"/>
          <w:tab w:val="left" w:pos="1080"/>
          <w:tab w:val="left" w:pos="1620"/>
          <w:tab w:val="left" w:pos="2160"/>
        </w:tabs>
        <w:spacing w:after="240"/>
        <w:rPr>
          <w:color w:val="auto"/>
        </w:rPr>
      </w:pPr>
    </w:p>
    <w:sectPr w:rsidR="000C5B83" w:rsidRPr="006E308B" w:rsidSect="00721697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C23AC" w14:textId="77777777" w:rsidR="00E35250" w:rsidRDefault="00E35250" w:rsidP="0081378C">
      <w:pPr>
        <w:spacing w:after="0" w:line="240" w:lineRule="auto"/>
      </w:pPr>
      <w:r>
        <w:separator/>
      </w:r>
    </w:p>
  </w:endnote>
  <w:endnote w:type="continuationSeparator" w:id="0">
    <w:p w14:paraId="2899964E" w14:textId="77777777" w:rsidR="00E35250" w:rsidRDefault="00E35250" w:rsidP="0081378C">
      <w:pPr>
        <w:spacing w:after="0" w:line="240" w:lineRule="auto"/>
      </w:pPr>
      <w:r>
        <w:continuationSeparator/>
      </w:r>
    </w:p>
  </w:endnote>
  <w:endnote w:type="continuationNotice" w:id="1">
    <w:p w14:paraId="40EC1047" w14:textId="77777777" w:rsidR="00E35250" w:rsidRDefault="00E352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815B8" w14:textId="53C1AF78" w:rsidR="00E35250" w:rsidRPr="006E308B" w:rsidRDefault="00E35250" w:rsidP="006E308B">
    <w:pPr>
      <w:pStyle w:val="Footer"/>
      <w:jc w:val="center"/>
      <w:rPr>
        <w:rFonts w:ascii="Arial" w:hAnsi="Arial"/>
        <w:sz w:val="24"/>
      </w:rPr>
    </w:pPr>
    <w:r w:rsidRPr="003E1B3E">
      <w:rPr>
        <w:rFonts w:ascii="Arial" w:hAnsi="Arial" w:cs="Arial"/>
        <w:sz w:val="24"/>
      </w:rPr>
      <w:t>R1</w:t>
    </w:r>
    <w:r w:rsidRPr="006E308B">
      <w:rPr>
        <w:rFonts w:ascii="Arial" w:hAnsi="Arial"/>
        <w:sz w:val="24"/>
      </w:rPr>
      <w:t>-</w:t>
    </w:r>
    <w:sdt>
      <w:sdtPr>
        <w:rPr>
          <w:rFonts w:ascii="Arial" w:hAnsi="Arial" w:cs="Arial"/>
          <w:sz w:val="24"/>
        </w:rPr>
        <w:id w:val="16557211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E308B">
          <w:rPr>
            <w:rFonts w:ascii="Arial" w:hAnsi="Arial"/>
            <w:sz w:val="24"/>
          </w:rPr>
          <w:fldChar w:fldCharType="begin"/>
        </w:r>
        <w:r w:rsidRPr="006E308B">
          <w:rPr>
            <w:rFonts w:ascii="Arial" w:hAnsi="Arial"/>
            <w:sz w:val="24"/>
          </w:rPr>
          <w:instrText xml:space="preserve"> PAGE   \* MERGEFORMAT </w:instrText>
        </w:r>
        <w:r w:rsidRPr="006E308B">
          <w:rPr>
            <w:rFonts w:ascii="Arial" w:hAnsi="Arial"/>
            <w:sz w:val="24"/>
          </w:rPr>
          <w:fldChar w:fldCharType="separate"/>
        </w:r>
        <w:r w:rsidR="00625E98">
          <w:rPr>
            <w:rFonts w:ascii="Arial" w:hAnsi="Arial"/>
            <w:noProof/>
            <w:sz w:val="24"/>
          </w:rPr>
          <w:t>1</w:t>
        </w:r>
        <w:r w:rsidRPr="006E308B">
          <w:rPr>
            <w:rFonts w:ascii="Arial" w:hAnsi="Arial"/>
            <w:sz w:val="24"/>
          </w:rPr>
          <w:fldChar w:fldCharType="end"/>
        </w:r>
      </w:sdtContent>
    </w:sdt>
  </w:p>
  <w:p w14:paraId="303A6EE7" w14:textId="0BAEDF68" w:rsidR="00E35250" w:rsidRDefault="00E35250" w:rsidP="006E308B">
    <w:pPr>
      <w:pStyle w:val="Footer"/>
      <w:widowControl w:val="0"/>
      <w:tabs>
        <w:tab w:val="clear" w:pos="4680"/>
        <w:tab w:val="clear" w:pos="9360"/>
      </w:tabs>
      <w:autoSpaceDE w:val="0"/>
      <w:autoSpaceDN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55107" w14:textId="77777777" w:rsidR="00E35250" w:rsidRDefault="00E35250" w:rsidP="0081378C">
      <w:pPr>
        <w:spacing w:after="0" w:line="240" w:lineRule="auto"/>
      </w:pPr>
      <w:r>
        <w:separator/>
      </w:r>
    </w:p>
  </w:footnote>
  <w:footnote w:type="continuationSeparator" w:id="0">
    <w:p w14:paraId="1F8778C2" w14:textId="77777777" w:rsidR="00E35250" w:rsidRDefault="00E35250" w:rsidP="0081378C">
      <w:pPr>
        <w:spacing w:after="0" w:line="240" w:lineRule="auto"/>
      </w:pPr>
      <w:r>
        <w:continuationSeparator/>
      </w:r>
    </w:p>
  </w:footnote>
  <w:footnote w:type="continuationNotice" w:id="1">
    <w:p w14:paraId="7D3D2105" w14:textId="77777777" w:rsidR="00E35250" w:rsidRDefault="00E352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A63C8" w14:textId="5339BB3D" w:rsidR="00E35250" w:rsidRPr="00647645" w:rsidRDefault="00E35250" w:rsidP="00952BA2">
    <w:pPr>
      <w:pStyle w:val="Header"/>
      <w:jc w:val="right"/>
      <w:rPr>
        <w:rFonts w:ascii="Arial" w:hAnsi="Arial" w:cs="Arial"/>
        <w:i/>
        <w:sz w:val="24"/>
        <w:szCs w:val="24"/>
      </w:rPr>
    </w:pPr>
    <w:r w:rsidRPr="00647645">
      <w:rPr>
        <w:rFonts w:ascii="Arial" w:hAnsi="Arial"/>
        <w:i/>
        <w:sz w:val="24"/>
      </w:rPr>
      <w:t xml:space="preserve">DLM 4000.25-4, </w:t>
    </w:r>
    <w:r w:rsidR="00625E98" w:rsidRPr="00625E98">
      <w:rPr>
        <w:rFonts w:ascii="Arial" w:hAnsi="Arial"/>
        <w:i/>
        <w:sz w:val="24"/>
      </w:rPr>
      <w:t>August 1</w:t>
    </w:r>
    <w:r w:rsidR="00625E98">
      <w:rPr>
        <w:rFonts w:ascii="Arial" w:hAnsi="Arial"/>
        <w:i/>
        <w:sz w:val="24"/>
      </w:rPr>
      <w:t>5</w:t>
    </w:r>
    <w:r>
      <w:rPr>
        <w:rFonts w:ascii="Arial" w:hAnsi="Arial"/>
        <w:i/>
        <w:sz w:val="24"/>
      </w:rPr>
      <w:t xml:space="preserve">, </w:t>
    </w:r>
    <w:r w:rsidR="00625E98">
      <w:rPr>
        <w:rFonts w:ascii="Arial" w:hAnsi="Arial"/>
        <w:i/>
        <w:sz w:val="24"/>
      </w:rPr>
      <w:t>2018</w:t>
    </w:r>
  </w:p>
  <w:p w14:paraId="79766737" w14:textId="3D64B509" w:rsidR="00E35250" w:rsidRPr="00647645" w:rsidRDefault="00E35250" w:rsidP="002F16A7">
    <w:pPr>
      <w:pStyle w:val="Header"/>
      <w:jc w:val="right"/>
      <w:rPr>
        <w:rFonts w:ascii="Arial" w:hAnsi="Arial"/>
        <w:i/>
        <w:sz w:val="24"/>
      </w:rPr>
    </w:pPr>
    <w:r>
      <w:rPr>
        <w:rFonts w:ascii="Arial" w:hAnsi="Arial" w:cs="Arial"/>
        <w:i/>
        <w:sz w:val="24"/>
        <w:szCs w:val="24"/>
      </w:rPr>
      <w:t>Change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A2307"/>
    <w:multiLevelType w:val="hybridMultilevel"/>
    <w:tmpl w:val="11FE8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43B"/>
    <w:rsid w:val="00003E64"/>
    <w:rsid w:val="00014543"/>
    <w:rsid w:val="00084E76"/>
    <w:rsid w:val="000A6DE6"/>
    <w:rsid w:val="000B55ED"/>
    <w:rsid w:val="000C5B83"/>
    <w:rsid w:val="000E051F"/>
    <w:rsid w:val="000E2AB6"/>
    <w:rsid w:val="00102F00"/>
    <w:rsid w:val="001062A1"/>
    <w:rsid w:val="00111A7E"/>
    <w:rsid w:val="00112376"/>
    <w:rsid w:val="00126F90"/>
    <w:rsid w:val="00131AD5"/>
    <w:rsid w:val="0019745D"/>
    <w:rsid w:val="001977EF"/>
    <w:rsid w:val="001B27B6"/>
    <w:rsid w:val="001C101F"/>
    <w:rsid w:val="001E2682"/>
    <w:rsid w:val="0020261F"/>
    <w:rsid w:val="00204B7E"/>
    <w:rsid w:val="00215DF6"/>
    <w:rsid w:val="00220E66"/>
    <w:rsid w:val="0022245B"/>
    <w:rsid w:val="00265FA8"/>
    <w:rsid w:val="00275E15"/>
    <w:rsid w:val="002866B7"/>
    <w:rsid w:val="002A76AD"/>
    <w:rsid w:val="002D24A6"/>
    <w:rsid w:val="002F16A7"/>
    <w:rsid w:val="003052DE"/>
    <w:rsid w:val="003158CD"/>
    <w:rsid w:val="00337DD2"/>
    <w:rsid w:val="00344D87"/>
    <w:rsid w:val="003756AA"/>
    <w:rsid w:val="003769D9"/>
    <w:rsid w:val="00384068"/>
    <w:rsid w:val="00390BBB"/>
    <w:rsid w:val="00390EC1"/>
    <w:rsid w:val="003C4502"/>
    <w:rsid w:val="003E1B3E"/>
    <w:rsid w:val="0041014D"/>
    <w:rsid w:val="00415B44"/>
    <w:rsid w:val="00453675"/>
    <w:rsid w:val="00462B8B"/>
    <w:rsid w:val="00466980"/>
    <w:rsid w:val="00482BD8"/>
    <w:rsid w:val="00486AA3"/>
    <w:rsid w:val="00487E5F"/>
    <w:rsid w:val="0049043B"/>
    <w:rsid w:val="00502044"/>
    <w:rsid w:val="005763A4"/>
    <w:rsid w:val="005906BD"/>
    <w:rsid w:val="00592C01"/>
    <w:rsid w:val="005A10EA"/>
    <w:rsid w:val="005A616B"/>
    <w:rsid w:val="005B2F24"/>
    <w:rsid w:val="005B34A3"/>
    <w:rsid w:val="005C4342"/>
    <w:rsid w:val="005D1ADF"/>
    <w:rsid w:val="005D2548"/>
    <w:rsid w:val="005E1B88"/>
    <w:rsid w:val="005E53C3"/>
    <w:rsid w:val="005E64BE"/>
    <w:rsid w:val="005F5547"/>
    <w:rsid w:val="0061670E"/>
    <w:rsid w:val="00625E98"/>
    <w:rsid w:val="00642670"/>
    <w:rsid w:val="00647645"/>
    <w:rsid w:val="00682BC5"/>
    <w:rsid w:val="006B25BF"/>
    <w:rsid w:val="006B2AE3"/>
    <w:rsid w:val="006B6E84"/>
    <w:rsid w:val="006D1BFD"/>
    <w:rsid w:val="006E308B"/>
    <w:rsid w:val="006E34E3"/>
    <w:rsid w:val="006E6EAC"/>
    <w:rsid w:val="00721697"/>
    <w:rsid w:val="00734F05"/>
    <w:rsid w:val="00757C92"/>
    <w:rsid w:val="00774437"/>
    <w:rsid w:val="007753E8"/>
    <w:rsid w:val="00787B78"/>
    <w:rsid w:val="007A22BF"/>
    <w:rsid w:val="007A7DEF"/>
    <w:rsid w:val="007B130D"/>
    <w:rsid w:val="007D52DB"/>
    <w:rsid w:val="00802AB6"/>
    <w:rsid w:val="008064E9"/>
    <w:rsid w:val="00807209"/>
    <w:rsid w:val="0081378C"/>
    <w:rsid w:val="008157CE"/>
    <w:rsid w:val="00822CD0"/>
    <w:rsid w:val="008366F9"/>
    <w:rsid w:val="00872FF6"/>
    <w:rsid w:val="008A2414"/>
    <w:rsid w:val="008A5E33"/>
    <w:rsid w:val="008B5D37"/>
    <w:rsid w:val="008E2D5B"/>
    <w:rsid w:val="0092564E"/>
    <w:rsid w:val="00952BA2"/>
    <w:rsid w:val="009575A5"/>
    <w:rsid w:val="00966C63"/>
    <w:rsid w:val="009A6AC3"/>
    <w:rsid w:val="009B4E99"/>
    <w:rsid w:val="009C17A9"/>
    <w:rsid w:val="009D0F96"/>
    <w:rsid w:val="009F0430"/>
    <w:rsid w:val="009F3882"/>
    <w:rsid w:val="00A377C0"/>
    <w:rsid w:val="00A447F8"/>
    <w:rsid w:val="00A54438"/>
    <w:rsid w:val="00A735FB"/>
    <w:rsid w:val="00A74F84"/>
    <w:rsid w:val="00A84C22"/>
    <w:rsid w:val="00AA1381"/>
    <w:rsid w:val="00AC5B09"/>
    <w:rsid w:val="00AD1CE8"/>
    <w:rsid w:val="00AD2A75"/>
    <w:rsid w:val="00AE111D"/>
    <w:rsid w:val="00AF21D3"/>
    <w:rsid w:val="00B02515"/>
    <w:rsid w:val="00B04B89"/>
    <w:rsid w:val="00B1760F"/>
    <w:rsid w:val="00B4556A"/>
    <w:rsid w:val="00B524EF"/>
    <w:rsid w:val="00B541B9"/>
    <w:rsid w:val="00B5689A"/>
    <w:rsid w:val="00BB72EA"/>
    <w:rsid w:val="00BE7065"/>
    <w:rsid w:val="00BF70EF"/>
    <w:rsid w:val="00C028AB"/>
    <w:rsid w:val="00C10195"/>
    <w:rsid w:val="00C12A1E"/>
    <w:rsid w:val="00C302FE"/>
    <w:rsid w:val="00C57D2E"/>
    <w:rsid w:val="00C738F9"/>
    <w:rsid w:val="00CA68D3"/>
    <w:rsid w:val="00CC020F"/>
    <w:rsid w:val="00CC0ED9"/>
    <w:rsid w:val="00CC4FFD"/>
    <w:rsid w:val="00CF2127"/>
    <w:rsid w:val="00CF4B34"/>
    <w:rsid w:val="00D203EB"/>
    <w:rsid w:val="00D23145"/>
    <w:rsid w:val="00D2656B"/>
    <w:rsid w:val="00D349E9"/>
    <w:rsid w:val="00D736D4"/>
    <w:rsid w:val="00D74371"/>
    <w:rsid w:val="00D95B2B"/>
    <w:rsid w:val="00D97074"/>
    <w:rsid w:val="00DA4284"/>
    <w:rsid w:val="00DD357E"/>
    <w:rsid w:val="00DE215C"/>
    <w:rsid w:val="00DE4DC6"/>
    <w:rsid w:val="00E03DD3"/>
    <w:rsid w:val="00E07BEF"/>
    <w:rsid w:val="00E311AF"/>
    <w:rsid w:val="00E35250"/>
    <w:rsid w:val="00E51B06"/>
    <w:rsid w:val="00E60AB0"/>
    <w:rsid w:val="00E6741B"/>
    <w:rsid w:val="00E74A8C"/>
    <w:rsid w:val="00E75FC2"/>
    <w:rsid w:val="00E91D61"/>
    <w:rsid w:val="00E96CB4"/>
    <w:rsid w:val="00EA04C5"/>
    <w:rsid w:val="00EA7E48"/>
    <w:rsid w:val="00ED35FE"/>
    <w:rsid w:val="00EF0046"/>
    <w:rsid w:val="00EF2028"/>
    <w:rsid w:val="00EF2067"/>
    <w:rsid w:val="00F14BE3"/>
    <w:rsid w:val="00F26E6E"/>
    <w:rsid w:val="00F40C98"/>
    <w:rsid w:val="00F445D1"/>
    <w:rsid w:val="00F459C3"/>
    <w:rsid w:val="00F46772"/>
    <w:rsid w:val="00F47979"/>
    <w:rsid w:val="00F50225"/>
    <w:rsid w:val="00F50C34"/>
    <w:rsid w:val="00F608DF"/>
    <w:rsid w:val="00F60911"/>
    <w:rsid w:val="00F7498E"/>
    <w:rsid w:val="00F8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9766711"/>
  <w15:docId w15:val="{83B70434-D7E4-4176-825D-0A83B077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4904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60">
    <w:name w:val="CM60"/>
    <w:basedOn w:val="Default"/>
    <w:next w:val="Default"/>
    <w:rsid w:val="0049043B"/>
    <w:pPr>
      <w:spacing w:after="250"/>
    </w:pPr>
    <w:rPr>
      <w:rFonts w:cs="Times New Roman"/>
      <w:color w:val="auto"/>
    </w:rPr>
  </w:style>
  <w:style w:type="character" w:customStyle="1" w:styleId="DefaultChar">
    <w:name w:val="Default Char"/>
    <w:basedOn w:val="DefaultParagraphFont"/>
    <w:link w:val="Default"/>
    <w:rsid w:val="0049043B"/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3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78C"/>
  </w:style>
  <w:style w:type="paragraph" w:styleId="Footer">
    <w:name w:val="footer"/>
    <w:basedOn w:val="Normal"/>
    <w:link w:val="FooterChar"/>
    <w:uiPriority w:val="99"/>
    <w:unhideWhenUsed/>
    <w:rsid w:val="00813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78C"/>
  </w:style>
  <w:style w:type="paragraph" w:styleId="BalloonText">
    <w:name w:val="Balloon Text"/>
    <w:basedOn w:val="Normal"/>
    <w:link w:val="BalloonTextChar"/>
    <w:uiPriority w:val="99"/>
    <w:semiHidden/>
    <w:unhideWhenUsed/>
    <w:rsid w:val="0081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78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12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A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A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A1E"/>
    <w:rPr>
      <w:b/>
      <w:bCs/>
      <w:sz w:val="20"/>
      <w:szCs w:val="20"/>
    </w:rPr>
  </w:style>
  <w:style w:type="character" w:styleId="Hyperlink">
    <w:name w:val="Hyperlink"/>
    <w:basedOn w:val="DefaultParagraphFont"/>
    <w:rsid w:val="00CA68D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202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F2028"/>
    <w:pPr>
      <w:spacing w:after="0" w:line="240" w:lineRule="auto"/>
    </w:pPr>
  </w:style>
  <w:style w:type="paragraph" w:styleId="NoSpacing">
    <w:name w:val="No Spacing"/>
    <w:uiPriority w:val="1"/>
    <w:qFormat/>
    <w:rsid w:val="00D9707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97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4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rchives.gov/files/records-mgmt/grs/trs29-sch-only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la.mil/Portals/104/Documents/GeneralCounsel/FOIA/Privacy/Consolidated_RecordsSchedule_Dec_2016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la.mil/Portals/104/Documents/J5StrategicPlansPolicy/PublicIssuances/DLAM%205015.01%20Volume%201_Final_ADJ_IG_Review_05012015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67591ED77D34A898142EA7400D04A" ma:contentTypeVersion="16" ma:contentTypeDescription="Create a new document." ma:contentTypeScope="" ma:versionID="67b01953ca6a24de17b2e45269d7590a">
  <xsd:schema xmlns:xsd="http://www.w3.org/2001/XMLSchema" xmlns:xs="http://www.w3.org/2001/XMLSchema" xmlns:p="http://schemas.microsoft.com/office/2006/metadata/properties" xmlns:ns1="http://schemas.microsoft.com/sharepoint/v3" xmlns:ns2="285639a9-1903-4c4b-b008-ef5107d44cb5" xmlns:ns3="http://schemas.microsoft.com/sharepoint/v4" xmlns:ns4="20c6e9ec-10ab-44a3-a789-2f95b600109b" targetNamespace="http://schemas.microsoft.com/office/2006/metadata/properties" ma:root="true" ma:fieldsID="c9c175300060391d030b01b63e703eb8" ns1:_="" ns2:_="" ns3:_="" ns4:_="">
    <xsd:import namespace="http://schemas.microsoft.com/sharepoint/v3"/>
    <xsd:import namespace="285639a9-1903-4c4b-b008-ef5107d44cb5"/>
    <xsd:import namespace="http://schemas.microsoft.com/sharepoint/v4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" minOccurs="0"/>
                <xsd:element ref="ns1:_vti_ItemHoldRecordStatus" minOccurs="0"/>
                <xsd:element ref="ns3:IconOverlay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8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639a9-1903-4c4b-b008-ef5107d44cb5" elementFormDefault="qualified">
    <xsd:import namespace="http://schemas.microsoft.com/office/2006/documentManagement/types"/>
    <xsd:import namespace="http://schemas.microsoft.com/office/infopath/2007/PartnerControls"/>
    <xsd:element name="Assigned" ma:index="2" nillable="true" ma:displayName="Assigned to" ma:description="Assigned for review" ma:internalName="Assign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reen"/>
                    <xsd:enumeration value="Clark"/>
                    <xsd:enumeration value="DAAS"/>
                    <xsd:enumeration value="Daniels-Carter"/>
                    <xsd:enumeration value="DASD(L)"/>
                    <xsd:enumeration value="Davis"/>
                    <xsd:enumeration value="DeLaney"/>
                    <xsd:enumeration value="Fuller"/>
                    <xsd:enumeration value="Gonzalez"/>
                    <xsd:enumeration value="Jensen"/>
                    <xsd:enumeration value="Kohlbacher (DAAS)"/>
                    <xsd:enumeration value="Macias"/>
                    <xsd:enumeration value="Maurer (DAAS)"/>
                    <xsd:enumeration value="Morrow"/>
                    <xsd:enumeration value="Nguyen B"/>
                    <xsd:enumeration value="Nguyen S"/>
                    <xsd:enumeration value="Rockwell"/>
                    <xsd:enumeration value="Tanner"/>
                    <xsd:enumeration value="Vadala"/>
                    <xsd:enumeration value="Wiker"/>
                    <xsd:enumeration value="Williams, R"/>
                    <xsd:enumeration value="Williams, S"/>
                    <xsd:enumeration value="Young"/>
                    <xsd:enumeration value="Zappola"/>
                    <xsd:enumeration value="Zink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Assigned xmlns="285639a9-1903-4c4b-b008-ef5107d44cb5" xsi:nil="true"/>
  </documentManagement>
</p:properties>
</file>

<file path=customXml/itemProps1.xml><?xml version="1.0" encoding="utf-8"?>
<ds:datastoreItem xmlns:ds="http://schemas.openxmlformats.org/officeDocument/2006/customXml" ds:itemID="{273E65F4-4970-43E2-AF88-47F38C7148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6A2F3-0FFF-4D30-80CF-8F967F08B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5639a9-1903-4c4b-b008-ef5107d44cb5"/>
    <ds:schemaRef ds:uri="http://schemas.microsoft.com/sharepoint/v4"/>
    <ds:schemaRef ds:uri="20c6e9ec-10ab-44a3-a789-2f95b6001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64FC0B-9A97-4B22-968C-DCBDCCEF6E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5998B9-E141-4D50-8960-21F27802360F}">
  <ds:schemaRefs>
    <ds:schemaRef ds:uri="http://schemas.microsoft.com/sharepoint/v4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285639a9-1903-4c4b-b008-ef5107d44cb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References</vt:lpstr>
    </vt:vector>
  </TitlesOfParts>
  <Company>DLA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References</dc:title>
  <dc:subject>DLM 4000.25-4, DAAS Manual References</dc:subject>
  <dc:creator>DLA Transaction Services gci9815</dc:creator>
  <cp:lastModifiedBy>Nguyen, Bao X CTR DLA INFO OPERATIONS (USA)</cp:lastModifiedBy>
  <cp:revision>8</cp:revision>
  <cp:lastPrinted>2012-04-17T20:52:00Z</cp:lastPrinted>
  <dcterms:created xsi:type="dcterms:W3CDTF">2018-06-22T18:40:00Z</dcterms:created>
  <dcterms:modified xsi:type="dcterms:W3CDTF">2022-04-12T18:58:00Z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0x0101002B067591ED77D34A898142EA7400D04A</vt:lpwstr>
  </property>
  <property fmtid="{D5CDD505-2E9C-101B-9397-08002B2CF9AE}" pid="3" name="Order">
    <vt:r8>33600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