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44BF" w14:textId="77777777" w:rsidR="00904F0E" w:rsidRPr="00F64DC5" w:rsidRDefault="00C00347" w:rsidP="00D379EC">
      <w:pPr>
        <w:tabs>
          <w:tab w:val="left" w:pos="540"/>
          <w:tab w:val="left" w:pos="1080"/>
          <w:tab w:val="left" w:pos="1620"/>
          <w:tab w:val="left" w:pos="2160"/>
          <w:tab w:val="left" w:pos="2700"/>
          <w:tab w:val="left" w:pos="3240"/>
        </w:tabs>
        <w:spacing w:after="240"/>
        <w:ind w:right="576"/>
        <w:jc w:val="center"/>
        <w:rPr>
          <w:b/>
          <w:sz w:val="44"/>
          <w:szCs w:val="48"/>
          <w:u w:val="single"/>
        </w:rPr>
      </w:pPr>
      <w:r w:rsidRPr="00F64DC5">
        <w:rPr>
          <w:b/>
          <w:sz w:val="44"/>
          <w:szCs w:val="48"/>
          <w:u w:val="single"/>
        </w:rPr>
        <w:t>C</w:t>
      </w:r>
      <w:r w:rsidR="00744603" w:rsidRPr="00F64DC5">
        <w:rPr>
          <w:b/>
          <w:sz w:val="44"/>
          <w:szCs w:val="48"/>
          <w:u w:val="single"/>
        </w:rPr>
        <w:t>5. CHAPTER 5</w:t>
      </w:r>
    </w:p>
    <w:p w14:paraId="5C8D44C0" w14:textId="77777777" w:rsidR="00904F0E" w:rsidRPr="008353DF" w:rsidRDefault="00904F0E" w:rsidP="00D379EC">
      <w:pPr>
        <w:tabs>
          <w:tab w:val="left" w:pos="540"/>
          <w:tab w:val="left" w:pos="1080"/>
          <w:tab w:val="left" w:pos="1620"/>
          <w:tab w:val="left" w:pos="2160"/>
          <w:tab w:val="left" w:pos="2700"/>
          <w:tab w:val="left" w:pos="3240"/>
        </w:tabs>
        <w:spacing w:after="360"/>
        <w:ind w:right="576"/>
        <w:jc w:val="center"/>
        <w:rPr>
          <w:b/>
          <w:sz w:val="36"/>
          <w:szCs w:val="36"/>
        </w:rPr>
      </w:pPr>
      <w:r w:rsidRPr="008353DF">
        <w:rPr>
          <w:b/>
          <w:sz w:val="36"/>
          <w:szCs w:val="36"/>
          <w:u w:val="single"/>
        </w:rPr>
        <w:t>COMMUNICATIONS</w:t>
      </w:r>
    </w:p>
    <w:p w14:paraId="5C8D44C1" w14:textId="77777777" w:rsidR="00904F0E" w:rsidRDefault="00772180" w:rsidP="00D379EC">
      <w:pPr>
        <w:tabs>
          <w:tab w:val="left" w:pos="540"/>
          <w:tab w:val="left" w:pos="1080"/>
          <w:tab w:val="left" w:pos="1620"/>
          <w:tab w:val="left" w:pos="2160"/>
          <w:tab w:val="left" w:pos="2700"/>
          <w:tab w:val="left" w:pos="3240"/>
        </w:tabs>
        <w:spacing w:after="240"/>
        <w:ind w:right="576"/>
        <w:rPr>
          <w:rFonts w:cs="Arial"/>
          <w:szCs w:val="24"/>
          <w:u w:val="single"/>
        </w:rPr>
      </w:pPr>
      <w:r w:rsidRPr="00B65617">
        <w:rPr>
          <w:rFonts w:cs="Arial"/>
          <w:szCs w:val="24"/>
        </w:rPr>
        <w:t>C</w:t>
      </w:r>
      <w:r w:rsidR="00744603" w:rsidRPr="00B65617">
        <w:rPr>
          <w:rFonts w:cs="Arial"/>
          <w:szCs w:val="24"/>
        </w:rPr>
        <w:t>5</w:t>
      </w:r>
      <w:r w:rsidRPr="00B65617">
        <w:rPr>
          <w:rFonts w:cs="Arial"/>
          <w:szCs w:val="24"/>
        </w:rPr>
        <w:t xml:space="preserve">.1.  </w:t>
      </w:r>
      <w:r w:rsidR="00904F0E" w:rsidRPr="00B65617">
        <w:rPr>
          <w:rFonts w:cs="Arial"/>
          <w:szCs w:val="24"/>
          <w:u w:val="single"/>
        </w:rPr>
        <w:t>INTRODUCTION</w:t>
      </w:r>
    </w:p>
    <w:p w14:paraId="5C8D44C2" w14:textId="6E2BC16C" w:rsidR="00246AF2" w:rsidRPr="00246AF2" w:rsidRDefault="00246AF2" w:rsidP="00823701">
      <w:pPr>
        <w:tabs>
          <w:tab w:val="left" w:pos="540"/>
          <w:tab w:val="left" w:pos="1080"/>
          <w:tab w:val="left" w:pos="1620"/>
          <w:tab w:val="left" w:pos="2160"/>
          <w:tab w:val="left" w:pos="2700"/>
          <w:tab w:val="left" w:pos="3240"/>
        </w:tabs>
        <w:spacing w:after="240"/>
        <w:ind w:right="576"/>
        <w:rPr>
          <w:rFonts w:cs="Arial"/>
          <w:szCs w:val="24"/>
        </w:rPr>
      </w:pPr>
      <w:r>
        <w:rPr>
          <w:rFonts w:cs="Arial"/>
          <w:szCs w:val="24"/>
        </w:rPr>
        <w:tab/>
        <w:t xml:space="preserve">C5.1.1.  </w:t>
      </w:r>
      <w:r>
        <w:rPr>
          <w:rFonts w:cs="Arial"/>
          <w:szCs w:val="24"/>
          <w:u w:val="single"/>
        </w:rPr>
        <w:t>General</w:t>
      </w:r>
      <w:r>
        <w:rPr>
          <w:rFonts w:cs="Arial"/>
          <w:szCs w:val="24"/>
        </w:rPr>
        <w:t xml:space="preserve">.  This chapter outlines the communications methods to be used between the </w:t>
      </w:r>
      <w:r w:rsidR="00B11D44" w:rsidRPr="00946FA5">
        <w:rPr>
          <w:szCs w:val="22"/>
        </w:rPr>
        <w:t>Defense Automatic Addressing System</w:t>
      </w:r>
      <w:r w:rsidR="00B11D44">
        <w:rPr>
          <w:rFonts w:cs="Arial"/>
          <w:szCs w:val="24"/>
        </w:rPr>
        <w:t xml:space="preserve"> </w:t>
      </w:r>
      <w:r w:rsidR="00B11D44" w:rsidRPr="00946FA5">
        <w:rPr>
          <w:rFonts w:cs="Arial"/>
          <w:szCs w:val="24"/>
        </w:rPr>
        <w:t>(</w:t>
      </w:r>
      <w:r>
        <w:rPr>
          <w:rFonts w:cs="Arial"/>
          <w:szCs w:val="24"/>
        </w:rPr>
        <w:t>DAAS</w:t>
      </w:r>
      <w:r w:rsidR="00B11D44" w:rsidRPr="00946FA5">
        <w:rPr>
          <w:rFonts w:cs="Arial"/>
          <w:szCs w:val="24"/>
        </w:rPr>
        <w:t>)</w:t>
      </w:r>
      <w:r>
        <w:rPr>
          <w:rFonts w:cs="Arial"/>
          <w:szCs w:val="24"/>
        </w:rPr>
        <w:t xml:space="preserve"> and its customers/trading partners for the exchange and processing of </w:t>
      </w:r>
      <w:r w:rsidR="00B11D44" w:rsidRPr="008F0C27">
        <w:rPr>
          <w:rFonts w:cs="Arial"/>
          <w:szCs w:val="24"/>
        </w:rPr>
        <w:t>(</w:t>
      </w:r>
      <w:r w:rsidR="00B11D44">
        <w:rPr>
          <w:rFonts w:cs="Arial"/>
          <w:szCs w:val="24"/>
        </w:rPr>
        <w:t>DLMS</w:t>
      </w:r>
      <w:r w:rsidR="00B11D44" w:rsidRPr="008F0C27">
        <w:rPr>
          <w:rFonts w:cs="Arial"/>
          <w:szCs w:val="24"/>
        </w:rPr>
        <w:t>) Defense Logistics Management Standards</w:t>
      </w:r>
      <w:r w:rsidRPr="008F0C27">
        <w:rPr>
          <w:rFonts w:cs="Arial"/>
          <w:szCs w:val="24"/>
        </w:rPr>
        <w:t xml:space="preserve"> </w:t>
      </w:r>
      <w:r>
        <w:rPr>
          <w:rFonts w:cs="Arial"/>
          <w:szCs w:val="24"/>
        </w:rPr>
        <w:t>transactions.</w:t>
      </w:r>
    </w:p>
    <w:p w14:paraId="5C8D44C3" w14:textId="6C630B6C" w:rsidR="00904F0E" w:rsidRPr="00625CDA" w:rsidRDefault="00604C1E" w:rsidP="00823701">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00744603" w:rsidRPr="00B65617">
        <w:rPr>
          <w:rFonts w:cs="Arial"/>
          <w:szCs w:val="24"/>
        </w:rPr>
        <w:t>C5</w:t>
      </w:r>
      <w:r w:rsidR="00772180" w:rsidRPr="00B65617">
        <w:rPr>
          <w:rFonts w:cs="Arial"/>
          <w:szCs w:val="24"/>
        </w:rPr>
        <w:t>.1.</w:t>
      </w:r>
      <w:r w:rsidR="00246AF2">
        <w:rPr>
          <w:rFonts w:cs="Arial"/>
          <w:szCs w:val="24"/>
        </w:rPr>
        <w:t>2</w:t>
      </w:r>
      <w:r w:rsidR="00772180" w:rsidRPr="00B65617">
        <w:rPr>
          <w:rFonts w:cs="Arial"/>
          <w:szCs w:val="24"/>
        </w:rPr>
        <w:t xml:space="preserve">.  </w:t>
      </w:r>
      <w:r w:rsidR="00904F0E" w:rsidRPr="00B65617">
        <w:rPr>
          <w:rFonts w:cs="Arial"/>
          <w:szCs w:val="24"/>
          <w:u w:val="single"/>
        </w:rPr>
        <w:t xml:space="preserve">Defense Integrated </w:t>
      </w:r>
      <w:r w:rsidR="00711592" w:rsidRPr="00B65617">
        <w:rPr>
          <w:rFonts w:cs="Arial"/>
          <w:szCs w:val="24"/>
          <w:u w:val="single"/>
        </w:rPr>
        <w:t xml:space="preserve">System </w:t>
      </w:r>
      <w:r w:rsidR="00904F0E" w:rsidRPr="00B65617">
        <w:rPr>
          <w:rFonts w:cs="Arial"/>
          <w:szCs w:val="24"/>
          <w:u w:val="single"/>
        </w:rPr>
        <w:t>Network</w:t>
      </w:r>
      <w:r w:rsidR="00063095" w:rsidRPr="00B65617">
        <w:rPr>
          <w:rFonts w:cs="Arial"/>
          <w:szCs w:val="24"/>
        </w:rPr>
        <w:t xml:space="preserve">.  The </w:t>
      </w:r>
      <w:r w:rsidR="00050C78" w:rsidRPr="00DF0935">
        <w:rPr>
          <w:rFonts w:cs="Arial"/>
          <w:szCs w:val="24"/>
        </w:rPr>
        <w:t>Defense Integrated System Network (</w:t>
      </w:r>
      <w:r w:rsidR="00063095" w:rsidRPr="00B65617">
        <w:rPr>
          <w:rFonts w:cs="Arial"/>
          <w:szCs w:val="24"/>
        </w:rPr>
        <w:t>DISN</w:t>
      </w:r>
      <w:r w:rsidR="00050C78">
        <w:rPr>
          <w:rFonts w:cs="Arial"/>
          <w:szCs w:val="24"/>
        </w:rPr>
        <w:t>)</w:t>
      </w:r>
      <w:r w:rsidR="00063095" w:rsidRPr="00B65617">
        <w:rPr>
          <w:rFonts w:cs="Arial"/>
          <w:szCs w:val="24"/>
        </w:rPr>
        <w:t xml:space="preserve"> </w:t>
      </w:r>
      <w:r w:rsidR="00835ABB">
        <w:rPr>
          <w:rFonts w:cs="Arial"/>
        </w:rPr>
        <w:t>will</w:t>
      </w:r>
      <w:r w:rsidR="00904F0E" w:rsidRPr="00B65617">
        <w:rPr>
          <w:rFonts w:cs="Arial"/>
          <w:szCs w:val="24"/>
        </w:rPr>
        <w:t xml:space="preserve"> be the primary communications path to convey </w:t>
      </w:r>
      <w:r w:rsidR="00E03FB3" w:rsidRPr="00B65617">
        <w:rPr>
          <w:rFonts w:cs="Arial"/>
          <w:szCs w:val="24"/>
        </w:rPr>
        <w:t>DLMS</w:t>
      </w:r>
      <w:r w:rsidR="00904F0E" w:rsidRPr="00B65617">
        <w:rPr>
          <w:rFonts w:cs="Arial"/>
          <w:szCs w:val="24"/>
        </w:rPr>
        <w:t xml:space="preserve"> transactions between </w:t>
      </w:r>
      <w:r w:rsidR="00DF0935">
        <w:rPr>
          <w:rFonts w:cs="Arial"/>
          <w:szCs w:val="24"/>
        </w:rPr>
        <w:t>the</w:t>
      </w:r>
      <w:r w:rsidR="008C660F">
        <w:rPr>
          <w:rFonts w:cs="Arial"/>
          <w:szCs w:val="24"/>
        </w:rPr>
        <w:t xml:space="preserve"> </w:t>
      </w:r>
      <w:r w:rsidR="00AD15AA">
        <w:rPr>
          <w:rFonts w:cs="Arial"/>
          <w:szCs w:val="24"/>
        </w:rPr>
        <w:t>DAAS</w:t>
      </w:r>
      <w:r w:rsidR="000B057F">
        <w:rPr>
          <w:rFonts w:cs="Arial"/>
          <w:szCs w:val="24"/>
        </w:rPr>
        <w:t>’</w:t>
      </w:r>
      <w:r w:rsidR="00625CDA" w:rsidRPr="00946FA5">
        <w:rPr>
          <w:rFonts w:cs="Arial"/>
          <w:szCs w:val="24"/>
        </w:rPr>
        <w:t xml:space="preserve"> </w:t>
      </w:r>
      <w:r w:rsidR="00B11D44" w:rsidRPr="008F0C27">
        <w:rPr>
          <w:rFonts w:cs="Arial"/>
          <w:szCs w:val="24"/>
        </w:rPr>
        <w:t>Global Exchange (</w:t>
      </w:r>
      <w:r w:rsidR="00DF0935">
        <w:rPr>
          <w:rFonts w:cs="Arial"/>
          <w:szCs w:val="24"/>
        </w:rPr>
        <w:t>GEX</w:t>
      </w:r>
      <w:r w:rsidR="00B11D44" w:rsidRPr="008F0C27">
        <w:rPr>
          <w:rFonts w:cs="Arial"/>
          <w:szCs w:val="24"/>
        </w:rPr>
        <w:t>)</w:t>
      </w:r>
      <w:r w:rsidR="00DF0935">
        <w:rPr>
          <w:rFonts w:cs="Arial"/>
          <w:szCs w:val="24"/>
        </w:rPr>
        <w:t xml:space="preserve"> </w:t>
      </w:r>
      <w:r w:rsidR="00DF0935" w:rsidRPr="00625CDA">
        <w:rPr>
          <w:rFonts w:cs="Arial"/>
          <w:szCs w:val="24"/>
        </w:rPr>
        <w:t xml:space="preserve">eBusiness Gateways and their </w:t>
      </w:r>
      <w:r w:rsidR="00904F0E" w:rsidRPr="00625CDA">
        <w:rPr>
          <w:rFonts w:cs="Arial"/>
          <w:szCs w:val="24"/>
        </w:rPr>
        <w:t xml:space="preserve">DLMS users.  In some cases, DLMS participants </w:t>
      </w:r>
      <w:r w:rsidR="00E448F8" w:rsidRPr="00625CDA">
        <w:rPr>
          <w:rFonts w:cs="Arial"/>
          <w:szCs w:val="24"/>
        </w:rPr>
        <w:t>are</w:t>
      </w:r>
      <w:r w:rsidR="00904F0E" w:rsidRPr="00625CDA">
        <w:rPr>
          <w:rFonts w:cs="Arial"/>
          <w:szCs w:val="24"/>
        </w:rPr>
        <w:t xml:space="preserve"> commercial entities or foreign governments </w:t>
      </w:r>
      <w:r w:rsidR="00E448F8" w:rsidRPr="00625CDA">
        <w:rPr>
          <w:rFonts w:cs="Arial"/>
          <w:szCs w:val="24"/>
        </w:rPr>
        <w:t xml:space="preserve">that </w:t>
      </w:r>
      <w:r w:rsidR="00904F0E" w:rsidRPr="00625CDA">
        <w:rPr>
          <w:rFonts w:cs="Arial"/>
          <w:szCs w:val="24"/>
        </w:rPr>
        <w:t xml:space="preserve">do not have access to </w:t>
      </w:r>
      <w:r w:rsidR="00C43E1F" w:rsidRPr="00625CDA">
        <w:rPr>
          <w:rFonts w:cs="Arial"/>
          <w:szCs w:val="24"/>
        </w:rPr>
        <w:t xml:space="preserve">the </w:t>
      </w:r>
      <w:r w:rsidR="00B11D44" w:rsidRPr="00625CDA">
        <w:rPr>
          <w:rFonts w:cs="Arial"/>
          <w:szCs w:val="24"/>
        </w:rPr>
        <w:t>Defense Integrated System Network  (</w:t>
      </w:r>
      <w:r w:rsidR="00904F0E" w:rsidRPr="00625CDA">
        <w:rPr>
          <w:rFonts w:cs="Arial"/>
          <w:szCs w:val="24"/>
        </w:rPr>
        <w:t>DISN</w:t>
      </w:r>
      <w:r w:rsidR="00B11D44" w:rsidRPr="00625CDA">
        <w:rPr>
          <w:rFonts w:cs="Arial"/>
          <w:szCs w:val="24"/>
        </w:rPr>
        <w:t>)</w:t>
      </w:r>
      <w:r w:rsidR="00904F0E" w:rsidRPr="00625CDA">
        <w:rPr>
          <w:rFonts w:cs="Arial"/>
          <w:szCs w:val="24"/>
        </w:rPr>
        <w:t xml:space="preserve">.  In these cases, </w:t>
      </w:r>
      <w:r w:rsidR="008C660F">
        <w:rPr>
          <w:rFonts w:cs="Arial"/>
          <w:szCs w:val="24"/>
        </w:rPr>
        <w:t xml:space="preserve">DAAS </w:t>
      </w:r>
      <w:r w:rsidR="00835ABB" w:rsidRPr="00625CDA">
        <w:rPr>
          <w:rFonts w:cs="Arial"/>
          <w:szCs w:val="24"/>
        </w:rPr>
        <w:t xml:space="preserve">will </w:t>
      </w:r>
      <w:r w:rsidR="00904F0E" w:rsidRPr="00625CDA">
        <w:rPr>
          <w:rFonts w:cs="Arial"/>
          <w:szCs w:val="24"/>
        </w:rPr>
        <w:t xml:space="preserve">be responsible for conveying the DLMS transactions to the appropriate distribution point </w:t>
      </w:r>
      <w:r w:rsidR="00E448F8" w:rsidRPr="00625CDA">
        <w:rPr>
          <w:rFonts w:cs="Arial"/>
          <w:szCs w:val="24"/>
        </w:rPr>
        <w:t xml:space="preserve">that </w:t>
      </w:r>
      <w:r w:rsidR="00904F0E" w:rsidRPr="00625CDA">
        <w:rPr>
          <w:rFonts w:cs="Arial"/>
          <w:szCs w:val="24"/>
        </w:rPr>
        <w:t>can link to the specific DLMS trading partner</w:t>
      </w:r>
      <w:r w:rsidR="00C43E1F" w:rsidRPr="00625CDA">
        <w:rPr>
          <w:rFonts w:cs="Arial"/>
          <w:szCs w:val="24"/>
        </w:rPr>
        <w:t>s</w:t>
      </w:r>
      <w:r w:rsidR="00DF0935" w:rsidRPr="00625CDA">
        <w:rPr>
          <w:rFonts w:cs="Arial"/>
          <w:szCs w:val="24"/>
        </w:rPr>
        <w:t xml:space="preserve"> (such as via a commercial </w:t>
      </w:r>
      <w:r w:rsidR="0054007D" w:rsidRPr="00946FA5">
        <w:rPr>
          <w:rFonts w:cs="Arial"/>
          <w:szCs w:val="24"/>
        </w:rPr>
        <w:t>V</w:t>
      </w:r>
      <w:r w:rsidR="00DF0935" w:rsidRPr="00625CDA">
        <w:rPr>
          <w:rFonts w:cs="Arial"/>
          <w:szCs w:val="24"/>
        </w:rPr>
        <w:t>alue-</w:t>
      </w:r>
      <w:r w:rsidR="0054007D" w:rsidRPr="00946FA5">
        <w:rPr>
          <w:rFonts w:cs="Arial"/>
          <w:szCs w:val="24"/>
        </w:rPr>
        <w:t>A</w:t>
      </w:r>
      <w:r w:rsidR="00DF0935" w:rsidRPr="00625CDA">
        <w:rPr>
          <w:rFonts w:cs="Arial"/>
          <w:szCs w:val="24"/>
        </w:rPr>
        <w:t xml:space="preserve">dded </w:t>
      </w:r>
      <w:r w:rsidR="0054007D" w:rsidRPr="00946FA5">
        <w:rPr>
          <w:rFonts w:cs="Arial"/>
          <w:szCs w:val="24"/>
        </w:rPr>
        <w:t>N</w:t>
      </w:r>
      <w:r w:rsidR="00DF0935" w:rsidRPr="00625CDA">
        <w:rPr>
          <w:rFonts w:cs="Arial"/>
          <w:szCs w:val="24"/>
        </w:rPr>
        <w:t>etwork [VAN])</w:t>
      </w:r>
      <w:r w:rsidR="00904F0E" w:rsidRPr="00625CDA">
        <w:rPr>
          <w:rFonts w:cs="Arial"/>
          <w:szCs w:val="24"/>
        </w:rPr>
        <w:t>.</w:t>
      </w:r>
      <w:r w:rsidR="00DF0935" w:rsidRPr="00625CDA">
        <w:rPr>
          <w:rFonts w:cs="Arial"/>
          <w:szCs w:val="24"/>
        </w:rPr>
        <w:t xml:space="preserve">  The GEX eBusiness Gateways are nodes on the DISN as are most of our </w:t>
      </w:r>
      <w:r w:rsidR="00332A71" w:rsidRPr="00625CDA">
        <w:rPr>
          <w:rFonts w:cs="Arial"/>
          <w:szCs w:val="24"/>
        </w:rPr>
        <w:t>Department of Defense (</w:t>
      </w:r>
      <w:r w:rsidR="00DF0935" w:rsidRPr="00625CDA">
        <w:rPr>
          <w:rFonts w:cs="Arial"/>
          <w:szCs w:val="24"/>
        </w:rPr>
        <w:t>DoD</w:t>
      </w:r>
      <w:r w:rsidR="00332A71" w:rsidRPr="00625CDA">
        <w:rPr>
          <w:rFonts w:cs="Arial"/>
          <w:szCs w:val="24"/>
        </w:rPr>
        <w:t>)</w:t>
      </w:r>
      <w:r w:rsidR="00DF0935" w:rsidRPr="00625CDA">
        <w:rPr>
          <w:rFonts w:cs="Arial"/>
          <w:szCs w:val="24"/>
        </w:rPr>
        <w:t xml:space="preserve"> trading partners.</w:t>
      </w:r>
    </w:p>
    <w:p w14:paraId="5C8D44C4" w14:textId="77777777" w:rsidR="00904F0E" w:rsidRPr="00625CDA" w:rsidRDefault="00604C1E" w:rsidP="00823701">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00744603" w:rsidRPr="00625CDA">
        <w:rPr>
          <w:rFonts w:cs="Arial"/>
          <w:szCs w:val="24"/>
        </w:rPr>
        <w:t>C5</w:t>
      </w:r>
      <w:r w:rsidR="00772180" w:rsidRPr="00625CDA">
        <w:rPr>
          <w:rFonts w:cs="Arial"/>
          <w:szCs w:val="24"/>
        </w:rPr>
        <w:t>.1.</w:t>
      </w:r>
      <w:r w:rsidR="00246AF2" w:rsidRPr="00625CDA">
        <w:rPr>
          <w:rFonts w:cs="Arial"/>
          <w:szCs w:val="24"/>
        </w:rPr>
        <w:t>2</w:t>
      </w:r>
      <w:r w:rsidR="00772180" w:rsidRPr="00625CDA">
        <w:rPr>
          <w:rFonts w:cs="Arial"/>
          <w:szCs w:val="24"/>
        </w:rPr>
        <w:t xml:space="preserve">.  </w:t>
      </w:r>
      <w:r w:rsidR="00904F0E" w:rsidRPr="00625CDA">
        <w:rPr>
          <w:rFonts w:cs="Arial"/>
          <w:szCs w:val="24"/>
          <w:u w:val="single"/>
        </w:rPr>
        <w:t>Purpose</w:t>
      </w:r>
      <w:r w:rsidR="00904F0E" w:rsidRPr="00625CDA">
        <w:rPr>
          <w:rFonts w:cs="Arial"/>
          <w:szCs w:val="24"/>
        </w:rPr>
        <w:t xml:space="preserve">.  Within the general DISN requirements for transmitting data, the DLMS has </w:t>
      </w:r>
      <w:r w:rsidR="00C43E1F" w:rsidRPr="00625CDA">
        <w:rPr>
          <w:rFonts w:cs="Arial"/>
          <w:szCs w:val="24"/>
        </w:rPr>
        <w:t xml:space="preserve">additional </w:t>
      </w:r>
      <w:r w:rsidR="00904F0E" w:rsidRPr="00625CDA">
        <w:rPr>
          <w:rFonts w:cs="Arial"/>
          <w:szCs w:val="24"/>
        </w:rPr>
        <w:t xml:space="preserve">specific </w:t>
      </w:r>
      <w:r w:rsidR="003F184C" w:rsidRPr="00625CDA">
        <w:rPr>
          <w:rFonts w:cs="Arial"/>
          <w:szCs w:val="24"/>
        </w:rPr>
        <w:t xml:space="preserve">data transmission </w:t>
      </w:r>
      <w:r w:rsidR="00904F0E" w:rsidRPr="00625CDA">
        <w:rPr>
          <w:rFonts w:cs="Arial"/>
          <w:szCs w:val="24"/>
        </w:rPr>
        <w:t>capabilities and requirements.  This chapter identifies and defines these requirements and capabilities.</w:t>
      </w:r>
    </w:p>
    <w:p w14:paraId="5C8D44C5" w14:textId="77777777" w:rsidR="00B65617" w:rsidRPr="00625CDA" w:rsidRDefault="00744603" w:rsidP="00D53EA8">
      <w:pPr>
        <w:tabs>
          <w:tab w:val="left" w:pos="540"/>
          <w:tab w:val="left" w:pos="1080"/>
          <w:tab w:val="left" w:pos="1620"/>
          <w:tab w:val="left" w:pos="2160"/>
          <w:tab w:val="left" w:pos="2700"/>
          <w:tab w:val="left" w:pos="3240"/>
          <w:tab w:val="right" w:pos="9360"/>
        </w:tabs>
        <w:spacing w:after="240"/>
        <w:ind w:right="576"/>
        <w:rPr>
          <w:rFonts w:cs="Arial"/>
          <w:szCs w:val="24"/>
          <w:u w:val="single"/>
        </w:rPr>
      </w:pPr>
      <w:r w:rsidRPr="00625CDA">
        <w:rPr>
          <w:rFonts w:cs="Arial"/>
          <w:szCs w:val="24"/>
        </w:rPr>
        <w:t>C5</w:t>
      </w:r>
      <w:r w:rsidR="00AB6D47" w:rsidRPr="00625CDA">
        <w:rPr>
          <w:rFonts w:cs="Arial"/>
          <w:szCs w:val="24"/>
        </w:rPr>
        <w:t xml:space="preserve">.2.  </w:t>
      </w:r>
      <w:r w:rsidR="00904F0E" w:rsidRPr="00625CDA">
        <w:rPr>
          <w:rFonts w:cs="Arial"/>
          <w:szCs w:val="24"/>
          <w:u w:val="single"/>
        </w:rPr>
        <w:t>ENVELOPING</w:t>
      </w:r>
    </w:p>
    <w:p w14:paraId="5C8D44C6" w14:textId="77777777" w:rsidR="00904F0E" w:rsidRPr="00625CDA" w:rsidRDefault="00B65617" w:rsidP="00D53EA8">
      <w:pPr>
        <w:tabs>
          <w:tab w:val="left" w:pos="540"/>
          <w:tab w:val="left" w:pos="1080"/>
          <w:tab w:val="left" w:pos="1620"/>
          <w:tab w:val="left" w:pos="2160"/>
          <w:tab w:val="left" w:pos="2700"/>
          <w:tab w:val="left" w:pos="3240"/>
          <w:tab w:val="right" w:pos="9360"/>
        </w:tabs>
        <w:spacing w:after="240"/>
        <w:ind w:right="576"/>
        <w:rPr>
          <w:rFonts w:cs="Arial"/>
          <w:szCs w:val="24"/>
        </w:rPr>
      </w:pPr>
      <w:r w:rsidRPr="00625CDA">
        <w:rPr>
          <w:rFonts w:cs="Arial"/>
          <w:szCs w:val="24"/>
        </w:rPr>
        <w:tab/>
      </w:r>
      <w:r w:rsidR="00744603" w:rsidRPr="00625CDA">
        <w:rPr>
          <w:rFonts w:cs="Arial"/>
          <w:szCs w:val="24"/>
        </w:rPr>
        <w:t>C5</w:t>
      </w:r>
      <w:r w:rsidR="00AB6D47" w:rsidRPr="00625CDA">
        <w:rPr>
          <w:rFonts w:cs="Arial"/>
          <w:szCs w:val="24"/>
        </w:rPr>
        <w:t xml:space="preserve">.2.1.  </w:t>
      </w:r>
      <w:r w:rsidR="00904F0E" w:rsidRPr="00625CDA">
        <w:rPr>
          <w:rFonts w:cs="Arial"/>
          <w:szCs w:val="24"/>
          <w:u w:val="single"/>
        </w:rPr>
        <w:t>General Information</w:t>
      </w:r>
    </w:p>
    <w:p w14:paraId="5C8D44C7" w14:textId="357CB843" w:rsidR="00451E4C" w:rsidRPr="00625CDA" w:rsidRDefault="00604C1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AB6D47" w:rsidRPr="00625CDA">
        <w:rPr>
          <w:rFonts w:cs="Arial"/>
          <w:szCs w:val="24"/>
        </w:rPr>
        <w:t xml:space="preserve">.2.1.1.  </w:t>
      </w:r>
      <w:r w:rsidR="00904F0E" w:rsidRPr="00625CDA">
        <w:rPr>
          <w:rFonts w:cs="Arial"/>
          <w:szCs w:val="24"/>
          <w:u w:val="single"/>
        </w:rPr>
        <w:t>Transaction Sets</w:t>
      </w:r>
      <w:r w:rsidR="00904F0E" w:rsidRPr="00625CDA">
        <w:rPr>
          <w:rFonts w:cs="Arial"/>
          <w:szCs w:val="24"/>
        </w:rPr>
        <w:t xml:space="preserve">.  </w:t>
      </w:r>
      <w:r w:rsidR="00AB786A" w:rsidRPr="00625CDA">
        <w:rPr>
          <w:rFonts w:cs="Arial"/>
          <w:szCs w:val="24"/>
        </w:rPr>
        <w:t>Electronic Data Interchange (</w:t>
      </w:r>
      <w:r w:rsidR="00E03FB3" w:rsidRPr="00625CDA">
        <w:rPr>
          <w:rFonts w:cs="Arial"/>
          <w:szCs w:val="24"/>
        </w:rPr>
        <w:t>E</w:t>
      </w:r>
      <w:r w:rsidR="00904F0E" w:rsidRPr="00625CDA">
        <w:rPr>
          <w:rFonts w:cs="Arial"/>
          <w:szCs w:val="24"/>
        </w:rPr>
        <w:t>DI</w:t>
      </w:r>
      <w:r w:rsidR="00AB786A" w:rsidRPr="00625CDA">
        <w:rPr>
          <w:rFonts w:cs="Arial"/>
          <w:szCs w:val="24"/>
        </w:rPr>
        <w:t>)</w:t>
      </w:r>
      <w:r w:rsidR="00904F0E" w:rsidRPr="00625CDA">
        <w:rPr>
          <w:rFonts w:cs="Arial"/>
          <w:szCs w:val="24"/>
        </w:rPr>
        <w:t xml:space="preserve"> transaction sets are transmitted within other data structures that provide telecommunication (rather than functional) information.  For instance, several transaction sets (a</w:t>
      </w:r>
      <w:r w:rsidR="00E448F8" w:rsidRPr="00625CDA">
        <w:rPr>
          <w:rFonts w:cs="Arial"/>
          <w:szCs w:val="24"/>
        </w:rPr>
        <w:t>n</w:t>
      </w:r>
      <w:r w:rsidR="004E58DB" w:rsidRPr="00625CDA">
        <w:rPr>
          <w:rFonts w:cs="Arial"/>
          <w:szCs w:val="24"/>
        </w:rPr>
        <w:t xml:space="preserve"> </w:t>
      </w:r>
      <w:r w:rsidR="00E448F8" w:rsidRPr="00625CDA">
        <w:rPr>
          <w:rFonts w:cs="Arial"/>
          <w:szCs w:val="24"/>
        </w:rPr>
        <w:t xml:space="preserve"> X12</w:t>
      </w:r>
      <w:r w:rsidR="00904F0E" w:rsidRPr="00625CDA">
        <w:rPr>
          <w:rFonts w:cs="Arial"/>
          <w:szCs w:val="24"/>
        </w:rPr>
        <w:t xml:space="preserve"> transaction</w:t>
      </w:r>
      <w:r w:rsidR="004E58DB" w:rsidRPr="00625CDA">
        <w:rPr>
          <w:rStyle w:val="FootnoteReference"/>
          <w:rFonts w:cs="Arial"/>
          <w:szCs w:val="24"/>
        </w:rPr>
        <w:footnoteReference w:id="2"/>
      </w:r>
      <w:r w:rsidR="00904F0E" w:rsidRPr="00625CDA">
        <w:rPr>
          <w:rFonts w:cs="Arial"/>
          <w:szCs w:val="24"/>
        </w:rPr>
        <w:t xml:space="preserve"> set begins with "ST"</w:t>
      </w:r>
      <w:r w:rsidR="00B12CA0" w:rsidRPr="00625CDA">
        <w:rPr>
          <w:rFonts w:cs="Arial"/>
          <w:szCs w:val="24"/>
        </w:rPr>
        <w:t xml:space="preserve"> </w:t>
      </w:r>
      <w:r w:rsidR="003F184C" w:rsidRPr="00625CDA">
        <w:rPr>
          <w:rFonts w:cs="Arial"/>
          <w:szCs w:val="24"/>
        </w:rPr>
        <w:t>[</w:t>
      </w:r>
      <w:r w:rsidR="00B12CA0" w:rsidRPr="00625CDA">
        <w:rPr>
          <w:rFonts w:cs="Arial"/>
          <w:szCs w:val="24"/>
        </w:rPr>
        <w:t>transaction set header</w:t>
      </w:r>
      <w:r w:rsidR="003F184C" w:rsidRPr="00625CDA">
        <w:rPr>
          <w:rFonts w:cs="Arial"/>
          <w:szCs w:val="24"/>
        </w:rPr>
        <w:t>]</w:t>
      </w:r>
      <w:r w:rsidR="00B12CA0" w:rsidRPr="00625CDA">
        <w:rPr>
          <w:rFonts w:cs="Arial"/>
          <w:szCs w:val="24"/>
        </w:rPr>
        <w:t xml:space="preserve"> </w:t>
      </w:r>
      <w:r w:rsidR="00904F0E" w:rsidRPr="00625CDA">
        <w:rPr>
          <w:rFonts w:cs="Arial"/>
          <w:szCs w:val="24"/>
        </w:rPr>
        <w:t>and ends with "SE"</w:t>
      </w:r>
      <w:r w:rsidR="00B12CA0" w:rsidRPr="00625CDA">
        <w:rPr>
          <w:rFonts w:cs="Arial"/>
          <w:szCs w:val="24"/>
        </w:rPr>
        <w:t xml:space="preserve"> </w:t>
      </w:r>
      <w:r w:rsidR="003F184C" w:rsidRPr="00625CDA">
        <w:rPr>
          <w:rFonts w:cs="Arial"/>
          <w:szCs w:val="24"/>
        </w:rPr>
        <w:t>[</w:t>
      </w:r>
      <w:r w:rsidR="00B12CA0" w:rsidRPr="00625CDA">
        <w:rPr>
          <w:rFonts w:cs="Arial"/>
          <w:szCs w:val="24"/>
        </w:rPr>
        <w:t>transaction set trailer</w:t>
      </w:r>
      <w:r w:rsidR="003F184C" w:rsidRPr="00625CDA">
        <w:rPr>
          <w:rFonts w:cs="Arial"/>
          <w:szCs w:val="24"/>
        </w:rPr>
        <w:t>]</w:t>
      </w:r>
      <w:r w:rsidR="00B12CA0" w:rsidRPr="00625CDA">
        <w:rPr>
          <w:rFonts w:cs="Arial"/>
          <w:szCs w:val="24"/>
        </w:rPr>
        <w:t xml:space="preserve"> </w:t>
      </w:r>
      <w:r w:rsidR="00904F0E" w:rsidRPr="00625CDA">
        <w:rPr>
          <w:rFonts w:cs="Arial"/>
          <w:szCs w:val="24"/>
        </w:rPr>
        <w:t xml:space="preserve">segments) can be grouped together within a transmission standard structure (called an envelope).  The rules governing such multiple packaging are:  (1) only transactions </w:t>
      </w:r>
      <w:r w:rsidR="00DF0935" w:rsidRPr="00625CDA">
        <w:rPr>
          <w:rFonts w:cs="Arial"/>
          <w:szCs w:val="24"/>
        </w:rPr>
        <w:t xml:space="preserve">in </w:t>
      </w:r>
      <w:r w:rsidR="00904F0E" w:rsidRPr="00625CDA">
        <w:rPr>
          <w:rFonts w:cs="Arial"/>
          <w:szCs w:val="24"/>
        </w:rPr>
        <w:t xml:space="preserve">the same </w:t>
      </w:r>
      <w:r w:rsidR="00DF0935" w:rsidRPr="00625CDA">
        <w:rPr>
          <w:rFonts w:cs="Arial"/>
          <w:szCs w:val="24"/>
        </w:rPr>
        <w:t>Functional Group</w:t>
      </w:r>
      <w:r w:rsidR="00B11D44" w:rsidRPr="00625CDA">
        <w:rPr>
          <w:rFonts w:cs="Arial"/>
          <w:szCs w:val="24"/>
        </w:rPr>
        <w:t xml:space="preserve"> (FG)</w:t>
      </w:r>
      <w:r w:rsidR="00904F0E" w:rsidRPr="00625CDA">
        <w:rPr>
          <w:rFonts w:cs="Arial"/>
          <w:szCs w:val="24"/>
        </w:rPr>
        <w:t xml:space="preserve"> may be bundled together; (2) the group envelope within which they appear must begin with a "GS" (group start) segment and end with a "GE" (group end) segment; and (3) one or more like transaction set(s) </w:t>
      </w:r>
      <w:r w:rsidR="00835ABB" w:rsidRPr="00625CDA">
        <w:rPr>
          <w:rFonts w:cs="Arial"/>
        </w:rPr>
        <w:t>will</w:t>
      </w:r>
      <w:r w:rsidR="00835ABB" w:rsidRPr="00625CDA">
        <w:rPr>
          <w:rFonts w:cs="Arial"/>
          <w:szCs w:val="24"/>
        </w:rPr>
        <w:t xml:space="preserve"> </w:t>
      </w:r>
      <w:r w:rsidR="00904F0E" w:rsidRPr="00625CDA">
        <w:rPr>
          <w:rFonts w:cs="Arial"/>
          <w:szCs w:val="24"/>
        </w:rPr>
        <w:t>be contained within the GS and GE segments.</w:t>
      </w:r>
      <w:r w:rsidR="0055263D" w:rsidRPr="00625CDA">
        <w:rPr>
          <w:rFonts w:cs="Arial"/>
          <w:szCs w:val="24"/>
        </w:rPr>
        <w:t xml:space="preserve"> </w:t>
      </w:r>
      <w:r w:rsidR="00711592" w:rsidRPr="00625CDA">
        <w:rPr>
          <w:rFonts w:cs="Arial"/>
          <w:szCs w:val="24"/>
        </w:rPr>
        <w:t xml:space="preserve"> </w:t>
      </w:r>
    </w:p>
    <w:p w14:paraId="5C8D44C8" w14:textId="34543320" w:rsidR="00904F0E" w:rsidRPr="00625CDA" w:rsidRDefault="00604C1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lastRenderedPageBreak/>
        <w:tab/>
      </w:r>
      <w:r w:rsidRPr="00625CDA">
        <w:rPr>
          <w:rFonts w:cs="Arial"/>
          <w:szCs w:val="24"/>
        </w:rPr>
        <w:tab/>
      </w:r>
      <w:r w:rsidR="00744603" w:rsidRPr="00625CDA">
        <w:rPr>
          <w:rFonts w:cs="Arial"/>
          <w:szCs w:val="24"/>
        </w:rPr>
        <w:t>C5</w:t>
      </w:r>
      <w:r w:rsidRPr="00625CDA">
        <w:rPr>
          <w:rFonts w:cs="Arial"/>
          <w:szCs w:val="24"/>
        </w:rPr>
        <w:t xml:space="preserve">.2.1.2.  </w:t>
      </w:r>
      <w:r w:rsidR="00904F0E" w:rsidRPr="00625CDA">
        <w:rPr>
          <w:rFonts w:cs="Arial"/>
          <w:szCs w:val="24"/>
          <w:u w:val="single"/>
        </w:rPr>
        <w:t>Transaction Groups</w:t>
      </w:r>
      <w:r w:rsidR="00904F0E" w:rsidRPr="00625CDA">
        <w:rPr>
          <w:rFonts w:cs="Arial"/>
          <w:szCs w:val="24"/>
        </w:rPr>
        <w:t xml:space="preserve">.  </w:t>
      </w:r>
      <w:r w:rsidR="004E58DB" w:rsidRPr="00625CDA">
        <w:rPr>
          <w:rFonts w:cs="Arial"/>
          <w:szCs w:val="24"/>
        </w:rPr>
        <w:t>O</w:t>
      </w:r>
      <w:r w:rsidR="00904F0E" w:rsidRPr="00625CDA">
        <w:rPr>
          <w:rFonts w:cs="Arial"/>
          <w:szCs w:val="24"/>
        </w:rPr>
        <w:t xml:space="preserve">ne or more transaction groups fit into a higher-level enveloping structure required for </w:t>
      </w:r>
      <w:r w:rsidR="00584E1D" w:rsidRPr="00625CDA">
        <w:rPr>
          <w:rFonts w:cs="Arial"/>
          <w:szCs w:val="24"/>
        </w:rPr>
        <w:t>each</w:t>
      </w:r>
      <w:r w:rsidR="00904F0E" w:rsidRPr="00625CDA">
        <w:rPr>
          <w:rFonts w:cs="Arial"/>
          <w:szCs w:val="24"/>
        </w:rPr>
        <w:t xml:space="preserve"> EDI transmission.  This structure always begins with an "ISA" (interchange start) segment and ends with an "IEA" (interchange end) segment.  Contained within the ISA and IEA </w:t>
      </w:r>
      <w:r w:rsidR="00835ABB" w:rsidRPr="00625CDA">
        <w:rPr>
          <w:rFonts w:cs="Arial"/>
        </w:rPr>
        <w:t>will</w:t>
      </w:r>
      <w:r w:rsidR="00835ABB" w:rsidRPr="00625CDA">
        <w:rPr>
          <w:rFonts w:cs="Arial"/>
          <w:szCs w:val="24"/>
        </w:rPr>
        <w:t xml:space="preserve"> </w:t>
      </w:r>
      <w:r w:rsidR="00904F0E" w:rsidRPr="00625CDA">
        <w:rPr>
          <w:rFonts w:cs="Arial"/>
          <w:szCs w:val="24"/>
        </w:rPr>
        <w:t>be one or more group control set(s).</w:t>
      </w:r>
    </w:p>
    <w:p w14:paraId="5C8D44C9" w14:textId="77777777" w:rsidR="00604C1E" w:rsidRPr="00625CDA" w:rsidRDefault="00604C1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00744603" w:rsidRPr="00625CDA">
        <w:rPr>
          <w:rFonts w:cs="Arial"/>
          <w:szCs w:val="24"/>
        </w:rPr>
        <w:t>C5</w:t>
      </w:r>
      <w:r w:rsidR="00AB6D47" w:rsidRPr="00625CDA">
        <w:rPr>
          <w:rFonts w:cs="Arial"/>
          <w:szCs w:val="24"/>
        </w:rPr>
        <w:t xml:space="preserve">.2.2.  </w:t>
      </w:r>
      <w:r w:rsidR="00904F0E" w:rsidRPr="00625CDA">
        <w:rPr>
          <w:rFonts w:cs="Arial"/>
          <w:szCs w:val="24"/>
          <w:u w:val="single"/>
        </w:rPr>
        <w:t xml:space="preserve">Description </w:t>
      </w:r>
      <w:r w:rsidR="007533CE" w:rsidRPr="00625CDA">
        <w:rPr>
          <w:rFonts w:cs="Arial"/>
          <w:szCs w:val="24"/>
          <w:u w:val="single"/>
        </w:rPr>
        <w:t>o</w:t>
      </w:r>
      <w:r w:rsidR="00904F0E" w:rsidRPr="00625CDA">
        <w:rPr>
          <w:rFonts w:cs="Arial"/>
          <w:szCs w:val="24"/>
          <w:u w:val="single"/>
        </w:rPr>
        <w:t>f Use</w:t>
      </w:r>
    </w:p>
    <w:p w14:paraId="5C8D44CA" w14:textId="77777777" w:rsidR="00221CB0" w:rsidRPr="00625CDA" w:rsidRDefault="00604C1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.2.2.1.  </w:t>
      </w:r>
      <w:r w:rsidR="00904F0E" w:rsidRPr="00625CDA">
        <w:rPr>
          <w:rFonts w:cs="Arial"/>
          <w:szCs w:val="24"/>
        </w:rPr>
        <w:t>The interchange header and trailer segments (ISA/IEA) constitute the interchange control structure, i.e., an interchange envelope.  Interchange control segments perform the following functions:</w:t>
      </w:r>
    </w:p>
    <w:p w14:paraId="5C8D44CB" w14:textId="77777777" w:rsidR="00904F0E" w:rsidRPr="00625CDA" w:rsidRDefault="00604C1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Pr="00625CDA">
        <w:rPr>
          <w:rFonts w:cs="Arial"/>
          <w:szCs w:val="24"/>
        </w:rPr>
        <w:tab/>
      </w:r>
      <w:r w:rsidR="00744603" w:rsidRPr="00625CDA">
        <w:rPr>
          <w:rFonts w:cs="Arial"/>
          <w:szCs w:val="24"/>
        </w:rPr>
        <w:t>C5</w:t>
      </w:r>
      <w:r w:rsidR="00AB6D47" w:rsidRPr="00625CDA">
        <w:rPr>
          <w:rFonts w:cs="Arial"/>
          <w:szCs w:val="24"/>
        </w:rPr>
        <w:t>.2.2.</w:t>
      </w:r>
      <w:r w:rsidRPr="00625CDA">
        <w:rPr>
          <w:rFonts w:cs="Arial"/>
          <w:szCs w:val="24"/>
        </w:rPr>
        <w:t>1.</w:t>
      </w:r>
      <w:r w:rsidR="00AB6D47" w:rsidRPr="00625CDA">
        <w:rPr>
          <w:rFonts w:cs="Arial"/>
          <w:szCs w:val="24"/>
        </w:rPr>
        <w:t xml:space="preserve">1.  </w:t>
      </w:r>
      <w:r w:rsidR="00904F0E" w:rsidRPr="00625CDA">
        <w:rPr>
          <w:rFonts w:cs="Arial"/>
          <w:szCs w:val="24"/>
        </w:rPr>
        <w:t>Define data element separators and data segment terminators.</w:t>
      </w:r>
    </w:p>
    <w:p w14:paraId="5C8D44CC" w14:textId="77777777" w:rsidR="00904F0E" w:rsidRPr="00625CDA" w:rsidRDefault="00604C1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Pr="00625CDA">
        <w:rPr>
          <w:rFonts w:cs="Arial"/>
          <w:szCs w:val="24"/>
        </w:rPr>
        <w:tab/>
      </w:r>
      <w:r w:rsidR="00744603" w:rsidRPr="00625CDA">
        <w:rPr>
          <w:rFonts w:cs="Arial"/>
          <w:szCs w:val="24"/>
        </w:rPr>
        <w:t>C5</w:t>
      </w:r>
      <w:r w:rsidR="00AB6D47" w:rsidRPr="00625CDA">
        <w:rPr>
          <w:rFonts w:cs="Arial"/>
          <w:szCs w:val="24"/>
        </w:rPr>
        <w:t>.2.2.</w:t>
      </w:r>
      <w:r w:rsidRPr="00625CDA">
        <w:rPr>
          <w:rFonts w:cs="Arial"/>
          <w:szCs w:val="24"/>
        </w:rPr>
        <w:t>1.</w:t>
      </w:r>
      <w:r w:rsidR="00AB6D47" w:rsidRPr="00625CDA">
        <w:rPr>
          <w:rFonts w:cs="Arial"/>
          <w:szCs w:val="24"/>
        </w:rPr>
        <w:t xml:space="preserve">2.  </w:t>
      </w:r>
      <w:r w:rsidR="00904F0E" w:rsidRPr="00625CDA">
        <w:rPr>
          <w:rFonts w:cs="Arial"/>
          <w:szCs w:val="24"/>
        </w:rPr>
        <w:t>Provide control information.</w:t>
      </w:r>
    </w:p>
    <w:p w14:paraId="5C8D44CD" w14:textId="77777777" w:rsidR="00904F0E" w:rsidRPr="00625CDA" w:rsidRDefault="00604C1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Pr="00625CDA">
        <w:rPr>
          <w:rFonts w:cs="Arial"/>
          <w:szCs w:val="24"/>
        </w:rPr>
        <w:tab/>
      </w:r>
      <w:r w:rsidR="00744603" w:rsidRPr="00625CDA">
        <w:rPr>
          <w:rFonts w:cs="Arial"/>
          <w:szCs w:val="24"/>
        </w:rPr>
        <w:t>C5</w:t>
      </w:r>
      <w:r w:rsidR="00AB6D47" w:rsidRPr="00625CDA">
        <w:rPr>
          <w:rFonts w:cs="Arial"/>
          <w:szCs w:val="24"/>
        </w:rPr>
        <w:t>.2.2</w:t>
      </w:r>
      <w:r w:rsidR="00B56B10" w:rsidRPr="00625CDA">
        <w:rPr>
          <w:rFonts w:cs="Arial"/>
          <w:szCs w:val="24"/>
        </w:rPr>
        <w:t>.</w:t>
      </w:r>
      <w:r w:rsidRPr="00625CDA">
        <w:rPr>
          <w:rFonts w:cs="Arial"/>
          <w:szCs w:val="24"/>
        </w:rPr>
        <w:t>1</w:t>
      </w:r>
      <w:r w:rsidR="00AB6D47" w:rsidRPr="00625CDA">
        <w:rPr>
          <w:rFonts w:cs="Arial"/>
          <w:szCs w:val="24"/>
        </w:rPr>
        <w:t xml:space="preserve">.3.  </w:t>
      </w:r>
      <w:r w:rsidR="00904F0E" w:rsidRPr="00625CDA">
        <w:rPr>
          <w:rFonts w:cs="Arial"/>
          <w:szCs w:val="24"/>
        </w:rPr>
        <w:t>Identify sender and receiver.</w:t>
      </w:r>
    </w:p>
    <w:p w14:paraId="5C8D44CE" w14:textId="77777777" w:rsidR="00904F0E" w:rsidRPr="00625CDA" w:rsidRDefault="00604C1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Pr="00625CDA">
        <w:rPr>
          <w:rFonts w:cs="Arial"/>
          <w:szCs w:val="24"/>
        </w:rPr>
        <w:tab/>
      </w:r>
      <w:r w:rsidR="00744603" w:rsidRPr="00625CDA">
        <w:rPr>
          <w:rFonts w:cs="Arial"/>
          <w:szCs w:val="24"/>
        </w:rPr>
        <w:t>C5</w:t>
      </w:r>
      <w:r w:rsidR="00AB6D47" w:rsidRPr="00625CDA">
        <w:rPr>
          <w:rFonts w:cs="Arial"/>
          <w:szCs w:val="24"/>
        </w:rPr>
        <w:t>.2.2.</w:t>
      </w:r>
      <w:r w:rsidRPr="00625CDA">
        <w:rPr>
          <w:rFonts w:cs="Arial"/>
          <w:szCs w:val="24"/>
        </w:rPr>
        <w:t>1.</w:t>
      </w:r>
      <w:r w:rsidR="00AB6D47" w:rsidRPr="00625CDA">
        <w:rPr>
          <w:rFonts w:cs="Arial"/>
          <w:szCs w:val="24"/>
        </w:rPr>
        <w:t xml:space="preserve">4.  </w:t>
      </w:r>
      <w:r w:rsidR="00904F0E" w:rsidRPr="00625CDA">
        <w:rPr>
          <w:rFonts w:cs="Arial"/>
          <w:szCs w:val="24"/>
        </w:rPr>
        <w:t>Allow for authorization and security information.</w:t>
      </w:r>
    </w:p>
    <w:p w14:paraId="5C8D44CF" w14:textId="77777777" w:rsidR="005E298A" w:rsidRPr="00625CDA" w:rsidRDefault="005E298A"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Pr="00625CDA">
        <w:rPr>
          <w:rFonts w:cs="Arial"/>
          <w:szCs w:val="24"/>
        </w:rPr>
        <w:tab/>
        <w:t xml:space="preserve">C5.2.2.1.5.  </w:t>
      </w:r>
      <w:r w:rsidR="00102C9B" w:rsidRPr="00625CDA">
        <w:rPr>
          <w:rFonts w:cs="Arial"/>
          <w:szCs w:val="24"/>
        </w:rPr>
        <w:t>T</w:t>
      </w:r>
      <w:r w:rsidRPr="00625CDA">
        <w:rPr>
          <w:rFonts w:cs="Arial"/>
          <w:szCs w:val="24"/>
        </w:rPr>
        <w:t>able</w:t>
      </w:r>
      <w:r w:rsidR="00102C9B" w:rsidRPr="00625CDA">
        <w:rPr>
          <w:rFonts w:cs="Arial"/>
          <w:szCs w:val="24"/>
        </w:rPr>
        <w:t>s</w:t>
      </w:r>
      <w:r w:rsidRPr="00625CDA">
        <w:rPr>
          <w:rFonts w:cs="Arial"/>
          <w:szCs w:val="24"/>
        </w:rPr>
        <w:t xml:space="preserve"> defining the X12 Control Structures </w:t>
      </w:r>
      <w:r w:rsidR="00401082" w:rsidRPr="00625CDA">
        <w:rPr>
          <w:rFonts w:cs="Arial"/>
          <w:szCs w:val="24"/>
        </w:rPr>
        <w:t xml:space="preserve">and Segment/Element Separators </w:t>
      </w:r>
      <w:r w:rsidR="00584E1D" w:rsidRPr="00625CDA">
        <w:rPr>
          <w:rFonts w:cs="Arial"/>
          <w:szCs w:val="24"/>
        </w:rPr>
        <w:t>are</w:t>
      </w:r>
      <w:r w:rsidRPr="00625CDA">
        <w:rPr>
          <w:rFonts w:cs="Arial"/>
          <w:szCs w:val="24"/>
        </w:rPr>
        <w:t xml:space="preserve"> included </w:t>
      </w:r>
      <w:r w:rsidR="00102C9B" w:rsidRPr="00625CDA">
        <w:rPr>
          <w:rFonts w:cs="Arial"/>
          <w:szCs w:val="24"/>
        </w:rPr>
        <w:t xml:space="preserve">as </w:t>
      </w:r>
      <w:r w:rsidRPr="00625CDA">
        <w:rPr>
          <w:rFonts w:cs="Arial"/>
          <w:szCs w:val="24"/>
        </w:rPr>
        <w:t>Appendix 6 of this manual.</w:t>
      </w:r>
    </w:p>
    <w:p w14:paraId="5C8D44D0" w14:textId="1D3A1217" w:rsidR="00904F0E" w:rsidRPr="00625CDA" w:rsidRDefault="00604C1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004DF8" w:rsidRPr="00625CDA">
        <w:rPr>
          <w:rFonts w:cs="Arial"/>
          <w:szCs w:val="24"/>
        </w:rPr>
        <w:t>.2.2.</w:t>
      </w:r>
      <w:r w:rsidRPr="00625CDA">
        <w:rPr>
          <w:rFonts w:cs="Arial"/>
          <w:szCs w:val="24"/>
        </w:rPr>
        <w:t>2</w:t>
      </w:r>
      <w:r w:rsidR="00004DF8" w:rsidRPr="00625CDA">
        <w:rPr>
          <w:rFonts w:cs="Arial"/>
          <w:szCs w:val="24"/>
        </w:rPr>
        <w:t xml:space="preserve">.  </w:t>
      </w:r>
      <w:r w:rsidR="00904F0E" w:rsidRPr="00625CDA">
        <w:rPr>
          <w:rFonts w:cs="Arial"/>
          <w:szCs w:val="24"/>
          <w:u w:val="single"/>
        </w:rPr>
        <w:t>Interchange Control Structure</w:t>
      </w:r>
      <w:r w:rsidR="00904F0E" w:rsidRPr="00625CDA">
        <w:rPr>
          <w:rFonts w:cs="Arial"/>
          <w:szCs w:val="24"/>
        </w:rPr>
        <w:t xml:space="preserve">.  The interchange control structure includes neither the group control structures nor the transaction control structures.  </w:t>
      </w:r>
      <w:r w:rsidR="00493148" w:rsidRPr="00625CDA">
        <w:rPr>
          <w:rFonts w:cs="Arial"/>
          <w:szCs w:val="24"/>
        </w:rPr>
        <w:t xml:space="preserve">The </w:t>
      </w:r>
      <w:r w:rsidR="00904F0E" w:rsidRPr="00625CDA">
        <w:rPr>
          <w:rFonts w:cs="Arial"/>
          <w:szCs w:val="24"/>
        </w:rPr>
        <w:t xml:space="preserve"> X12 </w:t>
      </w:r>
      <w:r w:rsidR="00493148" w:rsidRPr="00625CDA">
        <w:rPr>
          <w:rFonts w:cs="Arial"/>
          <w:szCs w:val="24"/>
        </w:rPr>
        <w:t xml:space="preserve">Standard </w:t>
      </w:r>
      <w:r w:rsidR="00904F0E" w:rsidRPr="00625CDA">
        <w:rPr>
          <w:rFonts w:cs="Arial"/>
          <w:szCs w:val="24"/>
        </w:rPr>
        <w:t xml:space="preserve">defines the latter two structures as application control structures, and even their version and release may differ from those </w:t>
      </w:r>
      <w:r w:rsidR="00B93BA5" w:rsidRPr="00625CDA">
        <w:rPr>
          <w:rFonts w:cs="Arial"/>
          <w:szCs w:val="24"/>
        </w:rPr>
        <w:t xml:space="preserve">of </w:t>
      </w:r>
      <w:r w:rsidR="00904F0E" w:rsidRPr="00625CDA">
        <w:rPr>
          <w:rFonts w:cs="Arial"/>
          <w:szCs w:val="24"/>
        </w:rPr>
        <w:t xml:space="preserve">the interchange envelope.  An interchange envelope may encompass one or more </w:t>
      </w:r>
      <w:r w:rsidR="00B11D44" w:rsidRPr="00625CDA">
        <w:rPr>
          <w:rFonts w:cs="Arial"/>
          <w:szCs w:val="24"/>
        </w:rPr>
        <w:t>FGs</w:t>
      </w:r>
      <w:r w:rsidR="00904F0E" w:rsidRPr="00625CDA">
        <w:rPr>
          <w:rFonts w:cs="Arial"/>
          <w:szCs w:val="24"/>
        </w:rPr>
        <w:t xml:space="preserve"> (GS/GE) which, in turn, may enclose one or more related trans</w:t>
      </w:r>
      <w:r w:rsidR="00EA3F7E" w:rsidRPr="00625CDA">
        <w:rPr>
          <w:rFonts w:cs="Arial"/>
          <w:szCs w:val="24"/>
        </w:rPr>
        <w:t>action sets (ST/SE).  The DLMS S</w:t>
      </w:r>
      <w:r w:rsidR="00904F0E" w:rsidRPr="00625CDA">
        <w:rPr>
          <w:rFonts w:cs="Arial"/>
          <w:szCs w:val="24"/>
        </w:rPr>
        <w:t>upplements</w:t>
      </w:r>
      <w:r w:rsidR="00EA3F7E" w:rsidRPr="00625CDA">
        <w:rPr>
          <w:rFonts w:cs="Arial"/>
          <w:szCs w:val="24"/>
        </w:rPr>
        <w:t xml:space="preserve"> </w:t>
      </w:r>
      <w:r w:rsidR="00EA3F7E" w:rsidRPr="00625CDA">
        <w:rPr>
          <w:rFonts w:cs="Arial"/>
          <w:bCs/>
          <w:iCs/>
          <w:szCs w:val="24"/>
        </w:rPr>
        <w:t>(DS)</w:t>
      </w:r>
      <w:r w:rsidR="00904F0E" w:rsidRPr="00625CDA">
        <w:rPr>
          <w:rFonts w:cs="Arial"/>
          <w:szCs w:val="24"/>
        </w:rPr>
        <w:t xml:space="preserve"> to </w:t>
      </w:r>
      <w:r w:rsidR="004D2D53" w:rsidRPr="00625CDA">
        <w:rPr>
          <w:rFonts w:cs="Arial"/>
          <w:szCs w:val="24"/>
        </w:rPr>
        <w:t xml:space="preserve">the </w:t>
      </w:r>
      <w:r w:rsidR="00E03FB3" w:rsidRPr="00625CDA">
        <w:rPr>
          <w:rFonts w:cs="Arial"/>
          <w:szCs w:val="24"/>
        </w:rPr>
        <w:t>F</w:t>
      </w:r>
      <w:r w:rsidR="00EA3F7E" w:rsidRPr="00625CDA">
        <w:rPr>
          <w:rFonts w:cs="Arial"/>
          <w:szCs w:val="24"/>
        </w:rPr>
        <w:t xml:space="preserve">ederal </w:t>
      </w:r>
      <w:r w:rsidR="0054188F" w:rsidRPr="00625CDA">
        <w:rPr>
          <w:rFonts w:cs="Arial"/>
          <w:szCs w:val="24"/>
        </w:rPr>
        <w:t>Implementation Conventions (</w:t>
      </w:r>
      <w:r w:rsidR="00EA3F7E" w:rsidRPr="00625CDA">
        <w:rPr>
          <w:rFonts w:cs="Arial"/>
          <w:szCs w:val="24"/>
        </w:rPr>
        <w:t>ICs</w:t>
      </w:r>
      <w:r w:rsidR="0054188F" w:rsidRPr="00625CDA">
        <w:rPr>
          <w:rFonts w:cs="Arial"/>
          <w:szCs w:val="24"/>
        </w:rPr>
        <w:t>)</w:t>
      </w:r>
      <w:r w:rsidR="00904F0E" w:rsidRPr="00625CDA">
        <w:rPr>
          <w:rFonts w:cs="Arial"/>
          <w:szCs w:val="24"/>
        </w:rPr>
        <w:t xml:space="preserve"> illustrate the relationship</w:t>
      </w:r>
      <w:r w:rsidR="0055263D" w:rsidRPr="00625CDA">
        <w:rPr>
          <w:rFonts w:cs="Arial"/>
          <w:szCs w:val="24"/>
        </w:rPr>
        <w:t>s</w:t>
      </w:r>
      <w:r w:rsidR="00904F0E" w:rsidRPr="00625CDA">
        <w:rPr>
          <w:rFonts w:cs="Arial"/>
          <w:szCs w:val="24"/>
        </w:rPr>
        <w:t xml:space="preserve"> for these structures.</w:t>
      </w:r>
    </w:p>
    <w:p w14:paraId="5C8D44D1" w14:textId="2F837084" w:rsidR="00241669"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00604C1E" w:rsidRPr="00625CDA">
        <w:rPr>
          <w:rFonts w:cs="Arial"/>
          <w:szCs w:val="24"/>
        </w:rPr>
        <w:tab/>
      </w:r>
      <w:r w:rsidR="00744603" w:rsidRPr="00625CDA">
        <w:rPr>
          <w:rFonts w:cs="Arial"/>
          <w:szCs w:val="24"/>
        </w:rPr>
        <w:t>C5</w:t>
      </w:r>
      <w:r w:rsidR="00B56B10" w:rsidRPr="00625CDA">
        <w:rPr>
          <w:rFonts w:cs="Arial"/>
          <w:szCs w:val="24"/>
        </w:rPr>
        <w:t>.2.2.3</w:t>
      </w:r>
      <w:r w:rsidR="00004DF8" w:rsidRPr="00625CDA">
        <w:rPr>
          <w:rFonts w:cs="Arial"/>
          <w:szCs w:val="24"/>
        </w:rPr>
        <w:t xml:space="preserve">.  </w:t>
      </w:r>
      <w:r w:rsidR="00904F0E" w:rsidRPr="00625CDA">
        <w:rPr>
          <w:rFonts w:cs="Arial"/>
          <w:szCs w:val="24"/>
          <w:u w:val="single"/>
        </w:rPr>
        <w:t xml:space="preserve">Purpose </w:t>
      </w:r>
      <w:r w:rsidR="007533CE" w:rsidRPr="00625CDA">
        <w:rPr>
          <w:rFonts w:cs="Arial"/>
          <w:szCs w:val="24"/>
          <w:u w:val="single"/>
        </w:rPr>
        <w:t>o</w:t>
      </w:r>
      <w:r w:rsidR="00904F0E" w:rsidRPr="00625CDA">
        <w:rPr>
          <w:rFonts w:cs="Arial"/>
          <w:szCs w:val="24"/>
          <w:u w:val="single"/>
        </w:rPr>
        <w:t xml:space="preserve">f </w:t>
      </w:r>
      <w:r w:rsidR="00B11D44" w:rsidRPr="00625CDA">
        <w:rPr>
          <w:rFonts w:cs="Arial"/>
          <w:szCs w:val="24"/>
          <w:u w:val="single"/>
        </w:rPr>
        <w:t>FGs</w:t>
      </w:r>
      <w:r w:rsidR="00904F0E" w:rsidRPr="00625CDA">
        <w:rPr>
          <w:rFonts w:cs="Arial"/>
          <w:szCs w:val="24"/>
        </w:rPr>
        <w:t xml:space="preserve">.  Since the only purpose of the GS/GE </w:t>
      </w:r>
      <w:r w:rsidR="00B11D44" w:rsidRPr="00625CDA">
        <w:rPr>
          <w:rFonts w:cs="Arial"/>
          <w:szCs w:val="24"/>
        </w:rPr>
        <w:t>FGs</w:t>
      </w:r>
      <w:r w:rsidR="00904F0E" w:rsidRPr="00625CDA">
        <w:rPr>
          <w:rFonts w:cs="Arial"/>
          <w:szCs w:val="24"/>
        </w:rPr>
        <w:t xml:space="preserve"> is to serve as an additional control envelope surrounding like transaction sets (within the ISA/IEA structure),</w:t>
      </w:r>
      <w:r w:rsidR="00E03FB3" w:rsidRPr="00625CDA">
        <w:rPr>
          <w:rFonts w:cs="Arial"/>
          <w:szCs w:val="24"/>
        </w:rPr>
        <w:t xml:space="preserve"> </w:t>
      </w:r>
      <w:r w:rsidR="008C660F">
        <w:rPr>
          <w:rFonts w:cs="Arial"/>
          <w:szCs w:val="24"/>
        </w:rPr>
        <w:t xml:space="preserve">DAAS </w:t>
      </w:r>
      <w:r w:rsidR="00904F0E" w:rsidRPr="00625CDA">
        <w:rPr>
          <w:rFonts w:cs="Arial"/>
          <w:szCs w:val="24"/>
        </w:rPr>
        <w:t xml:space="preserve">considers their usage </w:t>
      </w:r>
      <w:r w:rsidR="0055263D" w:rsidRPr="00625CDA">
        <w:rPr>
          <w:rFonts w:cs="Arial"/>
          <w:szCs w:val="24"/>
        </w:rPr>
        <w:t xml:space="preserve">to be </w:t>
      </w:r>
      <w:r w:rsidR="00904F0E" w:rsidRPr="00625CDA">
        <w:rPr>
          <w:rFonts w:cs="Arial"/>
          <w:szCs w:val="24"/>
        </w:rPr>
        <w:t>as interchange control segments.</w:t>
      </w:r>
      <w:r w:rsidR="005E298A" w:rsidRPr="00625CDA">
        <w:rPr>
          <w:rFonts w:cs="Arial"/>
          <w:szCs w:val="24"/>
        </w:rPr>
        <w:t xml:space="preserve">  The DAAS does accept multiple transaction types </w:t>
      </w:r>
      <w:r w:rsidR="005F4072" w:rsidRPr="00625CDA">
        <w:rPr>
          <w:rFonts w:cs="Arial"/>
          <w:szCs w:val="24"/>
        </w:rPr>
        <w:t xml:space="preserve">if they are </w:t>
      </w:r>
      <w:r w:rsidR="005E298A" w:rsidRPr="00625CDA">
        <w:rPr>
          <w:rFonts w:cs="Arial"/>
          <w:szCs w:val="24"/>
        </w:rPr>
        <w:t xml:space="preserve">within </w:t>
      </w:r>
      <w:r w:rsidR="005F4072" w:rsidRPr="00625CDA">
        <w:rPr>
          <w:rFonts w:cs="Arial"/>
          <w:szCs w:val="24"/>
        </w:rPr>
        <w:t xml:space="preserve">the same </w:t>
      </w:r>
      <w:r w:rsidR="00B11D44" w:rsidRPr="00625CDA">
        <w:rPr>
          <w:rFonts w:cs="Arial"/>
          <w:szCs w:val="24"/>
        </w:rPr>
        <w:t>FGs</w:t>
      </w:r>
      <w:r w:rsidR="005E298A" w:rsidRPr="00625CDA">
        <w:rPr>
          <w:rFonts w:cs="Arial"/>
          <w:szCs w:val="24"/>
        </w:rPr>
        <w:t>.</w:t>
      </w:r>
    </w:p>
    <w:p w14:paraId="5C8D44D2" w14:textId="41820504" w:rsidR="001128D6" w:rsidRPr="00B65617" w:rsidRDefault="00241669"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B56B10" w:rsidRPr="00625CDA">
        <w:rPr>
          <w:rFonts w:cs="Arial"/>
          <w:szCs w:val="24"/>
        </w:rPr>
        <w:t>.2.2.4</w:t>
      </w:r>
      <w:r w:rsidR="00004DF8" w:rsidRPr="00625CDA">
        <w:rPr>
          <w:rFonts w:cs="Arial"/>
          <w:szCs w:val="24"/>
        </w:rPr>
        <w:t xml:space="preserve">.  </w:t>
      </w:r>
      <w:r w:rsidR="00904F0E" w:rsidRPr="00625CDA">
        <w:rPr>
          <w:rFonts w:cs="Arial"/>
          <w:szCs w:val="24"/>
          <w:u w:val="single"/>
        </w:rPr>
        <w:t>Transaction Interchanges</w:t>
      </w:r>
      <w:r w:rsidR="00904F0E" w:rsidRPr="00625CDA">
        <w:rPr>
          <w:rFonts w:cs="Arial"/>
          <w:szCs w:val="24"/>
        </w:rPr>
        <w:t xml:space="preserve">.  The generic term </w:t>
      </w:r>
      <w:r w:rsidR="0055263D" w:rsidRPr="00625CDA">
        <w:rPr>
          <w:rFonts w:cs="Arial"/>
          <w:szCs w:val="24"/>
        </w:rPr>
        <w:t>“</w:t>
      </w:r>
      <w:r w:rsidR="00904F0E" w:rsidRPr="00625CDA">
        <w:rPr>
          <w:rFonts w:cs="Arial"/>
          <w:szCs w:val="24"/>
        </w:rPr>
        <w:t>trading partner</w:t>
      </w:r>
      <w:r w:rsidR="0055263D" w:rsidRPr="00625CDA">
        <w:rPr>
          <w:rFonts w:cs="Arial"/>
          <w:szCs w:val="24"/>
        </w:rPr>
        <w:t>”</w:t>
      </w:r>
      <w:r w:rsidR="00904F0E" w:rsidRPr="00625CDA">
        <w:rPr>
          <w:rFonts w:cs="Arial"/>
          <w:szCs w:val="24"/>
        </w:rPr>
        <w:t xml:space="preserve"> has extensive use throughout the EDI community.  It refers to </w:t>
      </w:r>
      <w:r w:rsidR="000A1C80" w:rsidRPr="00625CDA">
        <w:rPr>
          <w:rFonts w:cs="Arial"/>
          <w:szCs w:val="24"/>
        </w:rPr>
        <w:t xml:space="preserve">each member of a </w:t>
      </w:r>
      <w:r w:rsidR="00904F0E" w:rsidRPr="00625CDA">
        <w:rPr>
          <w:rFonts w:cs="Arial"/>
          <w:szCs w:val="24"/>
        </w:rPr>
        <w:t xml:space="preserve">sender/receiver pair in an interchange.  In contrast to the arrangement between </w:t>
      </w:r>
      <w:r w:rsidR="000A1C80" w:rsidRPr="00625CDA">
        <w:rPr>
          <w:rFonts w:cs="Arial"/>
          <w:szCs w:val="24"/>
        </w:rPr>
        <w:t xml:space="preserve">some </w:t>
      </w:r>
      <w:r w:rsidR="00904F0E" w:rsidRPr="00625CDA">
        <w:rPr>
          <w:rFonts w:cs="Arial"/>
          <w:szCs w:val="24"/>
        </w:rPr>
        <w:t xml:space="preserve">commercial or industrial trading partners, the interchange of DLMS transactions employs </w:t>
      </w:r>
      <w:r w:rsidR="000D049E" w:rsidRPr="00625CDA">
        <w:rPr>
          <w:rFonts w:cs="Arial"/>
          <w:szCs w:val="24"/>
        </w:rPr>
        <w:t>the capabilities of a</w:t>
      </w:r>
      <w:r w:rsidR="00904F0E" w:rsidRPr="00625CDA">
        <w:rPr>
          <w:rFonts w:cs="Arial"/>
          <w:szCs w:val="24"/>
        </w:rPr>
        <w:t xml:space="preserve"> central communications hub </w:t>
      </w:r>
      <w:r w:rsidR="004D2D53" w:rsidRPr="00625CDA">
        <w:rPr>
          <w:rFonts w:cs="Arial"/>
          <w:szCs w:val="24"/>
        </w:rPr>
        <w:t>w</w:t>
      </w:r>
      <w:r w:rsidR="000D049E" w:rsidRPr="00625CDA">
        <w:rPr>
          <w:rFonts w:cs="Arial"/>
          <w:szCs w:val="24"/>
        </w:rPr>
        <w:t xml:space="preserve">hich is a combination of </w:t>
      </w:r>
      <w:r w:rsidR="00904F0E" w:rsidRPr="00625CDA">
        <w:rPr>
          <w:rFonts w:cs="Arial"/>
          <w:szCs w:val="24"/>
        </w:rPr>
        <w:t xml:space="preserve">the </w:t>
      </w:r>
      <w:r w:rsidR="00CF1F7D" w:rsidRPr="00625CDA">
        <w:rPr>
          <w:rFonts w:cs="Arial"/>
          <w:szCs w:val="24"/>
        </w:rPr>
        <w:t>Defense Automat</w:t>
      </w:r>
      <w:r w:rsidR="001128D6" w:rsidRPr="00625CDA">
        <w:rPr>
          <w:rFonts w:cs="Arial"/>
          <w:szCs w:val="24"/>
        </w:rPr>
        <w:t xml:space="preserve">ic </w:t>
      </w:r>
      <w:r w:rsidR="00CF1F7D" w:rsidRPr="00625CDA">
        <w:rPr>
          <w:rFonts w:cs="Arial"/>
          <w:szCs w:val="24"/>
        </w:rPr>
        <w:t>Addressing System</w:t>
      </w:r>
      <w:r w:rsidR="000A1C80" w:rsidRPr="00625CDA">
        <w:rPr>
          <w:rFonts w:cs="Arial"/>
          <w:szCs w:val="24"/>
        </w:rPr>
        <w:t xml:space="preserve"> </w:t>
      </w:r>
      <w:r w:rsidR="00CF1F7D" w:rsidRPr="00625CDA">
        <w:rPr>
          <w:rFonts w:cs="Arial"/>
          <w:szCs w:val="24"/>
        </w:rPr>
        <w:t>(</w:t>
      </w:r>
      <w:r w:rsidR="00904F0E" w:rsidRPr="00625CDA">
        <w:rPr>
          <w:rFonts w:cs="Arial"/>
          <w:szCs w:val="24"/>
        </w:rPr>
        <w:t>DAAS</w:t>
      </w:r>
      <w:r w:rsidR="00CF1F7D" w:rsidRPr="00625CDA">
        <w:rPr>
          <w:rFonts w:cs="Arial"/>
          <w:szCs w:val="24"/>
        </w:rPr>
        <w:t>)</w:t>
      </w:r>
      <w:r w:rsidR="000D049E" w:rsidRPr="00625CDA">
        <w:rPr>
          <w:rFonts w:cs="Arial"/>
          <w:szCs w:val="24"/>
        </w:rPr>
        <w:t xml:space="preserve"> and the DoD Global Exchange (GEX) eBusiness Gateway</w:t>
      </w:r>
      <w:r w:rsidR="00904F0E" w:rsidRPr="00625CDA">
        <w:rPr>
          <w:rFonts w:cs="Arial"/>
          <w:szCs w:val="24"/>
        </w:rPr>
        <w:t xml:space="preserve">.  </w:t>
      </w:r>
      <w:r w:rsidR="00F55B5A" w:rsidRPr="00625CDA">
        <w:rPr>
          <w:rFonts w:cs="Arial"/>
          <w:szCs w:val="24"/>
        </w:rPr>
        <w:t>The</w:t>
      </w:r>
      <w:r w:rsidR="000D049E" w:rsidRPr="00625CDA">
        <w:rPr>
          <w:rFonts w:cs="Arial"/>
          <w:szCs w:val="24"/>
        </w:rPr>
        <w:t>se systems</w:t>
      </w:r>
      <w:r w:rsidR="00904F0E" w:rsidRPr="00625CDA">
        <w:rPr>
          <w:rFonts w:cs="Arial"/>
          <w:szCs w:val="24"/>
        </w:rPr>
        <w:t xml:space="preserve"> perform several value-added functions before forwarding DLMS transactions to their ultimate receiver.  Thus, DLMS interchanges occurring between DoD Components or </w:t>
      </w:r>
      <w:r w:rsidR="00904F0E" w:rsidRPr="00625CDA">
        <w:rPr>
          <w:rFonts w:cs="Arial"/>
          <w:szCs w:val="24"/>
        </w:rPr>
        <w:lastRenderedPageBreak/>
        <w:t>between Components and com</w:t>
      </w:r>
      <w:r w:rsidR="0043566B" w:rsidRPr="00625CDA">
        <w:rPr>
          <w:rFonts w:cs="Arial"/>
          <w:szCs w:val="24"/>
        </w:rPr>
        <w:t>mercial entities</w:t>
      </w:r>
      <w:r w:rsidR="00F55B5A" w:rsidRPr="00625CDA">
        <w:rPr>
          <w:rFonts w:cs="Arial"/>
          <w:szCs w:val="24"/>
        </w:rPr>
        <w:t xml:space="preserve"> should </w:t>
      </w:r>
      <w:r w:rsidR="0043566B" w:rsidRPr="00625CDA">
        <w:rPr>
          <w:rFonts w:cs="Arial"/>
          <w:szCs w:val="24"/>
        </w:rPr>
        <w:t xml:space="preserve"> always </w:t>
      </w:r>
      <w:r w:rsidR="00F55B5A" w:rsidRPr="00625CDA">
        <w:rPr>
          <w:rFonts w:cs="Arial"/>
          <w:szCs w:val="24"/>
        </w:rPr>
        <w:t xml:space="preserve">interface through </w:t>
      </w:r>
      <w:r w:rsidR="00904F0E" w:rsidRPr="00625CDA">
        <w:rPr>
          <w:rFonts w:cs="Arial"/>
          <w:szCs w:val="24"/>
        </w:rPr>
        <w:t xml:space="preserve">this central hub.  For clarity within this interchange control process, </w:t>
      </w:r>
      <w:r w:rsidR="008C660F">
        <w:rPr>
          <w:rFonts w:cs="Arial"/>
          <w:szCs w:val="24"/>
        </w:rPr>
        <w:t xml:space="preserve">DAAS </w:t>
      </w:r>
      <w:r w:rsidR="00904F0E" w:rsidRPr="00625CDA">
        <w:rPr>
          <w:rFonts w:cs="Arial"/>
          <w:szCs w:val="24"/>
        </w:rPr>
        <w:t xml:space="preserve">distinguishes between intermediate communication between site and central facility </w:t>
      </w:r>
      <w:r w:rsidR="00493148" w:rsidRPr="00625CDA">
        <w:rPr>
          <w:rFonts w:cs="Arial"/>
          <w:szCs w:val="24"/>
        </w:rPr>
        <w:t xml:space="preserve">and </w:t>
      </w:r>
      <w:r w:rsidR="00904F0E" w:rsidRPr="00625CDA">
        <w:rPr>
          <w:rFonts w:cs="Arial"/>
          <w:szCs w:val="24"/>
        </w:rPr>
        <w:t xml:space="preserve">the exchange of EDI transactions between end-to-end entities.  </w:t>
      </w:r>
      <w:r w:rsidR="008C660F">
        <w:rPr>
          <w:rFonts w:cs="Arial"/>
          <w:szCs w:val="24"/>
        </w:rPr>
        <w:t xml:space="preserve">DAAS </w:t>
      </w:r>
      <w:r w:rsidR="00904F0E" w:rsidRPr="00625CDA">
        <w:rPr>
          <w:rFonts w:cs="Arial"/>
          <w:szCs w:val="24"/>
        </w:rPr>
        <w:t xml:space="preserve">characterizes the intermediate interchange between </w:t>
      </w:r>
      <w:r w:rsidR="00F55B5A" w:rsidRPr="00625CDA">
        <w:rPr>
          <w:rFonts w:cs="Arial"/>
          <w:szCs w:val="24"/>
        </w:rPr>
        <w:t xml:space="preserve">the </w:t>
      </w:r>
      <w:r w:rsidR="00904F0E" w:rsidRPr="00625CDA">
        <w:rPr>
          <w:rFonts w:cs="Arial"/>
          <w:szCs w:val="24"/>
        </w:rPr>
        <w:t>DAAS</w:t>
      </w:r>
      <w:r w:rsidR="000D049E" w:rsidRPr="00625CDA">
        <w:rPr>
          <w:rFonts w:cs="Arial"/>
          <w:szCs w:val="24"/>
        </w:rPr>
        <w:t>/GEX hub</w:t>
      </w:r>
      <w:r w:rsidR="00904F0E" w:rsidRPr="00625CDA">
        <w:rPr>
          <w:rFonts w:cs="Arial"/>
          <w:szCs w:val="24"/>
        </w:rPr>
        <w:t xml:space="preserve"> and any DoD Component or commercial entity as occurring between communications </w:t>
      </w:r>
      <w:r w:rsidR="00DD0DA4" w:rsidRPr="00B65617">
        <w:rPr>
          <w:rFonts w:cs="Arial"/>
          <w:szCs w:val="24"/>
        </w:rPr>
        <w:t>partners.</w:t>
      </w:r>
      <w:r w:rsidR="00DE0E0D">
        <w:rPr>
          <w:rFonts w:cs="Arial"/>
          <w:szCs w:val="24"/>
        </w:rPr>
        <w:t xml:space="preserve"> </w:t>
      </w:r>
      <w:r w:rsidR="00DD0DA4" w:rsidRPr="00B65617">
        <w:rPr>
          <w:rFonts w:cs="Arial"/>
          <w:szCs w:val="24"/>
        </w:rPr>
        <w:t xml:space="preserve"> The</w:t>
      </w:r>
      <w:r w:rsidR="00904F0E" w:rsidRPr="00B65617">
        <w:rPr>
          <w:rFonts w:cs="Arial"/>
          <w:szCs w:val="24"/>
        </w:rPr>
        <w:t xml:space="preserve"> term</w:t>
      </w:r>
      <w:r w:rsidR="001102C9" w:rsidRPr="00B65617">
        <w:rPr>
          <w:rFonts w:cs="Arial"/>
          <w:szCs w:val="24"/>
        </w:rPr>
        <w:t>,</w:t>
      </w:r>
      <w:r w:rsidR="00904F0E" w:rsidRPr="00B65617">
        <w:rPr>
          <w:rFonts w:cs="Arial"/>
          <w:szCs w:val="24"/>
        </w:rPr>
        <w:t xml:space="preserve"> trading partners in the interchange control process is defined as the end-to-end communicants in an interchange.</w:t>
      </w:r>
    </w:p>
    <w:p w14:paraId="5C8D44D3" w14:textId="6E28F0FC" w:rsidR="00904F0E" w:rsidRPr="00B65617" w:rsidRDefault="00604C1E" w:rsidP="00D53EA8">
      <w:pPr>
        <w:tabs>
          <w:tab w:val="left" w:pos="540"/>
          <w:tab w:val="left" w:pos="1080"/>
          <w:tab w:val="left" w:pos="1620"/>
          <w:tab w:val="left" w:pos="2160"/>
          <w:tab w:val="left" w:pos="2700"/>
          <w:tab w:val="left" w:pos="3240"/>
        </w:tabs>
        <w:spacing w:after="240"/>
        <w:ind w:right="576"/>
        <w:rPr>
          <w:rFonts w:cs="Arial"/>
          <w:bCs/>
          <w:szCs w:val="24"/>
        </w:rPr>
      </w:pPr>
      <w:r w:rsidRPr="00B65617">
        <w:rPr>
          <w:rFonts w:cs="Arial"/>
          <w:szCs w:val="24"/>
        </w:rPr>
        <w:tab/>
      </w:r>
      <w:r w:rsidR="00F6572E" w:rsidRPr="00B65617">
        <w:rPr>
          <w:rFonts w:cs="Arial"/>
          <w:szCs w:val="24"/>
        </w:rPr>
        <w:tab/>
      </w:r>
      <w:r w:rsidR="00744603" w:rsidRPr="00B65617">
        <w:rPr>
          <w:rFonts w:cs="Arial"/>
          <w:szCs w:val="24"/>
        </w:rPr>
        <w:t>C5</w:t>
      </w:r>
      <w:r w:rsidR="00B56B10" w:rsidRPr="00B65617">
        <w:rPr>
          <w:rFonts w:cs="Arial"/>
          <w:szCs w:val="24"/>
        </w:rPr>
        <w:t>.2.2.5</w:t>
      </w:r>
      <w:r w:rsidR="00004DF8" w:rsidRPr="00B65617">
        <w:rPr>
          <w:rFonts w:cs="Arial"/>
          <w:szCs w:val="24"/>
        </w:rPr>
        <w:t xml:space="preserve">.  </w:t>
      </w:r>
      <w:r w:rsidR="00904F0E" w:rsidRPr="00B65617">
        <w:rPr>
          <w:rFonts w:cs="Arial"/>
          <w:szCs w:val="24"/>
          <w:u w:val="single"/>
        </w:rPr>
        <w:t>Envelope Control Segments</w:t>
      </w:r>
      <w:r w:rsidR="00904F0E" w:rsidRPr="00B65617">
        <w:rPr>
          <w:rFonts w:cs="Arial"/>
          <w:szCs w:val="24"/>
        </w:rPr>
        <w:t>.  Envelope control</w:t>
      </w:r>
      <w:r w:rsidR="00EC5956">
        <w:rPr>
          <w:rFonts w:cs="Arial"/>
          <w:szCs w:val="24"/>
        </w:rPr>
        <w:t xml:space="preserve"> segments have few options and </w:t>
      </w:r>
      <w:r w:rsidR="00904F0E" w:rsidRPr="00B65617">
        <w:rPr>
          <w:rFonts w:cs="Arial"/>
          <w:szCs w:val="24"/>
        </w:rPr>
        <w:t>are identical for every EDI interchange</w:t>
      </w:r>
      <w:r w:rsidR="0011257B" w:rsidRPr="00B65617">
        <w:rPr>
          <w:rFonts w:cs="Arial"/>
          <w:szCs w:val="24"/>
        </w:rPr>
        <w:t xml:space="preserve"> between the same trading </w:t>
      </w:r>
      <w:r w:rsidR="0011257B" w:rsidRPr="004014E4">
        <w:rPr>
          <w:rFonts w:cs="Arial"/>
          <w:szCs w:val="24"/>
        </w:rPr>
        <w:t>partners</w:t>
      </w:r>
      <w:r w:rsidR="00EC5956" w:rsidRPr="004014E4">
        <w:rPr>
          <w:rFonts w:cs="Arial"/>
          <w:szCs w:val="24"/>
        </w:rPr>
        <w:t>,</w:t>
      </w:r>
      <w:r w:rsidR="00B34256" w:rsidRPr="004014E4">
        <w:rPr>
          <w:rFonts w:cs="Arial"/>
          <w:szCs w:val="24"/>
        </w:rPr>
        <w:t xml:space="preserve"> </w:t>
      </w:r>
      <w:r w:rsidR="00EC5956" w:rsidRPr="004014E4">
        <w:rPr>
          <w:rFonts w:cs="Arial"/>
          <w:szCs w:val="24"/>
        </w:rPr>
        <w:t xml:space="preserve"> except</w:t>
      </w:r>
      <w:r w:rsidR="00EC5956" w:rsidRPr="00EC5956">
        <w:rPr>
          <w:rFonts w:cs="Arial"/>
          <w:szCs w:val="24"/>
        </w:rPr>
        <w:t xml:space="preserve"> for minor tailoring</w:t>
      </w:r>
      <w:r w:rsidR="00904F0E" w:rsidRPr="00B65617">
        <w:rPr>
          <w:rFonts w:cs="Arial"/>
          <w:szCs w:val="24"/>
        </w:rPr>
        <w:t>.  The tailoring involves the code values selected for the GS01 and GS08 elements.  GS01 classifies the particu</w:t>
      </w:r>
      <w:r w:rsidR="00835ABB">
        <w:rPr>
          <w:rFonts w:cs="Arial"/>
          <w:szCs w:val="24"/>
        </w:rPr>
        <w:t>lar transaction set(s) within a</w:t>
      </w:r>
      <w:r w:rsidR="00904F0E" w:rsidRPr="00B65617">
        <w:rPr>
          <w:rFonts w:cs="Arial"/>
          <w:szCs w:val="24"/>
        </w:rPr>
        <w:t xml:space="preserve"> </w:t>
      </w:r>
      <w:r w:rsidR="00B11D44" w:rsidRPr="00946FA5">
        <w:rPr>
          <w:rFonts w:cs="Arial"/>
          <w:szCs w:val="24"/>
        </w:rPr>
        <w:t>FG</w:t>
      </w:r>
      <w:r w:rsidR="00B11D44">
        <w:rPr>
          <w:rFonts w:cs="Arial"/>
          <w:szCs w:val="24"/>
        </w:rPr>
        <w:t xml:space="preserve"> </w:t>
      </w:r>
      <w:r w:rsidR="00904F0E" w:rsidRPr="00B65617">
        <w:rPr>
          <w:rFonts w:cs="Arial"/>
          <w:szCs w:val="24"/>
        </w:rPr>
        <w:t xml:space="preserve">and GS08 identifies their </w:t>
      </w:r>
      <w:r w:rsidR="00332A71" w:rsidRPr="008F0C27">
        <w:rPr>
          <w:rFonts w:cs="Arial"/>
          <w:szCs w:val="24"/>
        </w:rPr>
        <w:t>Accredited Standards Committee (</w:t>
      </w:r>
      <w:r w:rsidR="00904F0E" w:rsidRPr="00B65617">
        <w:rPr>
          <w:rFonts w:cs="Arial"/>
          <w:szCs w:val="24"/>
        </w:rPr>
        <w:t>ASC</w:t>
      </w:r>
      <w:r w:rsidR="00332A71" w:rsidRPr="008F0C27">
        <w:rPr>
          <w:rFonts w:cs="Arial"/>
          <w:szCs w:val="24"/>
        </w:rPr>
        <w:t>)</w:t>
      </w:r>
      <w:r w:rsidR="00904F0E" w:rsidRPr="00B65617">
        <w:rPr>
          <w:rFonts w:cs="Arial"/>
          <w:szCs w:val="24"/>
        </w:rPr>
        <w:t xml:space="preserve"> X1</w:t>
      </w:r>
      <w:r w:rsidR="0011546E">
        <w:rPr>
          <w:rFonts w:cs="Arial"/>
          <w:szCs w:val="24"/>
        </w:rPr>
        <w:t xml:space="preserve">2 version and release (and the </w:t>
      </w:r>
      <w:r w:rsidR="00332A71" w:rsidRPr="008F0C27">
        <w:rPr>
          <w:rFonts w:cs="Arial"/>
          <w:szCs w:val="24"/>
        </w:rPr>
        <w:t>Implementation Convention (</w:t>
      </w:r>
      <w:r w:rsidR="0011546E">
        <w:rPr>
          <w:rFonts w:cs="Arial"/>
          <w:szCs w:val="24"/>
        </w:rPr>
        <w:t>[</w:t>
      </w:r>
      <w:r w:rsidR="00904F0E" w:rsidRPr="00B65617">
        <w:rPr>
          <w:rFonts w:cs="Arial"/>
          <w:szCs w:val="24"/>
        </w:rPr>
        <w:t>IC</w:t>
      </w:r>
      <w:r w:rsidR="0011546E">
        <w:rPr>
          <w:rFonts w:cs="Arial"/>
          <w:szCs w:val="24"/>
        </w:rPr>
        <w:t>]</w:t>
      </w:r>
      <w:r w:rsidR="00332A71" w:rsidRPr="008F0C27">
        <w:rPr>
          <w:rFonts w:cs="Arial"/>
          <w:szCs w:val="24"/>
        </w:rPr>
        <w:t>)</w:t>
      </w:r>
      <w:r w:rsidR="00904F0E" w:rsidRPr="00B65617">
        <w:rPr>
          <w:rFonts w:cs="Arial"/>
          <w:szCs w:val="24"/>
        </w:rPr>
        <w:t xml:space="preserve"> version itself).  </w:t>
      </w:r>
      <w:r w:rsidR="004763F9" w:rsidRPr="00B65617">
        <w:rPr>
          <w:rFonts w:cs="Arial"/>
          <w:szCs w:val="24"/>
        </w:rPr>
        <w:t xml:space="preserve">NOTE: </w:t>
      </w:r>
      <w:r w:rsidR="004763F9" w:rsidRPr="00B65617">
        <w:rPr>
          <w:rFonts w:cs="Arial"/>
          <w:bCs/>
          <w:szCs w:val="24"/>
        </w:rPr>
        <w:t>Th</w:t>
      </w:r>
      <w:r w:rsidR="00904F0E" w:rsidRPr="00B65617">
        <w:rPr>
          <w:rFonts w:cs="Arial"/>
          <w:bCs/>
          <w:szCs w:val="24"/>
        </w:rPr>
        <w:t xml:space="preserve">e version and release identified in the ISA12 </w:t>
      </w:r>
      <w:r w:rsidR="004763F9" w:rsidRPr="00B65617">
        <w:rPr>
          <w:rFonts w:cs="Arial"/>
          <w:bCs/>
          <w:szCs w:val="24"/>
        </w:rPr>
        <w:t xml:space="preserve">data element </w:t>
      </w:r>
      <w:r w:rsidR="00904F0E" w:rsidRPr="00B65617">
        <w:rPr>
          <w:rFonts w:cs="Arial"/>
          <w:bCs/>
          <w:szCs w:val="24"/>
        </w:rPr>
        <w:t>pertains to the control envelope and not to the transactions.</w:t>
      </w:r>
    </w:p>
    <w:p w14:paraId="5C8D44D4" w14:textId="77777777" w:rsidR="00904F0E" w:rsidRPr="00B65617"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00744603" w:rsidRPr="00B65617">
        <w:rPr>
          <w:rFonts w:cs="Arial"/>
          <w:szCs w:val="24"/>
        </w:rPr>
        <w:t>C5</w:t>
      </w:r>
      <w:r w:rsidR="00004DF8" w:rsidRPr="00B65617">
        <w:rPr>
          <w:rFonts w:cs="Arial"/>
          <w:szCs w:val="24"/>
        </w:rPr>
        <w:t xml:space="preserve">.2.3.  </w:t>
      </w:r>
      <w:r w:rsidR="00904F0E" w:rsidRPr="00B65617">
        <w:rPr>
          <w:rFonts w:cs="Arial"/>
          <w:szCs w:val="24"/>
          <w:u w:val="single"/>
        </w:rPr>
        <w:t xml:space="preserve">Data Element, Data Segment (File), </w:t>
      </w:r>
      <w:r w:rsidR="007533CE" w:rsidRPr="00B65617">
        <w:rPr>
          <w:rFonts w:cs="Arial"/>
          <w:szCs w:val="24"/>
          <w:u w:val="single"/>
        </w:rPr>
        <w:t>a</w:t>
      </w:r>
      <w:r w:rsidR="00904F0E" w:rsidRPr="00B65617">
        <w:rPr>
          <w:rFonts w:cs="Arial"/>
          <w:szCs w:val="24"/>
          <w:u w:val="single"/>
        </w:rPr>
        <w:t>nd Sub</w:t>
      </w:r>
      <w:r w:rsidR="0043566B" w:rsidRPr="00B65617">
        <w:rPr>
          <w:rFonts w:cs="Arial"/>
          <w:szCs w:val="24"/>
          <w:u w:val="single"/>
        </w:rPr>
        <w:t>-</w:t>
      </w:r>
      <w:r w:rsidR="0011546E">
        <w:rPr>
          <w:rFonts w:cs="Arial"/>
          <w:szCs w:val="24"/>
          <w:u w:val="single"/>
        </w:rPr>
        <w:t>E</w:t>
      </w:r>
      <w:r w:rsidR="00904F0E" w:rsidRPr="00B65617">
        <w:rPr>
          <w:rFonts w:cs="Arial"/>
          <w:szCs w:val="24"/>
          <w:u w:val="single"/>
        </w:rPr>
        <w:t>lement Separation</w:t>
      </w:r>
    </w:p>
    <w:p w14:paraId="5C8D44D5" w14:textId="77777777" w:rsidR="00904F0E" w:rsidRPr="00B65617"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Pr="00B65617">
        <w:rPr>
          <w:rFonts w:cs="Arial"/>
          <w:szCs w:val="24"/>
        </w:rPr>
        <w:tab/>
      </w:r>
      <w:r w:rsidR="00744603" w:rsidRPr="00B65617">
        <w:rPr>
          <w:rFonts w:cs="Arial"/>
          <w:szCs w:val="24"/>
        </w:rPr>
        <w:t>C5</w:t>
      </w:r>
      <w:r w:rsidR="00004DF8" w:rsidRPr="00B65617">
        <w:rPr>
          <w:rFonts w:cs="Arial"/>
          <w:szCs w:val="24"/>
        </w:rPr>
        <w:t xml:space="preserve">.2.3.1.  </w:t>
      </w:r>
      <w:r w:rsidR="00904F0E" w:rsidRPr="00B65617">
        <w:rPr>
          <w:rFonts w:cs="Arial"/>
          <w:szCs w:val="24"/>
          <w:u w:val="single"/>
        </w:rPr>
        <w:t>Data Element Separator</w:t>
      </w:r>
    </w:p>
    <w:p w14:paraId="5C8D44D6" w14:textId="2DE1C10C" w:rsidR="00904F0E" w:rsidRPr="00B65617"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Pr="00B65617">
        <w:rPr>
          <w:rFonts w:cs="Arial"/>
          <w:szCs w:val="24"/>
        </w:rPr>
        <w:tab/>
      </w:r>
      <w:r w:rsidRPr="00B65617">
        <w:rPr>
          <w:rFonts w:cs="Arial"/>
          <w:szCs w:val="24"/>
        </w:rPr>
        <w:tab/>
      </w:r>
      <w:r w:rsidR="00744603" w:rsidRPr="00B65617">
        <w:rPr>
          <w:rFonts w:cs="Arial"/>
          <w:szCs w:val="24"/>
        </w:rPr>
        <w:t>C5</w:t>
      </w:r>
      <w:r w:rsidR="00004DF8" w:rsidRPr="00B65617">
        <w:rPr>
          <w:rFonts w:cs="Arial"/>
          <w:szCs w:val="24"/>
        </w:rPr>
        <w:t xml:space="preserve">.2.3.1.1.  </w:t>
      </w:r>
      <w:r w:rsidR="00904F0E" w:rsidRPr="00B65617">
        <w:rPr>
          <w:rFonts w:cs="Arial"/>
          <w:szCs w:val="24"/>
          <w:u w:val="single"/>
        </w:rPr>
        <w:t>Purpose</w:t>
      </w:r>
      <w:r w:rsidR="00904F0E" w:rsidRPr="00B65617">
        <w:rPr>
          <w:rFonts w:cs="Arial"/>
          <w:szCs w:val="24"/>
        </w:rPr>
        <w:t xml:space="preserve">.  In </w:t>
      </w:r>
      <w:r w:rsidR="00332A71" w:rsidRPr="008F0C27">
        <w:rPr>
          <w:rFonts w:cs="Arial"/>
          <w:szCs w:val="24"/>
        </w:rPr>
        <w:t xml:space="preserve">Accredited Standards </w:t>
      </w:r>
      <w:r w:rsidR="009A7E02">
        <w:rPr>
          <w:rFonts w:cs="Arial"/>
          <w:szCs w:val="24"/>
        </w:rPr>
        <w:t>Committee</w:t>
      </w:r>
      <w:r w:rsidR="00904F0E" w:rsidRPr="00B65617">
        <w:rPr>
          <w:rFonts w:cs="Arial"/>
          <w:szCs w:val="24"/>
        </w:rPr>
        <w:t xml:space="preserve"> ASC X12 documentation, the data element separator is </w:t>
      </w:r>
      <w:r w:rsidR="0070393F" w:rsidRPr="00B65617">
        <w:rPr>
          <w:rFonts w:cs="Arial"/>
          <w:szCs w:val="24"/>
        </w:rPr>
        <w:t xml:space="preserve">typically </w:t>
      </w:r>
      <w:r w:rsidR="00904F0E" w:rsidRPr="00B65617">
        <w:rPr>
          <w:rFonts w:cs="Arial"/>
          <w:szCs w:val="24"/>
        </w:rPr>
        <w:t>displayed as an asterisk (*).  The data element separator employed within the interchange envelope assigns the value for the entire interchange.  The first occurrence of the data element separator is at the fourth byte of the interchange control header.  The value appearing there prescribes the data element separator through the next interchange trailer.</w:t>
      </w:r>
    </w:p>
    <w:p w14:paraId="5C8D44D7" w14:textId="22BE0D7A" w:rsidR="0017056C" w:rsidRPr="00B65617"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Pr="00B65617">
        <w:rPr>
          <w:rFonts w:cs="Arial"/>
          <w:szCs w:val="24"/>
        </w:rPr>
        <w:tab/>
      </w:r>
      <w:r w:rsidRPr="00B65617">
        <w:rPr>
          <w:rFonts w:cs="Arial"/>
          <w:szCs w:val="24"/>
        </w:rPr>
        <w:tab/>
      </w:r>
      <w:r w:rsidR="00744603" w:rsidRPr="00B65617">
        <w:rPr>
          <w:rFonts w:cs="Arial"/>
          <w:szCs w:val="24"/>
        </w:rPr>
        <w:t>C5</w:t>
      </w:r>
      <w:r w:rsidR="00004DF8" w:rsidRPr="00B65617">
        <w:rPr>
          <w:rFonts w:cs="Arial"/>
          <w:szCs w:val="24"/>
        </w:rPr>
        <w:t xml:space="preserve">.2.3.1.2.  </w:t>
      </w:r>
      <w:r w:rsidR="00904F0E" w:rsidRPr="00B65617">
        <w:rPr>
          <w:rFonts w:cs="Arial"/>
          <w:szCs w:val="24"/>
          <w:u w:val="single"/>
        </w:rPr>
        <w:t>Rules</w:t>
      </w:r>
      <w:r w:rsidR="0011546E">
        <w:rPr>
          <w:rFonts w:cs="Arial"/>
          <w:szCs w:val="24"/>
        </w:rPr>
        <w:t xml:space="preserve">.  </w:t>
      </w:r>
      <w:r w:rsidR="00904F0E" w:rsidRPr="00B65617">
        <w:rPr>
          <w:rFonts w:cs="Arial"/>
          <w:szCs w:val="24"/>
        </w:rPr>
        <w:t xml:space="preserve">Any character can serve as a data element separator </w:t>
      </w:r>
      <w:r w:rsidR="00DE0E0D">
        <w:rPr>
          <w:rFonts w:cs="Arial"/>
          <w:szCs w:val="24"/>
        </w:rPr>
        <w:t>a</w:t>
      </w:r>
      <w:r w:rsidR="00904F0E" w:rsidRPr="00B65617">
        <w:rPr>
          <w:rFonts w:cs="Arial"/>
          <w:szCs w:val="24"/>
        </w:rPr>
        <w:t xml:space="preserve">s long as:  (1) it is disjointed </w:t>
      </w:r>
      <w:r w:rsidR="0011546E">
        <w:rPr>
          <w:rFonts w:cs="Arial"/>
          <w:szCs w:val="24"/>
        </w:rPr>
        <w:t xml:space="preserve">(i.e. not used in any other </w:t>
      </w:r>
      <w:r w:rsidR="00143266">
        <w:rPr>
          <w:rFonts w:cs="Arial"/>
          <w:szCs w:val="24"/>
        </w:rPr>
        <w:t xml:space="preserve">instance) </w:t>
      </w:r>
      <w:r w:rsidR="00904F0E" w:rsidRPr="00B65617">
        <w:rPr>
          <w:rFonts w:cs="Arial"/>
          <w:szCs w:val="24"/>
        </w:rPr>
        <w:t xml:space="preserve">from every other data element within an interchange; and (2) it does not conflict with telecommunications protocols necessary for the transmission of the interchange.  The </w:t>
      </w:r>
      <w:r w:rsidR="00332A71" w:rsidRPr="008F0C27">
        <w:rPr>
          <w:rFonts w:cs="Arial"/>
          <w:szCs w:val="24"/>
        </w:rPr>
        <w:t>American Standard Code for Information Interchange (</w:t>
      </w:r>
      <w:r w:rsidR="00DE0E0D" w:rsidRPr="00B65617">
        <w:rPr>
          <w:rFonts w:cs="Arial"/>
          <w:szCs w:val="24"/>
        </w:rPr>
        <w:t>ASCII</w:t>
      </w:r>
      <w:r w:rsidR="00332A71" w:rsidRPr="008F0C27">
        <w:rPr>
          <w:rFonts w:cs="Arial"/>
          <w:szCs w:val="24"/>
        </w:rPr>
        <w:t>)</w:t>
      </w:r>
      <w:r w:rsidR="00DE0E0D" w:rsidRPr="00B65617">
        <w:rPr>
          <w:rFonts w:cs="Arial"/>
          <w:szCs w:val="24"/>
        </w:rPr>
        <w:t xml:space="preserve"> hexadecimal character 1D </w:t>
      </w:r>
      <w:r w:rsidR="00904F0E" w:rsidRPr="00B65617">
        <w:rPr>
          <w:rFonts w:cs="Arial"/>
          <w:szCs w:val="24"/>
        </w:rPr>
        <w:t xml:space="preserve">value recommended by ASC X12 </w:t>
      </w:r>
      <w:r w:rsidR="00835ABB">
        <w:rPr>
          <w:rFonts w:cs="Arial"/>
        </w:rPr>
        <w:t>will</w:t>
      </w:r>
      <w:r w:rsidR="00835ABB" w:rsidRPr="00B65617">
        <w:rPr>
          <w:rFonts w:cs="Arial"/>
          <w:szCs w:val="24"/>
        </w:rPr>
        <w:t xml:space="preserve"> </w:t>
      </w:r>
      <w:r w:rsidR="00904F0E" w:rsidRPr="00B65617">
        <w:rPr>
          <w:rFonts w:cs="Arial"/>
          <w:szCs w:val="24"/>
        </w:rPr>
        <w:t xml:space="preserve">apply for use </w:t>
      </w:r>
      <w:r w:rsidR="0011546E">
        <w:rPr>
          <w:rFonts w:cs="Arial"/>
          <w:szCs w:val="24"/>
        </w:rPr>
        <w:t>in the</w:t>
      </w:r>
      <w:r w:rsidR="00904F0E" w:rsidRPr="00B65617">
        <w:rPr>
          <w:rFonts w:cs="Arial"/>
          <w:szCs w:val="24"/>
        </w:rPr>
        <w:t xml:space="preserve"> interchange </w:t>
      </w:r>
      <w:r w:rsidR="0011546E">
        <w:rPr>
          <w:rFonts w:cs="Arial"/>
          <w:szCs w:val="24"/>
        </w:rPr>
        <w:t xml:space="preserve">of </w:t>
      </w:r>
      <w:r w:rsidR="00904F0E" w:rsidRPr="00B65617">
        <w:rPr>
          <w:rFonts w:cs="Arial"/>
          <w:szCs w:val="24"/>
        </w:rPr>
        <w:t>DLMS transactions.</w:t>
      </w:r>
    </w:p>
    <w:p w14:paraId="5C8D44D8" w14:textId="77777777" w:rsidR="00904F0E" w:rsidRPr="00B65617" w:rsidRDefault="00F6572E" w:rsidP="00D53EA8">
      <w:pPr>
        <w:tabs>
          <w:tab w:val="left" w:pos="540"/>
          <w:tab w:val="left" w:pos="1080"/>
          <w:tab w:val="left" w:pos="1620"/>
          <w:tab w:val="left" w:pos="2160"/>
          <w:tab w:val="left" w:pos="2700"/>
          <w:tab w:val="left" w:pos="3240"/>
        </w:tabs>
        <w:spacing w:after="240"/>
        <w:ind w:right="576"/>
        <w:rPr>
          <w:rFonts w:cs="Arial"/>
          <w:szCs w:val="24"/>
          <w:u w:val="single"/>
        </w:rPr>
      </w:pPr>
      <w:r w:rsidRPr="00B65617">
        <w:rPr>
          <w:rFonts w:cs="Arial"/>
          <w:szCs w:val="24"/>
        </w:rPr>
        <w:tab/>
      </w:r>
      <w:r w:rsidRPr="00B65617">
        <w:rPr>
          <w:rFonts w:cs="Arial"/>
          <w:szCs w:val="24"/>
        </w:rPr>
        <w:tab/>
      </w:r>
      <w:r w:rsidR="00744603" w:rsidRPr="00B65617">
        <w:rPr>
          <w:rFonts w:cs="Arial"/>
          <w:szCs w:val="24"/>
        </w:rPr>
        <w:t>C5</w:t>
      </w:r>
      <w:r w:rsidR="00004DF8" w:rsidRPr="00B65617">
        <w:rPr>
          <w:rFonts w:cs="Arial"/>
          <w:szCs w:val="24"/>
        </w:rPr>
        <w:t xml:space="preserve">.2.3.2.  </w:t>
      </w:r>
      <w:r w:rsidR="00904F0E" w:rsidRPr="00B65617">
        <w:rPr>
          <w:rFonts w:cs="Arial"/>
          <w:szCs w:val="24"/>
          <w:u w:val="single"/>
        </w:rPr>
        <w:t>Data Segment Terminator</w:t>
      </w:r>
    </w:p>
    <w:p w14:paraId="5C8D44D9" w14:textId="2295B783" w:rsidR="00904F0E" w:rsidRPr="00B65617"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Pr="00B65617">
        <w:rPr>
          <w:rFonts w:cs="Arial"/>
          <w:szCs w:val="24"/>
        </w:rPr>
        <w:tab/>
      </w:r>
      <w:r w:rsidRPr="00B65617">
        <w:rPr>
          <w:rFonts w:cs="Arial"/>
          <w:szCs w:val="24"/>
        </w:rPr>
        <w:tab/>
      </w:r>
      <w:r w:rsidR="00744603" w:rsidRPr="00B65617">
        <w:rPr>
          <w:rFonts w:cs="Arial"/>
          <w:szCs w:val="24"/>
        </w:rPr>
        <w:t>C5</w:t>
      </w:r>
      <w:r w:rsidR="00004DF8" w:rsidRPr="00B65617">
        <w:rPr>
          <w:rFonts w:cs="Arial"/>
          <w:szCs w:val="24"/>
        </w:rPr>
        <w:t xml:space="preserve">.2.3.2.1.  </w:t>
      </w:r>
      <w:r w:rsidR="00904F0E" w:rsidRPr="00B65617">
        <w:rPr>
          <w:rFonts w:cs="Arial"/>
          <w:szCs w:val="24"/>
          <w:u w:val="single"/>
        </w:rPr>
        <w:t>Purpose</w:t>
      </w:r>
      <w:r w:rsidR="00904F0E" w:rsidRPr="00B65617">
        <w:rPr>
          <w:rFonts w:cs="Arial"/>
          <w:szCs w:val="24"/>
        </w:rPr>
        <w:t>.  The interchange control header establishes the value to be used for segment termination within an interchange.  ASC X12 documentation represents this graphically by a new line.  The first instance of segment termination immediately follows the ISA16 segmen</w:t>
      </w:r>
      <w:r w:rsidR="00341219" w:rsidRPr="00341219">
        <w:rPr>
          <w:rFonts w:cs="Arial"/>
          <w:szCs w:val="24"/>
        </w:rPr>
        <w:t>t</w:t>
      </w:r>
      <w:r w:rsidR="00341219">
        <w:rPr>
          <w:rFonts w:cs="Arial"/>
          <w:szCs w:val="24"/>
        </w:rPr>
        <w:t>,</w:t>
      </w:r>
      <w:r w:rsidR="00904F0E" w:rsidRPr="00B65617">
        <w:rPr>
          <w:rFonts w:cs="Arial"/>
          <w:szCs w:val="24"/>
        </w:rPr>
        <w:t xml:space="preserve"> </w:t>
      </w:r>
      <w:r w:rsidR="00341219">
        <w:rPr>
          <w:rFonts w:cs="Arial"/>
          <w:szCs w:val="24"/>
        </w:rPr>
        <w:t>where</w:t>
      </w:r>
      <w:r w:rsidR="00904F0E" w:rsidRPr="00B65617">
        <w:rPr>
          <w:rFonts w:cs="Arial"/>
          <w:szCs w:val="24"/>
        </w:rPr>
        <w:t xml:space="preserve"> the data value occurring there sets the value for the interchange.</w:t>
      </w:r>
    </w:p>
    <w:p w14:paraId="5C8D44DA" w14:textId="046A4A18" w:rsidR="00143266"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lastRenderedPageBreak/>
        <w:tab/>
      </w:r>
      <w:r w:rsidRPr="00B65617">
        <w:rPr>
          <w:rFonts w:cs="Arial"/>
          <w:szCs w:val="24"/>
        </w:rPr>
        <w:tab/>
      </w:r>
      <w:r w:rsidRPr="00B65617">
        <w:rPr>
          <w:rFonts w:cs="Arial"/>
          <w:szCs w:val="24"/>
        </w:rPr>
        <w:tab/>
      </w:r>
      <w:r w:rsidR="00744603" w:rsidRPr="00B65617">
        <w:rPr>
          <w:rFonts w:cs="Arial"/>
          <w:szCs w:val="24"/>
        </w:rPr>
        <w:t>C5</w:t>
      </w:r>
      <w:r w:rsidR="00004DF8" w:rsidRPr="00B65617">
        <w:rPr>
          <w:rFonts w:cs="Arial"/>
          <w:szCs w:val="24"/>
        </w:rPr>
        <w:t xml:space="preserve">.2.3.2.2.  </w:t>
      </w:r>
      <w:r w:rsidR="00904F0E" w:rsidRPr="00B65617">
        <w:rPr>
          <w:rFonts w:cs="Arial"/>
          <w:szCs w:val="24"/>
          <w:u w:val="single"/>
        </w:rPr>
        <w:t>Terminator Value</w:t>
      </w:r>
      <w:r w:rsidR="00904F0E" w:rsidRPr="00B65617">
        <w:rPr>
          <w:rFonts w:cs="Arial"/>
          <w:szCs w:val="24"/>
        </w:rPr>
        <w:t xml:space="preserve">.  The segment terminator value must be disjointed from </w:t>
      </w:r>
      <w:r w:rsidR="00493148">
        <w:rPr>
          <w:rFonts w:cs="Arial"/>
          <w:szCs w:val="24"/>
        </w:rPr>
        <w:t xml:space="preserve">all </w:t>
      </w:r>
      <w:r w:rsidR="00904F0E" w:rsidRPr="00B65617">
        <w:rPr>
          <w:rFonts w:cs="Arial"/>
          <w:szCs w:val="24"/>
        </w:rPr>
        <w:t>other data value</w:t>
      </w:r>
      <w:r w:rsidR="00493148">
        <w:rPr>
          <w:rFonts w:cs="Arial"/>
          <w:szCs w:val="24"/>
        </w:rPr>
        <w:t>s</w:t>
      </w:r>
      <w:r w:rsidR="00904F0E" w:rsidRPr="00B65617">
        <w:rPr>
          <w:rFonts w:cs="Arial"/>
          <w:szCs w:val="24"/>
        </w:rPr>
        <w:t xml:space="preserve"> within an interchange and must not conflict with transmission protocols.  ASC X12 recommends using the ASCII hexadecimal character </w:t>
      </w:r>
      <w:r w:rsidR="00983DAD">
        <w:rPr>
          <w:rFonts w:cs="Arial"/>
          <w:szCs w:val="24"/>
        </w:rPr>
        <w:t>“</w:t>
      </w:r>
      <w:r w:rsidR="00904F0E" w:rsidRPr="00B65617">
        <w:rPr>
          <w:rFonts w:cs="Arial"/>
          <w:szCs w:val="24"/>
        </w:rPr>
        <w:t>1C</w:t>
      </w:r>
      <w:r w:rsidR="00983DAD">
        <w:rPr>
          <w:rFonts w:cs="Arial"/>
          <w:szCs w:val="24"/>
        </w:rPr>
        <w:t>”</w:t>
      </w:r>
      <w:r w:rsidR="00904F0E" w:rsidRPr="00B65617">
        <w:rPr>
          <w:rFonts w:cs="Arial"/>
          <w:szCs w:val="24"/>
        </w:rPr>
        <w:t xml:space="preserve"> </w:t>
      </w:r>
      <w:r w:rsidR="0008319A" w:rsidRPr="00B65617">
        <w:rPr>
          <w:rFonts w:cs="Arial"/>
          <w:szCs w:val="24"/>
        </w:rPr>
        <w:t xml:space="preserve">(file separator) </w:t>
      </w:r>
      <w:r w:rsidR="00904F0E" w:rsidRPr="00B65617">
        <w:rPr>
          <w:rFonts w:cs="Arial"/>
          <w:szCs w:val="24"/>
        </w:rPr>
        <w:t xml:space="preserve">for the segment terminator character.  To comply with this requirement, DLMS users </w:t>
      </w:r>
      <w:r w:rsidR="00835ABB">
        <w:rPr>
          <w:rFonts w:cs="Arial"/>
        </w:rPr>
        <w:t>will</w:t>
      </w:r>
      <w:r w:rsidR="00835ABB" w:rsidRPr="00B65617">
        <w:rPr>
          <w:rFonts w:cs="Arial"/>
          <w:szCs w:val="24"/>
        </w:rPr>
        <w:t xml:space="preserve"> </w:t>
      </w:r>
      <w:r w:rsidR="00904F0E" w:rsidRPr="00B65617">
        <w:rPr>
          <w:rFonts w:cs="Arial"/>
          <w:szCs w:val="24"/>
        </w:rPr>
        <w:t>set the pertinent parameter in their translation software.</w:t>
      </w:r>
      <w:r w:rsidR="0017056C" w:rsidRPr="00B65617">
        <w:rPr>
          <w:rFonts w:cs="Arial"/>
          <w:szCs w:val="24"/>
        </w:rPr>
        <w:t xml:space="preserve">  In DLMS EDI documentation</w:t>
      </w:r>
      <w:r w:rsidR="00983DAD">
        <w:rPr>
          <w:rFonts w:cs="Arial"/>
          <w:szCs w:val="24"/>
        </w:rPr>
        <w:t>,</w:t>
      </w:r>
      <w:r w:rsidR="00682C2D" w:rsidRPr="00B65617">
        <w:rPr>
          <w:rFonts w:cs="Arial"/>
          <w:szCs w:val="24"/>
        </w:rPr>
        <w:t xml:space="preserve"> the segment terminator is typically displayed as a </w:t>
      </w:r>
      <w:r w:rsidR="0017056C" w:rsidRPr="00B65617">
        <w:rPr>
          <w:rFonts w:cs="Arial"/>
          <w:szCs w:val="24"/>
        </w:rPr>
        <w:t>tilde</w:t>
      </w:r>
      <w:r w:rsidR="00682C2D" w:rsidRPr="00B65617">
        <w:rPr>
          <w:rFonts w:cs="Arial"/>
          <w:szCs w:val="24"/>
        </w:rPr>
        <w:t xml:space="preserve"> (~).</w:t>
      </w:r>
    </w:p>
    <w:p w14:paraId="5C8D44DC" w14:textId="77777777" w:rsidR="00904F0E" w:rsidRPr="00B65617" w:rsidRDefault="00F6572E" w:rsidP="00D53EA8">
      <w:pPr>
        <w:keepNext/>
        <w:keepLines/>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Pr="00B65617">
        <w:rPr>
          <w:rFonts w:cs="Arial"/>
          <w:szCs w:val="24"/>
        </w:rPr>
        <w:tab/>
      </w:r>
      <w:r w:rsidR="00744603" w:rsidRPr="00B65617">
        <w:rPr>
          <w:rFonts w:cs="Arial"/>
          <w:szCs w:val="24"/>
        </w:rPr>
        <w:t>C5</w:t>
      </w:r>
      <w:r w:rsidR="00004DF8" w:rsidRPr="00B65617">
        <w:rPr>
          <w:rFonts w:cs="Arial"/>
          <w:szCs w:val="24"/>
        </w:rPr>
        <w:t xml:space="preserve">.2.3.3.  </w:t>
      </w:r>
      <w:r w:rsidR="00904F0E" w:rsidRPr="00B65617">
        <w:rPr>
          <w:rFonts w:cs="Arial"/>
          <w:szCs w:val="24"/>
          <w:u w:val="single"/>
        </w:rPr>
        <w:t>Sub</w:t>
      </w:r>
      <w:r w:rsidR="009300EA" w:rsidRPr="00B65617">
        <w:rPr>
          <w:rFonts w:cs="Arial"/>
          <w:szCs w:val="24"/>
          <w:u w:val="single"/>
        </w:rPr>
        <w:t>-</w:t>
      </w:r>
      <w:r w:rsidR="0011546E">
        <w:rPr>
          <w:rFonts w:cs="Arial"/>
          <w:szCs w:val="24"/>
          <w:u w:val="single"/>
        </w:rPr>
        <w:t>E</w:t>
      </w:r>
      <w:r w:rsidR="00904F0E" w:rsidRPr="00B65617">
        <w:rPr>
          <w:rFonts w:cs="Arial"/>
          <w:szCs w:val="24"/>
          <w:u w:val="single"/>
        </w:rPr>
        <w:t>lement Separator</w:t>
      </w:r>
    </w:p>
    <w:p w14:paraId="5C8D44DD" w14:textId="77777777" w:rsidR="00682C2D" w:rsidRPr="00B65617"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Pr="00B65617">
        <w:rPr>
          <w:rFonts w:cs="Arial"/>
          <w:szCs w:val="24"/>
        </w:rPr>
        <w:tab/>
      </w:r>
      <w:r w:rsidRPr="00B65617">
        <w:rPr>
          <w:rFonts w:cs="Arial"/>
          <w:szCs w:val="24"/>
        </w:rPr>
        <w:tab/>
      </w:r>
      <w:r w:rsidR="00744603" w:rsidRPr="00B65617">
        <w:rPr>
          <w:rFonts w:cs="Arial"/>
          <w:szCs w:val="24"/>
        </w:rPr>
        <w:t>C5</w:t>
      </w:r>
      <w:r w:rsidR="00004DF8" w:rsidRPr="00B65617">
        <w:rPr>
          <w:rFonts w:cs="Arial"/>
          <w:szCs w:val="24"/>
        </w:rPr>
        <w:t xml:space="preserve">.2.3.3.1.  </w:t>
      </w:r>
      <w:r w:rsidR="00904F0E" w:rsidRPr="00B65617">
        <w:rPr>
          <w:rFonts w:cs="Arial"/>
          <w:szCs w:val="24"/>
          <w:u w:val="single"/>
        </w:rPr>
        <w:t>Purpose</w:t>
      </w:r>
      <w:r w:rsidR="00904F0E" w:rsidRPr="00B65617">
        <w:rPr>
          <w:rFonts w:cs="Arial"/>
          <w:szCs w:val="24"/>
        </w:rPr>
        <w:t xml:space="preserve">.  </w:t>
      </w:r>
      <w:r w:rsidR="00983DAD">
        <w:rPr>
          <w:rFonts w:cs="Arial"/>
          <w:szCs w:val="24"/>
        </w:rPr>
        <w:t>S</w:t>
      </w:r>
      <w:r w:rsidR="00904F0E" w:rsidRPr="00B65617">
        <w:rPr>
          <w:rFonts w:cs="Arial"/>
          <w:szCs w:val="24"/>
        </w:rPr>
        <w:t>ub</w:t>
      </w:r>
      <w:r w:rsidR="009300EA" w:rsidRPr="00B65617">
        <w:rPr>
          <w:rFonts w:cs="Arial"/>
          <w:szCs w:val="24"/>
        </w:rPr>
        <w:t>-</w:t>
      </w:r>
      <w:r w:rsidR="00904F0E" w:rsidRPr="00B65617">
        <w:rPr>
          <w:rFonts w:cs="Arial"/>
          <w:szCs w:val="24"/>
        </w:rPr>
        <w:t>element separator</w:t>
      </w:r>
      <w:r w:rsidR="00983DAD">
        <w:rPr>
          <w:rFonts w:cs="Arial"/>
          <w:szCs w:val="24"/>
        </w:rPr>
        <w:t>s</w:t>
      </w:r>
      <w:r w:rsidR="00904F0E" w:rsidRPr="00B65617">
        <w:rPr>
          <w:rFonts w:cs="Arial"/>
          <w:szCs w:val="24"/>
        </w:rPr>
        <w:t xml:space="preserve"> differ from other separators.  </w:t>
      </w:r>
      <w:r w:rsidR="00682C2D" w:rsidRPr="00B65617">
        <w:rPr>
          <w:rFonts w:cs="Arial"/>
          <w:szCs w:val="24"/>
        </w:rPr>
        <w:t>T</w:t>
      </w:r>
      <w:r w:rsidR="00904F0E" w:rsidRPr="00B65617">
        <w:rPr>
          <w:rFonts w:cs="Arial"/>
          <w:szCs w:val="24"/>
        </w:rPr>
        <w:t>he ISA segment provides a discrete element (ISA16) for defining the sub</w:t>
      </w:r>
      <w:r w:rsidR="009300EA" w:rsidRPr="00B65617">
        <w:rPr>
          <w:rFonts w:cs="Arial"/>
          <w:szCs w:val="24"/>
        </w:rPr>
        <w:t>-</w:t>
      </w:r>
      <w:r w:rsidR="00904F0E" w:rsidRPr="00B65617">
        <w:rPr>
          <w:rFonts w:cs="Arial"/>
          <w:szCs w:val="24"/>
        </w:rPr>
        <w:t>element separator data value</w:t>
      </w:r>
      <w:r w:rsidR="00682C2D" w:rsidRPr="00B65617">
        <w:rPr>
          <w:rFonts w:cs="Arial"/>
          <w:szCs w:val="24"/>
        </w:rPr>
        <w:t xml:space="preserve"> used to separate component data elements within a composite data structure. </w:t>
      </w:r>
      <w:r w:rsidR="00983DAD">
        <w:rPr>
          <w:rFonts w:cs="Arial"/>
          <w:szCs w:val="24"/>
        </w:rPr>
        <w:t xml:space="preserve"> </w:t>
      </w:r>
      <w:r w:rsidR="00682C2D" w:rsidRPr="00B65617">
        <w:rPr>
          <w:rFonts w:cs="Arial"/>
          <w:szCs w:val="24"/>
        </w:rPr>
        <w:t xml:space="preserve">This value must be different </w:t>
      </w:r>
      <w:r w:rsidR="00983DAD">
        <w:rPr>
          <w:rFonts w:cs="Arial"/>
          <w:szCs w:val="24"/>
        </w:rPr>
        <w:t>from</w:t>
      </w:r>
      <w:r w:rsidR="00682C2D" w:rsidRPr="00B65617">
        <w:rPr>
          <w:rFonts w:cs="Arial"/>
          <w:szCs w:val="24"/>
        </w:rPr>
        <w:t xml:space="preserve"> the data element separator and the segment terminator.</w:t>
      </w:r>
    </w:p>
    <w:p w14:paraId="5C8D44DE" w14:textId="07564B57" w:rsidR="00904F0E" w:rsidRPr="00B65617"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Pr="00B65617">
        <w:rPr>
          <w:rFonts w:cs="Arial"/>
          <w:szCs w:val="24"/>
        </w:rPr>
        <w:tab/>
      </w:r>
      <w:r w:rsidRPr="00B65617">
        <w:rPr>
          <w:rFonts w:cs="Arial"/>
          <w:szCs w:val="24"/>
        </w:rPr>
        <w:tab/>
      </w:r>
      <w:r w:rsidR="00744603" w:rsidRPr="00B65617">
        <w:rPr>
          <w:rFonts w:cs="Arial"/>
          <w:szCs w:val="24"/>
        </w:rPr>
        <w:t>C5</w:t>
      </w:r>
      <w:r w:rsidR="00004DF8" w:rsidRPr="00B65617">
        <w:rPr>
          <w:rFonts w:cs="Arial"/>
          <w:szCs w:val="24"/>
        </w:rPr>
        <w:t xml:space="preserve">.2.3.3.2.  </w:t>
      </w:r>
      <w:r w:rsidR="00904F0E" w:rsidRPr="00B65617">
        <w:rPr>
          <w:rFonts w:cs="Arial"/>
          <w:szCs w:val="24"/>
          <w:u w:val="single"/>
        </w:rPr>
        <w:t>Rules</w:t>
      </w:r>
      <w:r w:rsidR="00904F0E" w:rsidRPr="00B65617">
        <w:rPr>
          <w:rFonts w:cs="Arial"/>
          <w:szCs w:val="24"/>
        </w:rPr>
        <w:t xml:space="preserve">.  The requirements for any separator value are </w:t>
      </w:r>
      <w:r w:rsidR="00983DAD">
        <w:rPr>
          <w:rFonts w:cs="Arial"/>
          <w:szCs w:val="24"/>
        </w:rPr>
        <w:t xml:space="preserve">(1) </w:t>
      </w:r>
      <w:r w:rsidR="00904F0E" w:rsidRPr="00B65617">
        <w:rPr>
          <w:rFonts w:cs="Arial"/>
          <w:szCs w:val="24"/>
        </w:rPr>
        <w:t xml:space="preserve">disjointedness and </w:t>
      </w:r>
      <w:r w:rsidR="00983DAD">
        <w:rPr>
          <w:rFonts w:cs="Arial"/>
          <w:szCs w:val="24"/>
        </w:rPr>
        <w:t>(</w:t>
      </w:r>
      <w:r w:rsidR="00D3023F">
        <w:rPr>
          <w:rFonts w:cs="Arial"/>
          <w:szCs w:val="24"/>
        </w:rPr>
        <w:t>2</w:t>
      </w:r>
      <w:r w:rsidR="00983DAD">
        <w:rPr>
          <w:rFonts w:cs="Arial"/>
          <w:szCs w:val="24"/>
        </w:rPr>
        <w:t xml:space="preserve">) </w:t>
      </w:r>
      <w:r w:rsidR="00904F0E" w:rsidRPr="00B65617">
        <w:rPr>
          <w:rFonts w:cs="Arial"/>
          <w:szCs w:val="24"/>
        </w:rPr>
        <w:t xml:space="preserve">lack of conflict with other protocols.  DLMS users </w:t>
      </w:r>
      <w:r w:rsidR="00835ABB">
        <w:rPr>
          <w:rFonts w:cs="Arial"/>
        </w:rPr>
        <w:t>will</w:t>
      </w:r>
      <w:r w:rsidR="00835ABB" w:rsidRPr="00B65617">
        <w:rPr>
          <w:rFonts w:cs="Arial"/>
          <w:szCs w:val="24"/>
        </w:rPr>
        <w:t xml:space="preserve"> </w:t>
      </w:r>
      <w:r w:rsidR="00904F0E" w:rsidRPr="00B65617">
        <w:rPr>
          <w:rFonts w:cs="Arial"/>
          <w:szCs w:val="24"/>
        </w:rPr>
        <w:t>set the applicable translation software parameter to employ the recommendation of ASC X12 for sub</w:t>
      </w:r>
      <w:r w:rsidR="00983DAD">
        <w:rPr>
          <w:rFonts w:cs="Arial"/>
          <w:szCs w:val="24"/>
        </w:rPr>
        <w:t>-</w:t>
      </w:r>
      <w:r w:rsidR="00904F0E" w:rsidRPr="00B65617">
        <w:rPr>
          <w:rFonts w:cs="Arial"/>
          <w:szCs w:val="24"/>
        </w:rPr>
        <w:t xml:space="preserve">element separation by using the ASCII hexadecimal character </w:t>
      </w:r>
      <w:r w:rsidR="00983DAD">
        <w:rPr>
          <w:rFonts w:cs="Arial"/>
          <w:szCs w:val="24"/>
        </w:rPr>
        <w:t>“</w:t>
      </w:r>
      <w:r w:rsidR="00904F0E" w:rsidRPr="00B65617">
        <w:rPr>
          <w:rFonts w:cs="Arial"/>
          <w:szCs w:val="24"/>
        </w:rPr>
        <w:t>1F</w:t>
      </w:r>
      <w:r w:rsidR="00983DAD">
        <w:rPr>
          <w:rFonts w:cs="Arial"/>
          <w:szCs w:val="24"/>
        </w:rPr>
        <w:t>”</w:t>
      </w:r>
      <w:r w:rsidR="00801DBC" w:rsidRPr="00B65617">
        <w:rPr>
          <w:rFonts w:cs="Arial"/>
          <w:szCs w:val="24"/>
        </w:rPr>
        <w:t xml:space="preserve"> (unit separator)</w:t>
      </w:r>
      <w:r w:rsidR="00904F0E" w:rsidRPr="00B65617">
        <w:rPr>
          <w:rFonts w:cs="Arial"/>
          <w:szCs w:val="24"/>
        </w:rPr>
        <w:t>.</w:t>
      </w:r>
      <w:r w:rsidR="0017056C" w:rsidRPr="00B65617">
        <w:rPr>
          <w:rFonts w:cs="Arial"/>
          <w:szCs w:val="24"/>
        </w:rPr>
        <w:t xml:space="preserve">  In DLMS EDI documentation, the back slash ( \ ) is typically used to graphically represent the sub-element </w:t>
      </w:r>
      <w:r w:rsidR="0017056C" w:rsidRPr="005424E0">
        <w:rPr>
          <w:rFonts w:cs="Arial"/>
          <w:szCs w:val="24"/>
        </w:rPr>
        <w:t>separator.</w:t>
      </w:r>
    </w:p>
    <w:p w14:paraId="5C8D44DF" w14:textId="77777777" w:rsidR="00904F0E" w:rsidRPr="00B65617" w:rsidRDefault="00744603" w:rsidP="00D53EA8">
      <w:pPr>
        <w:keepNext/>
        <w:keepLines/>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C5</w:t>
      </w:r>
      <w:r w:rsidR="00D66611" w:rsidRPr="00B65617">
        <w:rPr>
          <w:rFonts w:cs="Arial"/>
          <w:szCs w:val="24"/>
        </w:rPr>
        <w:t xml:space="preserve">.3.  </w:t>
      </w:r>
      <w:r w:rsidR="00904F0E" w:rsidRPr="00B65617">
        <w:rPr>
          <w:rFonts w:cs="Arial"/>
          <w:szCs w:val="24"/>
          <w:u w:val="single"/>
        </w:rPr>
        <w:t>ARCHIVING AND SEMANTIC ERROR RECOVERY</w:t>
      </w:r>
    </w:p>
    <w:p w14:paraId="5C8D44E1" w14:textId="3BE336F2" w:rsidR="005424E0"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B65617">
        <w:rPr>
          <w:rFonts w:cs="Arial"/>
          <w:szCs w:val="24"/>
        </w:rPr>
        <w:tab/>
      </w:r>
      <w:r w:rsidR="00744603" w:rsidRPr="00B65617">
        <w:rPr>
          <w:rFonts w:cs="Arial"/>
          <w:szCs w:val="24"/>
        </w:rPr>
        <w:t>C5</w:t>
      </w:r>
      <w:r w:rsidR="00D66611" w:rsidRPr="00B65617">
        <w:rPr>
          <w:rFonts w:cs="Arial"/>
          <w:szCs w:val="24"/>
        </w:rPr>
        <w:t xml:space="preserve">.3.1.  </w:t>
      </w:r>
      <w:r w:rsidR="00904F0E" w:rsidRPr="00B65617">
        <w:rPr>
          <w:rFonts w:cs="Arial"/>
          <w:szCs w:val="24"/>
          <w:u w:val="single"/>
        </w:rPr>
        <w:t>Archiving</w:t>
      </w:r>
      <w:r w:rsidR="009300EA" w:rsidRPr="00B65617">
        <w:rPr>
          <w:rFonts w:cs="Arial"/>
          <w:szCs w:val="24"/>
        </w:rPr>
        <w:t xml:space="preserve">.  EDI </w:t>
      </w:r>
      <w:r w:rsidR="009300EA" w:rsidRPr="00625CDA">
        <w:rPr>
          <w:rFonts w:cs="Arial"/>
          <w:szCs w:val="24"/>
        </w:rPr>
        <w:t xml:space="preserve">transactions </w:t>
      </w:r>
      <w:r w:rsidR="00835ABB" w:rsidRPr="00625CDA">
        <w:rPr>
          <w:rFonts w:cs="Arial"/>
        </w:rPr>
        <w:t>will</w:t>
      </w:r>
      <w:r w:rsidR="00835ABB" w:rsidRPr="00625CDA">
        <w:rPr>
          <w:rFonts w:cs="Arial"/>
          <w:szCs w:val="24"/>
        </w:rPr>
        <w:t xml:space="preserve"> </w:t>
      </w:r>
      <w:r w:rsidR="00904F0E" w:rsidRPr="00625CDA">
        <w:rPr>
          <w:rFonts w:cs="Arial"/>
          <w:szCs w:val="24"/>
        </w:rPr>
        <w:t>be retained on</w:t>
      </w:r>
      <w:r w:rsidR="00EE2B21" w:rsidRPr="00625CDA">
        <w:rPr>
          <w:rFonts w:cs="Arial"/>
          <w:szCs w:val="24"/>
        </w:rPr>
        <w:t>-</w:t>
      </w:r>
      <w:r w:rsidR="00904F0E" w:rsidRPr="00625CDA">
        <w:rPr>
          <w:rFonts w:cs="Arial"/>
          <w:szCs w:val="24"/>
        </w:rPr>
        <w:t xml:space="preserve">line at </w:t>
      </w:r>
      <w:r w:rsidR="00BE3FD9">
        <w:rPr>
          <w:rFonts w:cs="Arial"/>
          <w:szCs w:val="24"/>
        </w:rPr>
        <w:t xml:space="preserve">DAAS </w:t>
      </w:r>
      <w:r w:rsidR="00904F0E" w:rsidRPr="00946FA5">
        <w:rPr>
          <w:rFonts w:cs="Arial"/>
          <w:szCs w:val="24"/>
        </w:rPr>
        <w:t xml:space="preserve">for a </w:t>
      </w:r>
      <w:r w:rsidR="00063095" w:rsidRPr="00946FA5">
        <w:rPr>
          <w:rFonts w:cs="Arial"/>
          <w:szCs w:val="24"/>
        </w:rPr>
        <w:t xml:space="preserve">period of </w:t>
      </w:r>
      <w:r w:rsidR="00F55B5A" w:rsidRPr="00946FA5">
        <w:rPr>
          <w:rFonts w:cs="Arial"/>
          <w:szCs w:val="24"/>
        </w:rPr>
        <w:t xml:space="preserve">30 </w:t>
      </w:r>
      <w:r w:rsidR="00063095" w:rsidRPr="00946FA5">
        <w:rPr>
          <w:rFonts w:cs="Arial"/>
          <w:szCs w:val="24"/>
        </w:rPr>
        <w:t>calendar</w:t>
      </w:r>
      <w:r w:rsidR="00904F0E" w:rsidRPr="00946FA5">
        <w:rPr>
          <w:rFonts w:cs="Arial"/>
          <w:szCs w:val="24"/>
        </w:rPr>
        <w:t xml:space="preserve"> days </w:t>
      </w:r>
      <w:r w:rsidR="00904F0E" w:rsidRPr="00625CDA">
        <w:rPr>
          <w:rFonts w:cs="Arial"/>
          <w:szCs w:val="24"/>
        </w:rPr>
        <w:t>after receipt</w:t>
      </w:r>
      <w:r w:rsidR="003A098C" w:rsidRPr="00946FA5">
        <w:rPr>
          <w:rFonts w:cs="Arial"/>
          <w:szCs w:val="24"/>
        </w:rPr>
        <w:t xml:space="preserve"> </w:t>
      </w:r>
      <w:r w:rsidR="00BE3FD9" w:rsidRPr="00946FA5">
        <w:rPr>
          <w:rFonts w:cs="Arial"/>
          <w:szCs w:val="24"/>
        </w:rPr>
        <w:t>in accordance with DoDI</w:t>
      </w:r>
      <w:r w:rsidR="003A098C" w:rsidRPr="00946FA5">
        <w:rPr>
          <w:rFonts w:cs="Arial"/>
          <w:szCs w:val="24"/>
        </w:rPr>
        <w:t>)</w:t>
      </w:r>
      <w:r w:rsidR="00BE3FD9" w:rsidRPr="00946FA5">
        <w:rPr>
          <w:rFonts w:cs="Arial"/>
          <w:szCs w:val="24"/>
        </w:rPr>
        <w:t xml:space="preserve"> 5015.02</w:t>
      </w:r>
      <w:r w:rsidR="00BE3FD9" w:rsidRPr="00D53EA8">
        <w:t xml:space="preserve"> </w:t>
      </w:r>
      <w:r w:rsidR="00904F0E" w:rsidRPr="00625CDA">
        <w:rPr>
          <w:rFonts w:cs="Arial"/>
          <w:szCs w:val="24"/>
        </w:rPr>
        <w:t xml:space="preserve">and can be accessed by the </w:t>
      </w:r>
      <w:r w:rsidR="00AD15AA">
        <w:rPr>
          <w:rFonts w:cs="Arial"/>
          <w:szCs w:val="24"/>
        </w:rPr>
        <w:t>DAAS’</w:t>
      </w:r>
      <w:r w:rsidR="00BE3FD9">
        <w:rPr>
          <w:rFonts w:cs="Arial"/>
          <w:szCs w:val="24"/>
        </w:rPr>
        <w:t xml:space="preserve"> </w:t>
      </w:r>
      <w:r w:rsidR="005424E0" w:rsidRPr="00625CDA">
        <w:rPr>
          <w:rFonts w:cs="Arial"/>
          <w:szCs w:val="24"/>
        </w:rPr>
        <w:t xml:space="preserve">EDI </w:t>
      </w:r>
      <w:r w:rsidR="00493591" w:rsidRPr="00946FA5">
        <w:rPr>
          <w:rFonts w:cs="Arial"/>
          <w:szCs w:val="24"/>
        </w:rPr>
        <w:t xml:space="preserve">Customer </w:t>
      </w:r>
      <w:r w:rsidR="00625CDA" w:rsidRPr="00946FA5">
        <w:rPr>
          <w:rFonts w:cs="Arial"/>
          <w:szCs w:val="24"/>
        </w:rPr>
        <w:t xml:space="preserve">Service Support </w:t>
      </w:r>
      <w:r w:rsidR="005424E0">
        <w:rPr>
          <w:rFonts w:cs="Arial"/>
          <w:szCs w:val="24"/>
        </w:rPr>
        <w:t>personnel.  To obtain assistance</w:t>
      </w:r>
      <w:r w:rsidR="00EE2B21">
        <w:rPr>
          <w:rFonts w:cs="Arial"/>
          <w:szCs w:val="24"/>
        </w:rPr>
        <w:t>,</w:t>
      </w:r>
      <w:r w:rsidR="005424E0">
        <w:rPr>
          <w:rFonts w:cs="Arial"/>
          <w:szCs w:val="24"/>
        </w:rPr>
        <w:t xml:space="preserve"> via e-mail, click on the following e-mail address:</w:t>
      </w:r>
      <w:r w:rsidR="00625CDA">
        <w:rPr>
          <w:rFonts w:cs="Arial"/>
          <w:szCs w:val="24"/>
        </w:rPr>
        <w:t xml:space="preserve"> </w:t>
      </w:r>
      <w:hyperlink r:id="rId11" w:history="1">
        <w:r w:rsidR="00625CDA" w:rsidRPr="00946FA5">
          <w:rPr>
            <w:rStyle w:val="Hyperlink"/>
            <w:rFonts w:cs="Arial"/>
            <w:szCs w:val="24"/>
          </w:rPr>
          <w:t>EDI@DLA.mil</w:t>
        </w:r>
      </w:hyperlink>
      <w:r w:rsidR="00835ABB">
        <w:rPr>
          <w:rFonts w:cs="Arial"/>
          <w:szCs w:val="24"/>
        </w:rPr>
        <w:t>.</w:t>
      </w:r>
    </w:p>
    <w:p w14:paraId="5C8D44E2" w14:textId="7A664E92" w:rsidR="00904F0E" w:rsidRPr="00625CDA" w:rsidRDefault="005424E0" w:rsidP="00D53EA8">
      <w:pPr>
        <w:tabs>
          <w:tab w:val="left" w:pos="540"/>
          <w:tab w:val="left" w:pos="1080"/>
          <w:tab w:val="left" w:pos="1620"/>
          <w:tab w:val="left" w:pos="2160"/>
          <w:tab w:val="left" w:pos="2700"/>
          <w:tab w:val="left" w:pos="3240"/>
        </w:tabs>
        <w:spacing w:after="240"/>
        <w:ind w:right="576"/>
        <w:rPr>
          <w:rFonts w:cs="Arial"/>
          <w:szCs w:val="24"/>
        </w:rPr>
      </w:pPr>
      <w:r>
        <w:rPr>
          <w:rFonts w:cs="Arial"/>
          <w:szCs w:val="24"/>
        </w:rPr>
        <w:t xml:space="preserve">Due to </w:t>
      </w:r>
      <w:r w:rsidR="00341219">
        <w:rPr>
          <w:rFonts w:cs="Arial"/>
          <w:szCs w:val="24"/>
        </w:rPr>
        <w:t xml:space="preserve">the </w:t>
      </w:r>
      <w:r>
        <w:rPr>
          <w:rFonts w:cs="Arial"/>
          <w:szCs w:val="24"/>
        </w:rPr>
        <w:t xml:space="preserve">fact that some </w:t>
      </w:r>
      <w:r w:rsidRPr="00625CDA">
        <w:rPr>
          <w:rFonts w:cs="Arial"/>
          <w:szCs w:val="24"/>
        </w:rPr>
        <w:t xml:space="preserve">EDI transactions are considered to be legal </w:t>
      </w:r>
      <w:r w:rsidR="00EE2B21" w:rsidRPr="00625CDA">
        <w:rPr>
          <w:rFonts w:cs="Arial"/>
          <w:szCs w:val="24"/>
        </w:rPr>
        <w:t xml:space="preserve">documents, all such transactions are archived by </w:t>
      </w:r>
      <w:r w:rsidR="007A7EB7">
        <w:rPr>
          <w:rFonts w:cs="Arial"/>
          <w:szCs w:val="24"/>
        </w:rPr>
        <w:t xml:space="preserve">DAAS’ </w:t>
      </w:r>
      <w:r w:rsidR="00EE2B21" w:rsidRPr="00625CDA">
        <w:rPr>
          <w:rFonts w:cs="Arial"/>
          <w:szCs w:val="24"/>
        </w:rPr>
        <w:t>GEX eBus</w:t>
      </w:r>
      <w:r w:rsidR="00D53EA8">
        <w:rPr>
          <w:rFonts w:cs="Arial"/>
          <w:szCs w:val="24"/>
        </w:rPr>
        <w:t xml:space="preserve">iness Gateway and are retained </w:t>
      </w:r>
      <w:r w:rsidR="00B61D36" w:rsidRPr="00B61D36">
        <w:rPr>
          <w:rFonts w:cs="Arial"/>
          <w:szCs w:val="24"/>
        </w:rPr>
        <w:t xml:space="preserve"> </w:t>
      </w:r>
      <w:r w:rsidR="002206F5" w:rsidRPr="00946FA5">
        <w:rPr>
          <w:rFonts w:cs="Arial"/>
          <w:szCs w:val="24"/>
        </w:rPr>
        <w:t>in accordanc</w:t>
      </w:r>
      <w:r w:rsidR="005E5049" w:rsidRPr="00946FA5">
        <w:rPr>
          <w:rFonts w:cs="Arial"/>
          <w:szCs w:val="24"/>
        </w:rPr>
        <w:t>e</w:t>
      </w:r>
      <w:r w:rsidR="002206F5" w:rsidRPr="00946FA5">
        <w:rPr>
          <w:rFonts w:cs="Arial"/>
          <w:szCs w:val="24"/>
        </w:rPr>
        <w:t xml:space="preserve"> with </w:t>
      </w:r>
      <w:r w:rsidR="00B61D36" w:rsidRPr="00946FA5">
        <w:rPr>
          <w:rFonts w:cs="Arial"/>
          <w:szCs w:val="24"/>
        </w:rPr>
        <w:t xml:space="preserve"> DoDI 5015.02</w:t>
      </w:r>
      <w:r w:rsidR="00EE2B21" w:rsidRPr="00625CDA">
        <w:rPr>
          <w:rFonts w:cs="Arial"/>
          <w:szCs w:val="24"/>
        </w:rPr>
        <w:t>.</w:t>
      </w:r>
      <w:r w:rsidR="00904F0E" w:rsidRPr="00625CDA">
        <w:rPr>
          <w:rFonts w:cs="Arial"/>
          <w:szCs w:val="24"/>
        </w:rPr>
        <w:t xml:space="preserve">  After successful processing,  EDI transactions </w:t>
      </w:r>
      <w:r w:rsidR="00EE2B21" w:rsidRPr="00625CDA">
        <w:rPr>
          <w:rFonts w:cs="Arial"/>
          <w:szCs w:val="24"/>
        </w:rPr>
        <w:t>are, also,</w:t>
      </w:r>
      <w:r w:rsidR="00904F0E" w:rsidRPr="00625CDA">
        <w:rPr>
          <w:rFonts w:cs="Arial"/>
          <w:szCs w:val="24"/>
        </w:rPr>
        <w:t xml:space="preserve"> moved to the </w:t>
      </w:r>
      <w:r w:rsidR="00EE2B21" w:rsidRPr="00625CDA">
        <w:rPr>
          <w:rFonts w:cs="Arial"/>
          <w:szCs w:val="24"/>
        </w:rPr>
        <w:t>DAAS</w:t>
      </w:r>
      <w:r w:rsidR="00904F0E" w:rsidRPr="00625CDA">
        <w:rPr>
          <w:rFonts w:cs="Arial"/>
          <w:szCs w:val="24"/>
        </w:rPr>
        <w:t xml:space="preserve"> </w:t>
      </w:r>
      <w:r w:rsidR="00C567CF" w:rsidRPr="00625CDA">
        <w:rPr>
          <w:rFonts w:cs="Arial"/>
          <w:szCs w:val="24"/>
        </w:rPr>
        <w:t>Logistics On-</w:t>
      </w:r>
      <w:r w:rsidR="00050C78" w:rsidRPr="00625CDA">
        <w:rPr>
          <w:rFonts w:cs="Arial"/>
          <w:szCs w:val="24"/>
        </w:rPr>
        <w:t>L</w:t>
      </w:r>
      <w:r w:rsidR="00C567CF" w:rsidRPr="00625CDA">
        <w:rPr>
          <w:rFonts w:cs="Arial"/>
          <w:szCs w:val="24"/>
        </w:rPr>
        <w:t>ine Tracking System (</w:t>
      </w:r>
      <w:r w:rsidR="00904F0E" w:rsidRPr="00625CDA">
        <w:rPr>
          <w:rFonts w:cs="Arial"/>
          <w:szCs w:val="24"/>
        </w:rPr>
        <w:t>LOTS</w:t>
      </w:r>
      <w:r w:rsidR="00C567CF" w:rsidRPr="00625CDA">
        <w:rPr>
          <w:rFonts w:cs="Arial"/>
          <w:szCs w:val="24"/>
        </w:rPr>
        <w:t>)</w:t>
      </w:r>
      <w:r w:rsidR="00904F0E" w:rsidRPr="00625CDA">
        <w:rPr>
          <w:rFonts w:cs="Arial"/>
          <w:szCs w:val="24"/>
        </w:rPr>
        <w:t xml:space="preserve"> archives.  The </w:t>
      </w:r>
      <w:r w:rsidR="00A4513B">
        <w:rPr>
          <w:rFonts w:cs="Arial"/>
          <w:szCs w:val="24"/>
        </w:rPr>
        <w:t xml:space="preserve">DAAS </w:t>
      </w:r>
      <w:r w:rsidR="00904F0E" w:rsidRPr="00625CDA">
        <w:rPr>
          <w:rFonts w:cs="Arial"/>
          <w:szCs w:val="24"/>
        </w:rPr>
        <w:t>central communications facility provides significant archiving and error recovery services for DLMS trading partners.  To assist with</w:t>
      </w:r>
      <w:r w:rsidR="00EE2B21" w:rsidRPr="00625CDA">
        <w:rPr>
          <w:rFonts w:cs="Arial"/>
          <w:szCs w:val="24"/>
        </w:rPr>
        <w:t xml:space="preserve"> historical research </w:t>
      </w:r>
      <w:r w:rsidR="009216DD" w:rsidRPr="00625CDA">
        <w:rPr>
          <w:rFonts w:cs="Arial"/>
          <w:szCs w:val="24"/>
        </w:rPr>
        <w:t>in</w:t>
      </w:r>
      <w:r w:rsidR="00EE2B21" w:rsidRPr="00625CDA">
        <w:rPr>
          <w:rFonts w:cs="Arial"/>
          <w:szCs w:val="24"/>
        </w:rPr>
        <w:t xml:space="preserve"> legal issues or for</w:t>
      </w:r>
      <w:r w:rsidR="00904F0E" w:rsidRPr="00625CDA">
        <w:rPr>
          <w:rFonts w:cs="Arial"/>
          <w:szCs w:val="24"/>
        </w:rPr>
        <w:t xml:space="preserve"> error correction, </w:t>
      </w:r>
      <w:r w:rsidR="00A4513B">
        <w:rPr>
          <w:rFonts w:cs="Arial"/>
          <w:szCs w:val="24"/>
        </w:rPr>
        <w:t xml:space="preserve">DAAS </w:t>
      </w:r>
      <w:r w:rsidR="00904F0E" w:rsidRPr="00625CDA">
        <w:rPr>
          <w:rFonts w:cs="Arial"/>
          <w:szCs w:val="24"/>
        </w:rPr>
        <w:t xml:space="preserve">maintains cross-references between </w:t>
      </w:r>
      <w:r w:rsidR="009216DD" w:rsidRPr="00625CDA">
        <w:rPr>
          <w:rFonts w:cs="Arial"/>
          <w:szCs w:val="24"/>
        </w:rPr>
        <w:t xml:space="preserve">each customer’s </w:t>
      </w:r>
      <w:r w:rsidR="00904F0E" w:rsidRPr="00625CDA">
        <w:rPr>
          <w:rFonts w:cs="Arial"/>
          <w:szCs w:val="24"/>
        </w:rPr>
        <w:t xml:space="preserve">original inbound transmissions and </w:t>
      </w:r>
      <w:r w:rsidR="009216DD" w:rsidRPr="00625CDA">
        <w:rPr>
          <w:rFonts w:cs="Arial"/>
          <w:szCs w:val="24"/>
        </w:rPr>
        <w:t xml:space="preserve">their </w:t>
      </w:r>
      <w:r w:rsidR="00904F0E" w:rsidRPr="00625CDA">
        <w:rPr>
          <w:rFonts w:cs="Arial"/>
          <w:szCs w:val="24"/>
        </w:rPr>
        <w:t>subsequent (different) outbound transmissions</w:t>
      </w:r>
      <w:r w:rsidR="00EE2B21" w:rsidRPr="00625CDA">
        <w:rPr>
          <w:rFonts w:cs="Arial"/>
          <w:szCs w:val="24"/>
        </w:rPr>
        <w:t xml:space="preserve">, which are </w:t>
      </w:r>
      <w:r w:rsidR="00904F0E" w:rsidRPr="00625CDA">
        <w:rPr>
          <w:rFonts w:cs="Arial"/>
          <w:szCs w:val="24"/>
        </w:rPr>
        <w:t>forwarded to a receiving trading partner.  Wit</w:t>
      </w:r>
      <w:r w:rsidR="007A7EB7">
        <w:rPr>
          <w:rFonts w:cs="Arial"/>
          <w:szCs w:val="24"/>
        </w:rPr>
        <w:t>h</w:t>
      </w:r>
      <w:r w:rsidR="00904F0E" w:rsidRPr="00625CDA">
        <w:rPr>
          <w:rFonts w:cs="Arial"/>
          <w:szCs w:val="24"/>
        </w:rPr>
        <w:t xml:space="preserve">out these services, each end of the communication link would have to provide for extended data </w:t>
      </w:r>
      <w:r w:rsidR="009216DD" w:rsidRPr="00625CDA">
        <w:rPr>
          <w:rFonts w:cs="Arial"/>
          <w:szCs w:val="24"/>
        </w:rPr>
        <w:t xml:space="preserve">storage and </w:t>
      </w:r>
      <w:r w:rsidR="00904F0E" w:rsidRPr="00625CDA">
        <w:rPr>
          <w:rFonts w:cs="Arial"/>
          <w:szCs w:val="24"/>
        </w:rPr>
        <w:t>recovery procedures.</w:t>
      </w:r>
    </w:p>
    <w:p w14:paraId="5C8D44E3" w14:textId="77777777"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00744603" w:rsidRPr="00625CDA">
        <w:rPr>
          <w:rFonts w:cs="Arial"/>
          <w:szCs w:val="24"/>
        </w:rPr>
        <w:t>C5</w:t>
      </w:r>
      <w:r w:rsidR="00D66611" w:rsidRPr="00625CDA">
        <w:rPr>
          <w:rFonts w:cs="Arial"/>
          <w:szCs w:val="24"/>
        </w:rPr>
        <w:t xml:space="preserve">.3.2.  </w:t>
      </w:r>
      <w:r w:rsidR="00904F0E" w:rsidRPr="00625CDA">
        <w:rPr>
          <w:rFonts w:cs="Arial"/>
          <w:szCs w:val="24"/>
          <w:u w:val="single"/>
        </w:rPr>
        <w:t>Transaction (Semantic) Errors</w:t>
      </w:r>
    </w:p>
    <w:p w14:paraId="5C8D44E4" w14:textId="61F0B2D1"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 xml:space="preserve">.3.2.1.  </w:t>
      </w:r>
      <w:r w:rsidR="00904F0E" w:rsidRPr="00625CDA">
        <w:rPr>
          <w:rFonts w:cs="Arial"/>
          <w:szCs w:val="24"/>
          <w:u w:val="single"/>
        </w:rPr>
        <w:t>Purpose</w:t>
      </w:r>
      <w:r w:rsidR="00904F0E" w:rsidRPr="00625CDA">
        <w:rPr>
          <w:rFonts w:cs="Arial"/>
          <w:szCs w:val="24"/>
        </w:rPr>
        <w:t xml:space="preserve">.  Semantic errors involve EDI transaction data </w:t>
      </w:r>
      <w:r w:rsidR="001B10A1" w:rsidRPr="00625CDA">
        <w:rPr>
          <w:rFonts w:cs="Arial"/>
          <w:szCs w:val="24"/>
        </w:rPr>
        <w:t xml:space="preserve">that </w:t>
      </w:r>
      <w:r w:rsidR="00904F0E" w:rsidRPr="00625CDA">
        <w:rPr>
          <w:rFonts w:cs="Arial"/>
          <w:szCs w:val="24"/>
        </w:rPr>
        <w:t>have been correctly formatted</w:t>
      </w:r>
      <w:r w:rsidR="00EC5A55" w:rsidRPr="00625CDA">
        <w:rPr>
          <w:rFonts w:cs="Arial"/>
          <w:szCs w:val="24"/>
        </w:rPr>
        <w:t>,</w:t>
      </w:r>
      <w:r w:rsidR="00904F0E" w:rsidRPr="00625CDA">
        <w:rPr>
          <w:rFonts w:cs="Arial"/>
          <w:szCs w:val="24"/>
        </w:rPr>
        <w:t xml:space="preserve"> but whose meaning cannot be correctly interpreted by the receiving application</w:t>
      </w:r>
      <w:r w:rsidR="00EC5A55" w:rsidRPr="00625CDA">
        <w:rPr>
          <w:rFonts w:cs="Arial"/>
          <w:szCs w:val="24"/>
        </w:rPr>
        <w:t>/</w:t>
      </w:r>
      <w:r w:rsidR="00904F0E" w:rsidRPr="00625CDA">
        <w:rPr>
          <w:rFonts w:cs="Arial"/>
          <w:szCs w:val="24"/>
        </w:rPr>
        <w:t xml:space="preserve">process.  It is not possible to detect semantic type </w:t>
      </w:r>
      <w:r w:rsidR="00904F0E" w:rsidRPr="00625CDA">
        <w:rPr>
          <w:rFonts w:cs="Arial"/>
          <w:szCs w:val="24"/>
        </w:rPr>
        <w:lastRenderedPageBreak/>
        <w:t xml:space="preserve">errors during either transmission or translation.  As a result, detection of erroneous data occurring within a transaction is the responsibility of the receiving partner.  Semantic errors must be determined either within the receiving application processes or by some error detection software whose editing rules are based on the receiving application.  </w:t>
      </w:r>
      <w:r w:rsidR="00EC5A55" w:rsidRPr="00625CDA">
        <w:rPr>
          <w:rFonts w:cs="Arial"/>
          <w:szCs w:val="24"/>
        </w:rPr>
        <w:t>The DAAS’s GEX eBusiness Gateway</w:t>
      </w:r>
      <w:r w:rsidR="00904F0E" w:rsidRPr="00625CDA">
        <w:rPr>
          <w:rFonts w:cs="Arial"/>
          <w:szCs w:val="24"/>
        </w:rPr>
        <w:t xml:space="preserve"> </w:t>
      </w:r>
      <w:r w:rsidR="00835ABB" w:rsidRPr="00625CDA">
        <w:rPr>
          <w:rFonts w:cs="Arial"/>
        </w:rPr>
        <w:t>will</w:t>
      </w:r>
      <w:r w:rsidR="00835ABB" w:rsidRPr="00625CDA">
        <w:rPr>
          <w:rFonts w:cs="Arial"/>
          <w:szCs w:val="24"/>
        </w:rPr>
        <w:t xml:space="preserve"> </w:t>
      </w:r>
      <w:r w:rsidR="00904F0E" w:rsidRPr="00625CDA">
        <w:rPr>
          <w:rFonts w:cs="Arial"/>
          <w:szCs w:val="24"/>
        </w:rPr>
        <w:t>perform certain levels of semantic</w:t>
      </w:r>
      <w:r w:rsidR="00EC5A55" w:rsidRPr="00625CDA">
        <w:rPr>
          <w:rFonts w:cs="Arial"/>
          <w:szCs w:val="24"/>
        </w:rPr>
        <w:t>/syntax</w:t>
      </w:r>
      <w:r w:rsidR="00904F0E" w:rsidRPr="00625CDA">
        <w:rPr>
          <w:rFonts w:cs="Arial"/>
          <w:szCs w:val="24"/>
        </w:rPr>
        <w:t xml:space="preserve"> error detection for DLMS transactions based on DoD standard rules </w:t>
      </w:r>
      <w:r w:rsidR="00EC5A55" w:rsidRPr="00625CDA">
        <w:rPr>
          <w:rFonts w:cs="Arial"/>
          <w:szCs w:val="24"/>
        </w:rPr>
        <w:t>in support</w:t>
      </w:r>
      <w:r w:rsidR="00904F0E" w:rsidRPr="00625CDA">
        <w:rPr>
          <w:rFonts w:cs="Arial"/>
          <w:szCs w:val="24"/>
        </w:rPr>
        <w:t xml:space="preserve"> of central communications facility</w:t>
      </w:r>
      <w:r w:rsidR="00050C78" w:rsidRPr="00625CDA">
        <w:rPr>
          <w:rFonts w:cs="Arial"/>
          <w:szCs w:val="24"/>
        </w:rPr>
        <w:t xml:space="preserve"> users</w:t>
      </w:r>
      <w:r w:rsidR="00904F0E" w:rsidRPr="00625CDA">
        <w:rPr>
          <w:rFonts w:cs="Arial"/>
          <w:szCs w:val="24"/>
        </w:rPr>
        <w:t>.</w:t>
      </w:r>
    </w:p>
    <w:p w14:paraId="5C8D44E5" w14:textId="3D9C68A4"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 xml:space="preserve">.3.2.2.  </w:t>
      </w:r>
      <w:r w:rsidR="00904F0E" w:rsidRPr="00625CDA">
        <w:rPr>
          <w:rFonts w:cs="Arial"/>
          <w:szCs w:val="24"/>
          <w:u w:val="single"/>
        </w:rPr>
        <w:t>Error Detection</w:t>
      </w:r>
      <w:r w:rsidR="00904F0E" w:rsidRPr="00625CDA">
        <w:rPr>
          <w:rFonts w:cs="Arial"/>
          <w:szCs w:val="24"/>
        </w:rPr>
        <w:t xml:space="preserve">.  If semantic errors are detected after transmission and translation, their correction </w:t>
      </w:r>
      <w:r w:rsidR="00EC5A55" w:rsidRPr="00625CDA">
        <w:rPr>
          <w:rFonts w:cs="Arial"/>
          <w:szCs w:val="24"/>
        </w:rPr>
        <w:t>normally</w:t>
      </w:r>
      <w:r w:rsidR="00904F0E" w:rsidRPr="00625CDA">
        <w:rPr>
          <w:rFonts w:cs="Arial"/>
          <w:szCs w:val="24"/>
        </w:rPr>
        <w:t xml:space="preserve"> fall</w:t>
      </w:r>
      <w:r w:rsidR="00EC5A55" w:rsidRPr="00625CDA">
        <w:rPr>
          <w:rFonts w:cs="Arial"/>
          <w:szCs w:val="24"/>
        </w:rPr>
        <w:t>s</w:t>
      </w:r>
      <w:r w:rsidR="00904F0E" w:rsidRPr="00625CDA">
        <w:rPr>
          <w:rFonts w:cs="Arial"/>
          <w:szCs w:val="24"/>
        </w:rPr>
        <w:t xml:space="preserve"> outside the domain of either the translation or the transmission process</w:t>
      </w:r>
      <w:r w:rsidR="00EC5A55" w:rsidRPr="00625CDA">
        <w:rPr>
          <w:rFonts w:cs="Arial"/>
          <w:szCs w:val="24"/>
        </w:rPr>
        <w:t>es</w:t>
      </w:r>
      <w:r w:rsidR="00904F0E" w:rsidRPr="00625CDA">
        <w:rPr>
          <w:rFonts w:cs="Arial"/>
          <w:szCs w:val="24"/>
        </w:rPr>
        <w:t>.  Semantic errors can be corrected either within the originating application process, by error correction software whose editing rules are based on the originating application process, by error correction software whose editing rules are based on the originating application, or by default values agreed upon by both originator and receiver.  At the request of central communications facility</w:t>
      </w:r>
      <w:r w:rsidR="00050C78" w:rsidRPr="00625CDA">
        <w:rPr>
          <w:rFonts w:cs="Arial"/>
          <w:szCs w:val="24"/>
        </w:rPr>
        <w:t xml:space="preserve"> users</w:t>
      </w:r>
      <w:r w:rsidR="00904F0E" w:rsidRPr="00625CDA">
        <w:rPr>
          <w:rFonts w:cs="Arial"/>
          <w:szCs w:val="24"/>
        </w:rPr>
        <w:t xml:space="preserve">, </w:t>
      </w:r>
      <w:r w:rsidR="00A4513B">
        <w:rPr>
          <w:rFonts w:cs="Arial"/>
          <w:szCs w:val="24"/>
        </w:rPr>
        <w:t xml:space="preserve">DAAS </w:t>
      </w:r>
      <w:r w:rsidR="00904F0E" w:rsidRPr="00625CDA">
        <w:rPr>
          <w:rFonts w:cs="Arial"/>
          <w:szCs w:val="24"/>
        </w:rPr>
        <w:t>can perform various levels of semantic error correction based on computer processable editing rules.</w:t>
      </w:r>
    </w:p>
    <w:p w14:paraId="5C8D44E6" w14:textId="77777777"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 xml:space="preserve">.3.2.3.  </w:t>
      </w:r>
      <w:r w:rsidR="00904F0E" w:rsidRPr="00625CDA">
        <w:rPr>
          <w:rFonts w:cs="Arial"/>
          <w:szCs w:val="24"/>
          <w:u w:val="single"/>
        </w:rPr>
        <w:t>Administering Corrections</w:t>
      </w:r>
      <w:r w:rsidR="00904F0E" w:rsidRPr="00625CDA">
        <w:rPr>
          <w:rFonts w:cs="Arial"/>
          <w:szCs w:val="24"/>
        </w:rPr>
        <w:t>.  For the originating application process to administer correction measures, t</w:t>
      </w:r>
      <w:r w:rsidR="00D910ED" w:rsidRPr="00625CDA">
        <w:rPr>
          <w:rFonts w:cs="Arial"/>
          <w:szCs w:val="24"/>
        </w:rPr>
        <w:t>he application must be aware</w:t>
      </w:r>
      <w:r w:rsidR="00904F0E" w:rsidRPr="00625CDA">
        <w:rPr>
          <w:rFonts w:cs="Arial"/>
          <w:szCs w:val="24"/>
        </w:rPr>
        <w:t xml:space="preserve"> of </w:t>
      </w:r>
      <w:r w:rsidR="00050C78" w:rsidRPr="00625CDA">
        <w:rPr>
          <w:rFonts w:cs="Arial"/>
          <w:szCs w:val="24"/>
        </w:rPr>
        <w:t>the error’s existence and location</w:t>
      </w:r>
      <w:r w:rsidR="00904F0E" w:rsidRPr="00625CDA">
        <w:rPr>
          <w:rFonts w:cs="Arial"/>
          <w:szCs w:val="24"/>
        </w:rPr>
        <w:t xml:space="preserve">.  An error advice transaction must be generated by the receiving trading partner or by some error detection software outside </w:t>
      </w:r>
      <w:r w:rsidR="00657693" w:rsidRPr="00625CDA">
        <w:rPr>
          <w:rFonts w:cs="Arial"/>
          <w:szCs w:val="24"/>
        </w:rPr>
        <w:t>the originating process.  T</w:t>
      </w:r>
      <w:r w:rsidR="00EA3F7E" w:rsidRPr="00625CDA">
        <w:rPr>
          <w:rFonts w:cs="Arial"/>
          <w:szCs w:val="24"/>
        </w:rPr>
        <w:t xml:space="preserve">he </w:t>
      </w:r>
      <w:r w:rsidR="00EA3F7E" w:rsidRPr="00625CDA">
        <w:rPr>
          <w:rFonts w:cs="Arial"/>
          <w:bCs/>
          <w:iCs/>
          <w:szCs w:val="24"/>
        </w:rPr>
        <w:t>DS</w:t>
      </w:r>
      <w:r w:rsidR="00EA3F7E" w:rsidRPr="00625CDA">
        <w:rPr>
          <w:rFonts w:cs="Arial"/>
          <w:szCs w:val="24"/>
        </w:rPr>
        <w:t xml:space="preserve"> t</w:t>
      </w:r>
      <w:r w:rsidR="00657693" w:rsidRPr="00625CDA">
        <w:rPr>
          <w:rFonts w:cs="Arial"/>
          <w:szCs w:val="24"/>
        </w:rPr>
        <w:t>o 824 Federal IC-</w:t>
      </w:r>
      <w:r w:rsidR="00EA3F7E" w:rsidRPr="00625CDA">
        <w:rPr>
          <w:rFonts w:cs="Arial"/>
          <w:bCs/>
          <w:iCs/>
          <w:szCs w:val="24"/>
        </w:rPr>
        <w:t>Reject</w:t>
      </w:r>
      <w:r w:rsidR="00EA3F7E" w:rsidRPr="00625CDA">
        <w:rPr>
          <w:rFonts w:cs="Arial"/>
          <w:szCs w:val="24"/>
        </w:rPr>
        <w:t xml:space="preserve"> Advice</w:t>
      </w:r>
      <w:r w:rsidR="00657693" w:rsidRPr="00625CDA">
        <w:rPr>
          <w:rFonts w:cs="Arial"/>
          <w:szCs w:val="24"/>
        </w:rPr>
        <w:t>,</w:t>
      </w:r>
      <w:r w:rsidR="00EA3F7E" w:rsidRPr="00625CDA">
        <w:rPr>
          <w:rFonts w:cs="Arial"/>
          <w:szCs w:val="24"/>
        </w:rPr>
        <w:t xml:space="preserve"> </w:t>
      </w:r>
      <w:r w:rsidR="00657693" w:rsidRPr="00625CDA">
        <w:rPr>
          <w:rFonts w:cs="Arial"/>
          <w:szCs w:val="24"/>
        </w:rPr>
        <w:t xml:space="preserve">may be used </w:t>
      </w:r>
      <w:r w:rsidR="00904F0E" w:rsidRPr="00625CDA">
        <w:rPr>
          <w:rFonts w:cs="Arial"/>
          <w:szCs w:val="24"/>
        </w:rPr>
        <w:t>to repo</w:t>
      </w:r>
      <w:r w:rsidR="00657693" w:rsidRPr="00625CDA">
        <w:rPr>
          <w:rFonts w:cs="Arial"/>
          <w:szCs w:val="24"/>
        </w:rPr>
        <w:t>rt transaction semantic errors.</w:t>
      </w:r>
    </w:p>
    <w:p w14:paraId="5C8D44E7" w14:textId="77777777" w:rsidR="00904F0E" w:rsidRPr="00625CDA" w:rsidRDefault="00744603" w:rsidP="00D53EA8">
      <w:pPr>
        <w:keepNext/>
        <w:keepLines/>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C5</w:t>
      </w:r>
      <w:r w:rsidR="00D66611" w:rsidRPr="00625CDA">
        <w:rPr>
          <w:rFonts w:cs="Arial"/>
          <w:szCs w:val="24"/>
        </w:rPr>
        <w:t xml:space="preserve">.4.  </w:t>
      </w:r>
      <w:r w:rsidR="00904F0E" w:rsidRPr="00625CDA">
        <w:rPr>
          <w:rFonts w:cs="Arial"/>
          <w:szCs w:val="24"/>
          <w:u w:val="single"/>
        </w:rPr>
        <w:t xml:space="preserve">TRANSACTION </w:t>
      </w:r>
      <w:r w:rsidR="001102C9" w:rsidRPr="00625CDA">
        <w:rPr>
          <w:rFonts w:cs="Arial"/>
          <w:szCs w:val="24"/>
          <w:u w:val="single"/>
        </w:rPr>
        <w:t>ACKNOWLEDGEMENT</w:t>
      </w:r>
      <w:r w:rsidR="00657693" w:rsidRPr="00625CDA">
        <w:rPr>
          <w:rFonts w:cs="Arial"/>
          <w:szCs w:val="24"/>
          <w:u w:val="single"/>
        </w:rPr>
        <w:t xml:space="preserve"> /</w:t>
      </w:r>
      <w:r w:rsidR="00904F0E" w:rsidRPr="00625CDA">
        <w:rPr>
          <w:rFonts w:cs="Arial"/>
          <w:szCs w:val="24"/>
          <w:u w:val="single"/>
        </w:rPr>
        <w:t xml:space="preserve"> ENVELOPE ERROR REPORTING</w:t>
      </w:r>
    </w:p>
    <w:p w14:paraId="5C8D44E8" w14:textId="77777777" w:rsidR="00904F0E" w:rsidRPr="00625CDA" w:rsidRDefault="00F6572E" w:rsidP="00D53EA8">
      <w:pPr>
        <w:keepNext/>
        <w:keepLines/>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00744603" w:rsidRPr="00625CDA">
        <w:rPr>
          <w:rFonts w:cs="Arial"/>
          <w:szCs w:val="24"/>
        </w:rPr>
        <w:t>C5</w:t>
      </w:r>
      <w:r w:rsidR="00D66611" w:rsidRPr="00625CDA">
        <w:rPr>
          <w:rFonts w:cs="Arial"/>
          <w:szCs w:val="24"/>
        </w:rPr>
        <w:t xml:space="preserve">.4.1.  </w:t>
      </w:r>
      <w:r w:rsidR="00904F0E" w:rsidRPr="00625CDA">
        <w:rPr>
          <w:rFonts w:cs="Arial"/>
          <w:szCs w:val="24"/>
          <w:u w:val="single"/>
        </w:rPr>
        <w:t>General Information</w:t>
      </w:r>
    </w:p>
    <w:p w14:paraId="5C8D44E9" w14:textId="77777777"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 xml:space="preserve">.4.1.1.  </w:t>
      </w:r>
      <w:r w:rsidR="00904F0E" w:rsidRPr="00625CDA">
        <w:rPr>
          <w:rFonts w:cs="Arial"/>
          <w:szCs w:val="24"/>
          <w:u w:val="single"/>
        </w:rPr>
        <w:t>Failure Levels</w:t>
      </w:r>
      <w:r w:rsidR="00904F0E" w:rsidRPr="00625CDA">
        <w:rPr>
          <w:rFonts w:cs="Arial"/>
          <w:szCs w:val="24"/>
        </w:rPr>
        <w:t xml:space="preserve">.  In addition to semantic errors, EDI formats are subject to failure at three  levels:  (1) transmission, (2) EDI control envelope, and/or (3) EDI transaction syntax.  When successful processing is not possible due to problems within one of these levels, error recovery </w:t>
      </w:r>
      <w:r w:rsidR="00657693" w:rsidRPr="00625CDA">
        <w:rPr>
          <w:rFonts w:cs="Arial"/>
          <w:szCs w:val="24"/>
        </w:rPr>
        <w:t>may be</w:t>
      </w:r>
      <w:r w:rsidR="00904F0E" w:rsidRPr="00625CDA">
        <w:rPr>
          <w:rFonts w:cs="Arial"/>
          <w:szCs w:val="24"/>
        </w:rPr>
        <w:t xml:space="preserve"> performed by the central communications facility.</w:t>
      </w:r>
    </w:p>
    <w:p w14:paraId="5C8D44EA" w14:textId="4266A75F"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 xml:space="preserve">.4.1.2.  </w:t>
      </w:r>
      <w:r w:rsidR="00904F0E" w:rsidRPr="00625CDA">
        <w:rPr>
          <w:rFonts w:cs="Arial"/>
          <w:szCs w:val="24"/>
          <w:u w:val="single"/>
        </w:rPr>
        <w:t>Transmission Integrity</w:t>
      </w:r>
      <w:r w:rsidR="00904F0E" w:rsidRPr="00625CDA">
        <w:rPr>
          <w:rFonts w:cs="Arial"/>
          <w:szCs w:val="24"/>
        </w:rPr>
        <w:t>.  For incoming traffic at</w:t>
      </w:r>
      <w:r w:rsidR="00A4513B">
        <w:rPr>
          <w:rFonts w:cs="Arial"/>
          <w:szCs w:val="24"/>
        </w:rPr>
        <w:t xml:space="preserve"> DAAS</w:t>
      </w:r>
      <w:r w:rsidR="00904F0E" w:rsidRPr="00625CDA">
        <w:rPr>
          <w:rFonts w:cs="Arial"/>
          <w:szCs w:val="24"/>
        </w:rPr>
        <w:t xml:space="preserve">, successful receipt of an electronic message means that the </w:t>
      </w:r>
      <w:r w:rsidR="00167603" w:rsidRPr="00625CDA">
        <w:rPr>
          <w:rFonts w:cs="Arial"/>
          <w:szCs w:val="24"/>
        </w:rPr>
        <w:t xml:space="preserve">arriving </w:t>
      </w:r>
      <w:r w:rsidR="00904F0E" w:rsidRPr="00625CDA">
        <w:rPr>
          <w:rFonts w:cs="Arial"/>
          <w:szCs w:val="24"/>
        </w:rPr>
        <w:t xml:space="preserve">transmission is the same as that which was sent.  Thus, if transmission integrity is lacking, communication protocols </w:t>
      </w:r>
      <w:r w:rsidR="00835ABB" w:rsidRPr="00625CDA">
        <w:rPr>
          <w:rFonts w:cs="Arial"/>
        </w:rPr>
        <w:t>will</w:t>
      </w:r>
      <w:r w:rsidR="00835ABB" w:rsidRPr="00625CDA">
        <w:rPr>
          <w:rFonts w:cs="Arial"/>
          <w:szCs w:val="24"/>
        </w:rPr>
        <w:t xml:space="preserve"> </w:t>
      </w:r>
      <w:r w:rsidR="00C8300F" w:rsidRPr="00625CDA">
        <w:rPr>
          <w:rFonts w:cs="Arial"/>
          <w:szCs w:val="24"/>
        </w:rPr>
        <w:t xml:space="preserve">consider </w:t>
      </w:r>
      <w:r w:rsidR="00904F0E" w:rsidRPr="00625CDA">
        <w:rPr>
          <w:rFonts w:cs="Arial"/>
          <w:szCs w:val="24"/>
        </w:rPr>
        <w:t xml:space="preserve"> retransmission to have been unsuccessfully received at</w:t>
      </w:r>
      <w:r w:rsidR="00A4513B">
        <w:rPr>
          <w:rFonts w:cs="Arial"/>
          <w:szCs w:val="24"/>
        </w:rPr>
        <w:t xml:space="preserve"> DAAS</w:t>
      </w:r>
      <w:r w:rsidR="00904F0E" w:rsidRPr="00625CDA">
        <w:rPr>
          <w:rFonts w:cs="Arial"/>
          <w:szCs w:val="24"/>
        </w:rPr>
        <w:t xml:space="preserve">.  Also, receipt of any transmission whose EDI control envelope has been corrupted </w:t>
      </w:r>
      <w:r w:rsidR="00835ABB" w:rsidRPr="00625CDA">
        <w:rPr>
          <w:rFonts w:cs="Arial"/>
        </w:rPr>
        <w:t>will</w:t>
      </w:r>
      <w:r w:rsidR="00835ABB" w:rsidRPr="00625CDA">
        <w:rPr>
          <w:rFonts w:cs="Arial"/>
          <w:szCs w:val="24"/>
        </w:rPr>
        <w:t xml:space="preserve"> </w:t>
      </w:r>
      <w:r w:rsidR="00904F0E" w:rsidRPr="00625CDA">
        <w:rPr>
          <w:rFonts w:cs="Arial"/>
          <w:szCs w:val="24"/>
        </w:rPr>
        <w:t xml:space="preserve">prompt </w:t>
      </w:r>
      <w:r w:rsidR="000775CD" w:rsidRPr="00625CDA">
        <w:rPr>
          <w:rFonts w:cs="Arial"/>
          <w:szCs w:val="24"/>
        </w:rPr>
        <w:t xml:space="preserve">the </w:t>
      </w:r>
      <w:r w:rsidR="00657693" w:rsidRPr="00625CDA">
        <w:rPr>
          <w:rFonts w:cs="Arial"/>
          <w:szCs w:val="24"/>
        </w:rPr>
        <w:t>GEX eBusiness Gateway</w:t>
      </w:r>
      <w:r w:rsidR="00904F0E" w:rsidRPr="00625CDA">
        <w:rPr>
          <w:rFonts w:cs="Arial"/>
          <w:szCs w:val="24"/>
        </w:rPr>
        <w:t xml:space="preserve"> to return </w:t>
      </w:r>
      <w:r w:rsidR="002A786C" w:rsidRPr="00625CDA">
        <w:rPr>
          <w:rFonts w:cs="Arial"/>
          <w:szCs w:val="24"/>
        </w:rPr>
        <w:t xml:space="preserve">an appropriately coded acknowledgement </w:t>
      </w:r>
      <w:r w:rsidR="00904F0E" w:rsidRPr="00625CDA">
        <w:rPr>
          <w:rFonts w:cs="Arial"/>
          <w:szCs w:val="24"/>
        </w:rPr>
        <w:t xml:space="preserve">to the sender.  If the envelope is incorrect or lacking, </w:t>
      </w:r>
      <w:r w:rsidR="00657693" w:rsidRPr="00625CDA">
        <w:rPr>
          <w:rFonts w:cs="Arial"/>
          <w:szCs w:val="24"/>
        </w:rPr>
        <w:t>the gateway</w:t>
      </w:r>
      <w:r w:rsidR="00904F0E" w:rsidRPr="00625CDA">
        <w:rPr>
          <w:rFonts w:cs="Arial"/>
          <w:szCs w:val="24"/>
        </w:rPr>
        <w:t xml:space="preserve"> </w:t>
      </w:r>
      <w:r w:rsidR="00835ABB" w:rsidRPr="00625CDA">
        <w:rPr>
          <w:rFonts w:cs="Arial"/>
        </w:rPr>
        <w:t>will</w:t>
      </w:r>
      <w:r w:rsidR="00835ABB" w:rsidRPr="00625CDA">
        <w:rPr>
          <w:rFonts w:cs="Arial"/>
          <w:szCs w:val="24"/>
        </w:rPr>
        <w:t xml:space="preserve"> </w:t>
      </w:r>
      <w:r w:rsidR="00904F0E" w:rsidRPr="00625CDA">
        <w:rPr>
          <w:rFonts w:cs="Arial"/>
          <w:szCs w:val="24"/>
        </w:rPr>
        <w:t>treat the faulty transmission as never having been received.</w:t>
      </w:r>
    </w:p>
    <w:p w14:paraId="5C8D44EB" w14:textId="62FCC0BC"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lastRenderedPageBreak/>
        <w:tab/>
      </w:r>
      <w:r w:rsidRPr="00625CDA">
        <w:rPr>
          <w:rFonts w:cs="Arial"/>
          <w:szCs w:val="24"/>
        </w:rPr>
        <w:tab/>
      </w:r>
      <w:r w:rsidR="00744603" w:rsidRPr="00625CDA">
        <w:rPr>
          <w:rFonts w:cs="Arial"/>
          <w:szCs w:val="24"/>
        </w:rPr>
        <w:t>C5</w:t>
      </w:r>
      <w:r w:rsidR="00D66611" w:rsidRPr="00625CDA">
        <w:rPr>
          <w:rFonts w:cs="Arial"/>
          <w:szCs w:val="24"/>
        </w:rPr>
        <w:t xml:space="preserve">.4.1.3.  </w:t>
      </w:r>
      <w:r w:rsidR="00904F0E" w:rsidRPr="00625CDA">
        <w:rPr>
          <w:rFonts w:cs="Arial"/>
          <w:szCs w:val="24"/>
          <w:u w:val="single"/>
        </w:rPr>
        <w:t>Translation</w:t>
      </w:r>
      <w:r w:rsidR="00904F0E" w:rsidRPr="00625CDA">
        <w:rPr>
          <w:rFonts w:cs="Arial"/>
          <w:szCs w:val="24"/>
        </w:rPr>
        <w:t xml:space="preserve">.  After receiving a correct EDI envelope control structure, </w:t>
      </w:r>
      <w:r w:rsidR="000775CD" w:rsidRPr="00625CDA">
        <w:rPr>
          <w:rFonts w:cs="Arial"/>
          <w:szCs w:val="24"/>
        </w:rPr>
        <w:t xml:space="preserve">the </w:t>
      </w:r>
      <w:r w:rsidR="00657693" w:rsidRPr="00625CDA">
        <w:rPr>
          <w:rFonts w:cs="Arial"/>
          <w:szCs w:val="24"/>
        </w:rPr>
        <w:t>GEX eBusiness Gateway</w:t>
      </w:r>
      <w:r w:rsidR="00904F0E" w:rsidRPr="00625CDA">
        <w:rPr>
          <w:rFonts w:cs="Arial"/>
          <w:szCs w:val="24"/>
        </w:rPr>
        <w:t xml:space="preserve"> </w:t>
      </w:r>
      <w:r w:rsidR="00835ABB" w:rsidRPr="00625CDA">
        <w:rPr>
          <w:rFonts w:cs="Arial"/>
        </w:rPr>
        <w:t>will</w:t>
      </w:r>
      <w:r w:rsidR="00835ABB" w:rsidRPr="00625CDA">
        <w:rPr>
          <w:rFonts w:cs="Arial"/>
          <w:szCs w:val="24"/>
        </w:rPr>
        <w:t xml:space="preserve"> </w:t>
      </w:r>
      <w:r w:rsidR="00904F0E" w:rsidRPr="00625CDA">
        <w:rPr>
          <w:rFonts w:cs="Arial"/>
          <w:szCs w:val="24"/>
        </w:rPr>
        <w:t xml:space="preserve">attempt to translate the EDI format.  </w:t>
      </w:r>
      <w:r w:rsidR="00167603" w:rsidRPr="00625CDA">
        <w:rPr>
          <w:rFonts w:cs="Arial"/>
          <w:szCs w:val="24"/>
        </w:rPr>
        <w:t>When</w:t>
      </w:r>
      <w:r w:rsidR="00904F0E" w:rsidRPr="00625CDA">
        <w:rPr>
          <w:rFonts w:cs="Arial"/>
          <w:szCs w:val="24"/>
        </w:rPr>
        <w:t xml:space="preserve"> the translation process identifies inconsistencies with agreed up</w:t>
      </w:r>
      <w:r w:rsidR="00344667" w:rsidRPr="00625CDA">
        <w:rPr>
          <w:rFonts w:cs="Arial"/>
          <w:szCs w:val="24"/>
        </w:rPr>
        <w:t xml:space="preserve">on syntactical standards,  </w:t>
      </w:r>
      <w:r w:rsidR="000775CD" w:rsidRPr="00625CDA">
        <w:rPr>
          <w:rFonts w:cs="Arial"/>
          <w:szCs w:val="24"/>
        </w:rPr>
        <w:t xml:space="preserve">the </w:t>
      </w:r>
      <w:r w:rsidR="00657693" w:rsidRPr="00625CDA">
        <w:rPr>
          <w:rFonts w:cs="Arial"/>
          <w:szCs w:val="24"/>
        </w:rPr>
        <w:t>gateway</w:t>
      </w:r>
      <w:r w:rsidR="00904F0E" w:rsidRPr="00625CDA">
        <w:rPr>
          <w:rFonts w:cs="Arial"/>
          <w:szCs w:val="24"/>
        </w:rPr>
        <w:t xml:space="preserve"> </w:t>
      </w:r>
      <w:r w:rsidR="00835ABB" w:rsidRPr="00625CDA">
        <w:rPr>
          <w:rFonts w:cs="Arial"/>
        </w:rPr>
        <w:t>will</w:t>
      </w:r>
      <w:r w:rsidR="00835ABB" w:rsidRPr="00625CDA">
        <w:rPr>
          <w:rFonts w:cs="Arial"/>
          <w:szCs w:val="24"/>
        </w:rPr>
        <w:t xml:space="preserve"> </w:t>
      </w:r>
      <w:r w:rsidR="00904F0E" w:rsidRPr="00625CDA">
        <w:rPr>
          <w:rFonts w:cs="Arial"/>
          <w:szCs w:val="24"/>
        </w:rPr>
        <w:t xml:space="preserve">return to the sender a coded error acknowledgment transaction.  (See </w:t>
      </w:r>
      <w:r w:rsidR="00330630" w:rsidRPr="00330630">
        <w:rPr>
          <w:rFonts w:cs="Arial"/>
          <w:b/>
          <w:bCs/>
          <w:i/>
          <w:iCs/>
          <w:szCs w:val="24"/>
        </w:rPr>
        <w:t>DAAS Manual</w:t>
      </w:r>
      <w:r w:rsidR="00330630">
        <w:rPr>
          <w:rFonts w:cs="Arial"/>
          <w:b/>
          <w:bCs/>
          <w:szCs w:val="24"/>
        </w:rPr>
        <w:t xml:space="preserve"> </w:t>
      </w:r>
      <w:r w:rsidR="00744603" w:rsidRPr="00625CDA">
        <w:rPr>
          <w:rFonts w:cs="Arial"/>
          <w:szCs w:val="24"/>
        </w:rPr>
        <w:t>C5</w:t>
      </w:r>
      <w:r w:rsidR="00904F0E" w:rsidRPr="00625CDA">
        <w:rPr>
          <w:rFonts w:cs="Arial"/>
          <w:szCs w:val="24"/>
        </w:rPr>
        <w:t xml:space="preserve">.4.2 regarding the 997 </w:t>
      </w:r>
      <w:r w:rsidR="00946FA5" w:rsidRPr="00330630">
        <w:rPr>
          <w:rFonts w:cs="Arial"/>
          <w:szCs w:val="24"/>
        </w:rPr>
        <w:t>DLMS</w:t>
      </w:r>
      <w:r w:rsidR="00904F0E" w:rsidRPr="00625CDA">
        <w:rPr>
          <w:rFonts w:cs="Arial"/>
          <w:szCs w:val="24"/>
        </w:rPr>
        <w:t xml:space="preserve"> IC, F</w:t>
      </w:r>
      <w:r w:rsidR="001102C9" w:rsidRPr="00625CDA">
        <w:rPr>
          <w:rFonts w:cs="Arial"/>
          <w:szCs w:val="24"/>
        </w:rPr>
        <w:t xml:space="preserve">unctional Acknowledgment (DLMS </w:t>
      </w:r>
      <w:r w:rsidR="00241669" w:rsidRPr="00625CDA">
        <w:rPr>
          <w:rFonts w:cs="Arial"/>
          <w:szCs w:val="24"/>
        </w:rPr>
        <w:t>A</w:t>
      </w:r>
      <w:r w:rsidR="00904F0E" w:rsidRPr="00625CDA">
        <w:rPr>
          <w:rFonts w:cs="Arial"/>
          <w:szCs w:val="24"/>
        </w:rPr>
        <w:t>ppendix 1)).  Transactions containing syntax errors are neither forwarded to the receiving trading partner nor retained at</w:t>
      </w:r>
      <w:r w:rsidR="00A4513B">
        <w:rPr>
          <w:rFonts w:cs="Arial"/>
          <w:szCs w:val="24"/>
        </w:rPr>
        <w:t xml:space="preserve"> DAAS</w:t>
      </w:r>
      <w:r w:rsidR="00904F0E" w:rsidRPr="00625CDA">
        <w:rPr>
          <w:rFonts w:cs="Arial"/>
          <w:szCs w:val="24"/>
        </w:rPr>
        <w:t>.  They are "refused for delivery" until corrected.</w:t>
      </w:r>
      <w:r w:rsidR="000775CD" w:rsidRPr="00625CDA">
        <w:rPr>
          <w:rFonts w:cs="Arial"/>
          <w:szCs w:val="24"/>
        </w:rPr>
        <w:t xml:space="preserve">  The </w:t>
      </w:r>
      <w:r w:rsidR="00657693" w:rsidRPr="00625CDA">
        <w:rPr>
          <w:rFonts w:cs="Arial"/>
          <w:szCs w:val="24"/>
        </w:rPr>
        <w:t>GEX eBusiness Gateway</w:t>
      </w:r>
      <w:r w:rsidR="000775CD" w:rsidRPr="00625CDA">
        <w:rPr>
          <w:rFonts w:cs="Arial"/>
          <w:szCs w:val="24"/>
        </w:rPr>
        <w:t xml:space="preserve"> does not utilize the 997 with the “Accepted with Error” code.</w:t>
      </w:r>
    </w:p>
    <w:p w14:paraId="5C8D44EC" w14:textId="39D453A7"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 xml:space="preserve">.4.1.4.  </w:t>
      </w:r>
      <w:r w:rsidR="00904F0E" w:rsidRPr="00625CDA">
        <w:rPr>
          <w:rFonts w:cs="Arial"/>
          <w:szCs w:val="24"/>
          <w:u w:val="single"/>
        </w:rPr>
        <w:t>Error Advice</w:t>
      </w:r>
      <w:r w:rsidR="00904F0E" w:rsidRPr="00625CDA">
        <w:rPr>
          <w:rFonts w:cs="Arial"/>
          <w:szCs w:val="24"/>
        </w:rPr>
        <w:t xml:space="preserve">.  The </w:t>
      </w:r>
      <w:r w:rsidR="000616CB" w:rsidRPr="00625CDA">
        <w:rPr>
          <w:rFonts w:cs="Arial"/>
          <w:szCs w:val="24"/>
        </w:rPr>
        <w:t xml:space="preserve">original sending trading partner </w:t>
      </w:r>
      <w:r w:rsidR="00835ABB" w:rsidRPr="00625CDA">
        <w:rPr>
          <w:rFonts w:cs="Arial"/>
        </w:rPr>
        <w:t>will</w:t>
      </w:r>
      <w:r w:rsidR="00835ABB" w:rsidRPr="00625CDA">
        <w:rPr>
          <w:rFonts w:cs="Arial"/>
          <w:szCs w:val="24"/>
        </w:rPr>
        <w:t xml:space="preserve"> </w:t>
      </w:r>
      <w:r w:rsidR="00904F0E" w:rsidRPr="00625CDA">
        <w:rPr>
          <w:rFonts w:cs="Arial"/>
          <w:szCs w:val="24"/>
        </w:rPr>
        <w:t>accept</w:t>
      </w:r>
      <w:r w:rsidR="00657693" w:rsidRPr="00625CDA">
        <w:rPr>
          <w:rFonts w:cs="Arial"/>
          <w:szCs w:val="24"/>
        </w:rPr>
        <w:t xml:space="preserve"> and respond</w:t>
      </w:r>
      <w:r w:rsidR="00904F0E" w:rsidRPr="00625CDA">
        <w:rPr>
          <w:rFonts w:cs="Arial"/>
          <w:szCs w:val="24"/>
        </w:rPr>
        <w:t xml:space="preserve"> to the error advice transaction (e.g., 997 IC), </w:t>
      </w:r>
      <w:r w:rsidR="00657693" w:rsidRPr="00625CDA">
        <w:rPr>
          <w:rFonts w:cs="Arial"/>
          <w:szCs w:val="24"/>
        </w:rPr>
        <w:t xml:space="preserve">by </w:t>
      </w:r>
      <w:r w:rsidR="00904F0E" w:rsidRPr="00625CDA">
        <w:rPr>
          <w:rFonts w:cs="Arial"/>
          <w:szCs w:val="24"/>
        </w:rPr>
        <w:t>correct</w:t>
      </w:r>
      <w:r w:rsidR="00657693" w:rsidRPr="00625CDA">
        <w:rPr>
          <w:rFonts w:cs="Arial"/>
          <w:szCs w:val="24"/>
        </w:rPr>
        <w:t>ing</w:t>
      </w:r>
      <w:r w:rsidR="00904F0E" w:rsidRPr="00625CDA">
        <w:rPr>
          <w:rFonts w:cs="Arial"/>
          <w:szCs w:val="24"/>
        </w:rPr>
        <w:t xml:space="preserve"> the error, and </w:t>
      </w:r>
      <w:r w:rsidR="00FD4439" w:rsidRPr="00625CDA">
        <w:rPr>
          <w:rFonts w:cs="Arial"/>
          <w:szCs w:val="24"/>
        </w:rPr>
        <w:t>retransmitting the transaction</w:t>
      </w:r>
      <w:r w:rsidR="00D3023F" w:rsidRPr="00625CDA">
        <w:rPr>
          <w:rFonts w:cs="Arial"/>
          <w:szCs w:val="24"/>
        </w:rPr>
        <w:t>.</w:t>
      </w:r>
    </w:p>
    <w:p w14:paraId="5C8D44ED" w14:textId="69722A17" w:rsidR="003826F1"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 xml:space="preserve">.4.1.5.  </w:t>
      </w:r>
      <w:r w:rsidR="00904F0E" w:rsidRPr="00625CDA">
        <w:rPr>
          <w:rFonts w:cs="Arial"/>
          <w:szCs w:val="24"/>
          <w:u w:val="single"/>
        </w:rPr>
        <w:t>Trading Partner Transaction</w:t>
      </w:r>
      <w:r w:rsidR="00904F0E" w:rsidRPr="00625CDA">
        <w:rPr>
          <w:rFonts w:cs="Arial"/>
          <w:szCs w:val="24"/>
        </w:rPr>
        <w:t xml:space="preserve">.  For transmissions between </w:t>
      </w:r>
      <w:r w:rsidR="00A4513B">
        <w:rPr>
          <w:rFonts w:cs="Arial"/>
          <w:szCs w:val="24"/>
        </w:rPr>
        <w:t xml:space="preserve">DAAS </w:t>
      </w:r>
      <w:r w:rsidR="00904F0E" w:rsidRPr="00625CDA">
        <w:rPr>
          <w:rFonts w:cs="Arial"/>
          <w:szCs w:val="24"/>
        </w:rPr>
        <w:t>and the destination trading partner, the roles for error recovery are reversed.  Transmission acknowledg</w:t>
      </w:r>
      <w:r w:rsidR="000F413C" w:rsidRPr="00625CDA">
        <w:rPr>
          <w:rFonts w:cs="Arial"/>
          <w:szCs w:val="24"/>
        </w:rPr>
        <w:t>e</w:t>
      </w:r>
      <w:r w:rsidR="00904F0E" w:rsidRPr="00625CDA">
        <w:rPr>
          <w:rFonts w:cs="Arial"/>
          <w:szCs w:val="24"/>
        </w:rPr>
        <w:t>ment, EDI control envelope error detection, and EDI syntax checking are all performed within the receiver's communications and E</w:t>
      </w:r>
      <w:r w:rsidR="00344667" w:rsidRPr="00625CDA">
        <w:rPr>
          <w:rFonts w:cs="Arial"/>
          <w:szCs w:val="24"/>
        </w:rPr>
        <w:t xml:space="preserve">DI translation facilities; </w:t>
      </w:r>
      <w:r w:rsidR="00FD4439" w:rsidRPr="00625CDA">
        <w:rPr>
          <w:rFonts w:cs="Arial"/>
          <w:szCs w:val="24"/>
        </w:rPr>
        <w:t>the GEX eBusiness Gateway</w:t>
      </w:r>
      <w:r w:rsidR="00904F0E" w:rsidRPr="00625CDA">
        <w:rPr>
          <w:rFonts w:cs="Arial"/>
          <w:szCs w:val="24"/>
        </w:rPr>
        <w:t xml:space="preserve"> responds only to communications protocol IC 997 advice messages.</w:t>
      </w:r>
    </w:p>
    <w:p w14:paraId="5C8D44EE" w14:textId="3F910C6C" w:rsidR="00904F0E" w:rsidRPr="00330630" w:rsidRDefault="00F6572E" w:rsidP="00D53EA8">
      <w:pPr>
        <w:keepNext/>
        <w:keepLines/>
        <w:tabs>
          <w:tab w:val="left" w:pos="540"/>
          <w:tab w:val="left" w:pos="1080"/>
          <w:tab w:val="left" w:pos="1620"/>
          <w:tab w:val="left" w:pos="2160"/>
          <w:tab w:val="left" w:pos="2700"/>
          <w:tab w:val="left" w:pos="3240"/>
        </w:tabs>
        <w:spacing w:after="240"/>
        <w:ind w:right="576"/>
        <w:rPr>
          <w:rFonts w:cs="Arial"/>
          <w:b/>
          <w:bCs/>
          <w:i/>
          <w:iCs/>
          <w:szCs w:val="24"/>
        </w:rPr>
      </w:pPr>
      <w:r w:rsidRPr="00625CDA">
        <w:rPr>
          <w:rFonts w:cs="Arial"/>
          <w:szCs w:val="24"/>
        </w:rPr>
        <w:tab/>
      </w:r>
      <w:r w:rsidR="00744603" w:rsidRPr="00625CDA">
        <w:rPr>
          <w:rFonts w:cs="Arial"/>
          <w:szCs w:val="24"/>
        </w:rPr>
        <w:t>C5</w:t>
      </w:r>
      <w:r w:rsidR="00D66611" w:rsidRPr="00625CDA">
        <w:rPr>
          <w:rFonts w:cs="Arial"/>
          <w:szCs w:val="24"/>
        </w:rPr>
        <w:t xml:space="preserve">.4.2.  </w:t>
      </w:r>
      <w:r w:rsidR="00946FA5" w:rsidRPr="00330630">
        <w:rPr>
          <w:rFonts w:cs="Arial"/>
          <w:szCs w:val="24"/>
          <w:u w:val="single"/>
        </w:rPr>
        <w:t>DLMS</w:t>
      </w:r>
      <w:r w:rsidR="00904F0E" w:rsidRPr="00625CDA">
        <w:rPr>
          <w:rFonts w:cs="Arial"/>
          <w:szCs w:val="24"/>
          <w:u w:val="single"/>
        </w:rPr>
        <w:t xml:space="preserve"> Implementation Convention 997</w:t>
      </w:r>
      <w:r w:rsidR="00584974" w:rsidRPr="00625CDA">
        <w:rPr>
          <w:rFonts w:cs="Arial"/>
          <w:szCs w:val="24"/>
          <w:u w:val="single"/>
        </w:rPr>
        <w:t>,</w:t>
      </w:r>
      <w:r w:rsidR="00904F0E" w:rsidRPr="00625CDA">
        <w:rPr>
          <w:rFonts w:cs="Arial"/>
          <w:szCs w:val="24"/>
          <w:u w:val="single"/>
        </w:rPr>
        <w:t xml:space="preserve"> Functional </w:t>
      </w:r>
      <w:r w:rsidR="00584974" w:rsidRPr="00625CDA">
        <w:rPr>
          <w:rFonts w:cs="Arial"/>
          <w:szCs w:val="24"/>
          <w:u w:val="single"/>
        </w:rPr>
        <w:t>Acknowledg</w:t>
      </w:r>
      <w:r w:rsidR="00DD0DA4" w:rsidRPr="00625CDA">
        <w:rPr>
          <w:rFonts w:cs="Arial"/>
          <w:szCs w:val="24"/>
          <w:u w:val="single"/>
        </w:rPr>
        <w:t>ment</w:t>
      </w:r>
      <w:r w:rsidR="00330630">
        <w:rPr>
          <w:rFonts w:cs="Arial"/>
          <w:szCs w:val="24"/>
          <w:u w:val="single"/>
        </w:rPr>
        <w:t xml:space="preserve"> </w:t>
      </w:r>
      <w:r w:rsidR="00330630">
        <w:rPr>
          <w:rFonts w:cs="Arial"/>
          <w:b/>
          <w:bCs/>
          <w:i/>
          <w:iCs/>
          <w:szCs w:val="24"/>
        </w:rPr>
        <w:t>(all subsequent references are such as “the 997 IC”)</w:t>
      </w:r>
    </w:p>
    <w:p w14:paraId="5C8D44EF" w14:textId="132ECE1D" w:rsidR="00904F0E" w:rsidRPr="00946FA5"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 xml:space="preserve">.4.2.1.  </w:t>
      </w:r>
      <w:r w:rsidR="00904F0E" w:rsidRPr="00625CDA">
        <w:rPr>
          <w:rFonts w:cs="Arial"/>
          <w:szCs w:val="24"/>
          <w:u w:val="single"/>
        </w:rPr>
        <w:t>Negative Functional Acknowledgment</w:t>
      </w:r>
      <w:r w:rsidR="00904F0E" w:rsidRPr="00625CDA">
        <w:rPr>
          <w:rFonts w:cs="Arial"/>
          <w:szCs w:val="24"/>
        </w:rPr>
        <w:t xml:space="preserve">.  Between DLMS </w:t>
      </w:r>
      <w:r w:rsidR="00AC2F5F" w:rsidRPr="00625CDA">
        <w:rPr>
          <w:rFonts w:cs="Arial"/>
          <w:szCs w:val="24"/>
        </w:rPr>
        <w:t xml:space="preserve">communication </w:t>
      </w:r>
      <w:r w:rsidR="00904F0E" w:rsidRPr="00625CDA">
        <w:rPr>
          <w:rFonts w:cs="Arial"/>
          <w:szCs w:val="24"/>
        </w:rPr>
        <w:t>partners, only a negative functional acknowledg</w:t>
      </w:r>
      <w:r w:rsidR="000F413C" w:rsidRPr="00625CDA">
        <w:rPr>
          <w:rFonts w:cs="Arial"/>
          <w:szCs w:val="24"/>
        </w:rPr>
        <w:t>e</w:t>
      </w:r>
      <w:r w:rsidR="00344667" w:rsidRPr="00625CDA">
        <w:rPr>
          <w:rFonts w:cs="Arial"/>
          <w:szCs w:val="24"/>
        </w:rPr>
        <w:t xml:space="preserve">ment </w:t>
      </w:r>
      <w:r w:rsidR="00835ABB" w:rsidRPr="00625CDA">
        <w:rPr>
          <w:rFonts w:cs="Arial"/>
        </w:rPr>
        <w:t>will</w:t>
      </w:r>
      <w:r w:rsidR="00835ABB" w:rsidRPr="00625CDA">
        <w:rPr>
          <w:rFonts w:cs="Arial"/>
          <w:szCs w:val="24"/>
        </w:rPr>
        <w:t xml:space="preserve"> </w:t>
      </w:r>
      <w:r w:rsidR="00904F0E" w:rsidRPr="00625CDA">
        <w:rPr>
          <w:rFonts w:cs="Arial"/>
          <w:szCs w:val="24"/>
        </w:rPr>
        <w:t>be employed.  The 997 IC</w:t>
      </w:r>
      <w:r w:rsidR="000F413C" w:rsidRPr="00625CDA">
        <w:rPr>
          <w:rFonts w:cs="Arial"/>
          <w:szCs w:val="24"/>
        </w:rPr>
        <w:t xml:space="preserve"> </w:t>
      </w:r>
      <w:r w:rsidR="00835ABB" w:rsidRPr="00625CDA">
        <w:rPr>
          <w:rFonts w:cs="Arial"/>
        </w:rPr>
        <w:t>will</w:t>
      </w:r>
      <w:r w:rsidR="00835ABB" w:rsidRPr="00625CDA">
        <w:rPr>
          <w:rFonts w:cs="Arial"/>
          <w:szCs w:val="24"/>
        </w:rPr>
        <w:t xml:space="preserve"> </w:t>
      </w:r>
      <w:r w:rsidR="00904F0E" w:rsidRPr="00625CDA">
        <w:rPr>
          <w:rFonts w:cs="Arial"/>
          <w:szCs w:val="24"/>
        </w:rPr>
        <w:t>be transmitted for any</w:t>
      </w:r>
      <w:r w:rsidR="000F413C" w:rsidRPr="00625CDA">
        <w:rPr>
          <w:rFonts w:cs="Arial"/>
          <w:szCs w:val="24"/>
        </w:rPr>
        <w:t xml:space="preserve"> interchange whose contents can</w:t>
      </w:r>
      <w:r w:rsidR="00904F0E" w:rsidRPr="00625CDA">
        <w:rPr>
          <w:rFonts w:cs="Arial"/>
          <w:szCs w:val="24"/>
        </w:rPr>
        <w:t>not be handled unambiguously by properly functioning EDI translation software.  Note that "functional acknowledg</w:t>
      </w:r>
      <w:r w:rsidR="000F413C" w:rsidRPr="00625CDA">
        <w:rPr>
          <w:rFonts w:cs="Arial"/>
          <w:szCs w:val="24"/>
        </w:rPr>
        <w:t>e</w:t>
      </w:r>
      <w:r w:rsidR="00904F0E" w:rsidRPr="00625CDA">
        <w:rPr>
          <w:rFonts w:cs="Arial"/>
          <w:szCs w:val="24"/>
        </w:rPr>
        <w:t xml:space="preserve">ment" might be a slight misnomer; the 997 IC merely verifies (or challenges) the syntactical correctness of (ability to translate) transaction-level data within a </w:t>
      </w:r>
      <w:r w:rsidR="00B11D44" w:rsidRPr="00946FA5">
        <w:rPr>
          <w:rFonts w:cs="Arial"/>
          <w:szCs w:val="24"/>
        </w:rPr>
        <w:t>FG</w:t>
      </w:r>
      <w:r w:rsidR="00904F0E" w:rsidRPr="00625CDA">
        <w:rPr>
          <w:rFonts w:cs="Arial"/>
          <w:szCs w:val="24"/>
        </w:rPr>
        <w:t xml:space="preserve">.  For DLMS interchanges, </w:t>
      </w:r>
      <w:r w:rsidR="007C2857" w:rsidRPr="00625CDA">
        <w:rPr>
          <w:rFonts w:cs="Arial"/>
          <w:szCs w:val="24"/>
        </w:rPr>
        <w:t xml:space="preserve">a </w:t>
      </w:r>
      <w:r w:rsidR="00904F0E" w:rsidRPr="00625CDA">
        <w:rPr>
          <w:rFonts w:cs="Arial"/>
          <w:szCs w:val="24"/>
        </w:rPr>
        <w:t xml:space="preserve">997 </w:t>
      </w:r>
      <w:r w:rsidR="007C2857" w:rsidRPr="00625CDA">
        <w:rPr>
          <w:rFonts w:cs="Arial"/>
          <w:szCs w:val="24"/>
        </w:rPr>
        <w:t xml:space="preserve">IC </w:t>
      </w:r>
      <w:r w:rsidR="00904F0E" w:rsidRPr="00625CDA">
        <w:rPr>
          <w:rFonts w:cs="Arial"/>
          <w:szCs w:val="24"/>
        </w:rPr>
        <w:t xml:space="preserve">defining translation problems is exchanged not between trading partners, but between communications </w:t>
      </w:r>
      <w:r w:rsidR="00FD4439" w:rsidRPr="00625CDA">
        <w:rPr>
          <w:rFonts w:cs="Arial"/>
          <w:szCs w:val="24"/>
        </w:rPr>
        <w:t>hubs/</w:t>
      </w:r>
      <w:r w:rsidR="00904F0E" w:rsidRPr="00625CDA">
        <w:rPr>
          <w:rFonts w:cs="Arial"/>
          <w:szCs w:val="24"/>
        </w:rPr>
        <w:t xml:space="preserve">partners (i.e., between </w:t>
      </w:r>
      <w:r w:rsidR="00FD4439" w:rsidRPr="00625CDA">
        <w:rPr>
          <w:rFonts w:cs="Arial"/>
          <w:szCs w:val="24"/>
        </w:rPr>
        <w:t>the GEX eBusiness Gateway</w:t>
      </w:r>
      <w:r w:rsidR="00904F0E" w:rsidRPr="00625CDA">
        <w:rPr>
          <w:rFonts w:cs="Arial"/>
          <w:szCs w:val="24"/>
        </w:rPr>
        <w:t xml:space="preserve"> and either of the trading partners).</w:t>
      </w:r>
      <w:r w:rsidR="000449F0" w:rsidRPr="00625CDA">
        <w:rPr>
          <w:rFonts w:cs="Arial"/>
          <w:szCs w:val="24"/>
        </w:rPr>
        <w:t xml:space="preserve">  </w:t>
      </w:r>
      <w:r w:rsidR="000449F0" w:rsidRPr="00946FA5">
        <w:rPr>
          <w:rFonts w:cs="Arial"/>
          <w:szCs w:val="24"/>
        </w:rPr>
        <w:t>Positive functional acknowledgements can be sent when requested.</w:t>
      </w:r>
    </w:p>
    <w:p w14:paraId="5C8D44F0" w14:textId="28A19B42"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.4.2.</w:t>
      </w:r>
      <w:r w:rsidRPr="00625CDA">
        <w:rPr>
          <w:rFonts w:cs="Arial"/>
          <w:szCs w:val="24"/>
        </w:rPr>
        <w:t>2</w:t>
      </w:r>
      <w:r w:rsidR="00D66611" w:rsidRPr="00625CDA">
        <w:rPr>
          <w:rFonts w:cs="Arial"/>
          <w:szCs w:val="24"/>
        </w:rPr>
        <w:t xml:space="preserve">.  </w:t>
      </w:r>
      <w:r w:rsidR="00904F0E" w:rsidRPr="00625CDA">
        <w:rPr>
          <w:rFonts w:cs="Arial"/>
          <w:szCs w:val="24"/>
          <w:u w:val="single"/>
        </w:rPr>
        <w:t>Outbound Syntax Errors</w:t>
      </w:r>
      <w:r w:rsidR="00904F0E" w:rsidRPr="00625CDA">
        <w:rPr>
          <w:rFonts w:cs="Arial"/>
          <w:szCs w:val="24"/>
        </w:rPr>
        <w:t xml:space="preserve">.  Outbound transaction sets </w:t>
      </w:r>
      <w:r w:rsidR="00AC2F5F" w:rsidRPr="00625CDA">
        <w:rPr>
          <w:rFonts w:cs="Arial"/>
          <w:szCs w:val="24"/>
        </w:rPr>
        <w:t xml:space="preserve">that </w:t>
      </w:r>
      <w:r w:rsidR="00904F0E" w:rsidRPr="00625CDA">
        <w:rPr>
          <w:rFonts w:cs="Arial"/>
          <w:szCs w:val="24"/>
        </w:rPr>
        <w:t xml:space="preserve">contain EDI syntax errors will cause an error condition at the receiving EDI </w:t>
      </w:r>
      <w:r w:rsidR="00FD4439" w:rsidRPr="00625CDA">
        <w:rPr>
          <w:rFonts w:cs="Arial"/>
          <w:szCs w:val="24"/>
        </w:rPr>
        <w:t>gateway/</w:t>
      </w:r>
      <w:r w:rsidR="00904F0E" w:rsidRPr="00625CDA">
        <w:rPr>
          <w:rFonts w:cs="Arial"/>
          <w:szCs w:val="24"/>
        </w:rPr>
        <w:t>translator (typically at</w:t>
      </w:r>
      <w:r w:rsidR="00A4513B">
        <w:rPr>
          <w:rFonts w:cs="Arial"/>
          <w:szCs w:val="24"/>
        </w:rPr>
        <w:t xml:space="preserve"> DAAS</w:t>
      </w:r>
      <w:r w:rsidR="00904F0E" w:rsidRPr="00625CDA">
        <w:rPr>
          <w:rFonts w:cs="Arial"/>
          <w:szCs w:val="24"/>
        </w:rPr>
        <w:t xml:space="preserve">).  The receiving EDI translator </w:t>
      </w:r>
      <w:r w:rsidR="00835ABB" w:rsidRPr="00625CDA">
        <w:rPr>
          <w:rFonts w:cs="Arial"/>
        </w:rPr>
        <w:t>will</w:t>
      </w:r>
      <w:r w:rsidR="00835ABB" w:rsidRPr="00625CDA">
        <w:rPr>
          <w:rFonts w:cs="Arial"/>
          <w:szCs w:val="24"/>
        </w:rPr>
        <w:t xml:space="preserve"> </w:t>
      </w:r>
      <w:r w:rsidR="00904F0E" w:rsidRPr="00625CDA">
        <w:rPr>
          <w:rFonts w:cs="Arial"/>
          <w:szCs w:val="24"/>
        </w:rPr>
        <w:t xml:space="preserve">report the error back to the sender via an 997 IC.  For inbound interchanges, errors in syntax discovered by the receiver during translation </w:t>
      </w:r>
      <w:r w:rsidR="00835ABB" w:rsidRPr="00625CDA">
        <w:rPr>
          <w:rFonts w:cs="Arial"/>
        </w:rPr>
        <w:t>will</w:t>
      </w:r>
      <w:r w:rsidR="00835ABB" w:rsidRPr="00625CDA">
        <w:rPr>
          <w:rFonts w:cs="Arial"/>
          <w:szCs w:val="24"/>
        </w:rPr>
        <w:t xml:space="preserve"> </w:t>
      </w:r>
      <w:r w:rsidR="00904F0E" w:rsidRPr="00625CDA">
        <w:rPr>
          <w:rFonts w:cs="Arial"/>
          <w:szCs w:val="24"/>
        </w:rPr>
        <w:t xml:space="preserve">result in the generation of a 997 IC defining the syntactical discrepancies and the interchange </w:t>
      </w:r>
      <w:r w:rsidR="00835ABB" w:rsidRPr="00625CDA">
        <w:rPr>
          <w:rFonts w:cs="Arial"/>
        </w:rPr>
        <w:t>will</w:t>
      </w:r>
      <w:r w:rsidR="00835ABB" w:rsidRPr="00625CDA">
        <w:rPr>
          <w:rFonts w:cs="Arial"/>
          <w:szCs w:val="24"/>
        </w:rPr>
        <w:t xml:space="preserve"> </w:t>
      </w:r>
      <w:r w:rsidR="00904F0E" w:rsidRPr="00625CDA">
        <w:rPr>
          <w:rFonts w:cs="Arial"/>
          <w:szCs w:val="24"/>
        </w:rPr>
        <w:t xml:space="preserve">be returned to </w:t>
      </w:r>
      <w:r w:rsidR="00AC2F5F" w:rsidRPr="00625CDA">
        <w:rPr>
          <w:rFonts w:cs="Arial"/>
          <w:szCs w:val="24"/>
        </w:rPr>
        <w:t>the sending EDI</w:t>
      </w:r>
      <w:r w:rsidR="00FD4439" w:rsidRPr="00625CDA">
        <w:rPr>
          <w:rFonts w:cs="Arial"/>
          <w:szCs w:val="24"/>
        </w:rPr>
        <w:t xml:space="preserve"> gateway/</w:t>
      </w:r>
      <w:r w:rsidR="00AC2F5F" w:rsidRPr="00625CDA">
        <w:rPr>
          <w:rFonts w:cs="Arial"/>
          <w:szCs w:val="24"/>
        </w:rPr>
        <w:t>translator (typically</w:t>
      </w:r>
      <w:r w:rsidR="00A4513B">
        <w:rPr>
          <w:rFonts w:cs="Arial"/>
          <w:szCs w:val="24"/>
        </w:rPr>
        <w:t xml:space="preserve"> DAAS</w:t>
      </w:r>
      <w:r w:rsidR="00AC2F5F" w:rsidRPr="00625CDA">
        <w:rPr>
          <w:rFonts w:cs="Arial"/>
          <w:szCs w:val="24"/>
        </w:rPr>
        <w:t>)</w:t>
      </w:r>
      <w:r w:rsidR="00904F0E" w:rsidRPr="00625CDA">
        <w:rPr>
          <w:rFonts w:cs="Arial"/>
          <w:szCs w:val="24"/>
        </w:rPr>
        <w:t xml:space="preserve"> for correction and retransmission.</w:t>
      </w:r>
    </w:p>
    <w:p w14:paraId="5C8D44F1" w14:textId="2BAB1858" w:rsidR="0033662D" w:rsidRPr="00625CDA" w:rsidRDefault="00F6572E" w:rsidP="00D53EA8">
      <w:pPr>
        <w:tabs>
          <w:tab w:val="left" w:pos="-1080"/>
          <w:tab w:val="left" w:pos="-630"/>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33662D" w:rsidRPr="00625CDA">
        <w:rPr>
          <w:rFonts w:cs="Arial"/>
          <w:szCs w:val="24"/>
        </w:rPr>
        <w:tab/>
        <w:t>C5.4.2.</w:t>
      </w:r>
      <w:r w:rsidR="00803D2E" w:rsidRPr="00625CDA">
        <w:rPr>
          <w:rFonts w:cs="Arial"/>
          <w:szCs w:val="24"/>
        </w:rPr>
        <w:t>3</w:t>
      </w:r>
      <w:r w:rsidR="0033662D" w:rsidRPr="00625CDA">
        <w:rPr>
          <w:rFonts w:cs="Arial"/>
          <w:szCs w:val="24"/>
        </w:rPr>
        <w:t xml:space="preserve">.  </w:t>
      </w:r>
      <w:r w:rsidR="0033662D" w:rsidRPr="00625CDA">
        <w:rPr>
          <w:rFonts w:cs="Arial"/>
          <w:szCs w:val="24"/>
          <w:u w:val="single"/>
        </w:rPr>
        <w:t>Compliance with DLMS Supplements</w:t>
      </w:r>
      <w:r w:rsidR="0033662D" w:rsidRPr="00625CDA">
        <w:rPr>
          <w:rFonts w:cs="Arial"/>
          <w:szCs w:val="24"/>
        </w:rPr>
        <w:t xml:space="preserve">.  The receiving translator (or application software if the translators do not detect the error) </w:t>
      </w:r>
      <w:r w:rsidR="00835ABB" w:rsidRPr="00625CDA">
        <w:rPr>
          <w:rFonts w:cs="Arial"/>
        </w:rPr>
        <w:t>will</w:t>
      </w:r>
      <w:r w:rsidR="00835ABB" w:rsidRPr="00625CDA">
        <w:rPr>
          <w:rFonts w:cs="Arial"/>
          <w:szCs w:val="24"/>
        </w:rPr>
        <w:t xml:space="preserve"> </w:t>
      </w:r>
      <w:r w:rsidR="0033662D" w:rsidRPr="00625CDA">
        <w:rPr>
          <w:rFonts w:cs="Arial"/>
          <w:szCs w:val="24"/>
        </w:rPr>
        <w:lastRenderedPageBreak/>
        <w:t xml:space="preserve">reject a transaction whenever segment(s) or data element(s) identified as </w:t>
      </w:r>
      <w:r w:rsidR="00FD4439" w:rsidRPr="00625CDA">
        <w:rPr>
          <w:rFonts w:cs="Arial"/>
          <w:szCs w:val="24"/>
        </w:rPr>
        <w:t xml:space="preserve">either </w:t>
      </w:r>
      <w:r w:rsidR="0033662D" w:rsidRPr="00625CDA">
        <w:rPr>
          <w:rFonts w:cs="Arial"/>
          <w:szCs w:val="24"/>
        </w:rPr>
        <w:t xml:space="preserve">mandatory or required by the DS are not present. </w:t>
      </w:r>
    </w:p>
    <w:p w14:paraId="5C8D44F2" w14:textId="77777777" w:rsidR="00904F0E" w:rsidRPr="00625CDA" w:rsidRDefault="00744603"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C5</w:t>
      </w:r>
      <w:r w:rsidR="00D66611" w:rsidRPr="00625CDA">
        <w:rPr>
          <w:rFonts w:cs="Arial"/>
          <w:szCs w:val="24"/>
        </w:rPr>
        <w:t xml:space="preserve">.5.  </w:t>
      </w:r>
      <w:r w:rsidR="00904F0E" w:rsidRPr="00625CDA">
        <w:rPr>
          <w:rFonts w:cs="Arial"/>
          <w:szCs w:val="24"/>
          <w:u w:val="single"/>
        </w:rPr>
        <w:t>ADDITIONAL COMMUNICATION ISSUES</w:t>
      </w:r>
    </w:p>
    <w:p w14:paraId="5C8D44F3" w14:textId="740A433F"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00744603" w:rsidRPr="00625CDA">
        <w:rPr>
          <w:rFonts w:cs="Arial"/>
          <w:szCs w:val="24"/>
        </w:rPr>
        <w:t>C5</w:t>
      </w:r>
      <w:r w:rsidR="00D66611" w:rsidRPr="00625CDA">
        <w:rPr>
          <w:rFonts w:cs="Arial"/>
          <w:szCs w:val="24"/>
        </w:rPr>
        <w:t xml:space="preserve">.5.1.  </w:t>
      </w:r>
      <w:r w:rsidR="00904F0E" w:rsidRPr="00625CDA">
        <w:rPr>
          <w:rFonts w:cs="Arial"/>
          <w:szCs w:val="24"/>
          <w:u w:val="single"/>
        </w:rPr>
        <w:t>Control Numbers</w:t>
      </w:r>
      <w:r w:rsidR="00904F0E" w:rsidRPr="00625CDA">
        <w:rPr>
          <w:rFonts w:cs="Arial"/>
          <w:szCs w:val="24"/>
        </w:rPr>
        <w:t xml:space="preserve">.  ASC X12 standards provide for syntax control on three levels:  </w:t>
      </w:r>
      <w:r w:rsidR="00D3023F" w:rsidRPr="00625CDA">
        <w:rPr>
          <w:rFonts w:cs="Arial"/>
          <w:szCs w:val="24"/>
        </w:rPr>
        <w:t xml:space="preserve">(1) </w:t>
      </w:r>
      <w:r w:rsidR="00904F0E" w:rsidRPr="00625CDA">
        <w:rPr>
          <w:rFonts w:cs="Arial"/>
          <w:szCs w:val="24"/>
        </w:rPr>
        <w:t xml:space="preserve">interchange, </w:t>
      </w:r>
      <w:r w:rsidR="00D3023F" w:rsidRPr="00625CDA">
        <w:rPr>
          <w:rFonts w:cs="Arial"/>
          <w:szCs w:val="24"/>
        </w:rPr>
        <w:t xml:space="preserve">(2) </w:t>
      </w:r>
      <w:r w:rsidR="00904F0E" w:rsidRPr="00625CDA">
        <w:rPr>
          <w:rFonts w:cs="Arial"/>
          <w:szCs w:val="24"/>
        </w:rPr>
        <w:t xml:space="preserve">group, and </w:t>
      </w:r>
      <w:r w:rsidR="00D3023F" w:rsidRPr="00625CDA">
        <w:rPr>
          <w:rFonts w:cs="Arial"/>
          <w:szCs w:val="24"/>
        </w:rPr>
        <w:t xml:space="preserve">(3) </w:t>
      </w:r>
      <w:r w:rsidR="00904F0E" w:rsidRPr="00625CDA">
        <w:rPr>
          <w:rFonts w:cs="Arial"/>
          <w:szCs w:val="24"/>
        </w:rPr>
        <w:t>transaction.  Within each level, use of an identical control number exhibits a positive match between the header segment and its corresponding trailer (</w:t>
      </w:r>
      <w:r w:rsidR="00D3023F" w:rsidRPr="00625CDA">
        <w:rPr>
          <w:rFonts w:cs="Arial"/>
          <w:szCs w:val="24"/>
        </w:rPr>
        <w:t>e.g</w:t>
      </w:r>
      <w:r w:rsidR="00904F0E" w:rsidRPr="00625CDA">
        <w:rPr>
          <w:rFonts w:cs="Arial"/>
          <w:szCs w:val="24"/>
        </w:rPr>
        <w:t xml:space="preserve">., ISA/IEA, GS/GE, and ST/SE). </w:t>
      </w:r>
      <w:r w:rsidR="00241669" w:rsidRPr="00625CDA">
        <w:rPr>
          <w:rFonts w:cs="Arial"/>
          <w:szCs w:val="24"/>
        </w:rPr>
        <w:t xml:space="preserve"> </w:t>
      </w:r>
      <w:r w:rsidR="00904F0E" w:rsidRPr="00625CDA">
        <w:rPr>
          <w:rFonts w:cs="Arial"/>
          <w:szCs w:val="24"/>
        </w:rPr>
        <w:t>The DLMS conventions specify assignment of these control numbers at each level as described in the following paragraphs.</w:t>
      </w:r>
    </w:p>
    <w:p w14:paraId="5C8D44F4" w14:textId="77777777" w:rsidR="00904F0E" w:rsidRPr="00625CDA" w:rsidRDefault="00F6572E" w:rsidP="00D53EA8">
      <w:pPr>
        <w:keepNext/>
        <w:keepLines/>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D66611" w:rsidRPr="00625CDA">
        <w:rPr>
          <w:rFonts w:cs="Arial"/>
          <w:szCs w:val="24"/>
        </w:rPr>
        <w:t xml:space="preserve">.5.1.1.  </w:t>
      </w:r>
      <w:r w:rsidR="00904F0E" w:rsidRPr="00625CDA">
        <w:rPr>
          <w:rFonts w:cs="Arial"/>
          <w:szCs w:val="24"/>
          <w:u w:val="single"/>
        </w:rPr>
        <w:t>ISA/IEA Interchange Control Numbers (ISA13/IEA02)</w:t>
      </w:r>
    </w:p>
    <w:p w14:paraId="5C8D44F5" w14:textId="534710E5"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Pr="00625CDA">
        <w:rPr>
          <w:rFonts w:cs="Arial"/>
          <w:szCs w:val="24"/>
        </w:rPr>
        <w:tab/>
      </w:r>
      <w:r w:rsidR="00744603" w:rsidRPr="00625CDA">
        <w:rPr>
          <w:rFonts w:cs="Arial"/>
          <w:szCs w:val="24"/>
        </w:rPr>
        <w:t>C5</w:t>
      </w:r>
      <w:r w:rsidR="00604C1E" w:rsidRPr="00625CDA">
        <w:rPr>
          <w:rFonts w:cs="Arial"/>
          <w:szCs w:val="24"/>
        </w:rPr>
        <w:t xml:space="preserve">.5.1.1.1.  </w:t>
      </w:r>
      <w:r w:rsidR="00904F0E" w:rsidRPr="00625CDA">
        <w:rPr>
          <w:rFonts w:cs="Arial"/>
          <w:szCs w:val="24"/>
          <w:u w:val="single"/>
        </w:rPr>
        <w:t>Assignment</w:t>
      </w:r>
      <w:r w:rsidR="00904F0E" w:rsidRPr="00625CDA">
        <w:rPr>
          <w:rFonts w:cs="Arial"/>
          <w:szCs w:val="24"/>
        </w:rPr>
        <w:t xml:space="preserve">.  The nine-digit interchange control number is assigned by the originator's translation software starting with 000000001.  This control number is incremented by one for each subsequent interchange.  When the number in the sequence advances to 999999999, the next interchange envelope </w:t>
      </w:r>
      <w:r w:rsidR="00835ABB" w:rsidRPr="00625CDA">
        <w:rPr>
          <w:rFonts w:cs="Arial"/>
        </w:rPr>
        <w:t>will</w:t>
      </w:r>
      <w:r w:rsidR="00835ABB" w:rsidRPr="00625CDA">
        <w:rPr>
          <w:rFonts w:cs="Arial"/>
          <w:szCs w:val="24"/>
        </w:rPr>
        <w:t xml:space="preserve"> </w:t>
      </w:r>
      <w:r w:rsidR="00904F0E" w:rsidRPr="00625CDA">
        <w:rPr>
          <w:rFonts w:cs="Arial"/>
          <w:szCs w:val="24"/>
        </w:rPr>
        <w:t>restart the series at 000000001.</w:t>
      </w:r>
      <w:r w:rsidR="000449F0" w:rsidRPr="00625CDA">
        <w:rPr>
          <w:rFonts w:cs="Arial"/>
          <w:szCs w:val="24"/>
        </w:rPr>
        <w:t xml:space="preserve">  Transaction control numbers may not be consecutive to a particular customer.</w:t>
      </w:r>
    </w:p>
    <w:p w14:paraId="5C8D44F6" w14:textId="77777777"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Pr="00625CDA">
        <w:rPr>
          <w:rFonts w:cs="Arial"/>
          <w:szCs w:val="24"/>
        </w:rPr>
        <w:tab/>
      </w:r>
      <w:r w:rsidR="00744603" w:rsidRPr="00625CDA">
        <w:rPr>
          <w:rFonts w:cs="Arial"/>
          <w:szCs w:val="24"/>
        </w:rPr>
        <w:t>C5</w:t>
      </w:r>
      <w:r w:rsidR="00604C1E" w:rsidRPr="00625CDA">
        <w:rPr>
          <w:rFonts w:cs="Arial"/>
          <w:szCs w:val="24"/>
        </w:rPr>
        <w:t xml:space="preserve">.5.1.1.2.  </w:t>
      </w:r>
      <w:r w:rsidR="00904F0E" w:rsidRPr="00625CDA">
        <w:rPr>
          <w:rFonts w:cs="Arial"/>
          <w:szCs w:val="24"/>
          <w:u w:val="single"/>
        </w:rPr>
        <w:t>Control Number Duplication</w:t>
      </w:r>
      <w:r w:rsidR="00904F0E" w:rsidRPr="00625CDA">
        <w:rPr>
          <w:rFonts w:cs="Arial"/>
          <w:szCs w:val="24"/>
        </w:rPr>
        <w:t xml:space="preserve">.  The duplication of </w:t>
      </w:r>
      <w:r w:rsidR="00FD4439" w:rsidRPr="00625CDA">
        <w:rPr>
          <w:rFonts w:cs="Arial"/>
          <w:szCs w:val="24"/>
        </w:rPr>
        <w:t xml:space="preserve">a </w:t>
      </w:r>
      <w:r w:rsidR="00904F0E" w:rsidRPr="00625CDA">
        <w:rPr>
          <w:rFonts w:cs="Arial"/>
          <w:szCs w:val="24"/>
        </w:rPr>
        <w:t>control</w:t>
      </w:r>
      <w:r w:rsidR="00FD4439" w:rsidRPr="00625CDA">
        <w:rPr>
          <w:rFonts w:cs="Arial"/>
          <w:szCs w:val="24"/>
        </w:rPr>
        <w:t xml:space="preserve"> </w:t>
      </w:r>
      <w:r w:rsidR="00904F0E" w:rsidRPr="00625CDA">
        <w:rPr>
          <w:rFonts w:cs="Arial"/>
          <w:szCs w:val="24"/>
        </w:rPr>
        <w:t xml:space="preserve">number in both header and trailer segments provides the means to </w:t>
      </w:r>
      <w:r w:rsidR="00AC2F5F" w:rsidRPr="00625CDA">
        <w:rPr>
          <w:rFonts w:cs="Arial"/>
          <w:szCs w:val="24"/>
        </w:rPr>
        <w:t xml:space="preserve">identify </w:t>
      </w:r>
      <w:r w:rsidR="001E0D17" w:rsidRPr="00625CDA">
        <w:rPr>
          <w:rFonts w:cs="Arial"/>
          <w:szCs w:val="24"/>
        </w:rPr>
        <w:t xml:space="preserve">loss of data and </w:t>
      </w:r>
      <w:r w:rsidR="00904F0E" w:rsidRPr="00625CDA">
        <w:rPr>
          <w:rFonts w:cs="Arial"/>
          <w:szCs w:val="24"/>
        </w:rPr>
        <w:t>easily recognize duplicates.</w:t>
      </w:r>
    </w:p>
    <w:p w14:paraId="5C8D44F7" w14:textId="4827F14E" w:rsidR="00904F0E" w:rsidRPr="00625CDA" w:rsidRDefault="00F6572E"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00604C1E" w:rsidRPr="00625CDA">
        <w:rPr>
          <w:rFonts w:cs="Arial"/>
          <w:szCs w:val="24"/>
        </w:rPr>
        <w:t xml:space="preserve">.5.1.2.  </w:t>
      </w:r>
      <w:r w:rsidR="00904F0E" w:rsidRPr="00625CDA">
        <w:rPr>
          <w:rFonts w:cs="Arial"/>
          <w:szCs w:val="24"/>
          <w:u w:val="single"/>
        </w:rPr>
        <w:t>ST/SE Transaction Set Control Numbers</w:t>
      </w:r>
      <w:r w:rsidR="00904F0E" w:rsidRPr="00625CDA">
        <w:rPr>
          <w:rFonts w:cs="Arial"/>
          <w:szCs w:val="24"/>
        </w:rPr>
        <w:t xml:space="preserve">.  The originator's translation software also assigns the transaction set control number.  The number starts with 0001 and increments by one for each transaction set within a </w:t>
      </w:r>
      <w:r w:rsidR="00B11D44" w:rsidRPr="00625CDA">
        <w:rPr>
          <w:rFonts w:cs="Arial"/>
          <w:szCs w:val="24"/>
        </w:rPr>
        <w:t>FG</w:t>
      </w:r>
      <w:r w:rsidR="00904F0E" w:rsidRPr="00625CDA">
        <w:rPr>
          <w:rFonts w:cs="Arial"/>
          <w:szCs w:val="24"/>
        </w:rPr>
        <w:t xml:space="preserve">.  (While a minimum of four digits are required, never transmit more digits than the least number needed.)  The series restarts at 0001 with the next </w:t>
      </w:r>
      <w:r w:rsidR="00B11D44" w:rsidRPr="00625CDA">
        <w:rPr>
          <w:rFonts w:cs="Arial"/>
          <w:szCs w:val="24"/>
        </w:rPr>
        <w:t xml:space="preserve">FG </w:t>
      </w:r>
      <w:r w:rsidR="00904F0E" w:rsidRPr="00625CDA">
        <w:rPr>
          <w:rFonts w:cs="Arial"/>
          <w:szCs w:val="24"/>
        </w:rPr>
        <w:t>sent.</w:t>
      </w:r>
    </w:p>
    <w:p w14:paraId="5C8D44F8" w14:textId="0CCBF509" w:rsidR="00743F9D" w:rsidRPr="00625CDA" w:rsidRDefault="00743F9D"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.5.1.3.  </w:t>
      </w:r>
      <w:r w:rsidRPr="00625CDA">
        <w:rPr>
          <w:rFonts w:cs="Arial"/>
          <w:szCs w:val="24"/>
          <w:u w:val="single"/>
        </w:rPr>
        <w:t>GS/GE Data Interchange Control Numbers (GS06/GE02)</w:t>
      </w:r>
      <w:r w:rsidRPr="00625CDA">
        <w:rPr>
          <w:rFonts w:cs="Arial"/>
          <w:szCs w:val="24"/>
        </w:rPr>
        <w:t>.  This is a one-to</w:t>
      </w:r>
      <w:r w:rsidR="00AC2F5F" w:rsidRPr="00625CDA">
        <w:rPr>
          <w:rFonts w:cs="Arial"/>
          <w:szCs w:val="24"/>
        </w:rPr>
        <w:t>-</w:t>
      </w:r>
      <w:r w:rsidRPr="00625CDA">
        <w:rPr>
          <w:rFonts w:cs="Arial"/>
          <w:szCs w:val="24"/>
        </w:rPr>
        <w:t xml:space="preserve">nine-digit number assigned by the originator's translation software.  The group control number sequence begins with one and, in contrast to the ISA control number, </w:t>
      </w:r>
      <w:r w:rsidR="00835ABB" w:rsidRPr="00625CDA">
        <w:rPr>
          <w:rFonts w:cs="Arial"/>
          <w:szCs w:val="24"/>
        </w:rPr>
        <w:t xml:space="preserve">is incremented by one for every </w:t>
      </w:r>
      <w:r w:rsidR="00B11D44" w:rsidRPr="00625CDA">
        <w:rPr>
          <w:rFonts w:cs="Arial"/>
          <w:szCs w:val="24"/>
        </w:rPr>
        <w:t>FG</w:t>
      </w:r>
      <w:r w:rsidRPr="00625CDA">
        <w:rPr>
          <w:rFonts w:cs="Arial"/>
          <w:szCs w:val="24"/>
        </w:rPr>
        <w:t xml:space="preserve"> (GS/GE) within an interchange.  This number simply </w:t>
      </w:r>
      <w:r w:rsidR="002A050C" w:rsidRPr="00625CDA">
        <w:rPr>
          <w:rFonts w:cs="Arial"/>
          <w:szCs w:val="24"/>
        </w:rPr>
        <w:t>represents a count of</w:t>
      </w:r>
      <w:r w:rsidRPr="00625CDA">
        <w:rPr>
          <w:rFonts w:cs="Arial"/>
          <w:szCs w:val="24"/>
        </w:rPr>
        <w:t xml:space="preserve"> the </w:t>
      </w:r>
      <w:r w:rsidR="00B11D44" w:rsidRPr="00625CDA">
        <w:rPr>
          <w:rFonts w:cs="Arial"/>
          <w:szCs w:val="24"/>
        </w:rPr>
        <w:t>FGs</w:t>
      </w:r>
      <w:r w:rsidRPr="00625CDA">
        <w:rPr>
          <w:rFonts w:cs="Arial"/>
          <w:szCs w:val="24"/>
        </w:rPr>
        <w:t xml:space="preserve"> in the interchange.</w:t>
      </w:r>
    </w:p>
    <w:p w14:paraId="5C8D44F9" w14:textId="40B1ABB3" w:rsidR="00431B12" w:rsidRPr="00625CDA" w:rsidRDefault="00456433"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.5.1.4.  </w:t>
      </w:r>
      <w:r w:rsidRPr="00625CDA">
        <w:rPr>
          <w:rFonts w:cs="Arial"/>
          <w:szCs w:val="24"/>
          <w:u w:val="single"/>
        </w:rPr>
        <w:t>Sender and Receiver Identifiers</w:t>
      </w:r>
      <w:r w:rsidRPr="00625CDA">
        <w:rPr>
          <w:rFonts w:cs="Arial"/>
          <w:szCs w:val="24"/>
        </w:rPr>
        <w:t xml:space="preserve">.  A </w:t>
      </w:r>
      <w:proofErr w:type="spellStart"/>
      <w:r w:rsidRPr="00625CDA">
        <w:rPr>
          <w:rFonts w:cs="Arial"/>
          <w:szCs w:val="24"/>
        </w:rPr>
        <w:t>DoDAAC</w:t>
      </w:r>
      <w:proofErr w:type="spellEnd"/>
      <w:r w:rsidRPr="00625CDA">
        <w:rPr>
          <w:rFonts w:cs="Arial"/>
          <w:szCs w:val="24"/>
        </w:rPr>
        <w:t xml:space="preserve"> is the usual identifier </w:t>
      </w:r>
      <w:r w:rsidR="002A050C" w:rsidRPr="00625CDA">
        <w:rPr>
          <w:rFonts w:cs="Arial"/>
          <w:szCs w:val="24"/>
        </w:rPr>
        <w:t>used by the</w:t>
      </w:r>
      <w:r w:rsidRPr="00625CDA">
        <w:rPr>
          <w:rFonts w:cs="Arial"/>
          <w:szCs w:val="24"/>
        </w:rPr>
        <w:t xml:space="preserve"> originators and receivers of DLMS EDI transactions</w:t>
      </w:r>
      <w:r w:rsidR="002A050C" w:rsidRPr="00625CDA">
        <w:rPr>
          <w:rFonts w:cs="Arial"/>
          <w:szCs w:val="24"/>
        </w:rPr>
        <w:t xml:space="preserve">, however, </w:t>
      </w:r>
      <w:r w:rsidR="00AF61EC" w:rsidRPr="00625CDA">
        <w:rPr>
          <w:rFonts w:cs="Arial"/>
          <w:szCs w:val="24"/>
        </w:rPr>
        <w:t xml:space="preserve">the Communications Routing </w:t>
      </w:r>
      <w:proofErr w:type="spellStart"/>
      <w:r w:rsidR="00AF61EC" w:rsidRPr="00625CDA">
        <w:rPr>
          <w:rFonts w:cs="Arial"/>
          <w:szCs w:val="24"/>
        </w:rPr>
        <w:t>Identifer</w:t>
      </w:r>
      <w:proofErr w:type="spellEnd"/>
      <w:r w:rsidR="00AF61EC" w:rsidRPr="00625CDA">
        <w:rPr>
          <w:rFonts w:cs="Arial"/>
          <w:szCs w:val="24"/>
        </w:rPr>
        <w:t xml:space="preserve"> (</w:t>
      </w:r>
      <w:proofErr w:type="spellStart"/>
      <w:r w:rsidR="00AF61EC" w:rsidRPr="00625CDA">
        <w:rPr>
          <w:rFonts w:cs="Arial"/>
          <w:szCs w:val="24"/>
        </w:rPr>
        <w:t>CommRI</w:t>
      </w:r>
      <w:proofErr w:type="spellEnd"/>
      <w:r w:rsidR="00AF61EC" w:rsidRPr="00625CDA">
        <w:rPr>
          <w:rFonts w:cs="Arial"/>
          <w:szCs w:val="24"/>
        </w:rPr>
        <w:t xml:space="preserve">) code </w:t>
      </w:r>
      <w:r w:rsidR="002A050C" w:rsidRPr="00625CDA">
        <w:rPr>
          <w:rFonts w:cs="Arial"/>
          <w:szCs w:val="24"/>
        </w:rPr>
        <w:t xml:space="preserve">can sometimes be </w:t>
      </w:r>
      <w:r w:rsidR="00AF61EC" w:rsidRPr="00625CDA">
        <w:rPr>
          <w:rFonts w:cs="Arial"/>
          <w:szCs w:val="24"/>
        </w:rPr>
        <w:t>used.</w:t>
      </w:r>
      <w:r w:rsidRPr="00625CDA">
        <w:rPr>
          <w:rFonts w:cs="Arial"/>
          <w:szCs w:val="24"/>
        </w:rPr>
        <w:t xml:space="preserve">  All DoD Component requisitioning </w:t>
      </w:r>
      <w:r w:rsidR="00C8300F" w:rsidRPr="00625CDA">
        <w:rPr>
          <w:rFonts w:cs="Arial"/>
          <w:szCs w:val="24"/>
        </w:rPr>
        <w:t>A</w:t>
      </w:r>
      <w:r w:rsidRPr="00625CDA">
        <w:rPr>
          <w:rFonts w:cs="Arial"/>
          <w:szCs w:val="24"/>
        </w:rPr>
        <w:t xml:space="preserve">ctivities are assigned a </w:t>
      </w:r>
      <w:proofErr w:type="spellStart"/>
      <w:r w:rsidRPr="00625CDA">
        <w:rPr>
          <w:rFonts w:cs="Arial"/>
          <w:szCs w:val="24"/>
        </w:rPr>
        <w:t>DoDAAC</w:t>
      </w:r>
      <w:proofErr w:type="spellEnd"/>
      <w:r w:rsidRPr="00625CDA">
        <w:rPr>
          <w:rFonts w:cs="Arial"/>
          <w:szCs w:val="24"/>
        </w:rPr>
        <w:t xml:space="preserve">.  </w:t>
      </w:r>
      <w:r w:rsidR="002A050C" w:rsidRPr="00625CDA">
        <w:rPr>
          <w:rFonts w:cs="Arial"/>
          <w:szCs w:val="24"/>
        </w:rPr>
        <w:t>For non-government trading partners, the</w:t>
      </w:r>
      <w:r w:rsidR="00431B12" w:rsidRPr="00625CDA">
        <w:rPr>
          <w:rFonts w:cs="Arial"/>
          <w:szCs w:val="24"/>
        </w:rPr>
        <w:t xml:space="preserve"> </w:t>
      </w:r>
      <w:r w:rsidR="00103B95" w:rsidRPr="00625CDA">
        <w:rPr>
          <w:rFonts w:cs="Arial"/>
          <w:szCs w:val="24"/>
        </w:rPr>
        <w:t xml:space="preserve">Commercial </w:t>
      </w:r>
      <w:r w:rsidR="00431B12" w:rsidRPr="00625CDA">
        <w:rPr>
          <w:rFonts w:cs="Arial"/>
          <w:szCs w:val="24"/>
        </w:rPr>
        <w:t>and Government Entity (CAGE) code</w:t>
      </w:r>
      <w:r w:rsidR="002A050C" w:rsidRPr="00625CDA">
        <w:rPr>
          <w:rFonts w:cs="Arial"/>
          <w:szCs w:val="24"/>
        </w:rPr>
        <w:t xml:space="preserve">, which identifies </w:t>
      </w:r>
      <w:r w:rsidR="00431B12" w:rsidRPr="00625CDA">
        <w:rPr>
          <w:rFonts w:cs="Arial"/>
          <w:szCs w:val="24"/>
        </w:rPr>
        <w:t>commercial contractor</w:t>
      </w:r>
      <w:r w:rsidR="002A050C" w:rsidRPr="00625CDA">
        <w:rPr>
          <w:rFonts w:cs="Arial"/>
          <w:szCs w:val="24"/>
        </w:rPr>
        <w:t>s</w:t>
      </w:r>
      <w:r w:rsidR="00431B12" w:rsidRPr="00625CDA">
        <w:rPr>
          <w:rFonts w:cs="Arial"/>
          <w:szCs w:val="24"/>
        </w:rPr>
        <w:t xml:space="preserve"> authorized to do business with the U.S. Government</w:t>
      </w:r>
      <w:r w:rsidR="002A050C" w:rsidRPr="00625CDA">
        <w:rPr>
          <w:rFonts w:cs="Arial"/>
          <w:szCs w:val="24"/>
        </w:rPr>
        <w:t>, can be used.</w:t>
      </w:r>
      <w:r w:rsidR="00021D6B" w:rsidRPr="00625CDA">
        <w:rPr>
          <w:rFonts w:cs="Arial"/>
          <w:szCs w:val="24"/>
        </w:rPr>
        <w:t xml:space="preserve">  </w:t>
      </w:r>
      <w:r w:rsidR="00431B12" w:rsidRPr="00625CDA">
        <w:rPr>
          <w:rFonts w:cs="Arial"/>
          <w:szCs w:val="24"/>
        </w:rPr>
        <w:t xml:space="preserve">Other DLMS trading partners without an assigned </w:t>
      </w:r>
      <w:proofErr w:type="spellStart"/>
      <w:r w:rsidR="00431B12" w:rsidRPr="00625CDA">
        <w:rPr>
          <w:rFonts w:cs="Arial"/>
          <w:szCs w:val="24"/>
        </w:rPr>
        <w:t>DoDAAC</w:t>
      </w:r>
      <w:proofErr w:type="spellEnd"/>
      <w:r w:rsidR="00021D6B" w:rsidRPr="00625CDA">
        <w:rPr>
          <w:rFonts w:cs="Arial"/>
          <w:szCs w:val="24"/>
        </w:rPr>
        <w:t xml:space="preserve">, </w:t>
      </w:r>
      <w:proofErr w:type="spellStart"/>
      <w:r w:rsidR="00021D6B" w:rsidRPr="00625CDA">
        <w:rPr>
          <w:rFonts w:cs="Arial"/>
          <w:szCs w:val="24"/>
        </w:rPr>
        <w:t>CommRI</w:t>
      </w:r>
      <w:proofErr w:type="spellEnd"/>
      <w:r w:rsidR="00021D6B" w:rsidRPr="00625CDA">
        <w:rPr>
          <w:rFonts w:cs="Arial"/>
          <w:szCs w:val="24"/>
        </w:rPr>
        <w:t xml:space="preserve">, </w:t>
      </w:r>
      <w:r w:rsidR="00431B12" w:rsidRPr="00625CDA">
        <w:rPr>
          <w:rFonts w:cs="Arial"/>
          <w:szCs w:val="24"/>
        </w:rPr>
        <w:t xml:space="preserve"> or CAGE code may be distinguished either by </w:t>
      </w:r>
      <w:r w:rsidR="00431B12" w:rsidRPr="00625CDA">
        <w:rPr>
          <w:rFonts w:cs="Arial"/>
          <w:szCs w:val="24"/>
        </w:rPr>
        <w:lastRenderedPageBreak/>
        <w:t>telephone number or data universal numbering system (DUNS) code</w:t>
      </w:r>
      <w:r w:rsidR="00021D6B" w:rsidRPr="00625CDA">
        <w:rPr>
          <w:rFonts w:cs="Arial"/>
          <w:szCs w:val="24"/>
        </w:rPr>
        <w:t>,</w:t>
      </w:r>
      <w:r w:rsidR="00431B12" w:rsidRPr="00625CDA">
        <w:rPr>
          <w:rFonts w:cs="Arial"/>
          <w:szCs w:val="24"/>
        </w:rPr>
        <w:t xml:space="preserve"> plus four-digit telephone suffix, as coordinated </w:t>
      </w:r>
      <w:r w:rsidR="00021D6B" w:rsidRPr="00625CDA">
        <w:rPr>
          <w:rFonts w:cs="Arial"/>
          <w:szCs w:val="24"/>
        </w:rPr>
        <w:t>through</w:t>
      </w:r>
      <w:r w:rsidR="00431B12" w:rsidRPr="00625CDA">
        <w:rPr>
          <w:rFonts w:cs="Arial"/>
          <w:szCs w:val="24"/>
        </w:rPr>
        <w:t xml:space="preserve"> their VAN</w:t>
      </w:r>
      <w:r w:rsidR="00A4513B">
        <w:rPr>
          <w:rFonts w:cs="Arial"/>
          <w:szCs w:val="24"/>
        </w:rPr>
        <w:t xml:space="preserve"> </w:t>
      </w:r>
      <w:r w:rsidR="00021D6B" w:rsidRPr="00625CDA">
        <w:rPr>
          <w:rFonts w:cs="Arial"/>
          <w:szCs w:val="24"/>
        </w:rPr>
        <w:t>provider</w:t>
      </w:r>
      <w:r w:rsidR="00431B12" w:rsidRPr="00625CDA">
        <w:rPr>
          <w:rFonts w:cs="Arial"/>
          <w:szCs w:val="24"/>
        </w:rPr>
        <w:t>.</w:t>
      </w:r>
    </w:p>
    <w:p w14:paraId="5C8D44FA" w14:textId="77777777" w:rsidR="00431B12" w:rsidRPr="00625CDA" w:rsidRDefault="00431B12" w:rsidP="00D53EA8">
      <w:pPr>
        <w:keepNext/>
        <w:keepLines/>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00744603" w:rsidRPr="00625CDA">
        <w:rPr>
          <w:rFonts w:cs="Arial"/>
          <w:szCs w:val="24"/>
        </w:rPr>
        <w:t>C5</w:t>
      </w:r>
      <w:r w:rsidRPr="00625CDA">
        <w:rPr>
          <w:rFonts w:cs="Arial"/>
          <w:szCs w:val="24"/>
        </w:rPr>
        <w:t xml:space="preserve">.5.2.  </w:t>
      </w:r>
      <w:r w:rsidRPr="00625CDA">
        <w:rPr>
          <w:rFonts w:cs="Arial"/>
          <w:szCs w:val="24"/>
          <w:u w:val="single"/>
        </w:rPr>
        <w:t>Compression</w:t>
      </w:r>
    </w:p>
    <w:p w14:paraId="5C8D44FB" w14:textId="07841D8F" w:rsidR="00431B12" w:rsidRPr="00625CDA" w:rsidRDefault="00431B12"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.5.2.1.  </w:t>
      </w:r>
      <w:r w:rsidRPr="00625CDA">
        <w:rPr>
          <w:rFonts w:cs="Arial"/>
          <w:szCs w:val="24"/>
          <w:u w:val="single"/>
        </w:rPr>
        <w:t>General</w:t>
      </w:r>
      <w:r w:rsidRPr="00625CDA">
        <w:rPr>
          <w:rFonts w:cs="Arial"/>
          <w:szCs w:val="24"/>
        </w:rPr>
        <w:t xml:space="preserve">.  The most </w:t>
      </w:r>
      <w:r w:rsidR="004229C9" w:rsidRPr="00625CDA">
        <w:rPr>
          <w:rFonts w:cs="Arial"/>
          <w:szCs w:val="24"/>
        </w:rPr>
        <w:t xml:space="preserve">significant </w:t>
      </w:r>
      <w:r w:rsidRPr="00625CDA">
        <w:rPr>
          <w:rFonts w:cs="Arial"/>
          <w:szCs w:val="24"/>
        </w:rPr>
        <w:t xml:space="preserve">cost </w:t>
      </w:r>
      <w:r w:rsidR="00021D6B" w:rsidRPr="00625CDA">
        <w:rPr>
          <w:rFonts w:cs="Arial"/>
          <w:szCs w:val="24"/>
        </w:rPr>
        <w:t>associated with</w:t>
      </w:r>
      <w:r w:rsidRPr="00625CDA">
        <w:rPr>
          <w:rFonts w:cs="Arial"/>
          <w:szCs w:val="24"/>
        </w:rPr>
        <w:t xml:space="preserve"> the EDI interchange is the cost of communications.  Therefore, it is cost effective to reduce </w:t>
      </w:r>
      <w:r w:rsidR="00021D6B" w:rsidRPr="00625CDA">
        <w:rPr>
          <w:rFonts w:cs="Arial"/>
          <w:szCs w:val="24"/>
        </w:rPr>
        <w:t xml:space="preserve">transmitted </w:t>
      </w:r>
      <w:r w:rsidRPr="00625CDA">
        <w:rPr>
          <w:rFonts w:cs="Arial"/>
          <w:szCs w:val="24"/>
        </w:rPr>
        <w:t xml:space="preserve">data to a minimum.  DLMS transactions (in EDI format) require roughly </w:t>
      </w:r>
      <w:r w:rsidR="000449F0" w:rsidRPr="00946FA5">
        <w:rPr>
          <w:rFonts w:cs="Arial"/>
          <w:szCs w:val="24"/>
        </w:rPr>
        <w:t>five times</w:t>
      </w:r>
      <w:r w:rsidRPr="00625CDA">
        <w:rPr>
          <w:rFonts w:cs="Arial"/>
          <w:szCs w:val="24"/>
        </w:rPr>
        <w:t xml:space="preserve"> the number of data bytes as an equivalent amount of information </w:t>
      </w:r>
      <w:r w:rsidR="004229C9" w:rsidRPr="00625CDA">
        <w:rPr>
          <w:rFonts w:cs="Arial"/>
          <w:szCs w:val="24"/>
        </w:rPr>
        <w:t xml:space="preserve">conveyed using </w:t>
      </w:r>
      <w:r w:rsidR="00021D6B" w:rsidRPr="00625CDA">
        <w:rPr>
          <w:rFonts w:cs="Arial"/>
          <w:szCs w:val="24"/>
        </w:rPr>
        <w:t xml:space="preserve">the </w:t>
      </w:r>
      <w:r w:rsidR="004229C9" w:rsidRPr="00625CDA">
        <w:rPr>
          <w:rFonts w:cs="Arial"/>
          <w:szCs w:val="24"/>
        </w:rPr>
        <w:t>legacy 80-character data formats</w:t>
      </w:r>
      <w:r w:rsidRPr="00625CDA">
        <w:rPr>
          <w:rFonts w:cs="Arial"/>
          <w:szCs w:val="24"/>
        </w:rPr>
        <w:t xml:space="preserve">.  This is due to the separation of fields within variable-length records and identification of each segment within the transmission.  Mandatory control segments </w:t>
      </w:r>
      <w:r w:rsidR="00BA00C5" w:rsidRPr="00625CDA">
        <w:rPr>
          <w:rFonts w:cs="Arial"/>
          <w:szCs w:val="24"/>
        </w:rPr>
        <w:t xml:space="preserve">also </w:t>
      </w:r>
      <w:r w:rsidRPr="00625CDA">
        <w:rPr>
          <w:rFonts w:cs="Arial"/>
          <w:szCs w:val="24"/>
        </w:rPr>
        <w:t xml:space="preserve">add slightly to the overhead.  </w:t>
      </w:r>
      <w:r w:rsidR="00021D6B" w:rsidRPr="00625CDA">
        <w:rPr>
          <w:rFonts w:cs="Arial"/>
          <w:szCs w:val="24"/>
        </w:rPr>
        <w:t>I</w:t>
      </w:r>
      <w:r w:rsidRPr="00625CDA">
        <w:rPr>
          <w:rFonts w:cs="Arial"/>
          <w:szCs w:val="24"/>
        </w:rPr>
        <w:t xml:space="preserve">ncreasing the number of transactions contained within an envelope </w:t>
      </w:r>
      <w:r w:rsidR="004229C9" w:rsidRPr="00625CDA">
        <w:rPr>
          <w:rFonts w:cs="Arial"/>
          <w:szCs w:val="24"/>
        </w:rPr>
        <w:t xml:space="preserve">helps to </w:t>
      </w:r>
      <w:r w:rsidRPr="00625CDA">
        <w:rPr>
          <w:rFonts w:cs="Arial"/>
          <w:szCs w:val="24"/>
        </w:rPr>
        <w:t>improv</w:t>
      </w:r>
      <w:r w:rsidR="004229C9" w:rsidRPr="00625CDA">
        <w:rPr>
          <w:rFonts w:cs="Arial"/>
          <w:szCs w:val="24"/>
        </w:rPr>
        <w:t xml:space="preserve">e </w:t>
      </w:r>
      <w:r w:rsidRPr="00625CDA">
        <w:rPr>
          <w:rFonts w:cs="Arial"/>
          <w:szCs w:val="24"/>
        </w:rPr>
        <w:t xml:space="preserve">the overhead-to-data ratio, </w:t>
      </w:r>
      <w:r w:rsidR="00021D6B" w:rsidRPr="00625CDA">
        <w:rPr>
          <w:rFonts w:cs="Arial"/>
          <w:szCs w:val="24"/>
        </w:rPr>
        <w:t xml:space="preserve">but </w:t>
      </w:r>
      <w:r w:rsidRPr="00625CDA">
        <w:rPr>
          <w:rFonts w:cs="Arial"/>
          <w:szCs w:val="24"/>
        </w:rPr>
        <w:t>provides only minor gains in efficiency.</w:t>
      </w:r>
    </w:p>
    <w:p w14:paraId="5C8D44FC" w14:textId="77777777" w:rsidR="00431B12" w:rsidRPr="00625CDA" w:rsidRDefault="00431B12"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.5.2.2.  </w:t>
      </w:r>
      <w:r w:rsidRPr="00625CDA">
        <w:rPr>
          <w:rFonts w:cs="Arial"/>
          <w:szCs w:val="24"/>
          <w:u w:val="single"/>
        </w:rPr>
        <w:t>Standard Pattern Recognition</w:t>
      </w:r>
      <w:r w:rsidRPr="00625CDA">
        <w:rPr>
          <w:rFonts w:cs="Arial"/>
          <w:szCs w:val="24"/>
        </w:rPr>
        <w:t xml:space="preserve">.  The most effective </w:t>
      </w:r>
      <w:r w:rsidR="00BA00C5" w:rsidRPr="00625CDA">
        <w:rPr>
          <w:rFonts w:cs="Arial"/>
          <w:szCs w:val="24"/>
        </w:rPr>
        <w:t xml:space="preserve">available </w:t>
      </w:r>
      <w:r w:rsidRPr="00625CDA">
        <w:rPr>
          <w:rFonts w:cs="Arial"/>
          <w:szCs w:val="24"/>
        </w:rPr>
        <w:t xml:space="preserve">means for reducing transmission size is data compression.  This process uses standard pattern recognition algorithms that substitute single characters for frequently occurring patterns </w:t>
      </w:r>
      <w:r w:rsidR="004229C9" w:rsidRPr="00625CDA">
        <w:rPr>
          <w:rFonts w:cs="Arial"/>
          <w:szCs w:val="24"/>
        </w:rPr>
        <w:t xml:space="preserve">that </w:t>
      </w:r>
      <w:r w:rsidRPr="00625CDA">
        <w:rPr>
          <w:rFonts w:cs="Arial"/>
          <w:szCs w:val="24"/>
        </w:rPr>
        <w:t xml:space="preserve">the decompression process at the other end of the transmission line recognizes and replaces with the original patterns.  Being inherently repetitious, EDI transactions are conducive to </w:t>
      </w:r>
      <w:r w:rsidR="00021D6B" w:rsidRPr="00625CDA">
        <w:rPr>
          <w:rFonts w:cs="Arial"/>
          <w:szCs w:val="24"/>
        </w:rPr>
        <w:t>such data pattern substitutions</w:t>
      </w:r>
      <w:r w:rsidRPr="00625CDA">
        <w:rPr>
          <w:rFonts w:cs="Arial"/>
          <w:szCs w:val="24"/>
        </w:rPr>
        <w:t xml:space="preserve"> and</w:t>
      </w:r>
      <w:r w:rsidR="00021D6B" w:rsidRPr="00625CDA">
        <w:rPr>
          <w:rFonts w:cs="Arial"/>
          <w:szCs w:val="24"/>
        </w:rPr>
        <w:t>,</w:t>
      </w:r>
      <w:r w:rsidRPr="00625CDA">
        <w:rPr>
          <w:rFonts w:cs="Arial"/>
          <w:szCs w:val="24"/>
        </w:rPr>
        <w:t xml:space="preserve"> </w:t>
      </w:r>
      <w:r w:rsidR="00021D6B" w:rsidRPr="00625CDA">
        <w:rPr>
          <w:rFonts w:cs="Arial"/>
          <w:szCs w:val="24"/>
        </w:rPr>
        <w:t>such</w:t>
      </w:r>
      <w:r w:rsidRPr="00625CDA">
        <w:rPr>
          <w:rFonts w:cs="Arial"/>
          <w:szCs w:val="24"/>
        </w:rPr>
        <w:t xml:space="preserve"> compression techniques</w:t>
      </w:r>
      <w:r w:rsidR="00021D6B" w:rsidRPr="00625CDA">
        <w:rPr>
          <w:rFonts w:cs="Arial"/>
          <w:szCs w:val="24"/>
        </w:rPr>
        <w:t>, which can often result in a</w:t>
      </w:r>
      <w:r w:rsidRPr="00625CDA">
        <w:rPr>
          <w:rFonts w:cs="Arial"/>
          <w:szCs w:val="24"/>
        </w:rPr>
        <w:t xml:space="preserve"> 40 to 80 percent reduction </w:t>
      </w:r>
      <w:r w:rsidR="00021D6B" w:rsidRPr="00625CDA">
        <w:rPr>
          <w:rFonts w:cs="Arial"/>
          <w:szCs w:val="24"/>
        </w:rPr>
        <w:t>in</w:t>
      </w:r>
      <w:r w:rsidRPr="00625CDA">
        <w:rPr>
          <w:rFonts w:cs="Arial"/>
          <w:szCs w:val="24"/>
        </w:rPr>
        <w:t xml:space="preserve"> the </w:t>
      </w:r>
      <w:r w:rsidR="00021D6B" w:rsidRPr="00625CDA">
        <w:rPr>
          <w:rFonts w:cs="Arial"/>
          <w:szCs w:val="24"/>
        </w:rPr>
        <w:t>data transmitted.</w:t>
      </w:r>
    </w:p>
    <w:p w14:paraId="5C8D44FD" w14:textId="77777777" w:rsidR="00021D6B" w:rsidRPr="00625CDA" w:rsidRDefault="00431B12"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.5.2.3.  </w:t>
      </w:r>
      <w:r w:rsidRPr="00625CDA">
        <w:rPr>
          <w:rFonts w:cs="Arial"/>
          <w:szCs w:val="24"/>
          <w:u w:val="single"/>
        </w:rPr>
        <w:t>Data Compression</w:t>
      </w:r>
      <w:r w:rsidRPr="00625CDA">
        <w:rPr>
          <w:rFonts w:cs="Arial"/>
          <w:szCs w:val="24"/>
        </w:rPr>
        <w:t xml:space="preserve">.  Data compression is not a part of the EDI format standard.  As a result, compression must occur after the EDI translation process, including generation of the control envelope, and prior to packaging the data for  transmission.  Some commercial VANs offer data compression as an optional service.  </w:t>
      </w:r>
    </w:p>
    <w:p w14:paraId="5C8D44FE" w14:textId="35B55F48" w:rsidR="00431B12" w:rsidRPr="00625CDA" w:rsidRDefault="00431B12"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.5.2.4.  </w:t>
      </w:r>
      <w:r w:rsidRPr="00625CDA">
        <w:rPr>
          <w:rFonts w:cs="Arial"/>
          <w:szCs w:val="24"/>
          <w:u w:val="single"/>
        </w:rPr>
        <w:t>Error-Free Data Recovery</w:t>
      </w:r>
      <w:r w:rsidRPr="00625CDA">
        <w:rPr>
          <w:rFonts w:cs="Arial"/>
          <w:szCs w:val="24"/>
        </w:rPr>
        <w:t xml:space="preserve">.  For error-free data recovery, it is essential that both sending and receiving software be compatible.  Presently, </w:t>
      </w:r>
      <w:r w:rsidR="00906CBF">
        <w:rPr>
          <w:rFonts w:cs="Arial"/>
          <w:szCs w:val="24"/>
        </w:rPr>
        <w:t xml:space="preserve">DAAS </w:t>
      </w:r>
      <w:r w:rsidRPr="00625CDA">
        <w:rPr>
          <w:rFonts w:cs="Arial"/>
          <w:szCs w:val="24"/>
        </w:rPr>
        <w:t xml:space="preserve">supports </w:t>
      </w:r>
      <w:r w:rsidR="00803D2E" w:rsidRPr="00625CDA">
        <w:rPr>
          <w:rFonts w:cs="Arial"/>
          <w:szCs w:val="24"/>
        </w:rPr>
        <w:t xml:space="preserve">multiple </w:t>
      </w:r>
      <w:r w:rsidRPr="00625CDA">
        <w:rPr>
          <w:rFonts w:cs="Arial"/>
          <w:szCs w:val="24"/>
        </w:rPr>
        <w:t>compression software</w:t>
      </w:r>
      <w:r w:rsidR="00803D2E" w:rsidRPr="00625CDA">
        <w:rPr>
          <w:rFonts w:cs="Arial"/>
          <w:szCs w:val="24"/>
        </w:rPr>
        <w:t xml:space="preserve"> packages</w:t>
      </w:r>
      <w:r w:rsidRPr="00625CDA">
        <w:rPr>
          <w:rFonts w:cs="Arial"/>
          <w:szCs w:val="24"/>
        </w:rPr>
        <w:t xml:space="preserve">.  As the </w:t>
      </w:r>
      <w:r w:rsidR="00340641" w:rsidRPr="00625CDA">
        <w:rPr>
          <w:rFonts w:cs="Arial"/>
          <w:szCs w:val="24"/>
        </w:rPr>
        <w:t xml:space="preserve">DLMS </w:t>
      </w:r>
      <w:r w:rsidR="00B65617" w:rsidRPr="00625CDA">
        <w:rPr>
          <w:rFonts w:cs="Arial"/>
          <w:szCs w:val="24"/>
        </w:rPr>
        <w:t>e</w:t>
      </w:r>
      <w:r w:rsidR="00103B95" w:rsidRPr="00625CDA">
        <w:rPr>
          <w:rFonts w:cs="Arial"/>
          <w:szCs w:val="24"/>
        </w:rPr>
        <w:t xml:space="preserve">nterprise </w:t>
      </w:r>
      <w:r w:rsidR="00B65617" w:rsidRPr="00625CDA">
        <w:rPr>
          <w:rFonts w:cs="Arial"/>
          <w:szCs w:val="24"/>
        </w:rPr>
        <w:t>s</w:t>
      </w:r>
      <w:r w:rsidR="00103B95" w:rsidRPr="00625CDA">
        <w:rPr>
          <w:rFonts w:cs="Arial"/>
          <w:szCs w:val="24"/>
        </w:rPr>
        <w:t xml:space="preserve">ervice </w:t>
      </w:r>
      <w:r w:rsidR="00B65617" w:rsidRPr="00625CDA">
        <w:rPr>
          <w:rFonts w:cs="Arial"/>
          <w:szCs w:val="24"/>
        </w:rPr>
        <w:t>p</w:t>
      </w:r>
      <w:r w:rsidR="00103B95" w:rsidRPr="00625CDA">
        <w:rPr>
          <w:rFonts w:cs="Arial"/>
          <w:szCs w:val="24"/>
        </w:rPr>
        <w:t>rovider</w:t>
      </w:r>
      <w:r w:rsidRPr="00625CDA">
        <w:rPr>
          <w:rFonts w:cs="Arial"/>
          <w:szCs w:val="24"/>
        </w:rPr>
        <w:t xml:space="preserve">, </w:t>
      </w:r>
      <w:r w:rsidR="00906CBF">
        <w:rPr>
          <w:rFonts w:cs="Arial"/>
          <w:szCs w:val="24"/>
        </w:rPr>
        <w:t xml:space="preserve">DAAS </w:t>
      </w:r>
      <w:r w:rsidRPr="00625CDA">
        <w:rPr>
          <w:rFonts w:cs="Arial"/>
          <w:szCs w:val="24"/>
        </w:rPr>
        <w:t xml:space="preserve">is responsible for coordinating use of compression software.  As with version control for EDI conventions, </w:t>
      </w:r>
      <w:r w:rsidR="00906CBF">
        <w:rPr>
          <w:rFonts w:cs="Arial"/>
          <w:szCs w:val="24"/>
        </w:rPr>
        <w:t xml:space="preserve">DAAS </w:t>
      </w:r>
      <w:r w:rsidR="00835ABB" w:rsidRPr="00625CDA">
        <w:rPr>
          <w:rFonts w:cs="Arial"/>
        </w:rPr>
        <w:t>will</w:t>
      </w:r>
      <w:r w:rsidR="00835ABB" w:rsidRPr="00625CDA">
        <w:rPr>
          <w:rFonts w:cs="Arial"/>
          <w:szCs w:val="24"/>
        </w:rPr>
        <w:t xml:space="preserve"> </w:t>
      </w:r>
      <w:r w:rsidRPr="00625CDA">
        <w:rPr>
          <w:rFonts w:cs="Arial"/>
          <w:szCs w:val="24"/>
        </w:rPr>
        <w:t>manage compression software version control through trading partner profile information.</w:t>
      </w:r>
    </w:p>
    <w:p w14:paraId="5C8D44FF" w14:textId="2CBFD28E" w:rsidR="00431B12" w:rsidRPr="00625CDA" w:rsidRDefault="00431B12"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00744603" w:rsidRPr="00625CDA">
        <w:rPr>
          <w:rFonts w:cs="Arial"/>
          <w:szCs w:val="24"/>
        </w:rPr>
        <w:t>C5</w:t>
      </w:r>
      <w:r w:rsidRPr="00625CDA">
        <w:rPr>
          <w:rFonts w:cs="Arial"/>
          <w:szCs w:val="24"/>
        </w:rPr>
        <w:t xml:space="preserve">.5.3.  </w:t>
      </w:r>
      <w:r w:rsidRPr="00625CDA">
        <w:rPr>
          <w:rFonts w:cs="Arial"/>
          <w:szCs w:val="24"/>
          <w:u w:val="single"/>
        </w:rPr>
        <w:t>Encryption</w:t>
      </w:r>
      <w:r w:rsidRPr="00625CDA">
        <w:rPr>
          <w:rFonts w:cs="Arial"/>
          <w:szCs w:val="24"/>
        </w:rPr>
        <w:t xml:space="preserve">.  DLMS transactions </w:t>
      </w:r>
      <w:r w:rsidR="00CE612D" w:rsidRPr="00625CDA">
        <w:rPr>
          <w:rFonts w:cs="Arial"/>
          <w:szCs w:val="24"/>
        </w:rPr>
        <w:t xml:space="preserve">presently </w:t>
      </w:r>
      <w:r w:rsidRPr="00625CDA">
        <w:rPr>
          <w:rFonts w:cs="Arial"/>
          <w:szCs w:val="24"/>
        </w:rPr>
        <w:t>contain only unclassified data</w:t>
      </w:r>
      <w:r w:rsidR="00CE612D" w:rsidRPr="00625CDA">
        <w:rPr>
          <w:rFonts w:cs="Arial"/>
          <w:szCs w:val="24"/>
        </w:rPr>
        <w:t>,</w:t>
      </w:r>
      <w:r w:rsidRPr="00625CDA">
        <w:rPr>
          <w:rFonts w:cs="Arial"/>
          <w:szCs w:val="24"/>
        </w:rPr>
        <w:t xml:space="preserve"> </w:t>
      </w:r>
      <w:r w:rsidR="00803D2E" w:rsidRPr="00625CDA">
        <w:rPr>
          <w:rFonts w:cs="Arial"/>
          <w:szCs w:val="24"/>
        </w:rPr>
        <w:t xml:space="preserve">but DoD security requirements mandate the use of some form of secure </w:t>
      </w:r>
      <w:r w:rsidR="0049544A" w:rsidRPr="00625CDA">
        <w:rPr>
          <w:rFonts w:cs="Arial"/>
          <w:szCs w:val="24"/>
        </w:rPr>
        <w:t>encryption</w:t>
      </w:r>
      <w:r w:rsidR="00AA4CCD" w:rsidRPr="00625CDA">
        <w:rPr>
          <w:rFonts w:cs="Arial"/>
          <w:szCs w:val="24"/>
        </w:rPr>
        <w:t xml:space="preserve"> technique</w:t>
      </w:r>
      <w:r w:rsidR="00021D6B" w:rsidRPr="00625CDA">
        <w:rPr>
          <w:rFonts w:cs="Arial"/>
          <w:szCs w:val="24"/>
        </w:rPr>
        <w:t>,</w:t>
      </w:r>
      <w:r w:rsidR="0049544A" w:rsidRPr="00625CDA">
        <w:rPr>
          <w:rFonts w:cs="Arial"/>
          <w:szCs w:val="24"/>
        </w:rPr>
        <w:t xml:space="preserve"> </w:t>
      </w:r>
      <w:r w:rsidR="00021D6B" w:rsidRPr="00625CDA">
        <w:rPr>
          <w:rFonts w:cs="Arial"/>
          <w:szCs w:val="24"/>
        </w:rPr>
        <w:t xml:space="preserve">such as SFTP, </w:t>
      </w:r>
      <w:r w:rsidR="0049544A" w:rsidRPr="00625CDA">
        <w:rPr>
          <w:rFonts w:cs="Arial"/>
          <w:szCs w:val="24"/>
        </w:rPr>
        <w:t xml:space="preserve">or </w:t>
      </w:r>
      <w:r w:rsidR="00AA4CCD" w:rsidRPr="00625CDA">
        <w:rPr>
          <w:rFonts w:cs="Arial"/>
          <w:szCs w:val="24"/>
        </w:rPr>
        <w:t xml:space="preserve">a secure data </w:t>
      </w:r>
      <w:r w:rsidR="00803D2E" w:rsidRPr="00625CDA">
        <w:rPr>
          <w:rFonts w:cs="Arial"/>
          <w:szCs w:val="24"/>
        </w:rPr>
        <w:t>transmission</w:t>
      </w:r>
      <w:r w:rsidR="00CB5DBE" w:rsidRPr="00625CDA">
        <w:rPr>
          <w:rFonts w:cs="Arial"/>
          <w:szCs w:val="24"/>
        </w:rPr>
        <w:t xml:space="preserve"> </w:t>
      </w:r>
      <w:r w:rsidR="00AA4CCD" w:rsidRPr="00625CDA">
        <w:rPr>
          <w:rFonts w:cs="Arial"/>
          <w:szCs w:val="24"/>
        </w:rPr>
        <w:t>method</w:t>
      </w:r>
      <w:r w:rsidR="0049544A" w:rsidRPr="00625CDA">
        <w:rPr>
          <w:rFonts w:cs="Arial"/>
          <w:szCs w:val="24"/>
        </w:rPr>
        <w:t xml:space="preserve">, </w:t>
      </w:r>
      <w:r w:rsidR="00AA4CCD" w:rsidRPr="00625CDA">
        <w:rPr>
          <w:rFonts w:cs="Arial"/>
          <w:szCs w:val="24"/>
        </w:rPr>
        <w:t xml:space="preserve">such as </w:t>
      </w:r>
      <w:r w:rsidR="00CB5DBE" w:rsidRPr="00625CDA">
        <w:rPr>
          <w:rFonts w:cs="Arial"/>
          <w:szCs w:val="24"/>
        </w:rPr>
        <w:t>Virtual Private Network</w:t>
      </w:r>
      <w:r w:rsidR="00AA4CCD" w:rsidRPr="00625CDA">
        <w:rPr>
          <w:rFonts w:cs="Arial"/>
          <w:szCs w:val="24"/>
        </w:rPr>
        <w:t xml:space="preserve"> (VPN)</w:t>
      </w:r>
      <w:r w:rsidR="00CB5DBE" w:rsidRPr="00625CDA">
        <w:rPr>
          <w:rFonts w:cs="Arial"/>
          <w:szCs w:val="24"/>
        </w:rPr>
        <w:t xml:space="preserve">, or IBM </w:t>
      </w:r>
      <w:r w:rsidR="00BD62F5" w:rsidRPr="00625CDA">
        <w:rPr>
          <w:rFonts w:cs="Arial"/>
          <w:szCs w:val="24"/>
        </w:rPr>
        <w:t>MQ</w:t>
      </w:r>
      <w:r w:rsidR="00835ABB" w:rsidRPr="00625CDA">
        <w:rPr>
          <w:rFonts w:cs="Arial"/>
          <w:szCs w:val="24"/>
        </w:rPr>
        <w:t xml:space="preserve">.  </w:t>
      </w:r>
      <w:r w:rsidRPr="00625CDA">
        <w:rPr>
          <w:rFonts w:cs="Arial"/>
          <w:szCs w:val="24"/>
        </w:rPr>
        <w:t xml:space="preserve">DoD policy </w:t>
      </w:r>
      <w:r w:rsidR="00835ABB" w:rsidRPr="00625CDA">
        <w:rPr>
          <w:rFonts w:cs="Arial"/>
        </w:rPr>
        <w:t>will</w:t>
      </w:r>
      <w:r w:rsidR="00835ABB" w:rsidRPr="00625CDA">
        <w:rPr>
          <w:rFonts w:cs="Arial"/>
          <w:szCs w:val="24"/>
        </w:rPr>
        <w:t xml:space="preserve"> </w:t>
      </w:r>
      <w:r w:rsidRPr="00625CDA">
        <w:rPr>
          <w:rFonts w:cs="Arial"/>
          <w:szCs w:val="24"/>
        </w:rPr>
        <w:t xml:space="preserve">prescribe </w:t>
      </w:r>
      <w:r w:rsidR="0049544A" w:rsidRPr="00625CDA">
        <w:rPr>
          <w:rFonts w:cs="Arial"/>
          <w:szCs w:val="24"/>
        </w:rPr>
        <w:t xml:space="preserve">acceptable forms of data protection or </w:t>
      </w:r>
      <w:r w:rsidRPr="00625CDA">
        <w:rPr>
          <w:rFonts w:cs="Arial"/>
          <w:szCs w:val="24"/>
        </w:rPr>
        <w:t>encryption technique</w:t>
      </w:r>
      <w:r w:rsidR="0049544A" w:rsidRPr="00625CDA">
        <w:rPr>
          <w:rFonts w:cs="Arial"/>
          <w:szCs w:val="24"/>
        </w:rPr>
        <w:t>s</w:t>
      </w:r>
      <w:r w:rsidR="00CE612D" w:rsidRPr="00625CDA">
        <w:rPr>
          <w:rFonts w:cs="Arial"/>
          <w:szCs w:val="24"/>
        </w:rPr>
        <w:t>,</w:t>
      </w:r>
      <w:r w:rsidRPr="00625CDA">
        <w:rPr>
          <w:rFonts w:cs="Arial"/>
          <w:szCs w:val="24"/>
        </w:rPr>
        <w:t xml:space="preserve"> which </w:t>
      </w:r>
      <w:r w:rsidR="00835ABB" w:rsidRPr="00625CDA">
        <w:rPr>
          <w:rFonts w:cs="Arial"/>
        </w:rPr>
        <w:t>will</w:t>
      </w:r>
      <w:r w:rsidR="00835ABB" w:rsidRPr="00625CDA">
        <w:rPr>
          <w:rFonts w:cs="Arial"/>
          <w:szCs w:val="24"/>
        </w:rPr>
        <w:t xml:space="preserve"> </w:t>
      </w:r>
      <w:r w:rsidRPr="00625CDA">
        <w:rPr>
          <w:rFonts w:cs="Arial"/>
          <w:szCs w:val="24"/>
        </w:rPr>
        <w:t xml:space="preserve">be coordinated </w:t>
      </w:r>
      <w:r w:rsidR="00AA4CCD" w:rsidRPr="00625CDA">
        <w:rPr>
          <w:rFonts w:cs="Arial"/>
          <w:szCs w:val="24"/>
        </w:rPr>
        <w:t>between</w:t>
      </w:r>
      <w:r w:rsidRPr="00625CDA">
        <w:rPr>
          <w:rFonts w:cs="Arial"/>
          <w:szCs w:val="24"/>
        </w:rPr>
        <w:t xml:space="preserve"> </w:t>
      </w:r>
      <w:r w:rsidR="007A7EB7">
        <w:rPr>
          <w:rFonts w:cs="Arial"/>
          <w:szCs w:val="24"/>
        </w:rPr>
        <w:t xml:space="preserve">DAAS </w:t>
      </w:r>
      <w:r w:rsidR="00AA4CCD" w:rsidRPr="00625CDA">
        <w:rPr>
          <w:rFonts w:cs="Arial"/>
          <w:szCs w:val="24"/>
        </w:rPr>
        <w:t xml:space="preserve">and its </w:t>
      </w:r>
      <w:r w:rsidR="0049544A" w:rsidRPr="00625CDA">
        <w:rPr>
          <w:rFonts w:cs="Arial"/>
          <w:szCs w:val="24"/>
        </w:rPr>
        <w:t>customers</w:t>
      </w:r>
      <w:r w:rsidRPr="00625CDA">
        <w:rPr>
          <w:rFonts w:cs="Arial"/>
          <w:szCs w:val="24"/>
        </w:rPr>
        <w:t>.</w:t>
      </w:r>
    </w:p>
    <w:p w14:paraId="5C8D4500" w14:textId="77777777" w:rsidR="005E5DC5" w:rsidRPr="00625CDA" w:rsidRDefault="00456433" w:rsidP="00D53EA8">
      <w:pPr>
        <w:keepNext/>
        <w:keepLines/>
        <w:tabs>
          <w:tab w:val="left" w:pos="540"/>
          <w:tab w:val="left" w:pos="1080"/>
          <w:tab w:val="left" w:pos="1620"/>
          <w:tab w:val="left" w:pos="2160"/>
          <w:tab w:val="left" w:pos="2700"/>
          <w:tab w:val="left" w:pos="3240"/>
        </w:tabs>
        <w:spacing w:after="240"/>
        <w:ind w:right="576"/>
        <w:rPr>
          <w:rFonts w:cs="Arial"/>
          <w:szCs w:val="24"/>
          <w:u w:val="single"/>
        </w:rPr>
      </w:pPr>
      <w:r w:rsidRPr="00625CDA">
        <w:rPr>
          <w:rFonts w:cs="Arial"/>
          <w:szCs w:val="24"/>
        </w:rPr>
        <w:lastRenderedPageBreak/>
        <w:tab/>
      </w:r>
      <w:r w:rsidR="00744603" w:rsidRPr="00625CDA">
        <w:rPr>
          <w:rFonts w:cs="Arial"/>
          <w:szCs w:val="24"/>
        </w:rPr>
        <w:t>C5</w:t>
      </w:r>
      <w:r w:rsidRPr="00625CDA">
        <w:rPr>
          <w:rFonts w:cs="Arial"/>
          <w:szCs w:val="24"/>
        </w:rPr>
        <w:t xml:space="preserve">.5.4.  </w:t>
      </w:r>
      <w:r w:rsidRPr="00625CDA">
        <w:rPr>
          <w:rFonts w:cs="Arial"/>
          <w:szCs w:val="24"/>
          <w:u w:val="single"/>
        </w:rPr>
        <w:t>Maximum Sizes</w:t>
      </w:r>
    </w:p>
    <w:p w14:paraId="5C8D4501" w14:textId="77777777" w:rsidR="00456433" w:rsidRPr="00625CDA" w:rsidRDefault="00456433"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.5.4.1.  </w:t>
      </w:r>
      <w:r w:rsidRPr="00625CDA">
        <w:rPr>
          <w:rFonts w:cs="Arial"/>
          <w:szCs w:val="24"/>
          <w:u w:val="single"/>
        </w:rPr>
        <w:t>Transaction Size Limit</w:t>
      </w:r>
      <w:r w:rsidRPr="00625CDA">
        <w:rPr>
          <w:rFonts w:cs="Arial"/>
          <w:szCs w:val="24"/>
        </w:rPr>
        <w:t xml:space="preserve">.  </w:t>
      </w:r>
      <w:r w:rsidR="00CE612D" w:rsidRPr="00625CDA">
        <w:rPr>
          <w:rFonts w:cs="Arial"/>
          <w:szCs w:val="24"/>
        </w:rPr>
        <w:t>T</w:t>
      </w:r>
      <w:r w:rsidRPr="00625CDA">
        <w:rPr>
          <w:rFonts w:cs="Arial"/>
          <w:szCs w:val="24"/>
        </w:rPr>
        <w:t xml:space="preserve">here are no </w:t>
      </w:r>
      <w:r w:rsidR="00CE612D" w:rsidRPr="00625CDA">
        <w:rPr>
          <w:rFonts w:cs="Arial"/>
          <w:szCs w:val="24"/>
        </w:rPr>
        <w:t xml:space="preserve">technical </w:t>
      </w:r>
      <w:r w:rsidRPr="00625CDA">
        <w:rPr>
          <w:rFonts w:cs="Arial"/>
          <w:szCs w:val="24"/>
        </w:rPr>
        <w:t xml:space="preserve">limitations on the size </w:t>
      </w:r>
      <w:r w:rsidR="004229C9" w:rsidRPr="00625CDA">
        <w:rPr>
          <w:rFonts w:cs="Arial"/>
          <w:szCs w:val="24"/>
        </w:rPr>
        <w:t>of</w:t>
      </w:r>
      <w:r w:rsidRPr="00625CDA">
        <w:rPr>
          <w:rFonts w:cs="Arial"/>
          <w:szCs w:val="24"/>
        </w:rPr>
        <w:t xml:space="preserve"> EDI transactions.  However, there are practical limits imposed by transmission duration, speed of the translation process, </w:t>
      </w:r>
      <w:r w:rsidR="00AA4CCD" w:rsidRPr="00625CDA">
        <w:rPr>
          <w:rFonts w:cs="Arial"/>
          <w:szCs w:val="24"/>
        </w:rPr>
        <w:t xml:space="preserve">available </w:t>
      </w:r>
      <w:r w:rsidRPr="00625CDA">
        <w:rPr>
          <w:rFonts w:cs="Arial"/>
          <w:szCs w:val="24"/>
        </w:rPr>
        <w:t xml:space="preserve">storage, </w:t>
      </w:r>
      <w:r w:rsidR="00CE612D" w:rsidRPr="00625CDA">
        <w:rPr>
          <w:rFonts w:cs="Arial"/>
          <w:szCs w:val="24"/>
        </w:rPr>
        <w:t xml:space="preserve">communications system </w:t>
      </w:r>
      <w:r w:rsidRPr="00625CDA">
        <w:rPr>
          <w:rFonts w:cs="Arial"/>
          <w:szCs w:val="24"/>
        </w:rPr>
        <w:t>processing capacities, and application systems limitations.</w:t>
      </w:r>
    </w:p>
    <w:p w14:paraId="5C8D4502" w14:textId="6207D8EB" w:rsidR="00456433" w:rsidRPr="00625CDA" w:rsidRDefault="00456433"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.5.4.2.  </w:t>
      </w:r>
      <w:r w:rsidRPr="00625CDA">
        <w:rPr>
          <w:rFonts w:cs="Arial"/>
          <w:szCs w:val="24"/>
          <w:u w:val="single"/>
        </w:rPr>
        <w:t>Practical Limit</w:t>
      </w:r>
      <w:r w:rsidRPr="00625CDA">
        <w:rPr>
          <w:rFonts w:cs="Arial"/>
          <w:szCs w:val="24"/>
        </w:rPr>
        <w:t xml:space="preserve">.  As a practical measure, DLMS transaction sets should be limited to not greater than one megabyte (1,000,000 bytes), uncompressed, for a single transmission envelope.  Should the need arise for a larger envelope capacity, such requirement </w:t>
      </w:r>
      <w:r w:rsidR="00835ABB" w:rsidRPr="00625CDA">
        <w:rPr>
          <w:rFonts w:cs="Arial"/>
        </w:rPr>
        <w:t>will</w:t>
      </w:r>
      <w:r w:rsidR="00835ABB" w:rsidRPr="00625CDA">
        <w:rPr>
          <w:rFonts w:cs="Arial"/>
          <w:szCs w:val="24"/>
        </w:rPr>
        <w:t xml:space="preserve"> </w:t>
      </w:r>
      <w:r w:rsidRPr="00625CDA">
        <w:rPr>
          <w:rFonts w:cs="Arial"/>
          <w:szCs w:val="24"/>
        </w:rPr>
        <w:t>be negotiated between the affected trading partner(s) and</w:t>
      </w:r>
      <w:r w:rsidR="007A7EB7">
        <w:rPr>
          <w:rFonts w:cs="Arial"/>
          <w:szCs w:val="24"/>
        </w:rPr>
        <w:t xml:space="preserve"> DAAS</w:t>
      </w:r>
      <w:r w:rsidRPr="00625CDA">
        <w:rPr>
          <w:rFonts w:cs="Arial"/>
          <w:szCs w:val="24"/>
        </w:rPr>
        <w:t>.</w:t>
      </w:r>
    </w:p>
    <w:p w14:paraId="5C8D4503" w14:textId="7E5E3810" w:rsidR="008A40D8" w:rsidRPr="00625CDA" w:rsidRDefault="00456433" w:rsidP="00D53EA8">
      <w:pPr>
        <w:tabs>
          <w:tab w:val="left" w:pos="540"/>
          <w:tab w:val="left" w:pos="1080"/>
          <w:tab w:val="left" w:pos="1620"/>
          <w:tab w:val="left" w:pos="2160"/>
          <w:tab w:val="left" w:pos="2700"/>
          <w:tab w:val="left" w:pos="3240"/>
        </w:tabs>
        <w:spacing w:after="240"/>
        <w:ind w:right="576"/>
        <w:rPr>
          <w:rFonts w:cs="Arial"/>
          <w:szCs w:val="24"/>
        </w:rPr>
      </w:pPr>
      <w:r w:rsidRPr="00625CDA">
        <w:rPr>
          <w:rFonts w:cs="Arial"/>
          <w:szCs w:val="24"/>
        </w:rPr>
        <w:tab/>
      </w:r>
      <w:r w:rsidRPr="00625CDA">
        <w:rPr>
          <w:rFonts w:cs="Arial"/>
          <w:szCs w:val="24"/>
        </w:rPr>
        <w:tab/>
      </w:r>
      <w:r w:rsidR="00744603" w:rsidRPr="00625CDA">
        <w:rPr>
          <w:rFonts w:cs="Arial"/>
          <w:szCs w:val="24"/>
        </w:rPr>
        <w:t>C5</w:t>
      </w:r>
      <w:r w:rsidRPr="00625CDA">
        <w:rPr>
          <w:rFonts w:cs="Arial"/>
          <w:szCs w:val="24"/>
        </w:rPr>
        <w:t xml:space="preserve">.5.4.3.  </w:t>
      </w:r>
      <w:r w:rsidRPr="00625CDA">
        <w:rPr>
          <w:rFonts w:cs="Arial"/>
          <w:szCs w:val="24"/>
          <w:u w:val="single"/>
        </w:rPr>
        <w:t>Batch Size Restrictions</w:t>
      </w:r>
      <w:r w:rsidRPr="00625CDA">
        <w:rPr>
          <w:rFonts w:cs="Arial"/>
          <w:szCs w:val="24"/>
        </w:rPr>
        <w:t xml:space="preserve">.  The restrictions on batch size for some requisitioning and billing documents </w:t>
      </w:r>
      <w:r w:rsidR="00835ABB" w:rsidRPr="00625CDA">
        <w:rPr>
          <w:rFonts w:cs="Arial"/>
        </w:rPr>
        <w:t>will</w:t>
      </w:r>
      <w:r w:rsidR="00835ABB" w:rsidRPr="00625CDA">
        <w:rPr>
          <w:rFonts w:cs="Arial"/>
          <w:szCs w:val="24"/>
        </w:rPr>
        <w:t xml:space="preserve"> </w:t>
      </w:r>
      <w:r w:rsidRPr="00625CDA">
        <w:rPr>
          <w:rFonts w:cs="Arial"/>
          <w:szCs w:val="24"/>
        </w:rPr>
        <w:t>continue until all of DoD ha</w:t>
      </w:r>
      <w:r w:rsidR="00CE612D" w:rsidRPr="00625CDA">
        <w:rPr>
          <w:rFonts w:cs="Arial"/>
          <w:szCs w:val="24"/>
        </w:rPr>
        <w:t>s</w:t>
      </w:r>
      <w:r w:rsidRPr="00625CDA">
        <w:rPr>
          <w:rFonts w:cs="Arial"/>
          <w:szCs w:val="24"/>
        </w:rPr>
        <w:t xml:space="preserve"> implemented </w:t>
      </w:r>
      <w:r w:rsidR="009A7E02">
        <w:rPr>
          <w:rFonts w:cs="Arial"/>
          <w:szCs w:val="24"/>
        </w:rPr>
        <w:t>the DLMS</w:t>
      </w:r>
      <w:r w:rsidRPr="00625CDA">
        <w:rPr>
          <w:rFonts w:cs="Arial"/>
          <w:szCs w:val="24"/>
        </w:rPr>
        <w:t>.  A batch size limit of 496 total documen</w:t>
      </w:r>
      <w:r w:rsidR="00AF4156" w:rsidRPr="00625CDA">
        <w:rPr>
          <w:rFonts w:cs="Arial"/>
          <w:szCs w:val="24"/>
        </w:rPr>
        <w:t xml:space="preserve">ts </w:t>
      </w:r>
      <w:r w:rsidR="00835ABB" w:rsidRPr="00625CDA">
        <w:rPr>
          <w:rFonts w:cs="Arial"/>
        </w:rPr>
        <w:t>will</w:t>
      </w:r>
      <w:r w:rsidR="00835ABB" w:rsidRPr="00625CDA">
        <w:rPr>
          <w:rFonts w:cs="Arial"/>
          <w:szCs w:val="24"/>
        </w:rPr>
        <w:t xml:space="preserve"> </w:t>
      </w:r>
      <w:r w:rsidR="00AF4156" w:rsidRPr="00625CDA">
        <w:rPr>
          <w:rFonts w:cs="Arial"/>
          <w:szCs w:val="24"/>
        </w:rPr>
        <w:t>continue for the Materie</w:t>
      </w:r>
      <w:r w:rsidRPr="00625CDA">
        <w:rPr>
          <w:rFonts w:cs="Arial"/>
          <w:szCs w:val="24"/>
        </w:rPr>
        <w:t xml:space="preserve">l Obligation Validation (MOV) and Interfund Billing Documents.  The </w:t>
      </w:r>
      <w:r w:rsidR="00AA4CCD" w:rsidRPr="00625CDA">
        <w:rPr>
          <w:rFonts w:cs="Arial"/>
          <w:szCs w:val="24"/>
        </w:rPr>
        <w:t xml:space="preserve">ASC </w:t>
      </w:r>
      <w:r w:rsidRPr="00625CDA">
        <w:rPr>
          <w:rFonts w:cs="Arial"/>
          <w:szCs w:val="24"/>
        </w:rPr>
        <w:t xml:space="preserve">X12 ST/SE envelope size </w:t>
      </w:r>
      <w:r w:rsidR="00835ABB" w:rsidRPr="00625CDA">
        <w:rPr>
          <w:rFonts w:cs="Arial"/>
        </w:rPr>
        <w:t>will</w:t>
      </w:r>
      <w:r w:rsidR="00AA4CCD" w:rsidRPr="00625CDA">
        <w:rPr>
          <w:rFonts w:cs="Arial"/>
          <w:szCs w:val="24"/>
        </w:rPr>
        <w:t>, also,</w:t>
      </w:r>
      <w:r w:rsidRPr="00625CDA">
        <w:rPr>
          <w:rFonts w:cs="Arial"/>
          <w:szCs w:val="24"/>
        </w:rPr>
        <w:t xml:space="preserve"> be restricted by these procedures.</w:t>
      </w:r>
      <w:r w:rsidR="001B367E" w:rsidRPr="00625CDA">
        <w:rPr>
          <w:rFonts w:cs="Arial"/>
          <w:szCs w:val="24"/>
        </w:rPr>
        <w:t xml:space="preserve">  </w:t>
      </w:r>
      <w:r w:rsidR="00C8300F" w:rsidRPr="00625CDA">
        <w:rPr>
          <w:rFonts w:cs="Arial"/>
          <w:szCs w:val="24"/>
        </w:rPr>
        <w:t xml:space="preserve">For </w:t>
      </w:r>
      <w:r w:rsidR="00841F54" w:rsidRPr="00625CDA">
        <w:rPr>
          <w:rFonts w:cs="Arial"/>
          <w:szCs w:val="24"/>
        </w:rPr>
        <w:t xml:space="preserve">EDI conventions, </w:t>
      </w:r>
      <w:r w:rsidR="007A7EB7">
        <w:rPr>
          <w:rFonts w:cs="Arial"/>
          <w:szCs w:val="24"/>
        </w:rPr>
        <w:t xml:space="preserve">DAAS </w:t>
      </w:r>
      <w:r w:rsidR="00835ABB" w:rsidRPr="00625CDA">
        <w:rPr>
          <w:rFonts w:cs="Arial"/>
        </w:rPr>
        <w:t>will</w:t>
      </w:r>
      <w:r w:rsidR="00835ABB" w:rsidRPr="00625CDA">
        <w:rPr>
          <w:rFonts w:cs="Arial"/>
          <w:szCs w:val="24"/>
        </w:rPr>
        <w:t xml:space="preserve"> </w:t>
      </w:r>
      <w:r w:rsidR="00841F54" w:rsidRPr="00625CDA">
        <w:rPr>
          <w:rFonts w:cs="Arial"/>
          <w:szCs w:val="24"/>
        </w:rPr>
        <w:t xml:space="preserve">manage compression software version control </w:t>
      </w:r>
      <w:r w:rsidR="00AA4CCD" w:rsidRPr="00625CDA">
        <w:rPr>
          <w:rFonts w:cs="Arial"/>
          <w:szCs w:val="24"/>
        </w:rPr>
        <w:t xml:space="preserve">information </w:t>
      </w:r>
      <w:r w:rsidR="00841F54" w:rsidRPr="00625CDA">
        <w:rPr>
          <w:rFonts w:cs="Arial"/>
          <w:szCs w:val="24"/>
        </w:rPr>
        <w:t xml:space="preserve">through </w:t>
      </w:r>
      <w:r w:rsidR="00AA4CCD" w:rsidRPr="00625CDA">
        <w:rPr>
          <w:rFonts w:cs="Arial"/>
          <w:szCs w:val="24"/>
        </w:rPr>
        <w:t xml:space="preserve">the </w:t>
      </w:r>
      <w:r w:rsidR="00841F54" w:rsidRPr="00625CDA">
        <w:rPr>
          <w:rFonts w:cs="Arial"/>
          <w:szCs w:val="24"/>
        </w:rPr>
        <w:t>tra</w:t>
      </w:r>
      <w:r w:rsidR="00AA4CCD" w:rsidRPr="00625CDA">
        <w:rPr>
          <w:rFonts w:cs="Arial"/>
          <w:szCs w:val="24"/>
        </w:rPr>
        <w:t>ding partner profile</w:t>
      </w:r>
      <w:r w:rsidR="00841F54" w:rsidRPr="00625CDA">
        <w:rPr>
          <w:rFonts w:cs="Arial"/>
          <w:szCs w:val="24"/>
        </w:rPr>
        <w:t>.</w:t>
      </w:r>
    </w:p>
    <w:sectPr w:rsidR="008A40D8" w:rsidRPr="00625CDA" w:rsidSect="00E508EC">
      <w:headerReference w:type="default" r:id="rId12"/>
      <w:footerReference w:type="even" r:id="rId13"/>
      <w:footerReference w:type="default" r:id="rId14"/>
      <w:pgSz w:w="12240" w:h="15840" w:code="1"/>
      <w:pgMar w:top="1440" w:right="1440" w:bottom="1440" w:left="1440" w:header="720" w:footer="90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C6F3E" w14:textId="77777777" w:rsidR="00823701" w:rsidRDefault="00823701">
      <w:r>
        <w:separator/>
      </w:r>
    </w:p>
  </w:endnote>
  <w:endnote w:type="continuationSeparator" w:id="0">
    <w:p w14:paraId="15C891C8" w14:textId="77777777" w:rsidR="00823701" w:rsidRDefault="00823701">
      <w:r>
        <w:continuationSeparator/>
      </w:r>
    </w:p>
  </w:endnote>
  <w:endnote w:type="continuationNotice" w:id="1">
    <w:p w14:paraId="1B56F548" w14:textId="77777777" w:rsidR="00823701" w:rsidRDefault="008237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D4509" w14:textId="77777777" w:rsidR="00823701" w:rsidRDefault="00823701" w:rsidP="00D94D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8D450A" w14:textId="77777777" w:rsidR="00823701" w:rsidRDefault="00823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6C359" w14:textId="48627C3A" w:rsidR="00823701" w:rsidRDefault="00823701">
    <w:pPr>
      <w:pStyle w:val="Footer"/>
      <w:jc w:val="right"/>
    </w:pPr>
    <w:r>
      <w:t>C5</w:t>
    </w:r>
    <w:r>
      <w:rPr>
        <w:rFonts w:cs="Arial"/>
      </w:rPr>
      <w:t>-</w:t>
    </w:r>
    <w:r>
      <w:fldChar w:fldCharType="begin"/>
    </w:r>
    <w:r>
      <w:instrText xml:space="preserve"> PAGE   \* MERGEFORMAT </w:instrText>
    </w:r>
    <w:r>
      <w:fldChar w:fldCharType="separate"/>
    </w:r>
    <w:r w:rsidR="00DB67D5">
      <w:rPr>
        <w:noProof/>
      </w:rPr>
      <w:t>1</w:t>
    </w:r>
    <w:r>
      <w:rPr>
        <w:noProof/>
      </w:rPr>
      <w:fldChar w:fldCharType="end"/>
    </w:r>
    <w:r>
      <w:rPr>
        <w:noProof/>
      </w:rPr>
      <w:tab/>
      <w:t>CHAPTER 5</w:t>
    </w:r>
  </w:p>
  <w:p w14:paraId="5C8D450C" w14:textId="1F1A474E" w:rsidR="00823701" w:rsidRDefault="00823701" w:rsidP="00571C00">
    <w:pPr>
      <w:pStyle w:val="Footer"/>
      <w:tabs>
        <w:tab w:val="clear" w:pos="8640"/>
        <w:tab w:val="right" w:pos="792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00BC6" w14:textId="77777777" w:rsidR="00823701" w:rsidRDefault="00823701">
      <w:r>
        <w:separator/>
      </w:r>
    </w:p>
  </w:footnote>
  <w:footnote w:type="continuationSeparator" w:id="0">
    <w:p w14:paraId="051FA76F" w14:textId="77777777" w:rsidR="00823701" w:rsidRDefault="00823701">
      <w:r>
        <w:continuationSeparator/>
      </w:r>
    </w:p>
  </w:footnote>
  <w:footnote w:type="continuationNotice" w:id="1">
    <w:p w14:paraId="7043EE15" w14:textId="77777777" w:rsidR="00823701" w:rsidRDefault="00823701"/>
  </w:footnote>
  <w:footnote w:id="2">
    <w:p w14:paraId="5C8D450D" w14:textId="28EFF511" w:rsidR="00823701" w:rsidRDefault="00823701">
      <w:pPr>
        <w:pStyle w:val="FootnoteText"/>
      </w:pPr>
      <w:r>
        <w:rPr>
          <w:rStyle w:val="FootnoteReference"/>
        </w:rPr>
        <w:footnoteRef/>
      </w:r>
      <w:r>
        <w:t xml:space="preserve"> </w:t>
      </w:r>
      <w:r w:rsidRPr="004E58DB">
        <w:t>Accredited Standards Committee (ASC) X12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8C282" w14:textId="4915F657" w:rsidR="00823701" w:rsidRPr="00835ABB" w:rsidRDefault="00823701" w:rsidP="00714124">
    <w:pPr>
      <w:pStyle w:val="Header"/>
      <w:jc w:val="right"/>
      <w:rPr>
        <w:rFonts w:cs="Arial"/>
        <w:i/>
        <w:szCs w:val="24"/>
        <w:u w:val="none"/>
      </w:rPr>
    </w:pPr>
    <w:r w:rsidRPr="00835ABB">
      <w:rPr>
        <w:i/>
        <w:u w:val="none"/>
      </w:rPr>
      <w:t>DLM 4000.25-4,</w:t>
    </w:r>
    <w:r w:rsidR="00DE1DFD">
      <w:rPr>
        <w:i/>
        <w:u w:val="none"/>
      </w:rPr>
      <w:t xml:space="preserve"> April 09</w:t>
    </w:r>
    <w:r w:rsidR="00283E12" w:rsidRPr="00283E12">
      <w:rPr>
        <w:rFonts w:cs="Arial"/>
        <w:i/>
        <w:szCs w:val="24"/>
        <w:u w:val="none"/>
      </w:rPr>
      <w:t>,</w:t>
    </w:r>
    <w:r w:rsidR="00283E12">
      <w:rPr>
        <w:rFonts w:cs="Arial"/>
        <w:i/>
        <w:szCs w:val="24"/>
        <w:u w:val="none"/>
      </w:rPr>
      <w:t xml:space="preserve"> 20</w:t>
    </w:r>
    <w:r w:rsidR="004F7FD0">
      <w:rPr>
        <w:rFonts w:cs="Arial"/>
        <w:i/>
        <w:szCs w:val="24"/>
        <w:u w:val="none"/>
      </w:rPr>
      <w:t>2</w:t>
    </w:r>
    <w:r w:rsidR="00DE1DFD">
      <w:rPr>
        <w:rFonts w:cs="Arial"/>
        <w:i/>
        <w:szCs w:val="24"/>
        <w:u w:val="none"/>
      </w:rPr>
      <w:t>2</w:t>
    </w:r>
  </w:p>
  <w:p w14:paraId="743AD0DC" w14:textId="54DDBD21" w:rsidR="00823701" w:rsidRPr="00835ABB" w:rsidRDefault="00823701" w:rsidP="00714124">
    <w:pPr>
      <w:pStyle w:val="Header"/>
      <w:jc w:val="right"/>
      <w:rPr>
        <w:i/>
        <w:u w:val="none"/>
      </w:rPr>
    </w:pPr>
    <w:r>
      <w:rPr>
        <w:rFonts w:cs="Arial"/>
        <w:i/>
        <w:szCs w:val="24"/>
        <w:u w:val="none"/>
      </w:rPr>
      <w:t xml:space="preserve">Change </w:t>
    </w:r>
    <w:r w:rsidR="004F7FD0">
      <w:rPr>
        <w:rFonts w:cs="Arial"/>
        <w:i/>
        <w:szCs w:val="24"/>
        <w:u w:val="none"/>
      </w:rPr>
      <w:t>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3721C2C"/>
    <w:lvl w:ilvl="0">
      <w:start w:val="6"/>
      <w:numFmt w:val="decimal"/>
      <w:pStyle w:val="Heading1"/>
      <w:suff w:val="nothing"/>
      <w:lvlText w:val="C%1. CHAPTER 6"/>
      <w:lvlJc w:val="left"/>
      <w:pPr>
        <w:ind w:left="0" w:firstLine="0"/>
      </w:pPr>
      <w:rPr>
        <w:rFonts w:ascii="Arial" w:hAnsi="Arial" w:hint="default"/>
        <w:b/>
        <w:i w:val="0"/>
        <w:sz w:val="48"/>
      </w:rPr>
    </w:lvl>
    <w:lvl w:ilvl="1">
      <w:start w:val="1"/>
      <w:numFmt w:val="decimal"/>
      <w:pStyle w:val="Heading2"/>
      <w:suff w:val="nothing"/>
      <w:lvlText w:val="C%1.%2  "/>
      <w:lvlJc w:val="left"/>
      <w:pPr>
        <w:ind w:left="0" w:firstLine="0"/>
      </w:pPr>
      <w:rPr>
        <w:rFonts w:ascii="Arial" w:hAnsi="Arial" w:hint="default"/>
        <w:b w:val="0"/>
        <w:i w:val="0"/>
        <w:caps w:val="0"/>
        <w:strike w:val="0"/>
        <w:dstrike w:val="0"/>
        <w:vanish w:val="0"/>
        <w:color w:val="000000"/>
        <w:sz w:val="24"/>
        <w:vertAlign w:val="baseline"/>
      </w:rPr>
    </w:lvl>
    <w:lvl w:ilvl="2">
      <w:start w:val="1"/>
      <w:numFmt w:val="decimal"/>
      <w:pStyle w:val="Heading3"/>
      <w:suff w:val="nothing"/>
      <w:lvlText w:val="C%1.%2.%3  "/>
      <w:lvlJc w:val="left"/>
      <w:pPr>
        <w:ind w:left="0" w:firstLine="360"/>
      </w:pPr>
      <w:rPr>
        <w:rFonts w:ascii="Arial" w:hAnsi="Arial" w:hint="default"/>
        <w:b w:val="0"/>
        <w:i w:val="0"/>
        <w:caps w:val="0"/>
        <w:strike w:val="0"/>
        <w:dstrike w:val="0"/>
        <w:vanish w:val="0"/>
        <w:color w:val="000000"/>
        <w:sz w:val="24"/>
        <w:vertAlign w:val="baseline"/>
      </w:rPr>
    </w:lvl>
    <w:lvl w:ilvl="3">
      <w:start w:val="1"/>
      <w:numFmt w:val="decimal"/>
      <w:pStyle w:val="Heading4"/>
      <w:suff w:val="nothing"/>
      <w:lvlText w:val="C%1.%2.%3.%4  "/>
      <w:lvlJc w:val="left"/>
      <w:pPr>
        <w:ind w:left="0" w:firstLine="720"/>
      </w:pPr>
      <w:rPr>
        <w:rFonts w:ascii="Arial" w:hAnsi="Arial" w:hint="default"/>
        <w:b w:val="0"/>
        <w:i w:val="0"/>
        <w:caps w:val="0"/>
        <w:strike w:val="0"/>
        <w:dstrike w:val="0"/>
        <w:vanish w:val="0"/>
        <w:color w:val="auto"/>
        <w:sz w:val="24"/>
        <w:vertAlign w:val="baseline"/>
      </w:rPr>
    </w:lvl>
    <w:lvl w:ilvl="4">
      <w:start w:val="1"/>
      <w:numFmt w:val="decimal"/>
      <w:pStyle w:val="Heading5"/>
      <w:suff w:val="nothing"/>
      <w:lvlText w:val="C%1.%2.%3.%4.%5  "/>
      <w:lvlJc w:val="left"/>
      <w:pPr>
        <w:ind w:left="0" w:firstLine="1080"/>
      </w:pPr>
      <w:rPr>
        <w:rFonts w:ascii="Arial" w:hAnsi="Arial" w:hint="default"/>
        <w:b w:val="0"/>
        <w:i w:val="0"/>
        <w:caps w:val="0"/>
        <w:strike w:val="0"/>
        <w:dstrike w:val="0"/>
        <w:vanish w:val="0"/>
        <w:color w:val="000000"/>
        <w:sz w:val="24"/>
        <w:vertAlign w:val="baseline"/>
      </w:rPr>
    </w:lvl>
    <w:lvl w:ilvl="5">
      <w:start w:val="1"/>
      <w:numFmt w:val="decimal"/>
      <w:pStyle w:val="Heading6"/>
      <w:suff w:val="nothing"/>
      <w:lvlText w:val="C%1.%2.%3.%4.%5.%6  "/>
      <w:lvlJc w:val="left"/>
      <w:pPr>
        <w:ind w:left="0" w:firstLine="1440"/>
      </w:pPr>
      <w:rPr>
        <w:rFonts w:ascii="Arial" w:hAnsi="Arial" w:hint="default"/>
        <w:b w:val="0"/>
        <w:i w:val="0"/>
        <w:caps w:val="0"/>
        <w:strike w:val="0"/>
        <w:dstrike w:val="0"/>
        <w:vanish w:val="0"/>
        <w:color w:val="auto"/>
        <w:sz w:val="24"/>
        <w:vertAlign w:val="baseline"/>
      </w:rPr>
    </w:lvl>
    <w:lvl w:ilvl="6">
      <w:start w:val="1"/>
      <w:numFmt w:val="decimal"/>
      <w:pStyle w:val="Heading7"/>
      <w:suff w:val="nothing"/>
      <w:lvlText w:val="C%1.%2.%3.%4.%5.%6.%7  "/>
      <w:lvlJc w:val="left"/>
      <w:pPr>
        <w:ind w:left="0" w:firstLine="1800"/>
      </w:pPr>
      <w:rPr>
        <w:rFonts w:ascii="Arial" w:hAnsi="Arial" w:hint="default"/>
        <w:b w:val="0"/>
        <w:i w:val="0"/>
        <w:caps w:val="0"/>
        <w:strike w:val="0"/>
        <w:dstrike w:val="0"/>
        <w:vanish w:val="0"/>
        <w:color w:val="000000"/>
        <w:sz w:val="24"/>
        <w:vertAlign w:val="baseline"/>
      </w:rPr>
    </w:lvl>
    <w:lvl w:ilvl="7">
      <w:start w:val="1"/>
      <w:numFmt w:val="decimal"/>
      <w:pStyle w:val="Heading8"/>
      <w:suff w:val="nothing"/>
      <w:lvlText w:val="C%1.%2.%3.%4.%5.%6.%7.%8  "/>
      <w:lvlJc w:val="left"/>
      <w:pPr>
        <w:ind w:left="0" w:firstLine="2160"/>
      </w:pPr>
      <w:rPr>
        <w:rFonts w:ascii="Arial" w:hAnsi="Arial" w:hint="default"/>
        <w:b w:val="0"/>
        <w:i w:val="0"/>
        <w:caps w:val="0"/>
        <w:strike w:val="0"/>
        <w:dstrike w:val="0"/>
        <w:vanish w:val="0"/>
        <w:color w:val="000000"/>
        <w:sz w:val="24"/>
        <w:vertAlign w:val="baseline"/>
      </w:rPr>
    </w:lvl>
    <w:lvl w:ilvl="8">
      <w:start w:val="1"/>
      <w:numFmt w:val="decimal"/>
      <w:pStyle w:val="Heading9"/>
      <w:suff w:val="nothing"/>
      <w:lvlText w:val="C%1.%2.%3.%4.%5.%6.%7.%8.%9  "/>
      <w:lvlJc w:val="left"/>
      <w:pPr>
        <w:ind w:left="0" w:firstLine="2520"/>
      </w:pPr>
      <w:rPr>
        <w:rFonts w:ascii="Arial" w:hAnsi="Arial" w:hint="default"/>
        <w:b w:val="0"/>
        <w:i w:val="0"/>
        <w:caps w:val="0"/>
        <w:strike w:val="0"/>
        <w:dstrike w:val="0"/>
        <w:vanish w:val="0"/>
        <w:color w:val="000000"/>
        <w:sz w:val="24"/>
        <w:vertAlign w:val="baseline"/>
      </w:rPr>
    </w:lvl>
  </w:abstractNum>
  <w:abstractNum w:abstractNumId="1" w15:restartNumberingAfterBreak="0">
    <w:nsid w:val="014F711A"/>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2" w15:restartNumberingAfterBreak="0">
    <w:nsid w:val="0CAB1C19"/>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3" w15:restartNumberingAfterBreak="0">
    <w:nsid w:val="108B4B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E52C61"/>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5" w15:restartNumberingAfterBreak="0">
    <w:nsid w:val="247E3A3E"/>
    <w:multiLevelType w:val="singleLevel"/>
    <w:tmpl w:val="973A260E"/>
    <w:lvl w:ilvl="0">
      <w:start w:val="1"/>
      <w:numFmt w:val="bullet"/>
      <w:lvlText w:val=""/>
      <w:lvlJc w:val="left"/>
      <w:pPr>
        <w:tabs>
          <w:tab w:val="num" w:pos="432"/>
        </w:tabs>
        <w:ind w:left="432" w:hanging="432"/>
      </w:pPr>
      <w:rPr>
        <w:rFonts w:ascii="Wingdings" w:hAnsi="Wingdings" w:hint="default"/>
      </w:rPr>
    </w:lvl>
  </w:abstractNum>
  <w:abstractNum w:abstractNumId="6" w15:restartNumberingAfterBreak="0">
    <w:nsid w:val="25E456AC"/>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7" w15:restartNumberingAfterBreak="0">
    <w:nsid w:val="2B842130"/>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8" w15:restartNumberingAfterBreak="0">
    <w:nsid w:val="35430791"/>
    <w:multiLevelType w:val="singleLevel"/>
    <w:tmpl w:val="37F0798A"/>
    <w:lvl w:ilvl="0">
      <w:start w:val="1"/>
      <w:numFmt w:val="bullet"/>
      <w:pStyle w:val="ListBullet3"/>
      <w:lvlText w:val=""/>
      <w:lvlJc w:val="left"/>
      <w:pPr>
        <w:tabs>
          <w:tab w:val="num" w:pos="432"/>
        </w:tabs>
        <w:ind w:left="432" w:hanging="432"/>
      </w:pPr>
      <w:rPr>
        <w:rFonts w:ascii="Wingdings" w:hAnsi="Wingdings" w:hint="default"/>
      </w:rPr>
    </w:lvl>
  </w:abstractNum>
  <w:abstractNum w:abstractNumId="9" w15:restartNumberingAfterBreak="0">
    <w:nsid w:val="364F36FA"/>
    <w:multiLevelType w:val="singleLevel"/>
    <w:tmpl w:val="22CEA628"/>
    <w:lvl w:ilvl="0">
      <w:start w:val="1"/>
      <w:numFmt w:val="bullet"/>
      <w:pStyle w:val="ListBullet2"/>
      <w:lvlText w:val=""/>
      <w:lvlJc w:val="left"/>
      <w:pPr>
        <w:tabs>
          <w:tab w:val="num" w:pos="432"/>
        </w:tabs>
        <w:ind w:left="432" w:hanging="432"/>
      </w:pPr>
      <w:rPr>
        <w:rFonts w:ascii="Wingdings" w:hAnsi="Wingdings" w:hint="default"/>
      </w:rPr>
    </w:lvl>
  </w:abstractNum>
  <w:abstractNum w:abstractNumId="10" w15:restartNumberingAfterBreak="0">
    <w:nsid w:val="3AD41A04"/>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1" w15:restartNumberingAfterBreak="0">
    <w:nsid w:val="40862037"/>
    <w:multiLevelType w:val="singleLevel"/>
    <w:tmpl w:val="0B5A00AE"/>
    <w:lvl w:ilvl="0">
      <w:start w:val="1"/>
      <w:numFmt w:val="bullet"/>
      <w:lvlText w:val=""/>
      <w:lvlJc w:val="left"/>
      <w:pPr>
        <w:tabs>
          <w:tab w:val="num" w:pos="432"/>
        </w:tabs>
        <w:ind w:left="432" w:hanging="432"/>
      </w:pPr>
      <w:rPr>
        <w:rFonts w:ascii="Wingdings" w:hAnsi="Wingdings" w:hint="default"/>
      </w:rPr>
    </w:lvl>
  </w:abstractNum>
  <w:abstractNum w:abstractNumId="12" w15:restartNumberingAfterBreak="0">
    <w:nsid w:val="41EF2E79"/>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3" w15:restartNumberingAfterBreak="0">
    <w:nsid w:val="495D2BD7"/>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4" w15:restartNumberingAfterBreak="0">
    <w:nsid w:val="4DFE3E88"/>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5" w15:restartNumberingAfterBreak="0">
    <w:nsid w:val="5BA5089B"/>
    <w:multiLevelType w:val="singleLevel"/>
    <w:tmpl w:val="9488AC28"/>
    <w:lvl w:ilvl="0">
      <w:start w:val="1"/>
      <w:numFmt w:val="bullet"/>
      <w:pStyle w:val="ListBullet"/>
      <w:lvlText w:val=""/>
      <w:lvlJc w:val="left"/>
      <w:pPr>
        <w:tabs>
          <w:tab w:val="num" w:pos="432"/>
        </w:tabs>
        <w:ind w:left="432" w:hanging="432"/>
      </w:pPr>
      <w:rPr>
        <w:rFonts w:ascii="Wingdings" w:hAnsi="Wingdings" w:hint="default"/>
      </w:rPr>
    </w:lvl>
  </w:abstractNum>
  <w:abstractNum w:abstractNumId="16" w15:restartNumberingAfterBreak="0">
    <w:nsid w:val="625819B8"/>
    <w:multiLevelType w:val="singleLevel"/>
    <w:tmpl w:val="8B500CBA"/>
    <w:lvl w:ilvl="0">
      <w:start w:val="1"/>
      <w:numFmt w:val="bullet"/>
      <w:lvlText w:val=""/>
      <w:lvlJc w:val="left"/>
      <w:pPr>
        <w:tabs>
          <w:tab w:val="num" w:pos="432"/>
        </w:tabs>
        <w:ind w:left="432" w:hanging="432"/>
      </w:pPr>
      <w:rPr>
        <w:rFonts w:ascii="Wingdings" w:hAnsi="Wingdings" w:hint="default"/>
      </w:rPr>
    </w:lvl>
  </w:abstractNum>
  <w:abstractNum w:abstractNumId="17" w15:restartNumberingAfterBreak="0">
    <w:nsid w:val="683F7454"/>
    <w:multiLevelType w:val="singleLevel"/>
    <w:tmpl w:val="41363204"/>
    <w:lvl w:ilvl="0">
      <w:start w:val="1"/>
      <w:numFmt w:val="bullet"/>
      <w:lvlText w:val=""/>
      <w:lvlJc w:val="left"/>
      <w:pPr>
        <w:tabs>
          <w:tab w:val="num" w:pos="432"/>
        </w:tabs>
        <w:ind w:left="432" w:hanging="432"/>
      </w:pPr>
      <w:rPr>
        <w:rFonts w:ascii="Wingdings" w:hAnsi="Wingdings" w:hint="default"/>
      </w:rPr>
    </w:lvl>
  </w:abstractNum>
  <w:num w:numId="1">
    <w:abstractNumId w:val="0"/>
  </w:num>
  <w:num w:numId="2">
    <w:abstractNumId w:val="3"/>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5"/>
  </w:num>
  <w:num w:numId="16">
    <w:abstractNumId w:val="17"/>
  </w:num>
  <w:num w:numId="17">
    <w:abstractNumId w:val="11"/>
  </w:num>
  <w:num w:numId="18">
    <w:abstractNumId w:val="4"/>
  </w:num>
  <w:num w:numId="19">
    <w:abstractNumId w:val="10"/>
  </w:num>
  <w:num w:numId="20">
    <w:abstractNumId w:val="9"/>
  </w:num>
  <w:num w:numId="21">
    <w:abstractNumId w:val="12"/>
  </w:num>
  <w:num w:numId="22">
    <w:abstractNumId w:val="2"/>
  </w:num>
  <w:num w:numId="23">
    <w:abstractNumId w:val="6"/>
  </w:num>
  <w:num w:numId="24">
    <w:abstractNumId w:val="13"/>
  </w:num>
  <w:num w:numId="25">
    <w:abstractNumId w:val="1"/>
  </w:num>
  <w:num w:numId="26">
    <w:abstractNumId w:val="14"/>
  </w:num>
  <w:num w:numId="27">
    <w:abstractNumId w:val="7"/>
  </w:num>
  <w:num w:numId="28">
    <w:abstractNumId w:val="16"/>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960"/>
    <w:rsid w:val="00004DF8"/>
    <w:rsid w:val="00006344"/>
    <w:rsid w:val="0000675D"/>
    <w:rsid w:val="00015D4B"/>
    <w:rsid w:val="000175CB"/>
    <w:rsid w:val="00017AA1"/>
    <w:rsid w:val="00021D6B"/>
    <w:rsid w:val="00024B42"/>
    <w:rsid w:val="00025434"/>
    <w:rsid w:val="00027795"/>
    <w:rsid w:val="00044639"/>
    <w:rsid w:val="000449F0"/>
    <w:rsid w:val="00047D25"/>
    <w:rsid w:val="00050C78"/>
    <w:rsid w:val="000616CB"/>
    <w:rsid w:val="00063095"/>
    <w:rsid w:val="000775CD"/>
    <w:rsid w:val="0008319A"/>
    <w:rsid w:val="000972A2"/>
    <w:rsid w:val="000A1C80"/>
    <w:rsid w:val="000B057F"/>
    <w:rsid w:val="000C0311"/>
    <w:rsid w:val="000D049E"/>
    <w:rsid w:val="000F1346"/>
    <w:rsid w:val="000F2624"/>
    <w:rsid w:val="000F413C"/>
    <w:rsid w:val="00102C9B"/>
    <w:rsid w:val="00103B95"/>
    <w:rsid w:val="001102C9"/>
    <w:rsid w:val="0011257B"/>
    <w:rsid w:val="001128D6"/>
    <w:rsid w:val="0011546E"/>
    <w:rsid w:val="00126CB2"/>
    <w:rsid w:val="00143266"/>
    <w:rsid w:val="00167603"/>
    <w:rsid w:val="0017056C"/>
    <w:rsid w:val="001705C2"/>
    <w:rsid w:val="00173CF2"/>
    <w:rsid w:val="001923C2"/>
    <w:rsid w:val="001B10A1"/>
    <w:rsid w:val="001B1A63"/>
    <w:rsid w:val="001B367E"/>
    <w:rsid w:val="001C7D6E"/>
    <w:rsid w:val="001D7CA2"/>
    <w:rsid w:val="001E0D17"/>
    <w:rsid w:val="00206B3A"/>
    <w:rsid w:val="0021799F"/>
    <w:rsid w:val="002206F5"/>
    <w:rsid w:val="00221CB0"/>
    <w:rsid w:val="00221EEC"/>
    <w:rsid w:val="00223833"/>
    <w:rsid w:val="00241669"/>
    <w:rsid w:val="00246AF2"/>
    <w:rsid w:val="00256470"/>
    <w:rsid w:val="00271C49"/>
    <w:rsid w:val="00283E12"/>
    <w:rsid w:val="00291E0E"/>
    <w:rsid w:val="002A050C"/>
    <w:rsid w:val="002A786C"/>
    <w:rsid w:val="002E2B97"/>
    <w:rsid w:val="002F30F7"/>
    <w:rsid w:val="002F4D2D"/>
    <w:rsid w:val="00306C13"/>
    <w:rsid w:val="00321C02"/>
    <w:rsid w:val="0032241D"/>
    <w:rsid w:val="0032476B"/>
    <w:rsid w:val="00326FD0"/>
    <w:rsid w:val="00330630"/>
    <w:rsid w:val="00332A71"/>
    <w:rsid w:val="0033662D"/>
    <w:rsid w:val="00340641"/>
    <w:rsid w:val="00341219"/>
    <w:rsid w:val="00344667"/>
    <w:rsid w:val="003636E8"/>
    <w:rsid w:val="00363C06"/>
    <w:rsid w:val="003749A6"/>
    <w:rsid w:val="0037797D"/>
    <w:rsid w:val="003826F1"/>
    <w:rsid w:val="003906FA"/>
    <w:rsid w:val="003A098C"/>
    <w:rsid w:val="003D2B82"/>
    <w:rsid w:val="003F184C"/>
    <w:rsid w:val="003F57E9"/>
    <w:rsid w:val="00401082"/>
    <w:rsid w:val="004014E4"/>
    <w:rsid w:val="00405A86"/>
    <w:rsid w:val="004074BE"/>
    <w:rsid w:val="00411A08"/>
    <w:rsid w:val="004229C9"/>
    <w:rsid w:val="00427122"/>
    <w:rsid w:val="00431B12"/>
    <w:rsid w:val="0043566B"/>
    <w:rsid w:val="00447CF3"/>
    <w:rsid w:val="00451E4C"/>
    <w:rsid w:val="00456433"/>
    <w:rsid w:val="004565DC"/>
    <w:rsid w:val="004763F9"/>
    <w:rsid w:val="00493148"/>
    <w:rsid w:val="00493591"/>
    <w:rsid w:val="00494DBE"/>
    <w:rsid w:val="0049544A"/>
    <w:rsid w:val="004A12C2"/>
    <w:rsid w:val="004B0B4D"/>
    <w:rsid w:val="004D2D53"/>
    <w:rsid w:val="004E58DB"/>
    <w:rsid w:val="004F7178"/>
    <w:rsid w:val="004F7FD0"/>
    <w:rsid w:val="005210DF"/>
    <w:rsid w:val="00525B0F"/>
    <w:rsid w:val="0054007D"/>
    <w:rsid w:val="0054188F"/>
    <w:rsid w:val="005424E0"/>
    <w:rsid w:val="0055263D"/>
    <w:rsid w:val="00552CD6"/>
    <w:rsid w:val="00565017"/>
    <w:rsid w:val="005671C3"/>
    <w:rsid w:val="00571C00"/>
    <w:rsid w:val="00584974"/>
    <w:rsid w:val="00584E1D"/>
    <w:rsid w:val="005A2902"/>
    <w:rsid w:val="005B0771"/>
    <w:rsid w:val="005B0875"/>
    <w:rsid w:val="005E298A"/>
    <w:rsid w:val="005E49B7"/>
    <w:rsid w:val="005E5049"/>
    <w:rsid w:val="005E5DC5"/>
    <w:rsid w:val="005F4072"/>
    <w:rsid w:val="00604C1E"/>
    <w:rsid w:val="00607EFC"/>
    <w:rsid w:val="00625CDA"/>
    <w:rsid w:val="006437C7"/>
    <w:rsid w:val="006506BE"/>
    <w:rsid w:val="00657693"/>
    <w:rsid w:val="00665D38"/>
    <w:rsid w:val="0066726D"/>
    <w:rsid w:val="00682C2D"/>
    <w:rsid w:val="006A35B9"/>
    <w:rsid w:val="006C0581"/>
    <w:rsid w:val="006D462F"/>
    <w:rsid w:val="006D69E2"/>
    <w:rsid w:val="006E39D4"/>
    <w:rsid w:val="006E45A7"/>
    <w:rsid w:val="006F5906"/>
    <w:rsid w:val="0070393F"/>
    <w:rsid w:val="007054A6"/>
    <w:rsid w:val="00711592"/>
    <w:rsid w:val="00714124"/>
    <w:rsid w:val="00743F9D"/>
    <w:rsid w:val="00744603"/>
    <w:rsid w:val="0075093B"/>
    <w:rsid w:val="00751B18"/>
    <w:rsid w:val="007533CE"/>
    <w:rsid w:val="00772180"/>
    <w:rsid w:val="00772975"/>
    <w:rsid w:val="00780130"/>
    <w:rsid w:val="00784038"/>
    <w:rsid w:val="007A7EB7"/>
    <w:rsid w:val="007C2857"/>
    <w:rsid w:val="007D663C"/>
    <w:rsid w:val="007F25C4"/>
    <w:rsid w:val="00800B90"/>
    <w:rsid w:val="00801DBC"/>
    <w:rsid w:val="00803D2E"/>
    <w:rsid w:val="00823701"/>
    <w:rsid w:val="008353DF"/>
    <w:rsid w:val="00835ABB"/>
    <w:rsid w:val="00841F54"/>
    <w:rsid w:val="008539F9"/>
    <w:rsid w:val="00892EA1"/>
    <w:rsid w:val="008A40D8"/>
    <w:rsid w:val="008A5139"/>
    <w:rsid w:val="008A5ABC"/>
    <w:rsid w:val="008B7ABB"/>
    <w:rsid w:val="008C660F"/>
    <w:rsid w:val="008E250C"/>
    <w:rsid w:val="008F0C27"/>
    <w:rsid w:val="00904F0E"/>
    <w:rsid w:val="00906CBF"/>
    <w:rsid w:val="009216DD"/>
    <w:rsid w:val="009300EA"/>
    <w:rsid w:val="00934882"/>
    <w:rsid w:val="009349AC"/>
    <w:rsid w:val="00946FA5"/>
    <w:rsid w:val="00971DC5"/>
    <w:rsid w:val="009775E8"/>
    <w:rsid w:val="0098390A"/>
    <w:rsid w:val="00983DAD"/>
    <w:rsid w:val="009A7E02"/>
    <w:rsid w:val="009C3543"/>
    <w:rsid w:val="009E0D49"/>
    <w:rsid w:val="009E5025"/>
    <w:rsid w:val="00A05D27"/>
    <w:rsid w:val="00A066AE"/>
    <w:rsid w:val="00A10EED"/>
    <w:rsid w:val="00A12244"/>
    <w:rsid w:val="00A2531A"/>
    <w:rsid w:val="00A4513B"/>
    <w:rsid w:val="00A619CD"/>
    <w:rsid w:val="00A6416B"/>
    <w:rsid w:val="00A83657"/>
    <w:rsid w:val="00A901EF"/>
    <w:rsid w:val="00A91936"/>
    <w:rsid w:val="00AA0D87"/>
    <w:rsid w:val="00AA1BC6"/>
    <w:rsid w:val="00AA4CCD"/>
    <w:rsid w:val="00AA5B68"/>
    <w:rsid w:val="00AB0AE1"/>
    <w:rsid w:val="00AB6D47"/>
    <w:rsid w:val="00AB786A"/>
    <w:rsid w:val="00AC2F5F"/>
    <w:rsid w:val="00AD15AA"/>
    <w:rsid w:val="00AD31DD"/>
    <w:rsid w:val="00AD55A6"/>
    <w:rsid w:val="00AF4156"/>
    <w:rsid w:val="00AF61EC"/>
    <w:rsid w:val="00B11D44"/>
    <w:rsid w:val="00B12CA0"/>
    <w:rsid w:val="00B243C5"/>
    <w:rsid w:val="00B26C28"/>
    <w:rsid w:val="00B30044"/>
    <w:rsid w:val="00B34256"/>
    <w:rsid w:val="00B53FE3"/>
    <w:rsid w:val="00B56B10"/>
    <w:rsid w:val="00B61D36"/>
    <w:rsid w:val="00B623D6"/>
    <w:rsid w:val="00B65617"/>
    <w:rsid w:val="00B73A3E"/>
    <w:rsid w:val="00B90FD1"/>
    <w:rsid w:val="00B93BA5"/>
    <w:rsid w:val="00BA00C5"/>
    <w:rsid w:val="00BD03F5"/>
    <w:rsid w:val="00BD62F5"/>
    <w:rsid w:val="00BE3FD9"/>
    <w:rsid w:val="00BF40D0"/>
    <w:rsid w:val="00C00347"/>
    <w:rsid w:val="00C26989"/>
    <w:rsid w:val="00C30502"/>
    <w:rsid w:val="00C43E1F"/>
    <w:rsid w:val="00C47DE6"/>
    <w:rsid w:val="00C567CF"/>
    <w:rsid w:val="00C5693D"/>
    <w:rsid w:val="00C56D91"/>
    <w:rsid w:val="00C8300F"/>
    <w:rsid w:val="00C93342"/>
    <w:rsid w:val="00C93488"/>
    <w:rsid w:val="00C93960"/>
    <w:rsid w:val="00C97507"/>
    <w:rsid w:val="00CB39A6"/>
    <w:rsid w:val="00CB5DBE"/>
    <w:rsid w:val="00CC260E"/>
    <w:rsid w:val="00CC6AA3"/>
    <w:rsid w:val="00CD4337"/>
    <w:rsid w:val="00CE0A9A"/>
    <w:rsid w:val="00CE51A7"/>
    <w:rsid w:val="00CE612D"/>
    <w:rsid w:val="00CF1F7D"/>
    <w:rsid w:val="00D01A19"/>
    <w:rsid w:val="00D111C0"/>
    <w:rsid w:val="00D14197"/>
    <w:rsid w:val="00D2165D"/>
    <w:rsid w:val="00D3023F"/>
    <w:rsid w:val="00D379EC"/>
    <w:rsid w:val="00D412B4"/>
    <w:rsid w:val="00D412F0"/>
    <w:rsid w:val="00D53EA8"/>
    <w:rsid w:val="00D66611"/>
    <w:rsid w:val="00D77D5C"/>
    <w:rsid w:val="00D85783"/>
    <w:rsid w:val="00D90FB7"/>
    <w:rsid w:val="00D910ED"/>
    <w:rsid w:val="00D92A77"/>
    <w:rsid w:val="00D94DD4"/>
    <w:rsid w:val="00D96243"/>
    <w:rsid w:val="00DB67D5"/>
    <w:rsid w:val="00DC2603"/>
    <w:rsid w:val="00DC3752"/>
    <w:rsid w:val="00DD0DA4"/>
    <w:rsid w:val="00DE0E0D"/>
    <w:rsid w:val="00DE1DFD"/>
    <w:rsid w:val="00DE72DC"/>
    <w:rsid w:val="00DF0935"/>
    <w:rsid w:val="00E03FB3"/>
    <w:rsid w:val="00E2709A"/>
    <w:rsid w:val="00E36AB0"/>
    <w:rsid w:val="00E448F8"/>
    <w:rsid w:val="00E46351"/>
    <w:rsid w:val="00E466E2"/>
    <w:rsid w:val="00E508EC"/>
    <w:rsid w:val="00E518F7"/>
    <w:rsid w:val="00E81A1D"/>
    <w:rsid w:val="00EA3F7E"/>
    <w:rsid w:val="00EC5956"/>
    <w:rsid w:val="00EC5A55"/>
    <w:rsid w:val="00EC68CC"/>
    <w:rsid w:val="00EC6E2C"/>
    <w:rsid w:val="00EE2B21"/>
    <w:rsid w:val="00EE5217"/>
    <w:rsid w:val="00EF11F3"/>
    <w:rsid w:val="00F02C30"/>
    <w:rsid w:val="00F0541B"/>
    <w:rsid w:val="00F10A11"/>
    <w:rsid w:val="00F328B1"/>
    <w:rsid w:val="00F43CB9"/>
    <w:rsid w:val="00F55B5A"/>
    <w:rsid w:val="00F64DC5"/>
    <w:rsid w:val="00F6572E"/>
    <w:rsid w:val="00F67E4F"/>
    <w:rsid w:val="00FD4439"/>
    <w:rsid w:val="00FE3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C8D44BF"/>
  <w15:docId w15:val="{95DE050A-7064-4AFC-B5B8-EE351FB57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3488"/>
    <w:rPr>
      <w:rFonts w:ascii="Arial" w:hAnsi="Arial"/>
      <w:sz w:val="24"/>
    </w:rPr>
  </w:style>
  <w:style w:type="paragraph" w:styleId="Heading1">
    <w:name w:val="heading 1"/>
    <w:basedOn w:val="NormalIndent"/>
    <w:autoRedefine/>
    <w:qFormat/>
    <w:rsid w:val="00C93488"/>
    <w:pPr>
      <w:numPr>
        <w:numId w:val="14"/>
      </w:numPr>
      <w:spacing w:before="60" w:after="120"/>
      <w:jc w:val="center"/>
      <w:outlineLvl w:val="0"/>
    </w:pPr>
    <w:rPr>
      <w:b/>
      <w:caps/>
      <w:sz w:val="48"/>
    </w:rPr>
  </w:style>
  <w:style w:type="paragraph" w:styleId="Heading2">
    <w:name w:val="heading 2"/>
    <w:basedOn w:val="Normal"/>
    <w:autoRedefine/>
    <w:qFormat/>
    <w:rsid w:val="00772180"/>
    <w:pPr>
      <w:numPr>
        <w:ilvl w:val="1"/>
        <w:numId w:val="14"/>
      </w:numPr>
      <w:spacing w:before="240" w:after="60"/>
      <w:outlineLvl w:val="1"/>
    </w:pPr>
    <w:rPr>
      <w:u w:val="single"/>
    </w:rPr>
  </w:style>
  <w:style w:type="paragraph" w:styleId="Heading3">
    <w:name w:val="heading 3"/>
    <w:basedOn w:val="Normal"/>
    <w:autoRedefine/>
    <w:qFormat/>
    <w:rsid w:val="007533CE"/>
    <w:pPr>
      <w:numPr>
        <w:ilvl w:val="2"/>
        <w:numId w:val="14"/>
      </w:numPr>
      <w:tabs>
        <w:tab w:val="left" w:pos="1530"/>
      </w:tabs>
      <w:spacing w:before="240" w:after="60"/>
      <w:outlineLvl w:val="2"/>
    </w:pPr>
    <w:rPr>
      <w:u w:val="single"/>
    </w:rPr>
  </w:style>
  <w:style w:type="paragraph" w:styleId="Heading4">
    <w:name w:val="heading 4"/>
    <w:basedOn w:val="Normal"/>
    <w:autoRedefine/>
    <w:qFormat/>
    <w:rsid w:val="00C93488"/>
    <w:pPr>
      <w:numPr>
        <w:ilvl w:val="3"/>
        <w:numId w:val="14"/>
      </w:numPr>
      <w:spacing w:before="60" w:after="120"/>
      <w:outlineLvl w:val="3"/>
    </w:pPr>
    <w:rPr>
      <w:u w:val="single"/>
    </w:rPr>
  </w:style>
  <w:style w:type="paragraph" w:styleId="Heading5">
    <w:name w:val="heading 5"/>
    <w:basedOn w:val="Normal"/>
    <w:autoRedefine/>
    <w:qFormat/>
    <w:rsid w:val="00C93488"/>
    <w:pPr>
      <w:numPr>
        <w:ilvl w:val="4"/>
        <w:numId w:val="14"/>
      </w:numPr>
      <w:spacing w:before="60" w:after="120"/>
      <w:outlineLvl w:val="4"/>
    </w:pPr>
  </w:style>
  <w:style w:type="paragraph" w:styleId="Heading6">
    <w:name w:val="heading 6"/>
    <w:basedOn w:val="Normal"/>
    <w:autoRedefine/>
    <w:qFormat/>
    <w:rsid w:val="00C93488"/>
    <w:pPr>
      <w:numPr>
        <w:ilvl w:val="5"/>
        <w:numId w:val="14"/>
      </w:numPr>
      <w:tabs>
        <w:tab w:val="left" w:pos="3150"/>
      </w:tabs>
      <w:spacing w:before="60" w:after="120"/>
      <w:outlineLvl w:val="5"/>
    </w:pPr>
  </w:style>
  <w:style w:type="paragraph" w:styleId="Heading7">
    <w:name w:val="heading 7"/>
    <w:basedOn w:val="Normal"/>
    <w:autoRedefine/>
    <w:qFormat/>
    <w:rsid w:val="00C93488"/>
    <w:pPr>
      <w:numPr>
        <w:ilvl w:val="6"/>
        <w:numId w:val="14"/>
      </w:numPr>
      <w:spacing w:before="60" w:after="120"/>
      <w:outlineLvl w:val="6"/>
    </w:pPr>
  </w:style>
  <w:style w:type="paragraph" w:styleId="Heading8">
    <w:name w:val="heading 8"/>
    <w:basedOn w:val="Normal"/>
    <w:next w:val="Heading9"/>
    <w:autoRedefine/>
    <w:qFormat/>
    <w:rsid w:val="00C93488"/>
    <w:pPr>
      <w:numPr>
        <w:ilvl w:val="7"/>
        <w:numId w:val="14"/>
      </w:numPr>
      <w:spacing w:before="60" w:after="120"/>
      <w:outlineLvl w:val="7"/>
    </w:pPr>
  </w:style>
  <w:style w:type="paragraph" w:styleId="Heading9">
    <w:name w:val="heading 9"/>
    <w:basedOn w:val="Normal"/>
    <w:autoRedefine/>
    <w:qFormat/>
    <w:rsid w:val="00C93488"/>
    <w:pPr>
      <w:numPr>
        <w:ilvl w:val="8"/>
        <w:numId w:val="14"/>
      </w:numPr>
      <w:spacing w:before="60"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C93488"/>
    <w:rPr>
      <w:vertAlign w:val="superscript"/>
    </w:rPr>
  </w:style>
  <w:style w:type="character" w:styleId="FootnoteReference">
    <w:name w:val="footnote reference"/>
    <w:basedOn w:val="DefaultParagraphFont"/>
    <w:semiHidden/>
    <w:rsid w:val="00C93488"/>
    <w:rPr>
      <w:vertAlign w:val="superscript"/>
    </w:rPr>
  </w:style>
  <w:style w:type="character" w:styleId="PageNumber">
    <w:name w:val="page number"/>
    <w:basedOn w:val="DefaultParagraphFont"/>
    <w:rsid w:val="00C93488"/>
    <w:rPr>
      <w:rFonts w:ascii="Arial" w:hAnsi="Arial"/>
      <w:b/>
      <w:sz w:val="24"/>
    </w:rPr>
  </w:style>
  <w:style w:type="paragraph" w:styleId="Footer">
    <w:name w:val="footer"/>
    <w:basedOn w:val="Normal"/>
    <w:link w:val="FooterChar"/>
    <w:uiPriority w:val="99"/>
    <w:rsid w:val="00C93488"/>
    <w:pPr>
      <w:tabs>
        <w:tab w:val="center" w:pos="4320"/>
        <w:tab w:val="right" w:pos="8640"/>
      </w:tabs>
    </w:pPr>
  </w:style>
  <w:style w:type="paragraph" w:styleId="Header">
    <w:name w:val="header"/>
    <w:basedOn w:val="Normal"/>
    <w:link w:val="HeaderChar"/>
    <w:uiPriority w:val="99"/>
    <w:rsid w:val="00C93488"/>
    <w:pPr>
      <w:tabs>
        <w:tab w:val="center" w:pos="4320"/>
        <w:tab w:val="right" w:pos="8640"/>
      </w:tabs>
      <w:jc w:val="center"/>
    </w:pPr>
    <w:rPr>
      <w:u w:val="single"/>
    </w:rPr>
  </w:style>
  <w:style w:type="paragraph" w:styleId="FootnoteText">
    <w:name w:val="footnote text"/>
    <w:basedOn w:val="Normal"/>
    <w:semiHidden/>
    <w:rsid w:val="00C93488"/>
    <w:rPr>
      <w:sz w:val="20"/>
    </w:rPr>
  </w:style>
  <w:style w:type="paragraph" w:customStyle="1" w:styleId="SubTitle">
    <w:name w:val="Sub Title"/>
    <w:basedOn w:val="Title"/>
    <w:rsid w:val="00C93488"/>
    <w:rPr>
      <w:sz w:val="28"/>
      <w:u w:val="single"/>
    </w:rPr>
  </w:style>
  <w:style w:type="paragraph" w:styleId="Title">
    <w:name w:val="Title"/>
    <w:basedOn w:val="Normal"/>
    <w:next w:val="Header"/>
    <w:autoRedefine/>
    <w:qFormat/>
    <w:rsid w:val="00C93488"/>
    <w:pPr>
      <w:spacing w:after="240"/>
      <w:jc w:val="center"/>
    </w:pPr>
    <w:rPr>
      <w:b/>
      <w:caps/>
      <w:kern w:val="28"/>
      <w:sz w:val="36"/>
    </w:rPr>
  </w:style>
  <w:style w:type="paragraph" w:styleId="Subtitle0">
    <w:name w:val="Subtitle"/>
    <w:basedOn w:val="Normal"/>
    <w:qFormat/>
    <w:rsid w:val="00C93488"/>
    <w:pPr>
      <w:spacing w:after="240"/>
      <w:jc w:val="center"/>
    </w:pPr>
    <w:rPr>
      <w:b/>
      <w:caps/>
      <w:sz w:val="28"/>
      <w:u w:val="single"/>
    </w:rPr>
  </w:style>
  <w:style w:type="paragraph" w:customStyle="1" w:styleId="BodyTextHanging">
    <w:name w:val="Body Text Hanging"/>
    <w:basedOn w:val="Normal"/>
    <w:rsid w:val="00C93488"/>
    <w:pPr>
      <w:spacing w:after="160"/>
      <w:ind w:left="1440"/>
    </w:pPr>
  </w:style>
  <w:style w:type="paragraph" w:styleId="BodyText">
    <w:name w:val="Body Text"/>
    <w:basedOn w:val="Normal"/>
    <w:rsid w:val="00C93488"/>
    <w:pPr>
      <w:spacing w:after="120"/>
    </w:pPr>
  </w:style>
  <w:style w:type="paragraph" w:styleId="ListBullet">
    <w:name w:val="List Bullet"/>
    <w:basedOn w:val="NormalIndent"/>
    <w:autoRedefine/>
    <w:rsid w:val="00C93488"/>
    <w:pPr>
      <w:numPr>
        <w:numId w:val="29"/>
      </w:numPr>
      <w:tabs>
        <w:tab w:val="clear" w:pos="432"/>
        <w:tab w:val="num" w:pos="810"/>
      </w:tabs>
      <w:spacing w:before="60" w:after="60"/>
      <w:ind w:left="810" w:hanging="450"/>
    </w:pPr>
  </w:style>
  <w:style w:type="paragraph" w:styleId="ListBullet2">
    <w:name w:val="List Bullet 2"/>
    <w:basedOn w:val="Normal"/>
    <w:autoRedefine/>
    <w:rsid w:val="00C93488"/>
    <w:pPr>
      <w:numPr>
        <w:numId w:val="20"/>
      </w:numPr>
      <w:tabs>
        <w:tab w:val="clear" w:pos="432"/>
        <w:tab w:val="num" w:pos="1170"/>
      </w:tabs>
      <w:spacing w:before="60" w:after="60"/>
      <w:ind w:left="1166"/>
    </w:pPr>
  </w:style>
  <w:style w:type="paragraph" w:styleId="ListBullet3">
    <w:name w:val="List Bullet 3"/>
    <w:basedOn w:val="Normal"/>
    <w:autoRedefine/>
    <w:rsid w:val="00C93488"/>
    <w:pPr>
      <w:numPr>
        <w:numId w:val="30"/>
      </w:numPr>
      <w:tabs>
        <w:tab w:val="clear" w:pos="432"/>
        <w:tab w:val="num" w:pos="1710"/>
      </w:tabs>
      <w:spacing w:after="120"/>
      <w:ind w:left="1710" w:hanging="522"/>
    </w:pPr>
  </w:style>
  <w:style w:type="paragraph" w:styleId="ListNumber">
    <w:name w:val="List Number"/>
    <w:basedOn w:val="Normal"/>
    <w:rsid w:val="00C93488"/>
    <w:pPr>
      <w:ind w:left="360" w:hanging="360"/>
    </w:pPr>
  </w:style>
  <w:style w:type="paragraph" w:styleId="ListNumber2">
    <w:name w:val="List Number 2"/>
    <w:basedOn w:val="Normal"/>
    <w:rsid w:val="00C93488"/>
    <w:pPr>
      <w:ind w:left="720" w:hanging="360"/>
    </w:pPr>
  </w:style>
  <w:style w:type="paragraph" w:styleId="ListNumber3">
    <w:name w:val="List Number 3"/>
    <w:basedOn w:val="Normal"/>
    <w:rsid w:val="00C93488"/>
    <w:pPr>
      <w:ind w:left="1080" w:hanging="360"/>
    </w:pPr>
  </w:style>
  <w:style w:type="paragraph" w:styleId="DocumentMap">
    <w:name w:val="Document Map"/>
    <w:basedOn w:val="Normal"/>
    <w:semiHidden/>
    <w:rsid w:val="00C93488"/>
    <w:pPr>
      <w:shd w:val="clear" w:color="auto" w:fill="000080"/>
    </w:pPr>
    <w:rPr>
      <w:rFonts w:ascii="Tahoma" w:hAnsi="Tahoma"/>
    </w:rPr>
  </w:style>
  <w:style w:type="character" w:styleId="CommentReference">
    <w:name w:val="annotation reference"/>
    <w:basedOn w:val="DefaultParagraphFont"/>
    <w:uiPriority w:val="99"/>
    <w:semiHidden/>
    <w:rsid w:val="00C93488"/>
    <w:rPr>
      <w:sz w:val="16"/>
      <w:szCs w:val="16"/>
    </w:rPr>
  </w:style>
  <w:style w:type="paragraph" w:styleId="NormalIndent">
    <w:name w:val="Normal Indent"/>
    <w:basedOn w:val="Normal"/>
    <w:rsid w:val="00C93488"/>
    <w:pPr>
      <w:ind w:left="720"/>
    </w:pPr>
  </w:style>
  <w:style w:type="paragraph" w:styleId="CommentText">
    <w:name w:val="annotation text"/>
    <w:basedOn w:val="Normal"/>
    <w:semiHidden/>
    <w:rsid w:val="00C93488"/>
    <w:rPr>
      <w:sz w:val="20"/>
    </w:rPr>
  </w:style>
  <w:style w:type="paragraph" w:styleId="CommentSubject">
    <w:name w:val="annotation subject"/>
    <w:basedOn w:val="CommentText"/>
    <w:next w:val="CommentText"/>
    <w:semiHidden/>
    <w:rsid w:val="00173CF2"/>
    <w:rPr>
      <w:b/>
      <w:bCs/>
    </w:rPr>
  </w:style>
  <w:style w:type="paragraph" w:styleId="BalloonText">
    <w:name w:val="Balloon Text"/>
    <w:basedOn w:val="Normal"/>
    <w:semiHidden/>
    <w:rsid w:val="00173CF2"/>
    <w:rPr>
      <w:rFonts w:ascii="Tahoma" w:hAnsi="Tahoma" w:cs="Tahoma"/>
      <w:sz w:val="16"/>
      <w:szCs w:val="16"/>
    </w:rPr>
  </w:style>
  <w:style w:type="paragraph" w:styleId="Revision">
    <w:name w:val="Revision"/>
    <w:hidden/>
    <w:uiPriority w:val="99"/>
    <w:semiHidden/>
    <w:rsid w:val="00103B95"/>
    <w:rPr>
      <w:rFonts w:ascii="Arial" w:hAnsi="Arial"/>
      <w:sz w:val="24"/>
    </w:rPr>
  </w:style>
  <w:style w:type="character" w:styleId="Hyperlink">
    <w:name w:val="Hyperlink"/>
    <w:basedOn w:val="DefaultParagraphFont"/>
    <w:rsid w:val="005424E0"/>
    <w:rPr>
      <w:color w:val="0000FF" w:themeColor="hyperlink"/>
      <w:u w:val="single"/>
    </w:rPr>
  </w:style>
  <w:style w:type="character" w:styleId="FollowedHyperlink">
    <w:name w:val="FollowedHyperlink"/>
    <w:basedOn w:val="DefaultParagraphFont"/>
    <w:rsid w:val="005424E0"/>
    <w:rPr>
      <w:color w:val="800080" w:themeColor="followedHyperlink"/>
      <w:u w:val="single"/>
    </w:rPr>
  </w:style>
  <w:style w:type="character" w:customStyle="1" w:styleId="HeaderChar">
    <w:name w:val="Header Char"/>
    <w:basedOn w:val="DefaultParagraphFont"/>
    <w:link w:val="Header"/>
    <w:uiPriority w:val="99"/>
    <w:rsid w:val="00714124"/>
    <w:rPr>
      <w:rFonts w:ascii="Arial" w:hAnsi="Arial"/>
      <w:sz w:val="24"/>
      <w:u w:val="single"/>
    </w:rPr>
  </w:style>
  <w:style w:type="character" w:customStyle="1" w:styleId="FooterChar">
    <w:name w:val="Footer Char"/>
    <w:basedOn w:val="DefaultParagraphFont"/>
    <w:link w:val="Footer"/>
    <w:uiPriority w:val="99"/>
    <w:rsid w:val="000175CB"/>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4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I@DLA.mi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Manuals\Chap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IconOverlay xmlns="http://schemas.microsoft.com/sharepoint/v4" xsi:nil="true"/>
    <Assigned xmlns="285639a9-1903-4c4b-b008-ef5107d44c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067591ED77D34A898142EA7400D04A" ma:contentTypeVersion="16" ma:contentTypeDescription="Create a new document." ma:contentTypeScope="" ma:versionID="e572efd13bfa7a05f0b82658b86c925f">
  <xsd:schema xmlns:xsd="http://www.w3.org/2001/XMLSchema" xmlns:xs="http://www.w3.org/2001/XMLSchema" xmlns:p="http://schemas.microsoft.com/office/2006/metadata/properties" xmlns:ns1="http://schemas.microsoft.com/sharepoint/v3" xmlns:ns2="285639a9-1903-4c4b-b008-ef5107d44cb5" xmlns:ns3="http://schemas.microsoft.com/sharepoint/v4" xmlns:ns4="20c6e9ec-10ab-44a3-a789-2f95b600109b" targetNamespace="http://schemas.microsoft.com/office/2006/metadata/properties" ma:root="true" ma:fieldsID="1759bfe884af24323afc7770091ea530" ns1:_="" ns2:_="" ns3:_="" ns4:_="">
    <xsd:import namespace="http://schemas.microsoft.com/sharepoint/v3"/>
    <xsd:import namespace="285639a9-1903-4c4b-b008-ef5107d44cb5"/>
    <xsd:import namespace="http://schemas.microsoft.com/sharepoint/v4"/>
    <xsd:import namespace="20c6e9ec-10ab-44a3-a789-2f95b600109b"/>
    <xsd:element name="properties">
      <xsd:complexType>
        <xsd:sequence>
          <xsd:element name="documentManagement">
            <xsd:complexType>
              <xsd:all>
                <xsd:element ref="ns2:Assigned" minOccurs="0"/>
                <xsd:element ref="ns1:_vti_ItemHoldRecordStatus" minOccurs="0"/>
                <xsd:element ref="ns3:IconOverlay" minOccurs="0"/>
                <xsd:element ref="ns4:SharedWithUsers" minOccurs="0"/>
                <xsd:element ref="ns4: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8" nillable="true" ma:displayName="Hold and Record Status" ma:decimals="0" ma:hidden="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85639a9-1903-4c4b-b008-ef5107d44cb5" elementFormDefault="qualified">
    <xsd:import namespace="http://schemas.microsoft.com/office/2006/documentManagement/types"/>
    <xsd:import namespace="http://schemas.microsoft.com/office/infopath/2007/PartnerControls"/>
    <xsd:element name="Assigned" ma:index="2" nillable="true" ma:displayName="Assigned to" ma:description="Assigned for review" ma:internalName="Assigned">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Clark"/>
                    <xsd:enumeration value="DAAS"/>
                    <xsd:enumeration value="Daniels-Carter"/>
                    <xsd:enumeration value="DASD(L)"/>
                    <xsd:enumeration value="Davis"/>
                    <xsd:enumeration value="DeLaney"/>
                    <xsd:enumeration value="Fuller"/>
                    <xsd:enumeration value="Gonzalez"/>
                    <xsd:enumeration value="Jensen"/>
                    <xsd:enumeration value="Kohlbacher (DAAS)"/>
                    <xsd:enumeration value="Macias"/>
                    <xsd:enumeration value="Maurer (DAAS)"/>
                    <xsd:enumeration value="Morrow"/>
                    <xsd:enumeration value="Nguyen B"/>
                    <xsd:enumeration value="Nguyen S"/>
                    <xsd:enumeration value="Rockwell"/>
                    <xsd:enumeration value="Tanner"/>
                    <xsd:enumeration value="Vadala"/>
                    <xsd:enumeration value="Wiker"/>
                    <xsd:enumeration value="Williams, R"/>
                    <xsd:enumeration value="Williams, S"/>
                    <xsd:enumeration value="Young"/>
                    <xsd:enumeration value="Zappola"/>
                    <xsd:enumeration value="Zink"/>
                  </xsd:restriction>
                </xsd:simpleType>
              </xsd:element>
            </xsd:sequence>
          </xsd:extension>
        </xsd:complexContent>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1"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11A46-B7A1-468E-ACA2-48911B7CD358}">
  <ds:schemaRefs>
    <ds:schemaRef ds:uri="http://purl.org/dc/terms/"/>
    <ds:schemaRef ds:uri="http://schemas.microsoft.com/sharepoint/v4"/>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schemas.microsoft.com/sharepoint/v3"/>
    <ds:schemaRef ds:uri="http://www.w3.org/XML/1998/namespace"/>
    <ds:schemaRef ds:uri="285639a9-1903-4c4b-b008-ef5107d44cb5"/>
  </ds:schemaRefs>
</ds:datastoreItem>
</file>

<file path=customXml/itemProps2.xml><?xml version="1.0" encoding="utf-8"?>
<ds:datastoreItem xmlns:ds="http://schemas.openxmlformats.org/officeDocument/2006/customXml" ds:itemID="{F628A11F-165A-4908-B0B4-3F32CC742CB4}">
  <ds:schemaRefs>
    <ds:schemaRef ds:uri="http://schemas.microsoft.com/sharepoint/v3/contenttype/forms"/>
  </ds:schemaRefs>
</ds:datastoreItem>
</file>

<file path=customXml/itemProps3.xml><?xml version="1.0" encoding="utf-8"?>
<ds:datastoreItem xmlns:ds="http://schemas.openxmlformats.org/officeDocument/2006/customXml" ds:itemID="{5040C261-65EA-46F6-A45D-4322C5871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85639a9-1903-4c4b-b008-ef5107d44cb5"/>
    <ds:schemaRef ds:uri="http://schemas.microsoft.com/sharepoint/v4"/>
    <ds:schemaRef ds:uri="20c6e9ec-10ab-44a3-a789-2f95b60010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968E9A-1F45-40C0-8A81-BC87894B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Template>
  <TotalTime>14</TotalTime>
  <Pages>9</Pages>
  <Words>3141</Words>
  <Characters>19345</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Chapter 5 - Communications</vt:lpstr>
    </vt:vector>
  </TitlesOfParts>
  <Company>DLA</Company>
  <LinksUpToDate>false</LinksUpToDate>
  <CharactersWithSpaces>22442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5 - Communications</dc:title>
  <dc:subject>DLM 4000.25-4, DAAS Manual</dc:subject>
  <dc:creator>DLA Transaction Services</dc:creator>
  <cp:lastModifiedBy>Nguyen, Bao X CTR DLA INFO OPERATIONS (USA)</cp:lastModifiedBy>
  <cp:revision>11</cp:revision>
  <cp:lastPrinted>2012-04-13T18:58:00Z</cp:lastPrinted>
  <dcterms:created xsi:type="dcterms:W3CDTF">2018-06-21T20:11:00Z</dcterms:created>
  <dcterms:modified xsi:type="dcterms:W3CDTF">2022-04-12T19:13:00Z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0x0101002B067591ED77D34A898142EA7400D04A</vt:lpwstr>
  </property>
  <property fmtid="{D5CDD505-2E9C-101B-9397-08002B2CF9AE}" pid="3" name="Order">
    <vt:r8>34200</vt:r8>
  </property>
  <property fmtid="{D5CDD505-2E9C-101B-9397-08002B2CF9AE}" pid="4" name="xd_ProgID">
    <vt:lpwstr/>
  </property>
  <property fmtid="{D5CDD505-2E9C-101B-9397-08002B2CF9AE}" pid="5" name="TemplateUrl">
    <vt:lpwstr/>
  </property>
</Properties>
</file>