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4726C" w14:textId="3777E004" w:rsidR="00F83275" w:rsidRPr="003762A3" w:rsidRDefault="00F83275" w:rsidP="003762A3">
      <w:pPr>
        <w:widowControl/>
        <w:spacing w:after="360"/>
        <w:jc w:val="center"/>
        <w:rPr>
          <w:b/>
          <w:sz w:val="44"/>
          <w:szCs w:val="44"/>
          <w:u w:val="single"/>
        </w:rPr>
      </w:pPr>
      <w:r w:rsidRPr="003762A3">
        <w:rPr>
          <w:b/>
          <w:sz w:val="44"/>
          <w:szCs w:val="44"/>
          <w:u w:val="single"/>
        </w:rPr>
        <w:t>TABLE OF CONTENTS</w:t>
      </w:r>
    </w:p>
    <w:p w14:paraId="5EA4726D" w14:textId="77777777" w:rsidR="00674CD0" w:rsidRPr="00674CD0" w:rsidRDefault="00674CD0" w:rsidP="007850DC">
      <w:pPr>
        <w:widowControl/>
        <w:spacing w:after="240"/>
        <w:jc w:val="right"/>
        <w:rPr>
          <w:b/>
          <w:noProof/>
          <w:sz w:val="24"/>
          <w:szCs w:val="24"/>
          <w:u w:val="single"/>
        </w:rPr>
      </w:pPr>
      <w:r w:rsidRPr="00674CD0">
        <w:rPr>
          <w:b/>
          <w:noProof/>
          <w:sz w:val="24"/>
          <w:szCs w:val="24"/>
          <w:u w:val="single"/>
        </w:rPr>
        <w:t>Page</w:t>
      </w:r>
    </w:p>
    <w:p w14:paraId="5EA4726E" w14:textId="7021E11C" w:rsidR="008178C0" w:rsidRPr="00763C0D" w:rsidRDefault="008178C0" w:rsidP="007850DC">
      <w:pPr>
        <w:pStyle w:val="TOC1"/>
        <w:spacing w:before="0" w:after="240"/>
        <w:rPr>
          <w:b w:val="0"/>
        </w:rPr>
      </w:pPr>
      <w:r w:rsidRPr="00674CD0">
        <w:t>FOREWORD</w:t>
      </w:r>
      <w:r w:rsidR="00674CD0" w:rsidRPr="00B24411">
        <w:rPr>
          <w:b w:val="0"/>
        </w:rPr>
        <w:tab/>
      </w:r>
      <w:r w:rsidR="00EC3534" w:rsidRPr="00763C0D">
        <w:rPr>
          <w:b w:val="0"/>
        </w:rPr>
        <w:t>F-</w:t>
      </w:r>
      <w:r w:rsidRPr="00763C0D">
        <w:rPr>
          <w:b w:val="0"/>
        </w:rPr>
        <w:t>1</w:t>
      </w:r>
    </w:p>
    <w:p w14:paraId="5EA4726F" w14:textId="7C0AA1AA" w:rsidR="008178C0" w:rsidRPr="00763C0D" w:rsidRDefault="008178C0" w:rsidP="007850DC">
      <w:pPr>
        <w:pStyle w:val="TOC1"/>
        <w:spacing w:before="0" w:after="240"/>
        <w:rPr>
          <w:b w:val="0"/>
        </w:rPr>
      </w:pPr>
      <w:r w:rsidRPr="00674CD0">
        <w:t xml:space="preserve">CHANGE HISTORY PAGE </w:t>
      </w:r>
      <w:r w:rsidR="00674CD0" w:rsidRPr="00B24411">
        <w:rPr>
          <w:b w:val="0"/>
        </w:rPr>
        <w:tab/>
      </w:r>
      <w:r w:rsidR="00EC3534" w:rsidRPr="00763C0D">
        <w:rPr>
          <w:b w:val="0"/>
        </w:rPr>
        <w:t>CHP-1</w:t>
      </w:r>
    </w:p>
    <w:p w14:paraId="5EA47270" w14:textId="668F05B7" w:rsidR="008178C0" w:rsidRPr="00316911" w:rsidRDefault="008178C0" w:rsidP="007850DC">
      <w:pPr>
        <w:pStyle w:val="TOC1"/>
        <w:spacing w:before="0" w:after="240"/>
        <w:rPr>
          <w:b w:val="0"/>
        </w:rPr>
      </w:pPr>
      <w:r w:rsidRPr="00674CD0">
        <w:t>TABLE OF CONTENTS</w:t>
      </w:r>
      <w:r w:rsidR="00674CD0" w:rsidRPr="00B24411">
        <w:rPr>
          <w:b w:val="0"/>
        </w:rPr>
        <w:tab/>
      </w:r>
      <w:r w:rsidR="00EC3534" w:rsidRPr="00763C0D">
        <w:rPr>
          <w:b w:val="0"/>
        </w:rPr>
        <w:t>TOC-1</w:t>
      </w:r>
    </w:p>
    <w:p w14:paraId="5EA47271" w14:textId="2019E7B4" w:rsidR="008178C0" w:rsidRPr="00712876" w:rsidRDefault="008178C0" w:rsidP="007850DC">
      <w:pPr>
        <w:pStyle w:val="TOC1"/>
        <w:spacing w:before="0" w:after="240"/>
        <w:rPr>
          <w:b w:val="0"/>
        </w:rPr>
      </w:pPr>
      <w:r w:rsidRPr="008F18AD">
        <w:t>REFERENCES</w:t>
      </w:r>
      <w:r w:rsidR="00C63C7E" w:rsidRPr="008F18AD">
        <w:rPr>
          <w:b w:val="0"/>
        </w:rPr>
        <w:tab/>
      </w:r>
      <w:r w:rsidR="00EC3534" w:rsidRPr="00763C0D">
        <w:rPr>
          <w:b w:val="0"/>
        </w:rPr>
        <w:t>REF-1</w:t>
      </w:r>
    </w:p>
    <w:p w14:paraId="5EA47272" w14:textId="1F9B0076" w:rsidR="008178C0" w:rsidRDefault="008178C0" w:rsidP="007850DC">
      <w:pPr>
        <w:pStyle w:val="TOC1"/>
        <w:spacing w:before="0" w:after="240"/>
        <w:rPr>
          <w:b w:val="0"/>
        </w:rPr>
      </w:pPr>
      <w:r w:rsidRPr="008F18AD">
        <w:t>DEFINITIONS</w:t>
      </w:r>
      <w:r w:rsidR="00674CD0" w:rsidRPr="008F18AD">
        <w:rPr>
          <w:b w:val="0"/>
        </w:rPr>
        <w:tab/>
      </w:r>
      <w:r w:rsidR="00EC3534" w:rsidRPr="00763C0D">
        <w:rPr>
          <w:b w:val="0"/>
        </w:rPr>
        <w:t>DEF-1</w:t>
      </w:r>
    </w:p>
    <w:p w14:paraId="186D61BF" w14:textId="2F5A774F" w:rsidR="0061122B" w:rsidRPr="0061122B" w:rsidRDefault="0061122B" w:rsidP="0061122B">
      <w:pPr>
        <w:spacing w:before="240" w:after="240"/>
        <w:ind w:left="720" w:firstLine="720"/>
        <w:rPr>
          <w:sz w:val="24"/>
          <w:szCs w:val="24"/>
        </w:rPr>
      </w:pPr>
      <w:r w:rsidRPr="0061122B">
        <w:rPr>
          <w:b/>
          <w:i/>
          <w:sz w:val="24"/>
          <w:szCs w:val="24"/>
        </w:rPr>
        <w:t>Reserved – See DLMS, Volume 1</w:t>
      </w:r>
    </w:p>
    <w:p w14:paraId="5EA47273" w14:textId="535C4A09" w:rsidR="003D443D" w:rsidRDefault="008178C0" w:rsidP="003D443D">
      <w:pPr>
        <w:pStyle w:val="TOC1"/>
        <w:spacing w:before="0" w:after="240"/>
        <w:rPr>
          <w:b w:val="0"/>
        </w:rPr>
      </w:pPr>
      <w:r w:rsidRPr="008F18AD">
        <w:t>ABBREVIATIONS</w:t>
      </w:r>
      <w:r w:rsidR="005D7981" w:rsidRPr="008F18AD">
        <w:rPr>
          <w:b w:val="0"/>
        </w:rPr>
        <w:tab/>
      </w:r>
      <w:r w:rsidR="00EC3534" w:rsidRPr="00763C0D">
        <w:rPr>
          <w:b w:val="0"/>
        </w:rPr>
        <w:t>ABB-1</w:t>
      </w:r>
    </w:p>
    <w:p w14:paraId="2C5E8CD4" w14:textId="77777777" w:rsidR="0061122B" w:rsidRPr="0061122B" w:rsidRDefault="0061122B" w:rsidP="0061122B">
      <w:pPr>
        <w:spacing w:before="240" w:after="240"/>
        <w:ind w:left="720" w:firstLine="720"/>
        <w:rPr>
          <w:sz w:val="24"/>
          <w:szCs w:val="24"/>
        </w:rPr>
      </w:pPr>
      <w:r w:rsidRPr="0061122B">
        <w:rPr>
          <w:b/>
          <w:i/>
          <w:sz w:val="24"/>
          <w:szCs w:val="24"/>
        </w:rPr>
        <w:t>Reserved – See DLMS, Volume 1</w:t>
      </w:r>
    </w:p>
    <w:p w14:paraId="5AB947CA" w14:textId="77777777" w:rsidR="00EF618A" w:rsidRPr="0061122B" w:rsidRDefault="001A772E" w:rsidP="00EF618A">
      <w:pPr>
        <w:pStyle w:val="TOC1"/>
        <w:rPr>
          <w:i/>
        </w:rPr>
      </w:pPr>
      <w:r w:rsidRPr="0061122B">
        <w:rPr>
          <w:i/>
        </w:rPr>
        <w:t>CHAPTER 1.</w:t>
      </w:r>
      <w:r w:rsidR="0054567D" w:rsidRPr="0061122B">
        <w:rPr>
          <w:i/>
        </w:rPr>
        <w:t xml:space="preserve">  </w:t>
      </w:r>
      <w:r w:rsidR="00EF618A" w:rsidRPr="0061122B">
        <w:t>Reserved – See 4000.25, DLMS, Volume 2, Chapter 1</w:t>
      </w:r>
    </w:p>
    <w:p w14:paraId="5EA4727E" w14:textId="15F4F0DF" w:rsidR="001A772E" w:rsidRDefault="00EF618A" w:rsidP="0054567D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>
        <w:t>C</w:t>
      </w:r>
      <w:r w:rsidR="001A772E" w:rsidRPr="00AE241D">
        <w:t>HAPTER 2.</w:t>
      </w:r>
      <w:r w:rsidR="0054567D">
        <w:t xml:space="preserve">  </w:t>
      </w:r>
      <w:r w:rsidR="001A772E" w:rsidRPr="00AE241D">
        <w:t>PREPARATION AND SUBMISSION OF REQ</w:t>
      </w:r>
      <w:bookmarkStart w:id="0" w:name="_GoBack"/>
      <w:bookmarkEnd w:id="0"/>
      <w:r w:rsidR="001A772E" w:rsidRPr="00AE241D">
        <w:t>UISITIONS, MODIFIERS, CANCELLATIONS, AND FOLLOW-UPS</w:t>
      </w:r>
    </w:p>
    <w:p w14:paraId="5EA4729A" w14:textId="116E0D34" w:rsidR="001A772E" w:rsidRPr="0061122B" w:rsidRDefault="0061122B" w:rsidP="0061122B">
      <w:pPr>
        <w:pStyle w:val="TOC2"/>
        <w:ind w:hanging="187"/>
      </w:pPr>
      <w:r w:rsidRPr="0061122B">
        <w:rPr>
          <w:b/>
          <w:i/>
        </w:rPr>
        <w:t xml:space="preserve">Reserved – See DLMS Volume 2, Chapter </w:t>
      </w:r>
      <w:r w:rsidRPr="0061122B">
        <w:t>4</w:t>
      </w:r>
    </w:p>
    <w:p w14:paraId="5EA4729B" w14:textId="6EEBB12B" w:rsidR="001A772E" w:rsidRDefault="001A772E" w:rsidP="0054567D">
      <w:pPr>
        <w:pStyle w:val="TOC1"/>
      </w:pPr>
      <w:r w:rsidRPr="00AE241D">
        <w:t>CHAPTER 3.</w:t>
      </w:r>
      <w:r w:rsidR="0054567D">
        <w:t xml:space="preserve">  </w:t>
      </w:r>
      <w:r w:rsidRPr="00AE241D">
        <w:t>REQUISITION PROCESSING AND RELATED ACTIONS</w:t>
      </w:r>
    </w:p>
    <w:p w14:paraId="773FEECC" w14:textId="443D195A" w:rsidR="0061122B" w:rsidRPr="0061122B" w:rsidRDefault="0061122B" w:rsidP="0061122B">
      <w:pPr>
        <w:rPr>
          <w:b/>
          <w:i/>
          <w:sz w:val="24"/>
          <w:szCs w:val="24"/>
        </w:rPr>
      </w:pPr>
      <w:r w:rsidRPr="0061122B">
        <w:rPr>
          <w:rFonts w:eastAsiaTheme="minorEastAsia"/>
          <w:sz w:val="24"/>
          <w:szCs w:val="24"/>
        </w:rPr>
        <w:tab/>
      </w:r>
      <w:r w:rsidRPr="0061122B">
        <w:rPr>
          <w:rFonts w:eastAsiaTheme="minorEastAsia"/>
          <w:sz w:val="24"/>
          <w:szCs w:val="24"/>
        </w:rPr>
        <w:tab/>
      </w:r>
      <w:r w:rsidRPr="0061122B">
        <w:rPr>
          <w:b/>
          <w:i/>
          <w:sz w:val="24"/>
          <w:szCs w:val="24"/>
        </w:rPr>
        <w:t>Reserved – See DLMS Volume 2, Chapter 4</w:t>
      </w:r>
    </w:p>
    <w:p w14:paraId="5EA472C6" w14:textId="77777777" w:rsidR="001A772E" w:rsidRDefault="005D7981" w:rsidP="0054567D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>
        <w:t xml:space="preserve">CHAPTER 4. </w:t>
      </w:r>
      <w:r w:rsidR="0054567D">
        <w:t xml:space="preserve"> </w:t>
      </w:r>
      <w:r w:rsidR="001A772E" w:rsidRPr="00AE241D">
        <w:t>STATUS</w:t>
      </w:r>
    </w:p>
    <w:p w14:paraId="5EA472D5" w14:textId="70A31966" w:rsidR="001A772E" w:rsidRPr="0061122B" w:rsidRDefault="0061122B" w:rsidP="00F54C5A">
      <w:pPr>
        <w:pStyle w:val="TOC2"/>
      </w:pPr>
      <w:r w:rsidRPr="0061122B">
        <w:tab/>
      </w:r>
      <w:r w:rsidRPr="0061122B">
        <w:tab/>
      </w:r>
      <w:r w:rsidRPr="0061122B">
        <w:rPr>
          <w:b/>
          <w:i/>
        </w:rPr>
        <w:t>Reserved – See DLMS Volume 2, Chapter 5</w:t>
      </w:r>
    </w:p>
    <w:p w14:paraId="5EA472D6" w14:textId="77777777" w:rsidR="001A772E" w:rsidRDefault="001A772E" w:rsidP="0054567D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AE241D">
        <w:t>CHAPTER 5.</w:t>
      </w:r>
      <w:r w:rsidR="005D798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AE241D">
        <w:t>RELEASE AND RECEIPT OF MATERIEL</w:t>
      </w:r>
    </w:p>
    <w:p w14:paraId="5EA472DB" w14:textId="56FD453A" w:rsidR="001A772E" w:rsidRPr="0061122B" w:rsidRDefault="0061122B" w:rsidP="00F54C5A">
      <w:pPr>
        <w:pStyle w:val="TOC2"/>
      </w:pPr>
      <w:r>
        <w:tab/>
      </w:r>
      <w:r>
        <w:tab/>
      </w:r>
      <w:r w:rsidRPr="0061122B">
        <w:rPr>
          <w:b/>
          <w:i/>
        </w:rPr>
        <w:t>Reserved – See DLMS Volume 2, Chapter 29 and Chapter 13</w:t>
      </w:r>
    </w:p>
    <w:p w14:paraId="5EA472DC" w14:textId="77777777" w:rsidR="001A772E" w:rsidRDefault="001A772E" w:rsidP="0054567D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AE241D">
        <w:t>CHAPTER 6.</w:t>
      </w:r>
      <w:r w:rsidR="005D798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54567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AE241D">
        <w:t>SECURITY ASSISTANCE PROGRAM</w:t>
      </w:r>
    </w:p>
    <w:p w14:paraId="486F9742" w14:textId="008BCEAA" w:rsidR="00E64A65" w:rsidRPr="0061122B" w:rsidRDefault="0061122B" w:rsidP="00F54C5A">
      <w:pPr>
        <w:pStyle w:val="TOC2"/>
      </w:pPr>
      <w:r>
        <w:tab/>
      </w:r>
      <w:r>
        <w:tab/>
      </w:r>
      <w:r w:rsidRPr="0061122B">
        <w:rPr>
          <w:b/>
          <w:i/>
        </w:rPr>
        <w:t>Reserved – See DLMS Volume 2, Chapter 25</w:t>
      </w:r>
    </w:p>
    <w:p w14:paraId="5EA472F7" w14:textId="77777777" w:rsidR="001A772E" w:rsidRDefault="001A772E" w:rsidP="0054567D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AE241D">
        <w:t>CHAPTER 7.</w:t>
      </w:r>
      <w:r w:rsidR="005D798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54567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AE241D">
        <w:t>VALIDATION OF MATERIEL OBLIGATION</w:t>
      </w:r>
    </w:p>
    <w:p w14:paraId="5EA47313" w14:textId="3F8654DA" w:rsidR="001A772E" w:rsidRPr="0061122B" w:rsidRDefault="0061122B" w:rsidP="00F54C5A">
      <w:pPr>
        <w:pStyle w:val="TOC2"/>
      </w:pPr>
      <w:r>
        <w:tab/>
      </w:r>
      <w:r>
        <w:tab/>
      </w:r>
      <w:r w:rsidRPr="0061122B">
        <w:rPr>
          <w:b/>
          <w:i/>
        </w:rPr>
        <w:t>Reserved – See DLMS Volume 2, Chapter 8</w:t>
      </w:r>
    </w:p>
    <w:p w14:paraId="5EA47314" w14:textId="77777777" w:rsidR="001A772E" w:rsidRDefault="001A772E" w:rsidP="0054567D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AE241D">
        <w:t>CHAPTER 8.</w:t>
      </w:r>
      <w:r w:rsidR="005D798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54567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AE241D">
        <w:t>MASS OR UNIVERSAL CANCELLATION OF REQUISITIONS</w:t>
      </w:r>
    </w:p>
    <w:p w14:paraId="590782F7" w14:textId="3D180B75" w:rsidR="00A44905" w:rsidRPr="0061122B" w:rsidRDefault="0061122B" w:rsidP="00A44905">
      <w:pPr>
        <w:pStyle w:val="TOC2"/>
      </w:pPr>
      <w:r>
        <w:tab/>
      </w:r>
      <w:r>
        <w:tab/>
      </w:r>
      <w:r w:rsidRPr="0061122B">
        <w:rPr>
          <w:b/>
          <w:i/>
        </w:rPr>
        <w:t>Reserved – See DLMS Volume 2, Chapter 27</w:t>
      </w:r>
    </w:p>
    <w:p w14:paraId="5EA4731B" w14:textId="77777777" w:rsidR="001A772E" w:rsidRDefault="001A772E" w:rsidP="00A44905">
      <w:pPr>
        <w:pStyle w:val="TOC1"/>
        <w:keepNext/>
        <w:keepLines/>
        <w:rPr>
          <w:rFonts w:asciiTheme="minorHAnsi" w:eastAsiaTheme="minorEastAsia" w:hAnsiTheme="minorHAnsi" w:cstheme="minorBidi"/>
          <w:sz w:val="22"/>
          <w:szCs w:val="22"/>
        </w:rPr>
      </w:pPr>
      <w:r w:rsidRPr="00AE241D">
        <w:lastRenderedPageBreak/>
        <w:t>CHAPTER 9.</w:t>
      </w:r>
      <w:r w:rsidR="005D798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54567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AE241D">
        <w:t>MATERIEL RETURNS PROGRAM (MRP) AND LATERAL REDISTRIBUTION OF RETAIL ASSETS</w:t>
      </w:r>
    </w:p>
    <w:p w14:paraId="69F7E4F2" w14:textId="0C2A798E" w:rsidR="00456CBB" w:rsidRPr="00A31973" w:rsidRDefault="00A31973" w:rsidP="00F54C5A">
      <w:pPr>
        <w:pStyle w:val="TOC2"/>
      </w:pPr>
      <w:r>
        <w:tab/>
      </w:r>
      <w:r>
        <w:tab/>
      </w:r>
      <w:r w:rsidRPr="00A31973">
        <w:rPr>
          <w:b/>
          <w:i/>
        </w:rPr>
        <w:t>Reserved – See DLMS Volume 2, Chapter 11</w:t>
      </w:r>
    </w:p>
    <w:p w14:paraId="5EA47330" w14:textId="77777777" w:rsidR="001A772E" w:rsidRDefault="001A772E" w:rsidP="0054567D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AE241D">
        <w:t>CHAPTER 10.</w:t>
      </w:r>
      <w:r w:rsidR="0054567D">
        <w:t xml:space="preserve">  </w:t>
      </w:r>
      <w:r w:rsidRPr="00AE241D">
        <w:t>INSTALLATION CLOSURE PROCEDURES</w:t>
      </w:r>
    </w:p>
    <w:p w14:paraId="5EA47335" w14:textId="73570F42" w:rsidR="001A772E" w:rsidRPr="00A31973" w:rsidRDefault="00A31973" w:rsidP="00F54C5A">
      <w:pPr>
        <w:pStyle w:val="TOC2"/>
      </w:pPr>
      <w:r>
        <w:tab/>
      </w:r>
      <w:r>
        <w:tab/>
      </w:r>
      <w:r w:rsidRPr="00A31973">
        <w:rPr>
          <w:b/>
          <w:i/>
        </w:rPr>
        <w:t>Reserved – See DLMS Volume 2, Chapter 15</w:t>
      </w:r>
    </w:p>
    <w:p w14:paraId="5EA47336" w14:textId="77777777" w:rsidR="001A772E" w:rsidRDefault="001A772E" w:rsidP="0054567D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AE241D">
        <w:t>CHAPTER 11.</w:t>
      </w:r>
      <w:r w:rsidR="0054567D">
        <w:t xml:space="preserve">  </w:t>
      </w:r>
      <w:r w:rsidRPr="00AE241D">
        <w:t>CONTRACTOR ACCESS TO GOVERNMENT SOURCES OF SUPPLY</w:t>
      </w:r>
    </w:p>
    <w:p w14:paraId="5EA47340" w14:textId="5AA6DCB6" w:rsidR="001A772E" w:rsidRPr="00A31973" w:rsidRDefault="00A31973" w:rsidP="00F54C5A">
      <w:pPr>
        <w:pStyle w:val="TOC2"/>
      </w:pPr>
      <w:r>
        <w:tab/>
      </w:r>
      <w:r>
        <w:tab/>
      </w:r>
      <w:r w:rsidRPr="00A31973">
        <w:rPr>
          <w:b/>
          <w:i/>
        </w:rPr>
        <w:t>Reserved – See DLMS Volume 2, Chapter 26</w:t>
      </w:r>
    </w:p>
    <w:p w14:paraId="5EA47341" w14:textId="77777777" w:rsidR="001A772E" w:rsidRDefault="001A772E" w:rsidP="00D21430">
      <w:pPr>
        <w:pStyle w:val="TOC1"/>
        <w:keepNext/>
        <w:keepLines/>
        <w:rPr>
          <w:rFonts w:asciiTheme="minorHAnsi" w:eastAsiaTheme="minorEastAsia" w:hAnsiTheme="minorHAnsi" w:cstheme="minorBidi"/>
          <w:sz w:val="22"/>
          <w:szCs w:val="22"/>
        </w:rPr>
      </w:pPr>
      <w:r w:rsidRPr="00AE241D">
        <w:t>APPENDIX 1</w:t>
      </w:r>
      <w:r w:rsidR="005D7981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  <w:r w:rsidR="0054567D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Pr="00AE241D">
        <w:t>FORMS/MESSAGE FORMATS INDEX AP1-1</w:t>
      </w:r>
    </w:p>
    <w:p w14:paraId="4F9584A9" w14:textId="722C06D3" w:rsidR="00AF553D" w:rsidRPr="00A31973" w:rsidRDefault="00A31973" w:rsidP="00AF553D">
      <w:pPr>
        <w:pStyle w:val="TOC2"/>
      </w:pPr>
      <w:r>
        <w:tab/>
      </w:r>
      <w:r>
        <w:tab/>
      </w:r>
      <w:r w:rsidRPr="00A31973">
        <w:rPr>
          <w:b/>
          <w:i/>
        </w:rPr>
        <w:t>Reserved – See DLMS Volume 2, Appendix 6</w:t>
      </w:r>
    </w:p>
    <w:p w14:paraId="5EA47366" w14:textId="77777777" w:rsidR="001A772E" w:rsidRDefault="001A772E" w:rsidP="0054567D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AE241D">
        <w:t>APPENDIX 2.</w:t>
      </w:r>
      <w:r w:rsidR="005D798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54567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AE241D">
        <w:t>DATA ELEMENTS AND CODES INDEX AP1.2-1</w:t>
      </w:r>
    </w:p>
    <w:p w14:paraId="7E4A133C" w14:textId="336352B5" w:rsidR="00A35576" w:rsidRPr="00A31973" w:rsidRDefault="00A31973" w:rsidP="00A35576">
      <w:pPr>
        <w:pStyle w:val="TOC2"/>
      </w:pPr>
      <w:r>
        <w:tab/>
      </w:r>
      <w:r>
        <w:tab/>
      </w:r>
      <w:r w:rsidRPr="00A31973">
        <w:rPr>
          <w:b/>
          <w:i/>
        </w:rPr>
        <w:t>Reserved – See DLMS Volume 2, Appendix 7</w:t>
      </w:r>
    </w:p>
    <w:p w14:paraId="5EA47382" w14:textId="77777777" w:rsidR="001A772E" w:rsidRPr="00316911" w:rsidRDefault="001A772E" w:rsidP="0054567D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316911">
        <w:rPr>
          <w:b w:val="0"/>
        </w:rPr>
        <w:t>APPENDIX 3.</w:t>
      </w:r>
      <w:r w:rsidR="005D7981" w:rsidRPr="00316911">
        <w:rPr>
          <w:rFonts w:asciiTheme="minorHAnsi" w:eastAsiaTheme="minorEastAsia" w:hAnsiTheme="minorHAnsi" w:cstheme="minorBidi"/>
          <w:b w:val="0"/>
          <w:sz w:val="22"/>
          <w:szCs w:val="22"/>
        </w:rPr>
        <w:t xml:space="preserve"> </w:t>
      </w:r>
      <w:r w:rsidR="0054567D" w:rsidRPr="00316911">
        <w:rPr>
          <w:rFonts w:asciiTheme="minorHAnsi" w:eastAsiaTheme="minorEastAsia" w:hAnsiTheme="minorHAnsi" w:cstheme="minorBidi"/>
          <w:b w:val="0"/>
          <w:sz w:val="22"/>
          <w:szCs w:val="22"/>
        </w:rPr>
        <w:t xml:space="preserve"> </w:t>
      </w:r>
      <w:r w:rsidRPr="00316911">
        <w:rPr>
          <w:b w:val="0"/>
        </w:rPr>
        <w:t>FORMATS INDEX AP3-1</w:t>
      </w:r>
    </w:p>
    <w:p w14:paraId="5EA473B9" w14:textId="0BCB3B29" w:rsidR="001A772E" w:rsidRPr="00A31973" w:rsidRDefault="00A31973" w:rsidP="00F54C5A">
      <w:pPr>
        <w:pStyle w:val="TOC2"/>
        <w:rPr>
          <w:b/>
          <w:i/>
        </w:rPr>
      </w:pPr>
      <w:r>
        <w:tab/>
      </w:r>
      <w:r>
        <w:tab/>
      </w:r>
      <w:r w:rsidRPr="00A31973">
        <w:rPr>
          <w:b/>
          <w:i/>
        </w:rPr>
        <w:t>Reserved – See DLMS Volume 2, Appendix 8</w:t>
      </w:r>
    </w:p>
    <w:p w14:paraId="0EA93B89" w14:textId="6532952E" w:rsidR="00A31973" w:rsidRPr="00A31973" w:rsidRDefault="00A31973" w:rsidP="00A31973"/>
    <w:p w14:paraId="5EA473BA" w14:textId="77777777" w:rsidR="004E72C6" w:rsidRPr="004E72C6" w:rsidRDefault="004E72C6" w:rsidP="00FA7241">
      <w:pPr>
        <w:widowControl/>
        <w:rPr>
          <w:b/>
          <w:sz w:val="24"/>
          <w:szCs w:val="24"/>
          <w:u w:val="single"/>
        </w:rPr>
      </w:pPr>
      <w:r w:rsidRPr="004E72C6">
        <w:rPr>
          <w:b/>
          <w:sz w:val="24"/>
          <w:szCs w:val="24"/>
          <w:u w:val="single"/>
        </w:rPr>
        <w:t>TABLE</w:t>
      </w:r>
      <w:r>
        <w:rPr>
          <w:b/>
          <w:sz w:val="24"/>
          <w:szCs w:val="24"/>
          <w:u w:val="single"/>
        </w:rPr>
        <w:t>S</w:t>
      </w:r>
    </w:p>
    <w:p w14:paraId="5EA473BB" w14:textId="77777777" w:rsidR="001A772E" w:rsidRDefault="001A772E" w:rsidP="0054567D">
      <w:pPr>
        <w:pStyle w:val="TOC1"/>
      </w:pPr>
      <w:r w:rsidRPr="00AE241D">
        <w:t>Table</w:t>
      </w:r>
      <w:r w:rsidR="0054567D">
        <w:t xml:space="preserve"> – T</w:t>
      </w:r>
      <w:r w:rsidRPr="00AE241D">
        <w:t>itle</w:t>
      </w:r>
    </w:p>
    <w:p w14:paraId="5EA473C4" w14:textId="39929D00" w:rsidR="001A772E" w:rsidRPr="00A31973" w:rsidRDefault="00A31973" w:rsidP="00A31973">
      <w:pPr>
        <w:pStyle w:val="TOC2"/>
        <w:ind w:hanging="527"/>
        <w:rPr>
          <w:b/>
          <w:i/>
          <w:webHidden/>
        </w:rPr>
      </w:pPr>
      <w:r w:rsidRPr="00A31973">
        <w:rPr>
          <w:b/>
          <w:i/>
        </w:rPr>
        <w:t>See Relevnt DLMS Volume 2 Chapter</w:t>
      </w:r>
    </w:p>
    <w:p w14:paraId="5EA473C5" w14:textId="77777777" w:rsidR="004E72C6" w:rsidRPr="004E72C6" w:rsidRDefault="004E72C6" w:rsidP="00BB65D7">
      <w:pPr>
        <w:keepNext/>
        <w:keepLines/>
        <w:widowControl/>
        <w:spacing w:after="240"/>
        <w:rPr>
          <w:b/>
          <w:sz w:val="24"/>
          <w:szCs w:val="24"/>
          <w:u w:val="single"/>
        </w:rPr>
      </w:pPr>
      <w:r w:rsidRPr="004E72C6">
        <w:rPr>
          <w:b/>
          <w:sz w:val="24"/>
          <w:szCs w:val="24"/>
          <w:u w:val="single"/>
        </w:rPr>
        <w:t>FIGURES</w:t>
      </w:r>
    </w:p>
    <w:p w14:paraId="5EA473C6" w14:textId="77777777" w:rsidR="001A772E" w:rsidRPr="0054567D" w:rsidRDefault="001A772E" w:rsidP="00BB65D7">
      <w:pPr>
        <w:pStyle w:val="TOC1"/>
        <w:keepNext/>
        <w:keepLines/>
        <w:rPr>
          <w:rFonts w:asciiTheme="minorHAnsi" w:eastAsiaTheme="minorEastAsia" w:hAnsiTheme="minorHAnsi" w:cstheme="minorBidi"/>
          <w:sz w:val="22"/>
          <w:szCs w:val="22"/>
        </w:rPr>
      </w:pPr>
      <w:r w:rsidRPr="0054567D">
        <w:t>Figure</w:t>
      </w:r>
      <w:r w:rsidR="0054567D">
        <w:t xml:space="preserve"> – T</w:t>
      </w:r>
      <w:r w:rsidRPr="0054567D">
        <w:t>itle</w:t>
      </w:r>
    </w:p>
    <w:p w14:paraId="5EA473C8" w14:textId="4F297D5E" w:rsidR="00634864" w:rsidRPr="00A31973" w:rsidRDefault="00A31973" w:rsidP="00A31973">
      <w:pPr>
        <w:pStyle w:val="TOC2"/>
        <w:ind w:hanging="527"/>
        <w:rPr>
          <w:b/>
          <w:bCs/>
          <w:i/>
          <w:szCs w:val="24"/>
        </w:rPr>
      </w:pPr>
      <w:r w:rsidRPr="00A31973">
        <w:rPr>
          <w:b/>
          <w:i/>
        </w:rPr>
        <w:t>See Relevant DLMS Volume 2 Chapter</w:t>
      </w:r>
    </w:p>
    <w:sectPr w:rsidR="00634864" w:rsidRPr="00A31973" w:rsidSect="00EC3534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pgNumType w:start="1" w:chapStyle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861FD" w14:textId="77777777" w:rsidR="0061122B" w:rsidRDefault="0061122B">
      <w:r>
        <w:separator/>
      </w:r>
    </w:p>
  </w:endnote>
  <w:endnote w:type="continuationSeparator" w:id="0">
    <w:p w14:paraId="6D27089B" w14:textId="77777777" w:rsidR="0061122B" w:rsidRDefault="0061122B">
      <w:r>
        <w:continuationSeparator/>
      </w:r>
    </w:p>
  </w:endnote>
  <w:endnote w:type="continuationNotice" w:id="1">
    <w:p w14:paraId="08ABE135" w14:textId="77777777" w:rsidR="0061122B" w:rsidRDefault="006112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0DA4A" w14:textId="7AEBA454" w:rsidR="0061122B" w:rsidRPr="0029035E" w:rsidRDefault="0061122B" w:rsidP="009B3C8F">
    <w:pPr>
      <w:framePr w:wrap="around" w:vAnchor="text" w:hAnchor="margin" w:xAlign="center" w:y="1"/>
      <w:rPr>
        <w:sz w:val="24"/>
        <w:szCs w:val="24"/>
      </w:rPr>
    </w:pPr>
    <w:r w:rsidRPr="0029035E">
      <w:rPr>
        <w:bCs/>
        <w:sz w:val="24"/>
        <w:szCs w:val="24"/>
      </w:rPr>
      <w:t>TOC-</w:t>
    </w:r>
    <w:r w:rsidRPr="0029035E">
      <w:rPr>
        <w:bCs/>
        <w:sz w:val="24"/>
        <w:szCs w:val="24"/>
      </w:rPr>
      <w:fldChar w:fldCharType="begin"/>
    </w:r>
    <w:r w:rsidRPr="0029035E">
      <w:rPr>
        <w:bCs/>
        <w:sz w:val="24"/>
        <w:szCs w:val="24"/>
      </w:rPr>
      <w:instrText xml:space="preserve"> PAGE  </w:instrText>
    </w:r>
    <w:r w:rsidRPr="0029035E">
      <w:rPr>
        <w:bCs/>
        <w:sz w:val="24"/>
        <w:szCs w:val="24"/>
      </w:rPr>
      <w:fldChar w:fldCharType="separate"/>
    </w:r>
    <w:r w:rsidR="002630DA">
      <w:rPr>
        <w:bCs/>
        <w:noProof/>
        <w:sz w:val="24"/>
        <w:szCs w:val="24"/>
      </w:rPr>
      <w:t>1</w:t>
    </w:r>
    <w:r w:rsidRPr="0029035E">
      <w:rPr>
        <w:bCs/>
        <w:sz w:val="24"/>
        <w:szCs w:val="24"/>
      </w:rPr>
      <w:fldChar w:fldCharType="end"/>
    </w:r>
  </w:p>
  <w:p w14:paraId="3DD12AD0" w14:textId="0317D467" w:rsidR="0061122B" w:rsidRPr="009B3C8F" w:rsidRDefault="0061122B" w:rsidP="009B3C8F">
    <w:pPr>
      <w:jc w:val="right"/>
      <w:rPr>
        <w:sz w:val="24"/>
        <w:szCs w:val="24"/>
      </w:rPr>
    </w:pPr>
    <w:r>
      <w:rPr>
        <w:sz w:val="24"/>
        <w:szCs w:val="24"/>
      </w:rPr>
      <w:t>TABLE OF CONTENTS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2C1BC" w14:textId="77777777" w:rsidR="0061122B" w:rsidRDefault="0061122B">
      <w:r>
        <w:separator/>
      </w:r>
    </w:p>
  </w:footnote>
  <w:footnote w:type="continuationSeparator" w:id="0">
    <w:p w14:paraId="52F63107" w14:textId="77777777" w:rsidR="0061122B" w:rsidRDefault="0061122B">
      <w:r>
        <w:continuationSeparator/>
      </w:r>
    </w:p>
  </w:footnote>
  <w:footnote w:type="continuationNotice" w:id="1">
    <w:p w14:paraId="1299CFA1" w14:textId="77777777" w:rsidR="0061122B" w:rsidRDefault="006112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473E0" w14:textId="6B3CD25C" w:rsidR="0061122B" w:rsidRPr="009B3C8F" w:rsidRDefault="0061122B" w:rsidP="00FD5A7A">
    <w:pPr>
      <w:pStyle w:val="Header"/>
      <w:jc w:val="right"/>
      <w:rPr>
        <w:i/>
        <w:sz w:val="24"/>
        <w:szCs w:val="24"/>
      </w:rPr>
    </w:pPr>
    <w:r w:rsidRPr="009B3C8F">
      <w:rPr>
        <w:i/>
        <w:sz w:val="24"/>
        <w:szCs w:val="24"/>
      </w:rPr>
      <w:t xml:space="preserve">DLM 4000.25-1, </w:t>
    </w:r>
    <w:r w:rsidR="0024027B">
      <w:rPr>
        <w:i/>
        <w:sz w:val="24"/>
        <w:szCs w:val="24"/>
      </w:rPr>
      <w:t>Nov</w:t>
    </w:r>
    <w:r w:rsidR="002630DA">
      <w:rPr>
        <w:i/>
        <w:sz w:val="24"/>
        <w:szCs w:val="24"/>
      </w:rPr>
      <w:t>ember</w:t>
    </w:r>
    <w:r w:rsidR="0024027B">
      <w:rPr>
        <w:i/>
        <w:sz w:val="24"/>
        <w:szCs w:val="24"/>
      </w:rPr>
      <w:t xml:space="preserve"> 26</w:t>
    </w:r>
    <w:r>
      <w:rPr>
        <w:i/>
        <w:sz w:val="24"/>
        <w:szCs w:val="24"/>
      </w:rPr>
      <w:t>, 2019</w:t>
    </w:r>
  </w:p>
  <w:p w14:paraId="6934E065" w14:textId="433AA3C4" w:rsidR="0061122B" w:rsidRPr="009B3C8F" w:rsidRDefault="0061122B" w:rsidP="00C97470">
    <w:pPr>
      <w:pStyle w:val="Header"/>
      <w:jc w:val="right"/>
      <w:rPr>
        <w:i/>
        <w:sz w:val="24"/>
        <w:szCs w:val="24"/>
      </w:rPr>
    </w:pPr>
    <w:r>
      <w:rPr>
        <w:i/>
        <w:sz w:val="24"/>
        <w:szCs w:val="24"/>
      </w:rPr>
      <w:t>Change 1</w:t>
    </w:r>
    <w:r w:rsidR="00A31973">
      <w:rPr>
        <w:i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7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6C34D3"/>
    <w:rsid w:val="00007A75"/>
    <w:rsid w:val="00011449"/>
    <w:rsid w:val="00011DDA"/>
    <w:rsid w:val="00020FDF"/>
    <w:rsid w:val="000269A4"/>
    <w:rsid w:val="00032DBE"/>
    <w:rsid w:val="00033B64"/>
    <w:rsid w:val="00037B50"/>
    <w:rsid w:val="000537B1"/>
    <w:rsid w:val="000572D8"/>
    <w:rsid w:val="0006208F"/>
    <w:rsid w:val="000628E0"/>
    <w:rsid w:val="00070F8F"/>
    <w:rsid w:val="000739A9"/>
    <w:rsid w:val="00075BB6"/>
    <w:rsid w:val="00077364"/>
    <w:rsid w:val="00080C73"/>
    <w:rsid w:val="00086713"/>
    <w:rsid w:val="00093C0A"/>
    <w:rsid w:val="00097F77"/>
    <w:rsid w:val="000A77CD"/>
    <w:rsid w:val="000B1C15"/>
    <w:rsid w:val="000C5023"/>
    <w:rsid w:val="000D3A5B"/>
    <w:rsid w:val="000D6688"/>
    <w:rsid w:val="000E2D24"/>
    <w:rsid w:val="000F2330"/>
    <w:rsid w:val="00103A55"/>
    <w:rsid w:val="00110776"/>
    <w:rsid w:val="00110F22"/>
    <w:rsid w:val="001114D6"/>
    <w:rsid w:val="0011304B"/>
    <w:rsid w:val="00116911"/>
    <w:rsid w:val="00116F6A"/>
    <w:rsid w:val="00117029"/>
    <w:rsid w:val="0012029A"/>
    <w:rsid w:val="00120A5F"/>
    <w:rsid w:val="001237D5"/>
    <w:rsid w:val="00126F01"/>
    <w:rsid w:val="00135906"/>
    <w:rsid w:val="00142999"/>
    <w:rsid w:val="00151092"/>
    <w:rsid w:val="00152177"/>
    <w:rsid w:val="001533ED"/>
    <w:rsid w:val="00153CF9"/>
    <w:rsid w:val="001667AB"/>
    <w:rsid w:val="001819D8"/>
    <w:rsid w:val="0018554A"/>
    <w:rsid w:val="001873F8"/>
    <w:rsid w:val="001922E9"/>
    <w:rsid w:val="00194A26"/>
    <w:rsid w:val="001A4BC3"/>
    <w:rsid w:val="001A772E"/>
    <w:rsid w:val="001B5650"/>
    <w:rsid w:val="001B674D"/>
    <w:rsid w:val="001C3D9C"/>
    <w:rsid w:val="001C4F78"/>
    <w:rsid w:val="001C6D6C"/>
    <w:rsid w:val="001D0C2E"/>
    <w:rsid w:val="001D3E11"/>
    <w:rsid w:val="001E146A"/>
    <w:rsid w:val="001E1B52"/>
    <w:rsid w:val="001E2295"/>
    <w:rsid w:val="001E2692"/>
    <w:rsid w:val="001F4453"/>
    <w:rsid w:val="002016C5"/>
    <w:rsid w:val="00204A0F"/>
    <w:rsid w:val="00204D47"/>
    <w:rsid w:val="00206762"/>
    <w:rsid w:val="00220E6C"/>
    <w:rsid w:val="00221F85"/>
    <w:rsid w:val="00222DCA"/>
    <w:rsid w:val="002321A5"/>
    <w:rsid w:val="00233C47"/>
    <w:rsid w:val="0024027B"/>
    <w:rsid w:val="002452A6"/>
    <w:rsid w:val="002508D9"/>
    <w:rsid w:val="00253B4C"/>
    <w:rsid w:val="00254A00"/>
    <w:rsid w:val="00262102"/>
    <w:rsid w:val="002627AF"/>
    <w:rsid w:val="002630DA"/>
    <w:rsid w:val="00264BA5"/>
    <w:rsid w:val="00267057"/>
    <w:rsid w:val="00267758"/>
    <w:rsid w:val="00267C0D"/>
    <w:rsid w:val="00275E59"/>
    <w:rsid w:val="0027650F"/>
    <w:rsid w:val="00286288"/>
    <w:rsid w:val="0029035E"/>
    <w:rsid w:val="00291EB2"/>
    <w:rsid w:val="002925CB"/>
    <w:rsid w:val="00292D5B"/>
    <w:rsid w:val="00293F06"/>
    <w:rsid w:val="0029717F"/>
    <w:rsid w:val="002B3409"/>
    <w:rsid w:val="002B3D28"/>
    <w:rsid w:val="002B3FD5"/>
    <w:rsid w:val="002B5B2E"/>
    <w:rsid w:val="002B5CD9"/>
    <w:rsid w:val="002B5F3E"/>
    <w:rsid w:val="002C28C5"/>
    <w:rsid w:val="002D14CE"/>
    <w:rsid w:val="002D4B6F"/>
    <w:rsid w:val="002D695A"/>
    <w:rsid w:val="002D7F0B"/>
    <w:rsid w:val="002E544E"/>
    <w:rsid w:val="002F397A"/>
    <w:rsid w:val="0030259C"/>
    <w:rsid w:val="00305E76"/>
    <w:rsid w:val="00316911"/>
    <w:rsid w:val="00317533"/>
    <w:rsid w:val="00321995"/>
    <w:rsid w:val="003267D5"/>
    <w:rsid w:val="00330158"/>
    <w:rsid w:val="0033205A"/>
    <w:rsid w:val="00333D94"/>
    <w:rsid w:val="003429F5"/>
    <w:rsid w:val="00350E18"/>
    <w:rsid w:val="00352A6E"/>
    <w:rsid w:val="00356349"/>
    <w:rsid w:val="003623A2"/>
    <w:rsid w:val="003627B7"/>
    <w:rsid w:val="0036380A"/>
    <w:rsid w:val="00372110"/>
    <w:rsid w:val="00372275"/>
    <w:rsid w:val="003762A3"/>
    <w:rsid w:val="00377092"/>
    <w:rsid w:val="0038642F"/>
    <w:rsid w:val="003958BC"/>
    <w:rsid w:val="00395D4E"/>
    <w:rsid w:val="003A78BE"/>
    <w:rsid w:val="003A7D5C"/>
    <w:rsid w:val="003B0063"/>
    <w:rsid w:val="003B58D8"/>
    <w:rsid w:val="003B60BE"/>
    <w:rsid w:val="003C6A9E"/>
    <w:rsid w:val="003C7CCC"/>
    <w:rsid w:val="003D443D"/>
    <w:rsid w:val="003D44B8"/>
    <w:rsid w:val="003E0AEC"/>
    <w:rsid w:val="003E6364"/>
    <w:rsid w:val="003E6EE5"/>
    <w:rsid w:val="003F0E70"/>
    <w:rsid w:val="00401846"/>
    <w:rsid w:val="00403D5C"/>
    <w:rsid w:val="004146AE"/>
    <w:rsid w:val="00424669"/>
    <w:rsid w:val="004452A0"/>
    <w:rsid w:val="004476D1"/>
    <w:rsid w:val="00447B4B"/>
    <w:rsid w:val="0045102E"/>
    <w:rsid w:val="004561D7"/>
    <w:rsid w:val="00456CBB"/>
    <w:rsid w:val="004605FF"/>
    <w:rsid w:val="00460DC7"/>
    <w:rsid w:val="00467022"/>
    <w:rsid w:val="004739C0"/>
    <w:rsid w:val="004877F9"/>
    <w:rsid w:val="00490D13"/>
    <w:rsid w:val="00496985"/>
    <w:rsid w:val="004976CF"/>
    <w:rsid w:val="004A0AD7"/>
    <w:rsid w:val="004A4E54"/>
    <w:rsid w:val="004C0DFF"/>
    <w:rsid w:val="004C74F3"/>
    <w:rsid w:val="004D0A47"/>
    <w:rsid w:val="004D1351"/>
    <w:rsid w:val="004D1DEE"/>
    <w:rsid w:val="004E1D21"/>
    <w:rsid w:val="004E5658"/>
    <w:rsid w:val="004E6B0C"/>
    <w:rsid w:val="004E72C6"/>
    <w:rsid w:val="004F0DE7"/>
    <w:rsid w:val="004F25F3"/>
    <w:rsid w:val="004F2CD4"/>
    <w:rsid w:val="004F3B76"/>
    <w:rsid w:val="004F4013"/>
    <w:rsid w:val="004F637F"/>
    <w:rsid w:val="005004B2"/>
    <w:rsid w:val="005006C8"/>
    <w:rsid w:val="00504A99"/>
    <w:rsid w:val="00515544"/>
    <w:rsid w:val="00524F0E"/>
    <w:rsid w:val="0052603A"/>
    <w:rsid w:val="0052659C"/>
    <w:rsid w:val="00530D85"/>
    <w:rsid w:val="005353FE"/>
    <w:rsid w:val="00535614"/>
    <w:rsid w:val="005360E6"/>
    <w:rsid w:val="00536F89"/>
    <w:rsid w:val="0054567D"/>
    <w:rsid w:val="00573275"/>
    <w:rsid w:val="00574149"/>
    <w:rsid w:val="00576E73"/>
    <w:rsid w:val="00577464"/>
    <w:rsid w:val="00586DE5"/>
    <w:rsid w:val="005902AA"/>
    <w:rsid w:val="0059147E"/>
    <w:rsid w:val="005961CD"/>
    <w:rsid w:val="005A2282"/>
    <w:rsid w:val="005A43B6"/>
    <w:rsid w:val="005A4DC8"/>
    <w:rsid w:val="005B462D"/>
    <w:rsid w:val="005B6DD8"/>
    <w:rsid w:val="005C1153"/>
    <w:rsid w:val="005D7981"/>
    <w:rsid w:val="005E1E3F"/>
    <w:rsid w:val="005F01D0"/>
    <w:rsid w:val="005F0285"/>
    <w:rsid w:val="006028CD"/>
    <w:rsid w:val="00602948"/>
    <w:rsid w:val="0060664A"/>
    <w:rsid w:val="00610C34"/>
    <w:rsid w:val="00610E37"/>
    <w:rsid w:val="0061122B"/>
    <w:rsid w:val="0061519E"/>
    <w:rsid w:val="006155AE"/>
    <w:rsid w:val="00633933"/>
    <w:rsid w:val="00634864"/>
    <w:rsid w:val="006368DA"/>
    <w:rsid w:val="006374B2"/>
    <w:rsid w:val="00640A5C"/>
    <w:rsid w:val="006420E4"/>
    <w:rsid w:val="0064623C"/>
    <w:rsid w:val="006514F5"/>
    <w:rsid w:val="00653688"/>
    <w:rsid w:val="00654317"/>
    <w:rsid w:val="00654505"/>
    <w:rsid w:val="006600C8"/>
    <w:rsid w:val="00660A59"/>
    <w:rsid w:val="00660F25"/>
    <w:rsid w:val="00674CD0"/>
    <w:rsid w:val="0067539C"/>
    <w:rsid w:val="00676D2C"/>
    <w:rsid w:val="00685497"/>
    <w:rsid w:val="00687D6A"/>
    <w:rsid w:val="00693EE4"/>
    <w:rsid w:val="0069413D"/>
    <w:rsid w:val="006A1DFC"/>
    <w:rsid w:val="006B2FFA"/>
    <w:rsid w:val="006B7AEA"/>
    <w:rsid w:val="006C34D3"/>
    <w:rsid w:val="006D6E95"/>
    <w:rsid w:val="006D78EE"/>
    <w:rsid w:val="006D79A0"/>
    <w:rsid w:val="006E0E41"/>
    <w:rsid w:val="006F1153"/>
    <w:rsid w:val="00700A7D"/>
    <w:rsid w:val="007017B3"/>
    <w:rsid w:val="0071021B"/>
    <w:rsid w:val="00711FE3"/>
    <w:rsid w:val="00712876"/>
    <w:rsid w:val="00715229"/>
    <w:rsid w:val="00721EAA"/>
    <w:rsid w:val="007262BC"/>
    <w:rsid w:val="007266AF"/>
    <w:rsid w:val="007268BC"/>
    <w:rsid w:val="00736F3E"/>
    <w:rsid w:val="0074103C"/>
    <w:rsid w:val="00754AF4"/>
    <w:rsid w:val="00763635"/>
    <w:rsid w:val="00763C0D"/>
    <w:rsid w:val="00765BFF"/>
    <w:rsid w:val="00771E3D"/>
    <w:rsid w:val="00777299"/>
    <w:rsid w:val="0078098C"/>
    <w:rsid w:val="00780FDB"/>
    <w:rsid w:val="00784C8D"/>
    <w:rsid w:val="007850DC"/>
    <w:rsid w:val="00785B86"/>
    <w:rsid w:val="0079307C"/>
    <w:rsid w:val="007A251D"/>
    <w:rsid w:val="007A3EEF"/>
    <w:rsid w:val="007A7CFB"/>
    <w:rsid w:val="007B0AB4"/>
    <w:rsid w:val="007B1378"/>
    <w:rsid w:val="007B3C00"/>
    <w:rsid w:val="007C141F"/>
    <w:rsid w:val="007C5B11"/>
    <w:rsid w:val="007D26CF"/>
    <w:rsid w:val="007D3C3C"/>
    <w:rsid w:val="007D7156"/>
    <w:rsid w:val="007F3797"/>
    <w:rsid w:val="007F404D"/>
    <w:rsid w:val="007F507F"/>
    <w:rsid w:val="007F6CB3"/>
    <w:rsid w:val="00800161"/>
    <w:rsid w:val="00801F6F"/>
    <w:rsid w:val="0080271D"/>
    <w:rsid w:val="008041B9"/>
    <w:rsid w:val="008061EF"/>
    <w:rsid w:val="00807E12"/>
    <w:rsid w:val="00815199"/>
    <w:rsid w:val="00816F5B"/>
    <w:rsid w:val="008178C0"/>
    <w:rsid w:val="008202CD"/>
    <w:rsid w:val="0082669D"/>
    <w:rsid w:val="00826EB1"/>
    <w:rsid w:val="008301D1"/>
    <w:rsid w:val="00834240"/>
    <w:rsid w:val="00845344"/>
    <w:rsid w:val="008475FD"/>
    <w:rsid w:val="008541FA"/>
    <w:rsid w:val="008810E7"/>
    <w:rsid w:val="0088174F"/>
    <w:rsid w:val="008854DE"/>
    <w:rsid w:val="00886014"/>
    <w:rsid w:val="00886E80"/>
    <w:rsid w:val="00891A52"/>
    <w:rsid w:val="00897E10"/>
    <w:rsid w:val="008A07D2"/>
    <w:rsid w:val="008B447B"/>
    <w:rsid w:val="008B5682"/>
    <w:rsid w:val="008C1DAC"/>
    <w:rsid w:val="008C5B22"/>
    <w:rsid w:val="008D00BD"/>
    <w:rsid w:val="008D5A8A"/>
    <w:rsid w:val="008E57AA"/>
    <w:rsid w:val="008E6B03"/>
    <w:rsid w:val="008F18AD"/>
    <w:rsid w:val="009002B0"/>
    <w:rsid w:val="009037E2"/>
    <w:rsid w:val="0090551E"/>
    <w:rsid w:val="00923053"/>
    <w:rsid w:val="00924A82"/>
    <w:rsid w:val="00931460"/>
    <w:rsid w:val="0093678B"/>
    <w:rsid w:val="00943941"/>
    <w:rsid w:val="00947046"/>
    <w:rsid w:val="009501E2"/>
    <w:rsid w:val="0096303D"/>
    <w:rsid w:val="00964924"/>
    <w:rsid w:val="009752DA"/>
    <w:rsid w:val="00987E70"/>
    <w:rsid w:val="009A0DB2"/>
    <w:rsid w:val="009A43EE"/>
    <w:rsid w:val="009A44EA"/>
    <w:rsid w:val="009A5736"/>
    <w:rsid w:val="009A6F31"/>
    <w:rsid w:val="009B3C8F"/>
    <w:rsid w:val="009B6EB6"/>
    <w:rsid w:val="009D1104"/>
    <w:rsid w:val="009D1197"/>
    <w:rsid w:val="009D41CA"/>
    <w:rsid w:val="009D6BC9"/>
    <w:rsid w:val="009F67DA"/>
    <w:rsid w:val="00A03676"/>
    <w:rsid w:val="00A214F6"/>
    <w:rsid w:val="00A22E55"/>
    <w:rsid w:val="00A239BA"/>
    <w:rsid w:val="00A23A97"/>
    <w:rsid w:val="00A25123"/>
    <w:rsid w:val="00A2539B"/>
    <w:rsid w:val="00A2594A"/>
    <w:rsid w:val="00A31459"/>
    <w:rsid w:val="00A31973"/>
    <w:rsid w:val="00A32007"/>
    <w:rsid w:val="00A33BDE"/>
    <w:rsid w:val="00A35576"/>
    <w:rsid w:val="00A37B35"/>
    <w:rsid w:val="00A42F88"/>
    <w:rsid w:val="00A43F6E"/>
    <w:rsid w:val="00A44905"/>
    <w:rsid w:val="00A4544E"/>
    <w:rsid w:val="00A45572"/>
    <w:rsid w:val="00A461E9"/>
    <w:rsid w:val="00A47AC8"/>
    <w:rsid w:val="00A52DD5"/>
    <w:rsid w:val="00A53C6C"/>
    <w:rsid w:val="00A57E0D"/>
    <w:rsid w:val="00A60BFA"/>
    <w:rsid w:val="00A8013F"/>
    <w:rsid w:val="00A8196F"/>
    <w:rsid w:val="00A92350"/>
    <w:rsid w:val="00A953B4"/>
    <w:rsid w:val="00AB0A13"/>
    <w:rsid w:val="00AB258A"/>
    <w:rsid w:val="00AB318E"/>
    <w:rsid w:val="00AC042A"/>
    <w:rsid w:val="00AC0ACD"/>
    <w:rsid w:val="00AC0ECF"/>
    <w:rsid w:val="00AC2127"/>
    <w:rsid w:val="00AC679A"/>
    <w:rsid w:val="00AC6D04"/>
    <w:rsid w:val="00AC6E1A"/>
    <w:rsid w:val="00AD559A"/>
    <w:rsid w:val="00AE241D"/>
    <w:rsid w:val="00AE4CB2"/>
    <w:rsid w:val="00AF1EEA"/>
    <w:rsid w:val="00AF553D"/>
    <w:rsid w:val="00AF708E"/>
    <w:rsid w:val="00B0019B"/>
    <w:rsid w:val="00B06830"/>
    <w:rsid w:val="00B06C2C"/>
    <w:rsid w:val="00B13D86"/>
    <w:rsid w:val="00B1449D"/>
    <w:rsid w:val="00B16FD3"/>
    <w:rsid w:val="00B173CF"/>
    <w:rsid w:val="00B17A9A"/>
    <w:rsid w:val="00B24411"/>
    <w:rsid w:val="00B27B30"/>
    <w:rsid w:val="00B43481"/>
    <w:rsid w:val="00B6271F"/>
    <w:rsid w:val="00B629B1"/>
    <w:rsid w:val="00B65A6C"/>
    <w:rsid w:val="00B66184"/>
    <w:rsid w:val="00B80320"/>
    <w:rsid w:val="00B832D6"/>
    <w:rsid w:val="00B94210"/>
    <w:rsid w:val="00BA2DFE"/>
    <w:rsid w:val="00BA7D1E"/>
    <w:rsid w:val="00BB1C8F"/>
    <w:rsid w:val="00BB39BA"/>
    <w:rsid w:val="00BB3A6F"/>
    <w:rsid w:val="00BB65D7"/>
    <w:rsid w:val="00BC293A"/>
    <w:rsid w:val="00BC49EC"/>
    <w:rsid w:val="00BD0924"/>
    <w:rsid w:val="00BD31DC"/>
    <w:rsid w:val="00BE0F47"/>
    <w:rsid w:val="00BE258C"/>
    <w:rsid w:val="00BF0909"/>
    <w:rsid w:val="00BF22F1"/>
    <w:rsid w:val="00BF36E0"/>
    <w:rsid w:val="00BF71CE"/>
    <w:rsid w:val="00C04917"/>
    <w:rsid w:val="00C04A91"/>
    <w:rsid w:val="00C1480E"/>
    <w:rsid w:val="00C1666D"/>
    <w:rsid w:val="00C174DB"/>
    <w:rsid w:val="00C25E10"/>
    <w:rsid w:val="00C2761B"/>
    <w:rsid w:val="00C318AB"/>
    <w:rsid w:val="00C37A48"/>
    <w:rsid w:val="00C4316D"/>
    <w:rsid w:val="00C43E12"/>
    <w:rsid w:val="00C54175"/>
    <w:rsid w:val="00C56CDB"/>
    <w:rsid w:val="00C63C7E"/>
    <w:rsid w:val="00C63FEF"/>
    <w:rsid w:val="00C7037A"/>
    <w:rsid w:val="00C70EF3"/>
    <w:rsid w:val="00C83C63"/>
    <w:rsid w:val="00C83D1C"/>
    <w:rsid w:val="00C91C39"/>
    <w:rsid w:val="00C97470"/>
    <w:rsid w:val="00C97D1F"/>
    <w:rsid w:val="00CA2354"/>
    <w:rsid w:val="00CA3FE3"/>
    <w:rsid w:val="00CB2464"/>
    <w:rsid w:val="00CC1977"/>
    <w:rsid w:val="00CC48B3"/>
    <w:rsid w:val="00CC58C5"/>
    <w:rsid w:val="00CE3015"/>
    <w:rsid w:val="00CF4404"/>
    <w:rsid w:val="00CF5456"/>
    <w:rsid w:val="00D01E3B"/>
    <w:rsid w:val="00D03683"/>
    <w:rsid w:val="00D10529"/>
    <w:rsid w:val="00D118F5"/>
    <w:rsid w:val="00D12E52"/>
    <w:rsid w:val="00D210AE"/>
    <w:rsid w:val="00D21430"/>
    <w:rsid w:val="00D25A45"/>
    <w:rsid w:val="00D33174"/>
    <w:rsid w:val="00D5126F"/>
    <w:rsid w:val="00D66F56"/>
    <w:rsid w:val="00D77E4E"/>
    <w:rsid w:val="00D8250B"/>
    <w:rsid w:val="00D942F4"/>
    <w:rsid w:val="00D96D22"/>
    <w:rsid w:val="00DA001A"/>
    <w:rsid w:val="00DA2F59"/>
    <w:rsid w:val="00DD1278"/>
    <w:rsid w:val="00DE1260"/>
    <w:rsid w:val="00DE20CA"/>
    <w:rsid w:val="00DF2816"/>
    <w:rsid w:val="00DF3398"/>
    <w:rsid w:val="00DF5350"/>
    <w:rsid w:val="00E013A9"/>
    <w:rsid w:val="00E0328E"/>
    <w:rsid w:val="00E1351F"/>
    <w:rsid w:val="00E2150A"/>
    <w:rsid w:val="00E21FD7"/>
    <w:rsid w:val="00E22800"/>
    <w:rsid w:val="00E24627"/>
    <w:rsid w:val="00E26FD9"/>
    <w:rsid w:val="00E33688"/>
    <w:rsid w:val="00E359B5"/>
    <w:rsid w:val="00E37D82"/>
    <w:rsid w:val="00E472F4"/>
    <w:rsid w:val="00E53E16"/>
    <w:rsid w:val="00E64A65"/>
    <w:rsid w:val="00E76A1A"/>
    <w:rsid w:val="00E81F9E"/>
    <w:rsid w:val="00E82447"/>
    <w:rsid w:val="00E85BD0"/>
    <w:rsid w:val="00E90AA6"/>
    <w:rsid w:val="00E90E1A"/>
    <w:rsid w:val="00EA1575"/>
    <w:rsid w:val="00EA3295"/>
    <w:rsid w:val="00EA352F"/>
    <w:rsid w:val="00EA4E8B"/>
    <w:rsid w:val="00EC2D50"/>
    <w:rsid w:val="00EC3534"/>
    <w:rsid w:val="00ED2C24"/>
    <w:rsid w:val="00ED398A"/>
    <w:rsid w:val="00ED3D0D"/>
    <w:rsid w:val="00ED712B"/>
    <w:rsid w:val="00EE4CF1"/>
    <w:rsid w:val="00EF618A"/>
    <w:rsid w:val="00F05270"/>
    <w:rsid w:val="00F1054A"/>
    <w:rsid w:val="00F15227"/>
    <w:rsid w:val="00F20A73"/>
    <w:rsid w:val="00F239C0"/>
    <w:rsid w:val="00F323CB"/>
    <w:rsid w:val="00F35603"/>
    <w:rsid w:val="00F364C1"/>
    <w:rsid w:val="00F425E7"/>
    <w:rsid w:val="00F54C5A"/>
    <w:rsid w:val="00F55DF1"/>
    <w:rsid w:val="00F662BB"/>
    <w:rsid w:val="00F72040"/>
    <w:rsid w:val="00F72F56"/>
    <w:rsid w:val="00F83275"/>
    <w:rsid w:val="00F845ED"/>
    <w:rsid w:val="00F85170"/>
    <w:rsid w:val="00F86D2B"/>
    <w:rsid w:val="00F87DCD"/>
    <w:rsid w:val="00F87F78"/>
    <w:rsid w:val="00FA4145"/>
    <w:rsid w:val="00FA7241"/>
    <w:rsid w:val="00FB66C1"/>
    <w:rsid w:val="00FC3BFD"/>
    <w:rsid w:val="00FC3C41"/>
    <w:rsid w:val="00FD5A7A"/>
    <w:rsid w:val="00FE2549"/>
    <w:rsid w:val="00FE4CE2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oNotEmbedSmartTags/>
  <w:decimalSymbol w:val="."/>
  <w:listSeparator w:val=","/>
  <w14:docId w14:val="5EA4726C"/>
  <w15:docId w15:val="{36693FFA-1FBF-4E96-942B-F4DA3AB5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A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8854DE"/>
    <w:pPr>
      <w:keepNext/>
      <w:spacing w:before="60" w:after="60" w:line="40" w:lineRule="atLeast"/>
      <w:outlineLvl w:val="0"/>
    </w:pPr>
    <w:rPr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77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7CC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Level1">
    <w:name w:val="Level 1"/>
    <w:rsid w:val="00E76A1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Level2">
    <w:name w:val="Level 2"/>
    <w:rsid w:val="00E76A1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Level3">
    <w:name w:val="Level 3"/>
    <w:rsid w:val="00E76A1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Level4">
    <w:name w:val="Level 4"/>
    <w:rsid w:val="00E76A1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Level5">
    <w:name w:val="Level 5"/>
    <w:rsid w:val="00E76A1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Level6">
    <w:name w:val="Level 6"/>
    <w:rsid w:val="00E76A1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Level7">
    <w:name w:val="Level 7"/>
    <w:rsid w:val="00E76A1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Level8">
    <w:name w:val="Level 8"/>
    <w:rsid w:val="00E76A1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Level9">
    <w:name w:val="Level 9"/>
    <w:rsid w:val="00E76A1A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MtgPara">
    <w:name w:val="Mtg Para"/>
    <w:rsid w:val="00E76A1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Meeting">
    <w:name w:val="Meeting"/>
    <w:rsid w:val="00E76A1A"/>
    <w:pPr>
      <w:widowControl w:val="0"/>
      <w:autoSpaceDE w:val="0"/>
      <w:autoSpaceDN w:val="0"/>
      <w:adjustRightInd w:val="0"/>
      <w:ind w:left="5760"/>
      <w:jc w:val="both"/>
    </w:pPr>
    <w:rPr>
      <w:rFonts w:ascii="Arial" w:hAnsi="Arial" w:cs="Arial"/>
      <w:sz w:val="24"/>
      <w:szCs w:val="24"/>
    </w:rPr>
  </w:style>
  <w:style w:type="character" w:styleId="EndnoteReference">
    <w:name w:val="endnote reference"/>
    <w:basedOn w:val="DefaultParagraphFont"/>
    <w:semiHidden/>
    <w:rsid w:val="006C34D3"/>
    <w:rPr>
      <w:vertAlign w:val="superscript"/>
    </w:rPr>
  </w:style>
  <w:style w:type="character" w:styleId="FootnoteReference">
    <w:name w:val="footnote reference"/>
    <w:basedOn w:val="DefaultParagraphFont"/>
    <w:semiHidden/>
    <w:rsid w:val="006C34D3"/>
    <w:rPr>
      <w:vertAlign w:val="superscript"/>
    </w:rPr>
  </w:style>
  <w:style w:type="paragraph" w:styleId="Footer">
    <w:name w:val="footer"/>
    <w:basedOn w:val="Normal"/>
    <w:rsid w:val="00E228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42F4"/>
  </w:style>
  <w:style w:type="table" w:styleId="TableGrid">
    <w:name w:val="Table Grid"/>
    <w:basedOn w:val="TableNormal"/>
    <w:rsid w:val="004E1D2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7470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8854DE"/>
    <w:rPr>
      <w:rFonts w:ascii="Arial" w:hAnsi="Arial" w:cs="Arial"/>
      <w:b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A7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rsid w:val="0054567D"/>
    <w:pPr>
      <w:widowControl/>
      <w:tabs>
        <w:tab w:val="left" w:pos="1540"/>
        <w:tab w:val="right" w:leader="dot" w:pos="9350"/>
      </w:tabs>
      <w:spacing w:before="240" w:after="120"/>
      <w:ind w:left="720"/>
    </w:pPr>
    <w:rPr>
      <w:b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1A772E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F54C5A"/>
    <w:pPr>
      <w:widowControl/>
      <w:tabs>
        <w:tab w:val="left" w:pos="1100"/>
        <w:tab w:val="right" w:leader="dot" w:pos="9350"/>
      </w:tabs>
      <w:spacing w:after="100"/>
      <w:ind w:left="1627" w:hanging="907"/>
    </w:pPr>
    <w:rPr>
      <w:noProof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1A772E"/>
    <w:pPr>
      <w:widowControl/>
      <w:autoSpaceDE/>
      <w:autoSpaceDN/>
      <w:adjustRightInd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A772E"/>
    <w:pPr>
      <w:widowControl/>
      <w:autoSpaceDE/>
      <w:autoSpaceDN/>
      <w:adjustRightInd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A772E"/>
    <w:pPr>
      <w:widowControl/>
      <w:autoSpaceDE/>
      <w:autoSpaceDN/>
      <w:adjustRightInd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A772E"/>
    <w:pPr>
      <w:widowControl/>
      <w:autoSpaceDE/>
      <w:autoSpaceDN/>
      <w:adjustRightInd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A772E"/>
    <w:pPr>
      <w:widowControl/>
      <w:autoSpaceDE/>
      <w:autoSpaceDN/>
      <w:adjustRightInd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A772E"/>
    <w:pPr>
      <w:widowControl/>
      <w:autoSpaceDE/>
      <w:autoSpaceDN/>
      <w:adjustRightInd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A772E"/>
    <w:pPr>
      <w:widowControl/>
      <w:autoSpaceDE/>
      <w:autoSpaceDN/>
      <w:adjustRightInd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rsid w:val="007D3C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3C3C"/>
  </w:style>
  <w:style w:type="character" w:customStyle="1" w:styleId="CommentTextChar">
    <w:name w:val="Comment Text Char"/>
    <w:basedOn w:val="DefaultParagraphFont"/>
    <w:link w:val="CommentText"/>
    <w:rsid w:val="007D3C3C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7D3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3C3C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F99999FD8F0478CD0F5BF7D136A8E" ma:contentTypeVersion="4" ma:contentTypeDescription="Create a new document." ma:contentTypeScope="" ma:versionID="a8b14cd8f5de2baa8d61f9661cae31ac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24be6d7de22d4a9ae0c1cae915fb48e5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_vti_ItemHoldRecordStatus" minOccurs="0"/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110DE-8BBB-4225-9189-E20A6ABE0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28C2DD-B76F-4DCB-BB21-B4363F52D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677FC-00A7-4295-B7B2-9E43AF65531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0CDEBB-719B-4219-A24D-9E89C05E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101CD315.dotm</Template>
  <TotalTime>91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MILSTRIP Table of Contents</vt:lpstr>
    </vt:vector>
  </TitlesOfParts>
  <Company>DLA Logistics Management Standards Office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MILSTRIP Table of Contents</dc:title>
  <dc:subject>Table of Contents</dc:subject>
  <dc:creator>Mary Jane Johnson</dc:creator>
  <cp:lastModifiedBy>Nguyen, Bao X CTR DLA INFO OPERATIONS (USA)</cp:lastModifiedBy>
  <cp:revision>41</cp:revision>
  <cp:lastPrinted>2015-07-31T13:50:00Z</cp:lastPrinted>
  <dcterms:created xsi:type="dcterms:W3CDTF">2015-08-11T21:07:00Z</dcterms:created>
  <dcterms:modified xsi:type="dcterms:W3CDTF">2019-11-26T19:13:00Z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0x01010035FF99999FD8F0478CD0F5BF7D136A8E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33000</vt:r8>
  </property>
</Properties>
</file>