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EAC7F" w14:textId="77777777" w:rsidR="00263D00" w:rsidRPr="00AB6F22" w:rsidRDefault="00263D00" w:rsidP="0054531A">
      <w:pPr>
        <w:spacing w:after="240"/>
        <w:jc w:val="center"/>
        <w:rPr>
          <w:b/>
          <w:bCs/>
          <w:sz w:val="44"/>
          <w:szCs w:val="44"/>
          <w:u w:val="single"/>
        </w:rPr>
      </w:pPr>
      <w:bookmarkStart w:id="0" w:name="_GoBack"/>
      <w:bookmarkEnd w:id="0"/>
      <w:r w:rsidRPr="00AB6F22">
        <w:rPr>
          <w:b/>
          <w:sz w:val="44"/>
          <w:szCs w:val="44"/>
          <w:u w:val="single"/>
        </w:rPr>
        <w:t>AP2.10. APPENDIX 2.10</w:t>
      </w:r>
    </w:p>
    <w:p w14:paraId="768EAC80" w14:textId="77777777" w:rsidR="00263D00" w:rsidRPr="000A3007" w:rsidRDefault="00263D00" w:rsidP="000A3007">
      <w:pPr>
        <w:spacing w:after="360"/>
        <w:jc w:val="center"/>
        <w:rPr>
          <w:b/>
          <w:bCs/>
          <w:sz w:val="36"/>
          <w:szCs w:val="36"/>
          <w:u w:val="single"/>
        </w:rPr>
      </w:pPr>
      <w:r w:rsidRPr="000A3007">
        <w:rPr>
          <w:b/>
          <w:bCs/>
          <w:sz w:val="36"/>
          <w:szCs w:val="36"/>
          <w:u w:val="single"/>
        </w:rPr>
        <w:t>SIGNAL CODES</w:t>
      </w:r>
    </w:p>
    <w:p w14:paraId="55159471" w14:textId="77777777" w:rsidR="00B03B3F" w:rsidRPr="00B03B3F" w:rsidRDefault="002A190E" w:rsidP="00B03B3F">
      <w:pPr>
        <w:tabs>
          <w:tab w:val="left" w:pos="540"/>
        </w:tabs>
        <w:spacing w:after="240"/>
        <w:rPr>
          <w:szCs w:val="24"/>
        </w:rPr>
      </w:pPr>
      <w:r w:rsidRPr="00E069D6">
        <w:rPr>
          <w:szCs w:val="24"/>
        </w:rPr>
        <w:t xml:space="preserve">AP2.10.1.  </w:t>
      </w:r>
      <w:r w:rsidR="00B03B3F" w:rsidRPr="00B03B3F">
        <w:rPr>
          <w:b/>
          <w:i/>
          <w:szCs w:val="24"/>
          <w:u w:val="single"/>
        </w:rPr>
        <w:t>General</w:t>
      </w:r>
      <w:r w:rsidR="00B03B3F" w:rsidRPr="00B03B3F">
        <w:rPr>
          <w:b/>
          <w:i/>
          <w:szCs w:val="24"/>
        </w:rPr>
        <w:t xml:space="preserve">.  This appendix provides guidance for legacy-formatted MILSTRIP requisitions and provides transition guidance for perpetuation of the signal code under DLMS.  The long-term goal for DLMS procedures is to eventually terminate the use of the signal code, which is redundant to the use of discretely identified activities relevant to the transaction.  </w:t>
      </w:r>
    </w:p>
    <w:p w14:paraId="768EAC81" w14:textId="1AD7A113" w:rsidR="00E74967" w:rsidRPr="00E069D6" w:rsidRDefault="00B03B3F" w:rsidP="00B03B3F">
      <w:pPr>
        <w:tabs>
          <w:tab w:val="left" w:pos="540"/>
        </w:tabs>
        <w:spacing w:after="240"/>
        <w:rPr>
          <w:szCs w:val="24"/>
        </w:rPr>
      </w:pPr>
      <w:r w:rsidRPr="00B03B3F">
        <w:rPr>
          <w:szCs w:val="24"/>
        </w:rPr>
        <w:t>AP2.10.</w:t>
      </w:r>
      <w:r w:rsidRPr="00B03B3F">
        <w:rPr>
          <w:b/>
          <w:i/>
          <w:szCs w:val="24"/>
        </w:rPr>
        <w:t>2</w:t>
      </w:r>
      <w:r w:rsidRPr="00B03B3F">
        <w:rPr>
          <w:szCs w:val="24"/>
        </w:rPr>
        <w:t xml:space="preserve">.  </w:t>
      </w:r>
      <w:r w:rsidRPr="00B03B3F">
        <w:rPr>
          <w:b/>
          <w:i/>
          <w:szCs w:val="24"/>
          <w:u w:val="single"/>
        </w:rPr>
        <w:t>Legacy MILSTRIP Business Rules</w:t>
      </w:r>
      <w:r w:rsidRPr="00B03B3F">
        <w:rPr>
          <w:b/>
          <w:i/>
          <w:szCs w:val="24"/>
        </w:rPr>
        <w:t>.</w:t>
      </w:r>
      <w:r>
        <w:rPr>
          <w:b/>
          <w:i/>
          <w:szCs w:val="24"/>
        </w:rPr>
        <w:t xml:space="preserve">  </w:t>
      </w:r>
      <w:r w:rsidR="00E74967" w:rsidRPr="00E069D6">
        <w:rPr>
          <w:szCs w:val="24"/>
        </w:rPr>
        <w:t xml:space="preserve">The signal code </w:t>
      </w:r>
      <w:r w:rsidR="00B7045B" w:rsidRPr="00E069D6">
        <w:rPr>
          <w:szCs w:val="24"/>
        </w:rPr>
        <w:t xml:space="preserve">(record position 51) </w:t>
      </w:r>
      <w:r w:rsidR="00E74967" w:rsidRPr="00E069D6">
        <w:rPr>
          <w:szCs w:val="24"/>
        </w:rPr>
        <w:t xml:space="preserve">in A series </w:t>
      </w:r>
      <w:r w:rsidR="00E069D6" w:rsidRPr="00E069D6">
        <w:rPr>
          <w:szCs w:val="24"/>
        </w:rPr>
        <w:t xml:space="preserve">documents has two purposes; </w:t>
      </w:r>
      <w:r w:rsidR="00E74967" w:rsidRPr="00E069D6">
        <w:rPr>
          <w:szCs w:val="24"/>
        </w:rPr>
        <w:t>it designates the fields containing the intended consignee (ship-to)</w:t>
      </w:r>
      <w:r w:rsidR="00E069D6" w:rsidRPr="00E069D6">
        <w:rPr>
          <w:szCs w:val="24"/>
        </w:rPr>
        <w:t xml:space="preserve">, </w:t>
      </w:r>
      <w:r w:rsidR="00E74967" w:rsidRPr="00E069D6">
        <w:rPr>
          <w:szCs w:val="24"/>
        </w:rPr>
        <w:t xml:space="preserve">and the activity to receive and effect payment of bills, when applicable.  In the case of the </w:t>
      </w:r>
      <w:r w:rsidR="00CB329E" w:rsidRPr="00E069D6">
        <w:rPr>
          <w:szCs w:val="24"/>
        </w:rPr>
        <w:t>Material Returns Program (</w:t>
      </w:r>
      <w:r w:rsidR="00E74967" w:rsidRPr="00E069D6">
        <w:rPr>
          <w:szCs w:val="24"/>
        </w:rPr>
        <w:t>MRP</w:t>
      </w:r>
      <w:r w:rsidR="00CB329E" w:rsidRPr="00E069D6">
        <w:rPr>
          <w:szCs w:val="24"/>
        </w:rPr>
        <w:t>)</w:t>
      </w:r>
      <w:r w:rsidR="001F28DB">
        <w:rPr>
          <w:szCs w:val="24"/>
        </w:rPr>
        <w:t>,</w:t>
      </w:r>
      <w:r w:rsidR="00E74967" w:rsidRPr="00E069D6">
        <w:rPr>
          <w:szCs w:val="24"/>
        </w:rPr>
        <w:t xml:space="preserve"> </w:t>
      </w:r>
      <w:r w:rsidRPr="00B03B3F">
        <w:rPr>
          <w:b/>
          <w:i/>
          <w:szCs w:val="24"/>
        </w:rPr>
        <w:t>D</w:t>
      </w:r>
      <w:r w:rsidR="001F28DB">
        <w:rPr>
          <w:szCs w:val="24"/>
        </w:rPr>
        <w:t xml:space="preserve">ocument </w:t>
      </w:r>
      <w:r w:rsidRPr="00B03B3F">
        <w:rPr>
          <w:b/>
          <w:i/>
          <w:szCs w:val="24"/>
        </w:rPr>
        <w:t>I</w:t>
      </w:r>
      <w:r>
        <w:rPr>
          <w:szCs w:val="24"/>
        </w:rPr>
        <w:t xml:space="preserve">dentifier </w:t>
      </w:r>
      <w:r w:rsidRPr="00B03B3F">
        <w:rPr>
          <w:b/>
          <w:i/>
          <w:szCs w:val="24"/>
        </w:rPr>
        <w:t>C</w:t>
      </w:r>
      <w:r>
        <w:rPr>
          <w:szCs w:val="24"/>
        </w:rPr>
        <w:t xml:space="preserve">ode </w:t>
      </w:r>
      <w:r w:rsidR="001F28DB">
        <w:rPr>
          <w:szCs w:val="24"/>
        </w:rPr>
        <w:t xml:space="preserve">(DIC) </w:t>
      </w:r>
      <w:r w:rsidR="00E74967" w:rsidRPr="00E069D6">
        <w:rPr>
          <w:szCs w:val="24"/>
        </w:rPr>
        <w:t>FT</w:t>
      </w:r>
      <w:r w:rsidR="001F28DB">
        <w:rPr>
          <w:szCs w:val="24"/>
        </w:rPr>
        <w:t>_</w:t>
      </w:r>
      <w:r w:rsidR="00E74967" w:rsidRPr="00E069D6">
        <w:rPr>
          <w:szCs w:val="24"/>
        </w:rPr>
        <w:t xml:space="preserve"> series, the signal code designates the fields containing the intended consignor (ship-from) and the activity to receive and process credits, when applicable.  All requisitions/asset reports </w:t>
      </w:r>
      <w:r>
        <w:rPr>
          <w:szCs w:val="24"/>
        </w:rPr>
        <w:t>will</w:t>
      </w:r>
      <w:r w:rsidR="00E74967" w:rsidRPr="00E069D6">
        <w:rPr>
          <w:szCs w:val="24"/>
        </w:rPr>
        <w:t xml:space="preserve"> contain the appropriate signal code.</w:t>
      </w:r>
    </w:p>
    <w:p w14:paraId="768EAC82" w14:textId="188369D7" w:rsidR="00E74967" w:rsidRDefault="00B03B3F" w:rsidP="00E069D6">
      <w:pPr>
        <w:tabs>
          <w:tab w:val="left" w:pos="540"/>
          <w:tab w:val="left" w:pos="1080"/>
          <w:tab w:val="left" w:pos="1620"/>
        </w:tabs>
        <w:spacing w:after="240"/>
        <w:rPr>
          <w:b/>
          <w:i/>
          <w:szCs w:val="24"/>
        </w:rPr>
      </w:pPr>
      <w:r>
        <w:rPr>
          <w:szCs w:val="24"/>
        </w:rPr>
        <w:tab/>
      </w:r>
      <w:r w:rsidR="002A190E" w:rsidRPr="00E069D6">
        <w:rPr>
          <w:szCs w:val="24"/>
        </w:rPr>
        <w:t>AP2.10.2.</w:t>
      </w:r>
      <w:r w:rsidRPr="00B03B3F">
        <w:rPr>
          <w:b/>
          <w:i/>
          <w:szCs w:val="24"/>
        </w:rPr>
        <w:t>1</w:t>
      </w:r>
      <w:r>
        <w:rPr>
          <w:szCs w:val="24"/>
        </w:rPr>
        <w:t>.</w:t>
      </w:r>
      <w:r w:rsidR="002A190E" w:rsidRPr="00E069D6">
        <w:rPr>
          <w:szCs w:val="24"/>
        </w:rPr>
        <w:t xml:space="preserve">  </w:t>
      </w:r>
      <w:r w:rsidRPr="00B03B3F">
        <w:rPr>
          <w:szCs w:val="24"/>
        </w:rPr>
        <w:t xml:space="preserve">The coding structure and its meaning for </w:t>
      </w:r>
      <w:r w:rsidRPr="00B03B3F">
        <w:rPr>
          <w:b/>
          <w:i/>
          <w:szCs w:val="24"/>
        </w:rPr>
        <w:t>DIC</w:t>
      </w:r>
      <w:r w:rsidRPr="00B03B3F">
        <w:rPr>
          <w:szCs w:val="24"/>
        </w:rPr>
        <w:t xml:space="preserve"> A</w:t>
      </w:r>
      <w:r w:rsidRPr="00B03B3F">
        <w:rPr>
          <w:b/>
          <w:i/>
          <w:szCs w:val="24"/>
        </w:rPr>
        <w:t>_</w:t>
      </w:r>
      <w:r w:rsidRPr="00B03B3F">
        <w:rPr>
          <w:szCs w:val="24"/>
        </w:rPr>
        <w:t xml:space="preserve"> series documents </w:t>
      </w:r>
      <w:r w:rsidRPr="00B03B3F">
        <w:rPr>
          <w:b/>
          <w:i/>
          <w:szCs w:val="24"/>
        </w:rPr>
        <w:t>are shown in Table AP2.10.T1.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839"/>
        <w:gridCol w:w="2422"/>
        <w:gridCol w:w="6837"/>
      </w:tblGrid>
      <w:tr w:rsidR="00B03B3F" w:rsidRPr="00B03B3F" w14:paraId="16B90923" w14:textId="77777777" w:rsidTr="00611B3F">
        <w:trPr>
          <w:cantSplit/>
          <w:trHeight w:val="144"/>
          <w:tblHeader/>
        </w:trPr>
        <w:tc>
          <w:tcPr>
            <w:tcW w:w="10098" w:type="dxa"/>
            <w:gridSpan w:val="3"/>
            <w:vAlign w:val="center"/>
          </w:tcPr>
          <w:p w14:paraId="2E308708" w14:textId="6281C4B4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jc w:val="center"/>
              <w:rPr>
                <w:b/>
                <w:bCs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 xml:space="preserve">Table AP2.10.T1.  </w:t>
            </w:r>
            <w:r w:rsidRPr="00B03B3F">
              <w:rPr>
                <w:b/>
                <w:bCs/>
                <w:i/>
                <w:szCs w:val="24"/>
                <w:u w:val="single"/>
              </w:rPr>
              <w:t>Legacy-Formatted Requisitioning Transaction Business Rules</w:t>
            </w:r>
          </w:p>
        </w:tc>
      </w:tr>
      <w:tr w:rsidR="00B03B3F" w:rsidRPr="00B03B3F" w14:paraId="27998831" w14:textId="77777777" w:rsidTr="00611B3F">
        <w:trPr>
          <w:cantSplit/>
          <w:trHeight w:val="144"/>
          <w:tblHeader/>
        </w:trPr>
        <w:tc>
          <w:tcPr>
            <w:tcW w:w="839" w:type="dxa"/>
            <w:vAlign w:val="center"/>
            <w:hideMark/>
          </w:tcPr>
          <w:p w14:paraId="4D1486CB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Code</w:t>
            </w:r>
          </w:p>
        </w:tc>
        <w:tc>
          <w:tcPr>
            <w:tcW w:w="2422" w:type="dxa"/>
            <w:vAlign w:val="center"/>
            <w:hideMark/>
          </w:tcPr>
          <w:p w14:paraId="2783E99F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Ship to . . .</w:t>
            </w:r>
          </w:p>
        </w:tc>
        <w:tc>
          <w:tcPr>
            <w:tcW w:w="6837" w:type="dxa"/>
            <w:vAlign w:val="center"/>
            <w:hideMark/>
          </w:tcPr>
          <w:p w14:paraId="0AA6445E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Bill to . . .</w:t>
            </w:r>
          </w:p>
        </w:tc>
      </w:tr>
      <w:tr w:rsidR="00B03B3F" w:rsidRPr="00B03B3F" w14:paraId="60C5DD59" w14:textId="77777777" w:rsidTr="00611B3F">
        <w:trPr>
          <w:cantSplit/>
          <w:trHeight w:val="144"/>
        </w:trPr>
        <w:tc>
          <w:tcPr>
            <w:tcW w:w="839" w:type="dxa"/>
            <w:hideMark/>
          </w:tcPr>
          <w:p w14:paraId="480A8290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A</w:t>
            </w:r>
          </w:p>
        </w:tc>
        <w:tc>
          <w:tcPr>
            <w:tcW w:w="2422" w:type="dxa"/>
            <w:hideMark/>
          </w:tcPr>
          <w:p w14:paraId="563FA215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Requisitioner</w:t>
            </w:r>
          </w:p>
        </w:tc>
        <w:tc>
          <w:tcPr>
            <w:tcW w:w="6837" w:type="dxa"/>
            <w:hideMark/>
          </w:tcPr>
          <w:p w14:paraId="6239DC50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Requisitioner (rp 30-35)</w:t>
            </w:r>
          </w:p>
        </w:tc>
      </w:tr>
      <w:tr w:rsidR="00B03B3F" w:rsidRPr="00B03B3F" w14:paraId="4F5C578B" w14:textId="77777777" w:rsidTr="00611B3F">
        <w:trPr>
          <w:cantSplit/>
          <w:trHeight w:val="144"/>
        </w:trPr>
        <w:tc>
          <w:tcPr>
            <w:tcW w:w="839" w:type="dxa"/>
            <w:hideMark/>
          </w:tcPr>
          <w:p w14:paraId="21C99BF1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B</w:t>
            </w:r>
          </w:p>
        </w:tc>
        <w:tc>
          <w:tcPr>
            <w:tcW w:w="2422" w:type="dxa"/>
            <w:hideMark/>
          </w:tcPr>
          <w:p w14:paraId="4E7022A6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Requisitioner</w:t>
            </w:r>
          </w:p>
        </w:tc>
        <w:tc>
          <w:tcPr>
            <w:tcW w:w="6837" w:type="dxa"/>
            <w:hideMark/>
          </w:tcPr>
          <w:p w14:paraId="3EEE19B0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Supplementary address (rp 45-50)</w:t>
            </w:r>
          </w:p>
        </w:tc>
      </w:tr>
      <w:tr w:rsidR="00B03B3F" w:rsidRPr="00B03B3F" w14:paraId="7A451E55" w14:textId="77777777" w:rsidTr="00611B3F">
        <w:trPr>
          <w:cantSplit/>
          <w:trHeight w:val="144"/>
        </w:trPr>
        <w:tc>
          <w:tcPr>
            <w:tcW w:w="839" w:type="dxa"/>
            <w:hideMark/>
          </w:tcPr>
          <w:p w14:paraId="24974AD6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C</w:t>
            </w:r>
          </w:p>
        </w:tc>
        <w:tc>
          <w:tcPr>
            <w:tcW w:w="2422" w:type="dxa"/>
            <w:hideMark/>
          </w:tcPr>
          <w:p w14:paraId="5B1EB754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Requisitioner</w:t>
            </w:r>
          </w:p>
        </w:tc>
        <w:tc>
          <w:tcPr>
            <w:tcW w:w="6837" w:type="dxa"/>
            <w:hideMark/>
          </w:tcPr>
          <w:p w14:paraId="446BE536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Bill-to party designated by the fund code (52-53)</w:t>
            </w:r>
          </w:p>
        </w:tc>
      </w:tr>
      <w:tr w:rsidR="00B03B3F" w:rsidRPr="00B03B3F" w14:paraId="467AA7D0" w14:textId="77777777" w:rsidTr="00611B3F">
        <w:trPr>
          <w:cantSplit/>
          <w:trHeight w:val="144"/>
        </w:trPr>
        <w:tc>
          <w:tcPr>
            <w:tcW w:w="839" w:type="dxa"/>
            <w:hideMark/>
          </w:tcPr>
          <w:p w14:paraId="48A99B4A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D</w:t>
            </w:r>
          </w:p>
        </w:tc>
        <w:tc>
          <w:tcPr>
            <w:tcW w:w="2422" w:type="dxa"/>
            <w:hideMark/>
          </w:tcPr>
          <w:p w14:paraId="2DB73BD4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Requisitioner</w:t>
            </w:r>
          </w:p>
        </w:tc>
        <w:tc>
          <w:tcPr>
            <w:tcW w:w="6837" w:type="dxa"/>
            <w:hideMark/>
          </w:tcPr>
          <w:p w14:paraId="697EF49A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No billing required (free issue) (Not to be used by DoD activities when submitting requisitions on General Services Administration (GSA))</w:t>
            </w:r>
          </w:p>
        </w:tc>
      </w:tr>
      <w:tr w:rsidR="00B03B3F" w:rsidRPr="00B03B3F" w14:paraId="0D648949" w14:textId="77777777" w:rsidTr="00611B3F">
        <w:trPr>
          <w:cantSplit/>
          <w:trHeight w:val="144"/>
        </w:trPr>
        <w:tc>
          <w:tcPr>
            <w:tcW w:w="839" w:type="dxa"/>
            <w:hideMark/>
          </w:tcPr>
          <w:p w14:paraId="6A84B7AB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J</w:t>
            </w:r>
          </w:p>
        </w:tc>
        <w:tc>
          <w:tcPr>
            <w:tcW w:w="2422" w:type="dxa"/>
            <w:hideMark/>
          </w:tcPr>
          <w:p w14:paraId="0087048D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Supplementary address</w:t>
            </w:r>
          </w:p>
        </w:tc>
        <w:tc>
          <w:tcPr>
            <w:tcW w:w="6837" w:type="dxa"/>
            <w:hideMark/>
          </w:tcPr>
          <w:p w14:paraId="56C63823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Requisitioner (rp 30-35)</w:t>
            </w:r>
          </w:p>
        </w:tc>
      </w:tr>
      <w:tr w:rsidR="00B03B3F" w:rsidRPr="00B03B3F" w14:paraId="254EE36C" w14:textId="77777777" w:rsidTr="00611B3F">
        <w:trPr>
          <w:cantSplit/>
          <w:trHeight w:val="144"/>
        </w:trPr>
        <w:tc>
          <w:tcPr>
            <w:tcW w:w="839" w:type="dxa"/>
            <w:hideMark/>
          </w:tcPr>
          <w:p w14:paraId="64F36A0B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K</w:t>
            </w:r>
          </w:p>
        </w:tc>
        <w:tc>
          <w:tcPr>
            <w:tcW w:w="2422" w:type="dxa"/>
            <w:hideMark/>
          </w:tcPr>
          <w:p w14:paraId="69380E7F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Supplementary address</w:t>
            </w:r>
          </w:p>
        </w:tc>
        <w:tc>
          <w:tcPr>
            <w:tcW w:w="6837" w:type="dxa"/>
            <w:hideMark/>
          </w:tcPr>
          <w:p w14:paraId="26910A8F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Supplementary address (rp 45-50)</w:t>
            </w:r>
          </w:p>
        </w:tc>
      </w:tr>
      <w:tr w:rsidR="00B03B3F" w:rsidRPr="00B03B3F" w14:paraId="30A9F040" w14:textId="77777777" w:rsidTr="00611B3F">
        <w:trPr>
          <w:cantSplit/>
          <w:trHeight w:val="288"/>
        </w:trPr>
        <w:tc>
          <w:tcPr>
            <w:tcW w:w="839" w:type="dxa"/>
            <w:hideMark/>
          </w:tcPr>
          <w:p w14:paraId="5E77670C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lastRenderedPageBreak/>
              <w:t>L</w:t>
            </w:r>
          </w:p>
        </w:tc>
        <w:tc>
          <w:tcPr>
            <w:tcW w:w="2422" w:type="dxa"/>
            <w:hideMark/>
          </w:tcPr>
          <w:p w14:paraId="25B915C5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Supplementary address</w:t>
            </w:r>
          </w:p>
        </w:tc>
        <w:tc>
          <w:tcPr>
            <w:tcW w:w="6837" w:type="dxa"/>
            <w:hideMark/>
          </w:tcPr>
          <w:p w14:paraId="4884FB4F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 xml:space="preserve">Bill-to party designated by the fund code (52-53) </w:t>
            </w:r>
          </w:p>
        </w:tc>
      </w:tr>
      <w:tr w:rsidR="00B03B3F" w:rsidRPr="00B03B3F" w14:paraId="205006A7" w14:textId="77777777" w:rsidTr="00611B3F">
        <w:trPr>
          <w:cantSplit/>
          <w:trHeight w:val="288"/>
        </w:trPr>
        <w:tc>
          <w:tcPr>
            <w:tcW w:w="839" w:type="dxa"/>
            <w:hideMark/>
          </w:tcPr>
          <w:p w14:paraId="027285F8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M</w:t>
            </w:r>
          </w:p>
        </w:tc>
        <w:tc>
          <w:tcPr>
            <w:tcW w:w="2422" w:type="dxa"/>
            <w:hideMark/>
          </w:tcPr>
          <w:p w14:paraId="7E8A2FD7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Supplementary address</w:t>
            </w:r>
            <w:r w:rsidRPr="00B03B3F">
              <w:rPr>
                <w:b/>
                <w:bCs/>
                <w:i/>
                <w:szCs w:val="24"/>
                <w:vertAlign w:val="superscript"/>
              </w:rPr>
              <w:footnoteReference w:id="1"/>
            </w:r>
          </w:p>
        </w:tc>
        <w:tc>
          <w:tcPr>
            <w:tcW w:w="6837" w:type="dxa"/>
            <w:hideMark/>
          </w:tcPr>
          <w:p w14:paraId="165A4684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No billing required (free issue).</w:t>
            </w:r>
            <w:r w:rsidRPr="00B03B3F">
              <w:rPr>
                <w:b/>
                <w:i/>
                <w:szCs w:val="24"/>
              </w:rPr>
              <w:t xml:space="preserve">  </w:t>
            </w:r>
            <w:r w:rsidRPr="00B03B3F">
              <w:rPr>
                <w:b/>
                <w:bCs/>
                <w:i/>
                <w:szCs w:val="24"/>
              </w:rPr>
              <w:t xml:space="preserve">(Not to be used by DoD activities when submitting requisitions on GSA)  </w:t>
            </w:r>
          </w:p>
        </w:tc>
      </w:tr>
      <w:tr w:rsidR="00B03B3F" w:rsidRPr="00B03B3F" w14:paraId="76453D69" w14:textId="77777777" w:rsidTr="00611B3F">
        <w:trPr>
          <w:cantSplit/>
          <w:trHeight w:val="288"/>
        </w:trPr>
        <w:tc>
          <w:tcPr>
            <w:tcW w:w="839" w:type="dxa"/>
            <w:hideMark/>
          </w:tcPr>
          <w:p w14:paraId="391C0032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W</w:t>
            </w:r>
          </w:p>
        </w:tc>
        <w:tc>
          <w:tcPr>
            <w:tcW w:w="2422" w:type="dxa"/>
            <w:hideMark/>
          </w:tcPr>
          <w:p w14:paraId="02405B9B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Requisitioner</w:t>
            </w:r>
          </w:p>
        </w:tc>
        <w:tc>
          <w:tcPr>
            <w:tcW w:w="6837" w:type="dxa"/>
            <w:hideMark/>
          </w:tcPr>
          <w:p w14:paraId="7A06E9D3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For intra-Service use only</w:t>
            </w:r>
          </w:p>
        </w:tc>
      </w:tr>
      <w:tr w:rsidR="00B03B3F" w:rsidRPr="00B03B3F" w14:paraId="26D00FE6" w14:textId="77777777" w:rsidTr="00611B3F">
        <w:trPr>
          <w:cantSplit/>
          <w:trHeight w:val="288"/>
        </w:trPr>
        <w:tc>
          <w:tcPr>
            <w:tcW w:w="839" w:type="dxa"/>
            <w:hideMark/>
          </w:tcPr>
          <w:p w14:paraId="5951DC5B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X</w:t>
            </w:r>
          </w:p>
        </w:tc>
        <w:tc>
          <w:tcPr>
            <w:tcW w:w="2422" w:type="dxa"/>
            <w:hideMark/>
          </w:tcPr>
          <w:p w14:paraId="347F6899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Supplementary address</w:t>
            </w:r>
          </w:p>
        </w:tc>
        <w:tc>
          <w:tcPr>
            <w:tcW w:w="6837" w:type="dxa"/>
            <w:hideMark/>
          </w:tcPr>
          <w:p w14:paraId="16DC91BF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B03B3F">
              <w:rPr>
                <w:b/>
                <w:bCs/>
                <w:i/>
                <w:szCs w:val="24"/>
              </w:rPr>
              <w:t>For intra-Service use only</w:t>
            </w:r>
          </w:p>
        </w:tc>
      </w:tr>
    </w:tbl>
    <w:p w14:paraId="768EAC8F" w14:textId="28F5A274" w:rsidR="00E74967" w:rsidRDefault="00D17EE8" w:rsidP="00EF32CE">
      <w:pPr>
        <w:tabs>
          <w:tab w:val="left" w:pos="540"/>
          <w:tab w:val="left" w:pos="1080"/>
          <w:tab w:val="left" w:pos="1620"/>
        </w:tabs>
        <w:spacing w:before="240" w:after="240"/>
        <w:rPr>
          <w:b/>
          <w:i/>
          <w:szCs w:val="24"/>
        </w:rPr>
      </w:pPr>
      <w:r>
        <w:rPr>
          <w:szCs w:val="24"/>
        </w:rPr>
        <w:tab/>
      </w:r>
      <w:r w:rsidR="002A190E" w:rsidRPr="00E069D6">
        <w:rPr>
          <w:szCs w:val="24"/>
        </w:rPr>
        <w:t>AP2.10.</w:t>
      </w:r>
      <w:r w:rsidR="00EF32CE">
        <w:rPr>
          <w:szCs w:val="24"/>
        </w:rPr>
        <w:t>2.</w:t>
      </w:r>
      <w:r w:rsidR="00EF32CE" w:rsidRPr="00EF32CE">
        <w:rPr>
          <w:b/>
          <w:i/>
          <w:szCs w:val="24"/>
        </w:rPr>
        <w:t>2</w:t>
      </w:r>
      <w:r w:rsidR="002A190E" w:rsidRPr="00E069D6">
        <w:rPr>
          <w:szCs w:val="24"/>
        </w:rPr>
        <w:t xml:space="preserve">.  </w:t>
      </w:r>
      <w:r w:rsidR="00EF32CE" w:rsidRPr="00EF32CE">
        <w:rPr>
          <w:szCs w:val="24"/>
        </w:rPr>
        <w:t xml:space="preserve">The coding structure and its meaning </w:t>
      </w:r>
      <w:r w:rsidR="00EF32CE" w:rsidRPr="00EF32CE">
        <w:rPr>
          <w:b/>
          <w:i/>
          <w:szCs w:val="24"/>
        </w:rPr>
        <w:t>for applicable Materiel Returns Program (MRP) (</w:t>
      </w:r>
      <w:r w:rsidR="00EF32CE" w:rsidRPr="00EF32CE">
        <w:rPr>
          <w:szCs w:val="24"/>
        </w:rPr>
        <w:t xml:space="preserve">DIC FT_ series documents) </w:t>
      </w:r>
      <w:r w:rsidR="00EF32CE" w:rsidRPr="00EF32CE">
        <w:rPr>
          <w:b/>
          <w:i/>
          <w:szCs w:val="24"/>
        </w:rPr>
        <w:t>are shown in Table AP2.10.T2</w:t>
      </w:r>
      <w:r w:rsidR="00EF32CE">
        <w:rPr>
          <w:b/>
          <w:i/>
          <w:szCs w:val="24"/>
        </w:rPr>
        <w:t>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839"/>
        <w:gridCol w:w="2422"/>
        <w:gridCol w:w="6837"/>
      </w:tblGrid>
      <w:tr w:rsidR="00EF32CE" w:rsidRPr="00B03B3F" w14:paraId="2E911B20" w14:textId="77777777" w:rsidTr="00611B3F">
        <w:trPr>
          <w:cantSplit/>
          <w:trHeight w:val="144"/>
          <w:tblHeader/>
        </w:trPr>
        <w:tc>
          <w:tcPr>
            <w:tcW w:w="10098" w:type="dxa"/>
            <w:gridSpan w:val="3"/>
            <w:vAlign w:val="center"/>
          </w:tcPr>
          <w:p w14:paraId="3645CB32" w14:textId="13739B26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jc w:val="center"/>
              <w:rPr>
                <w:b/>
                <w:bCs/>
                <w:i/>
                <w:szCs w:val="24"/>
                <w:u w:val="single"/>
              </w:rPr>
            </w:pPr>
            <w:r w:rsidRPr="00EF32CE">
              <w:rPr>
                <w:b/>
                <w:bCs/>
                <w:i/>
                <w:szCs w:val="24"/>
              </w:rPr>
              <w:t xml:space="preserve">Table AP2.10.T2.  </w:t>
            </w:r>
            <w:r w:rsidRPr="00EF32CE">
              <w:rPr>
                <w:b/>
                <w:bCs/>
                <w:i/>
                <w:szCs w:val="24"/>
                <w:u w:val="single"/>
              </w:rPr>
              <w:t xml:space="preserve">Legacy-Formatted Asset Reporting Transaction Business Rules </w:t>
            </w:r>
          </w:p>
        </w:tc>
      </w:tr>
      <w:tr w:rsidR="00EF32CE" w:rsidRPr="00B03B3F" w14:paraId="6A37C2CF" w14:textId="77777777" w:rsidTr="00611B3F">
        <w:trPr>
          <w:cantSplit/>
          <w:trHeight w:val="144"/>
          <w:tblHeader/>
        </w:trPr>
        <w:tc>
          <w:tcPr>
            <w:tcW w:w="839" w:type="dxa"/>
            <w:vAlign w:val="center"/>
            <w:hideMark/>
          </w:tcPr>
          <w:p w14:paraId="0FCA6BED" w14:textId="32021F1D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Code</w:t>
            </w:r>
          </w:p>
        </w:tc>
        <w:tc>
          <w:tcPr>
            <w:tcW w:w="2422" w:type="dxa"/>
            <w:vAlign w:val="center"/>
            <w:hideMark/>
          </w:tcPr>
          <w:p w14:paraId="639B19A5" w14:textId="712EAE3F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Ship from . . .</w:t>
            </w:r>
          </w:p>
        </w:tc>
        <w:tc>
          <w:tcPr>
            <w:tcW w:w="6837" w:type="dxa"/>
            <w:vAlign w:val="center"/>
            <w:hideMark/>
          </w:tcPr>
          <w:p w14:paraId="5033B1C5" w14:textId="6A42AFBF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Credit to . . .</w:t>
            </w:r>
          </w:p>
        </w:tc>
      </w:tr>
      <w:tr w:rsidR="00EF32CE" w:rsidRPr="00B03B3F" w14:paraId="7D0172EE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78395CC8" w14:textId="5C9F33BF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A</w:t>
            </w:r>
          </w:p>
        </w:tc>
        <w:tc>
          <w:tcPr>
            <w:tcW w:w="2422" w:type="dxa"/>
            <w:vAlign w:val="center"/>
            <w:hideMark/>
          </w:tcPr>
          <w:p w14:paraId="4BA95FD7" w14:textId="74B069F7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Requisitioner</w:t>
            </w:r>
          </w:p>
        </w:tc>
        <w:tc>
          <w:tcPr>
            <w:tcW w:w="6837" w:type="dxa"/>
            <w:vAlign w:val="center"/>
            <w:hideMark/>
          </w:tcPr>
          <w:p w14:paraId="3BCE8642" w14:textId="1ADB15C0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Requisitioner (rp 30-35)</w:t>
            </w:r>
          </w:p>
        </w:tc>
      </w:tr>
      <w:tr w:rsidR="00EF32CE" w:rsidRPr="00B03B3F" w14:paraId="1F74C146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3BA31650" w14:textId="228C7EA1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B</w:t>
            </w:r>
          </w:p>
        </w:tc>
        <w:tc>
          <w:tcPr>
            <w:tcW w:w="2422" w:type="dxa"/>
            <w:vAlign w:val="center"/>
            <w:hideMark/>
          </w:tcPr>
          <w:p w14:paraId="7A9BCCA8" w14:textId="4DC8A168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Requisitioner</w:t>
            </w:r>
          </w:p>
        </w:tc>
        <w:tc>
          <w:tcPr>
            <w:tcW w:w="6837" w:type="dxa"/>
            <w:vAlign w:val="center"/>
            <w:hideMark/>
          </w:tcPr>
          <w:p w14:paraId="460741D1" w14:textId="7CF79CB3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Supplementary address (rp 45-50)</w:t>
            </w:r>
          </w:p>
        </w:tc>
      </w:tr>
      <w:tr w:rsidR="00EF32CE" w:rsidRPr="00B03B3F" w14:paraId="0F1EF1D1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5D2765CE" w14:textId="3429B886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C</w:t>
            </w:r>
          </w:p>
        </w:tc>
        <w:tc>
          <w:tcPr>
            <w:tcW w:w="2422" w:type="dxa"/>
            <w:vAlign w:val="center"/>
            <w:hideMark/>
          </w:tcPr>
          <w:p w14:paraId="4B7985B3" w14:textId="621BD876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Requisitioner</w:t>
            </w:r>
          </w:p>
        </w:tc>
        <w:tc>
          <w:tcPr>
            <w:tcW w:w="6837" w:type="dxa"/>
            <w:vAlign w:val="center"/>
            <w:hideMark/>
          </w:tcPr>
          <w:p w14:paraId="100AF328" w14:textId="3FBAA3C6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 xml:space="preserve">Bill-to party designated by the fund code (52-53)  </w:t>
            </w:r>
          </w:p>
        </w:tc>
      </w:tr>
      <w:tr w:rsidR="00EF32CE" w:rsidRPr="00B03B3F" w14:paraId="43BCA3E8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312F9FD1" w14:textId="3AA03EB6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D</w:t>
            </w:r>
          </w:p>
        </w:tc>
        <w:tc>
          <w:tcPr>
            <w:tcW w:w="2422" w:type="dxa"/>
            <w:vAlign w:val="center"/>
            <w:hideMark/>
          </w:tcPr>
          <w:p w14:paraId="0B12D3F2" w14:textId="0648AA6B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Requisitioner</w:t>
            </w:r>
          </w:p>
        </w:tc>
        <w:tc>
          <w:tcPr>
            <w:tcW w:w="6837" w:type="dxa"/>
            <w:vAlign w:val="center"/>
            <w:hideMark/>
          </w:tcPr>
          <w:p w14:paraId="6C59952C" w14:textId="24CDD950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 xml:space="preserve">No credit required </w:t>
            </w:r>
          </w:p>
        </w:tc>
      </w:tr>
      <w:tr w:rsidR="00EF32CE" w:rsidRPr="00B03B3F" w14:paraId="42C7324B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36E8DCEA" w14:textId="67A85BC7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J</w:t>
            </w:r>
          </w:p>
        </w:tc>
        <w:tc>
          <w:tcPr>
            <w:tcW w:w="2422" w:type="dxa"/>
            <w:vAlign w:val="center"/>
            <w:hideMark/>
          </w:tcPr>
          <w:p w14:paraId="1E6FCA7C" w14:textId="67E81A6D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Supplementary address</w:t>
            </w:r>
          </w:p>
        </w:tc>
        <w:tc>
          <w:tcPr>
            <w:tcW w:w="6837" w:type="dxa"/>
            <w:vAlign w:val="center"/>
            <w:hideMark/>
          </w:tcPr>
          <w:p w14:paraId="41B7C9D8" w14:textId="25DA1568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Requisitioner (rp 30-35)</w:t>
            </w:r>
          </w:p>
        </w:tc>
      </w:tr>
      <w:tr w:rsidR="00EF32CE" w:rsidRPr="00B03B3F" w14:paraId="39AC79F4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6EE14461" w14:textId="0D19AA34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K</w:t>
            </w:r>
          </w:p>
        </w:tc>
        <w:tc>
          <w:tcPr>
            <w:tcW w:w="2422" w:type="dxa"/>
            <w:vAlign w:val="center"/>
            <w:hideMark/>
          </w:tcPr>
          <w:p w14:paraId="530934F9" w14:textId="0CDAF3FB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Supplementary address</w:t>
            </w:r>
          </w:p>
        </w:tc>
        <w:tc>
          <w:tcPr>
            <w:tcW w:w="6837" w:type="dxa"/>
            <w:vAlign w:val="center"/>
            <w:hideMark/>
          </w:tcPr>
          <w:p w14:paraId="23421857" w14:textId="7F1B7A5F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Supplementary address (rp 45-50)</w:t>
            </w:r>
          </w:p>
        </w:tc>
      </w:tr>
      <w:tr w:rsidR="00EF32CE" w:rsidRPr="00B03B3F" w14:paraId="6D3206D3" w14:textId="77777777" w:rsidTr="00611B3F">
        <w:trPr>
          <w:cantSplit/>
          <w:trHeight w:val="288"/>
        </w:trPr>
        <w:tc>
          <w:tcPr>
            <w:tcW w:w="839" w:type="dxa"/>
            <w:vAlign w:val="center"/>
            <w:hideMark/>
          </w:tcPr>
          <w:p w14:paraId="28CF4FE5" w14:textId="1C1B02E6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L</w:t>
            </w:r>
          </w:p>
        </w:tc>
        <w:tc>
          <w:tcPr>
            <w:tcW w:w="2422" w:type="dxa"/>
            <w:vAlign w:val="center"/>
            <w:hideMark/>
          </w:tcPr>
          <w:p w14:paraId="3438DE42" w14:textId="7FB6623B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Supplementary address</w:t>
            </w:r>
          </w:p>
        </w:tc>
        <w:tc>
          <w:tcPr>
            <w:tcW w:w="6837" w:type="dxa"/>
            <w:vAlign w:val="center"/>
            <w:hideMark/>
          </w:tcPr>
          <w:p w14:paraId="04B34A32" w14:textId="3C825541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Bill-to party designated by the fund code (52-53)</w:t>
            </w:r>
          </w:p>
        </w:tc>
      </w:tr>
      <w:tr w:rsidR="00EF32CE" w:rsidRPr="00B03B3F" w14:paraId="1373E162" w14:textId="77777777" w:rsidTr="00611B3F">
        <w:trPr>
          <w:cantSplit/>
          <w:trHeight w:val="288"/>
        </w:trPr>
        <w:tc>
          <w:tcPr>
            <w:tcW w:w="839" w:type="dxa"/>
            <w:vAlign w:val="center"/>
            <w:hideMark/>
          </w:tcPr>
          <w:p w14:paraId="333CC25E" w14:textId="73E99F44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M</w:t>
            </w:r>
          </w:p>
        </w:tc>
        <w:tc>
          <w:tcPr>
            <w:tcW w:w="2422" w:type="dxa"/>
            <w:vAlign w:val="center"/>
            <w:hideMark/>
          </w:tcPr>
          <w:p w14:paraId="3CF95169" w14:textId="7F14797A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Supplementary address</w:t>
            </w:r>
          </w:p>
        </w:tc>
        <w:tc>
          <w:tcPr>
            <w:tcW w:w="6837" w:type="dxa"/>
            <w:vAlign w:val="center"/>
            <w:hideMark/>
          </w:tcPr>
          <w:p w14:paraId="43B50B00" w14:textId="4473BC6A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 xml:space="preserve">No credit required </w:t>
            </w:r>
          </w:p>
        </w:tc>
      </w:tr>
      <w:tr w:rsidR="00EF32CE" w:rsidRPr="00B03B3F" w14:paraId="4026BF4A" w14:textId="77777777" w:rsidTr="00611B3F">
        <w:trPr>
          <w:cantSplit/>
          <w:trHeight w:val="288"/>
        </w:trPr>
        <w:tc>
          <w:tcPr>
            <w:tcW w:w="839" w:type="dxa"/>
            <w:vAlign w:val="center"/>
            <w:hideMark/>
          </w:tcPr>
          <w:p w14:paraId="5F9A3308" w14:textId="2C2E7ABD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W</w:t>
            </w:r>
          </w:p>
        </w:tc>
        <w:tc>
          <w:tcPr>
            <w:tcW w:w="2422" w:type="dxa"/>
            <w:vAlign w:val="center"/>
            <w:hideMark/>
          </w:tcPr>
          <w:p w14:paraId="39A4B038" w14:textId="1B9FEC83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Requisitioner</w:t>
            </w:r>
          </w:p>
        </w:tc>
        <w:tc>
          <w:tcPr>
            <w:tcW w:w="6837" w:type="dxa"/>
            <w:vAlign w:val="center"/>
            <w:hideMark/>
          </w:tcPr>
          <w:p w14:paraId="7E0926E9" w14:textId="19AB5A2B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For intra-Service use only</w:t>
            </w:r>
          </w:p>
        </w:tc>
      </w:tr>
      <w:tr w:rsidR="00EF32CE" w:rsidRPr="00B03B3F" w14:paraId="314530DF" w14:textId="77777777" w:rsidTr="00611B3F">
        <w:trPr>
          <w:cantSplit/>
          <w:trHeight w:val="288"/>
        </w:trPr>
        <w:tc>
          <w:tcPr>
            <w:tcW w:w="839" w:type="dxa"/>
            <w:vAlign w:val="center"/>
            <w:hideMark/>
          </w:tcPr>
          <w:p w14:paraId="29856375" w14:textId="183F4317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EF32CE">
              <w:rPr>
                <w:b/>
                <w:bCs/>
                <w:i/>
              </w:rPr>
              <w:lastRenderedPageBreak/>
              <w:t>X</w:t>
            </w:r>
          </w:p>
        </w:tc>
        <w:tc>
          <w:tcPr>
            <w:tcW w:w="2422" w:type="dxa"/>
            <w:vAlign w:val="center"/>
            <w:hideMark/>
          </w:tcPr>
          <w:p w14:paraId="7D4556B8" w14:textId="1536F4AD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Supplementary address</w:t>
            </w:r>
          </w:p>
        </w:tc>
        <w:tc>
          <w:tcPr>
            <w:tcW w:w="6837" w:type="dxa"/>
            <w:vAlign w:val="center"/>
            <w:hideMark/>
          </w:tcPr>
          <w:p w14:paraId="681CBB2A" w14:textId="7CF0F5E1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EF32CE">
              <w:rPr>
                <w:b/>
                <w:bCs/>
                <w:i/>
              </w:rPr>
              <w:t>For intra-Service use only</w:t>
            </w:r>
          </w:p>
        </w:tc>
      </w:tr>
    </w:tbl>
    <w:p w14:paraId="4D1EEBB8" w14:textId="77777777" w:rsidR="00EF32CE" w:rsidRPr="00E069D6" w:rsidRDefault="00EF32CE" w:rsidP="00EF32CE">
      <w:pPr>
        <w:tabs>
          <w:tab w:val="left" w:pos="540"/>
          <w:tab w:val="left" w:pos="1080"/>
          <w:tab w:val="left" w:pos="1620"/>
        </w:tabs>
        <w:spacing w:after="240"/>
        <w:rPr>
          <w:szCs w:val="24"/>
        </w:rPr>
      </w:pPr>
    </w:p>
    <w:p w14:paraId="66A5AD99" w14:textId="77777777" w:rsidR="00EF32CE" w:rsidRPr="00EF32CE" w:rsidRDefault="00D17EE8" w:rsidP="00EF32CE">
      <w:pPr>
        <w:tabs>
          <w:tab w:val="left" w:pos="540"/>
          <w:tab w:val="left" w:pos="1080"/>
          <w:tab w:val="left" w:pos="1620"/>
        </w:tabs>
        <w:spacing w:after="240"/>
        <w:rPr>
          <w:rFonts w:cs="Arial"/>
          <w:b/>
          <w:i/>
          <w:iCs/>
          <w:szCs w:val="24"/>
        </w:rPr>
      </w:pPr>
      <w:r>
        <w:rPr>
          <w:szCs w:val="24"/>
        </w:rPr>
        <w:tab/>
      </w:r>
      <w:r w:rsidR="002A190E" w:rsidRPr="00037676">
        <w:rPr>
          <w:rFonts w:cs="Arial"/>
          <w:b/>
          <w:i/>
          <w:iCs/>
          <w:szCs w:val="24"/>
        </w:rPr>
        <w:t>AP2.10.</w:t>
      </w:r>
      <w:r w:rsidR="00EF32CE" w:rsidRPr="00037676">
        <w:rPr>
          <w:rFonts w:cs="Arial"/>
          <w:b/>
          <w:i/>
          <w:iCs/>
          <w:szCs w:val="24"/>
        </w:rPr>
        <w:t>2</w:t>
      </w:r>
      <w:r w:rsidR="002A190E" w:rsidRPr="00037676">
        <w:rPr>
          <w:rFonts w:cs="Arial"/>
          <w:b/>
          <w:i/>
          <w:iCs/>
          <w:szCs w:val="24"/>
        </w:rPr>
        <w:t>.</w:t>
      </w:r>
      <w:r w:rsidR="00EF32CE" w:rsidRPr="00037676">
        <w:rPr>
          <w:rFonts w:cs="Arial"/>
          <w:b/>
          <w:i/>
          <w:iCs/>
          <w:szCs w:val="24"/>
        </w:rPr>
        <w:t>3.</w:t>
      </w:r>
      <w:r w:rsidR="002A190E" w:rsidRPr="00E069D6">
        <w:rPr>
          <w:rFonts w:cs="Arial"/>
          <w:iCs/>
          <w:szCs w:val="24"/>
        </w:rPr>
        <w:t xml:space="preserve">  </w:t>
      </w:r>
      <w:r w:rsidR="00EF32CE" w:rsidRPr="00EF32CE">
        <w:rPr>
          <w:rFonts w:cs="Arial"/>
          <w:iCs/>
          <w:szCs w:val="24"/>
        </w:rPr>
        <w:t>When the Signal Code is C or L, an additional use for the fund code is to indicate the bill-to office.  The fund code to bill-to office conversion under MILSBILLS procedures is prescribed in the fund code appendix of DLM 4000.25, Volume 4, Finance.</w:t>
      </w:r>
    </w:p>
    <w:p w14:paraId="7D01C1E9" w14:textId="77777777" w:rsidR="00EF32CE" w:rsidRPr="00EF32CE" w:rsidRDefault="00EF32CE" w:rsidP="00EF32CE">
      <w:pPr>
        <w:tabs>
          <w:tab w:val="left" w:pos="540"/>
          <w:tab w:val="left" w:pos="1080"/>
          <w:tab w:val="left" w:pos="1620"/>
        </w:tabs>
        <w:spacing w:after="240"/>
        <w:rPr>
          <w:rFonts w:cs="Arial"/>
          <w:b/>
          <w:i/>
          <w:iCs/>
          <w:szCs w:val="24"/>
        </w:rPr>
      </w:pPr>
      <w:r w:rsidRPr="00EF32CE">
        <w:rPr>
          <w:rFonts w:cs="Arial"/>
          <w:b/>
          <w:i/>
          <w:iCs/>
          <w:szCs w:val="24"/>
        </w:rPr>
        <w:t>AP2.10.3 DLMS MILSTRIP Business Rules.</w:t>
      </w:r>
      <w:r w:rsidRPr="00EF32CE">
        <w:rPr>
          <w:rFonts w:cs="Arial"/>
          <w:b/>
          <w:i/>
          <w:iCs/>
          <w:szCs w:val="24"/>
          <w:vertAlign w:val="superscript"/>
        </w:rPr>
        <w:footnoteReference w:id="2"/>
      </w:r>
      <w:r w:rsidRPr="00EF32CE">
        <w:rPr>
          <w:rFonts w:cs="Arial"/>
          <w:iCs/>
          <w:szCs w:val="24"/>
        </w:rPr>
        <w:t xml:space="preserve"> </w:t>
      </w:r>
      <w:r w:rsidRPr="00EF32CE">
        <w:rPr>
          <w:rFonts w:cs="Arial"/>
          <w:b/>
          <w:i/>
          <w:iCs/>
          <w:szCs w:val="24"/>
        </w:rPr>
        <w:t xml:space="preserve"> Pending future termination of the signal code under DLMS, the signal code remains as a required data element.  Redundant mapping of the discretely identified activities is required during an extended transition period to ensure interoperability in a mixed DLMS/legacy environment.  </w:t>
      </w:r>
    </w:p>
    <w:p w14:paraId="47790719" w14:textId="77777777" w:rsidR="00EF32CE" w:rsidRPr="00EF32CE" w:rsidRDefault="00EF32CE" w:rsidP="00EF32CE">
      <w:pPr>
        <w:tabs>
          <w:tab w:val="left" w:pos="540"/>
          <w:tab w:val="left" w:pos="1080"/>
          <w:tab w:val="left" w:pos="1620"/>
        </w:tabs>
        <w:spacing w:after="240"/>
        <w:rPr>
          <w:rFonts w:cs="Arial"/>
          <w:b/>
          <w:i/>
          <w:iCs/>
          <w:szCs w:val="24"/>
        </w:rPr>
      </w:pPr>
      <w:r w:rsidRPr="00EF32CE">
        <w:rPr>
          <w:rFonts w:cs="Arial"/>
          <w:b/>
          <w:i/>
          <w:iCs/>
          <w:szCs w:val="24"/>
        </w:rPr>
        <w:tab/>
      </w:r>
      <w:r w:rsidRPr="00EF32CE">
        <w:rPr>
          <w:rFonts w:cs="Arial"/>
          <w:b/>
          <w:i/>
          <w:iCs/>
          <w:szCs w:val="24"/>
        </w:rPr>
        <w:tab/>
        <w:t>AP2.10.3.1  Although identified in the transaction, the signal code in requisitions, including referral and passing orders, must also designate the role/placement of legacy fields containing the intended consignee (ship-to), and the activity to receive and effect payment of bills, when applicable.  In the case of the MRP, the signal code designates the role/placement of fields containing the intended consignor (ship-from) and the activity to receive and process credits, when applicable.  All requisitions/asset reports will contain the appropriate signal code.</w:t>
      </w:r>
    </w:p>
    <w:p w14:paraId="091222E0" w14:textId="77777777" w:rsidR="00EF32CE" w:rsidRPr="00EF32CE" w:rsidRDefault="00EF32CE" w:rsidP="00EF32CE">
      <w:pPr>
        <w:tabs>
          <w:tab w:val="left" w:pos="540"/>
          <w:tab w:val="left" w:pos="1080"/>
          <w:tab w:val="left" w:pos="1620"/>
        </w:tabs>
        <w:spacing w:after="240"/>
        <w:rPr>
          <w:rFonts w:cs="Arial"/>
          <w:iCs/>
          <w:szCs w:val="24"/>
        </w:rPr>
      </w:pPr>
      <w:r w:rsidRPr="00EF32CE">
        <w:rPr>
          <w:rFonts w:cs="Arial"/>
          <w:b/>
          <w:i/>
          <w:iCs/>
          <w:szCs w:val="24"/>
        </w:rPr>
        <w:tab/>
      </w:r>
      <w:r w:rsidRPr="00EF32CE">
        <w:rPr>
          <w:rFonts w:cs="Arial"/>
          <w:b/>
          <w:i/>
          <w:iCs/>
          <w:szCs w:val="24"/>
        </w:rPr>
        <w:tab/>
        <w:t>AP2.10.3.2  The coding structure and its meaning for requisition documents are shown in Table AP2.10.T3.</w:t>
      </w:r>
      <w:r w:rsidRPr="00EF32CE">
        <w:rPr>
          <w:rFonts w:cs="Arial"/>
          <w:iCs/>
          <w:szCs w:val="24"/>
        </w:rPr>
        <w:t xml:space="preserve"> 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839"/>
        <w:gridCol w:w="2880"/>
        <w:gridCol w:w="2880"/>
        <w:gridCol w:w="3499"/>
      </w:tblGrid>
      <w:tr w:rsidR="00EF32CE" w:rsidRPr="00EF32CE" w14:paraId="0B176A95" w14:textId="77777777" w:rsidTr="00611B3F">
        <w:trPr>
          <w:cantSplit/>
          <w:trHeight w:val="144"/>
          <w:tblHeader/>
        </w:trPr>
        <w:tc>
          <w:tcPr>
            <w:tcW w:w="10098" w:type="dxa"/>
            <w:gridSpan w:val="4"/>
            <w:vAlign w:val="center"/>
          </w:tcPr>
          <w:p w14:paraId="1C51D9A6" w14:textId="5E1B3CC1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jc w:val="center"/>
              <w:rPr>
                <w:rFonts w:cs="Arial"/>
                <w:b/>
                <w:bCs/>
                <w:i/>
                <w:szCs w:val="24"/>
                <w:u w:val="single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Table AP2.10.T3</w:t>
            </w:r>
            <w:r w:rsidRPr="00EF32CE">
              <w:rPr>
                <w:rFonts w:cs="Arial"/>
                <w:b/>
                <w:bCs/>
                <w:i/>
                <w:szCs w:val="24"/>
              </w:rPr>
              <w:t xml:space="preserve">.  </w:t>
            </w:r>
            <w:r w:rsidRPr="00037676">
              <w:rPr>
                <w:rFonts w:cs="Arial"/>
                <w:b/>
                <w:bCs/>
                <w:i/>
                <w:szCs w:val="24"/>
                <w:u w:val="single"/>
              </w:rPr>
              <w:t>DLMS-Formatted Requisitioning Transaction Business Rules</w:t>
            </w:r>
          </w:p>
        </w:tc>
      </w:tr>
      <w:tr w:rsidR="00EF32CE" w:rsidRPr="00EF32CE" w14:paraId="75AD82D5" w14:textId="73B3BC7C" w:rsidTr="00611B3F">
        <w:trPr>
          <w:cantSplit/>
          <w:trHeight w:val="144"/>
          <w:tblHeader/>
        </w:trPr>
        <w:tc>
          <w:tcPr>
            <w:tcW w:w="839" w:type="dxa"/>
            <w:hideMark/>
          </w:tcPr>
          <w:p w14:paraId="1C608F3A" w14:textId="20501C85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Code</w:t>
            </w:r>
          </w:p>
        </w:tc>
        <w:tc>
          <w:tcPr>
            <w:tcW w:w="2880" w:type="dxa"/>
            <w:hideMark/>
          </w:tcPr>
          <w:p w14:paraId="3F636748" w14:textId="3A65DDE7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Ship to . . .</w:t>
            </w:r>
          </w:p>
        </w:tc>
        <w:tc>
          <w:tcPr>
            <w:tcW w:w="2880" w:type="dxa"/>
          </w:tcPr>
          <w:p w14:paraId="1114D718" w14:textId="70FEC27A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Bill to . . .</w:t>
            </w:r>
          </w:p>
        </w:tc>
        <w:tc>
          <w:tcPr>
            <w:tcW w:w="3499" w:type="dxa"/>
          </w:tcPr>
          <w:p w14:paraId="5152D87B" w14:textId="7877C12C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Notes</w:t>
            </w:r>
          </w:p>
        </w:tc>
      </w:tr>
      <w:tr w:rsidR="00EF32CE" w:rsidRPr="00EF32CE" w14:paraId="1669F55B" w14:textId="7247D50D" w:rsidTr="00611B3F">
        <w:trPr>
          <w:cantSplit/>
          <w:trHeight w:val="144"/>
        </w:trPr>
        <w:tc>
          <w:tcPr>
            <w:tcW w:w="839" w:type="dxa"/>
            <w:hideMark/>
          </w:tcPr>
          <w:p w14:paraId="1C811BEB" w14:textId="5582A3FF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A</w:t>
            </w:r>
          </w:p>
        </w:tc>
        <w:tc>
          <w:tcPr>
            <w:tcW w:w="2880" w:type="dxa"/>
            <w:hideMark/>
          </w:tcPr>
          <w:p w14:paraId="47619D8C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Requisitioner </w:t>
            </w:r>
          </w:p>
          <w:p w14:paraId="06E5E652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Requisitioner DoDAAC perpetuated to the bill and ship-to </w:t>
            </w:r>
          </w:p>
          <w:p w14:paraId="2018C77C" w14:textId="3CC17ED4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(N101/Code BS)</w:t>
            </w:r>
          </w:p>
        </w:tc>
        <w:tc>
          <w:tcPr>
            <w:tcW w:w="2880" w:type="dxa"/>
          </w:tcPr>
          <w:p w14:paraId="662B56D7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Requisitioner </w:t>
            </w:r>
          </w:p>
          <w:p w14:paraId="27AF6F6B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Requisitioner DoDAAC perpetuated to the bill and ship-to </w:t>
            </w:r>
          </w:p>
          <w:p w14:paraId="0FD5C10C" w14:textId="10521246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(N101/Code  BS)</w:t>
            </w:r>
          </w:p>
        </w:tc>
        <w:tc>
          <w:tcPr>
            <w:tcW w:w="3499" w:type="dxa"/>
          </w:tcPr>
          <w:p w14:paraId="3793B5F6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Supplemental data non-significant</w:t>
            </w:r>
          </w:p>
          <w:p w14:paraId="48C542EB" w14:textId="38B8707D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(LQ01/Code A9)</w:t>
            </w:r>
          </w:p>
        </w:tc>
      </w:tr>
      <w:tr w:rsidR="00EF32CE" w:rsidRPr="00EF32CE" w14:paraId="63076AD3" w14:textId="52A4FA20" w:rsidTr="00611B3F">
        <w:trPr>
          <w:cantSplit/>
          <w:trHeight w:val="144"/>
        </w:trPr>
        <w:tc>
          <w:tcPr>
            <w:tcW w:w="839" w:type="dxa"/>
            <w:hideMark/>
          </w:tcPr>
          <w:p w14:paraId="79F669D0" w14:textId="69A074BF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lastRenderedPageBreak/>
              <w:t>B</w:t>
            </w:r>
          </w:p>
        </w:tc>
        <w:tc>
          <w:tcPr>
            <w:tcW w:w="2880" w:type="dxa"/>
            <w:hideMark/>
          </w:tcPr>
          <w:p w14:paraId="15B51DF7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Requisitioner </w:t>
            </w:r>
          </w:p>
          <w:p w14:paraId="604B3EB5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Requisitioner DoDAAC perpetuated to the ship-to</w:t>
            </w:r>
          </w:p>
          <w:p w14:paraId="7D4654E2" w14:textId="41B18583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(N101/Code  ST)</w:t>
            </w:r>
          </w:p>
        </w:tc>
        <w:tc>
          <w:tcPr>
            <w:tcW w:w="2880" w:type="dxa"/>
          </w:tcPr>
          <w:p w14:paraId="525BD1AC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Addressee (other than the requisitioner) designated by the bill-to </w:t>
            </w:r>
          </w:p>
          <w:p w14:paraId="547145D8" w14:textId="2787A095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(N101/Code  BT)</w:t>
            </w:r>
          </w:p>
        </w:tc>
        <w:tc>
          <w:tcPr>
            <w:tcW w:w="3499" w:type="dxa"/>
          </w:tcPr>
          <w:p w14:paraId="19283997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Perpetuate bill-to DoDAAC to the supplemental data </w:t>
            </w:r>
          </w:p>
          <w:p w14:paraId="1E1C85C7" w14:textId="373617F1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(LQ01/Code A9)</w:t>
            </w:r>
          </w:p>
        </w:tc>
      </w:tr>
      <w:tr w:rsidR="00EF32CE" w:rsidRPr="00EF32CE" w14:paraId="273A4B41" w14:textId="4744E933" w:rsidTr="00611B3F">
        <w:trPr>
          <w:cantSplit/>
          <w:trHeight w:val="144"/>
        </w:trPr>
        <w:tc>
          <w:tcPr>
            <w:tcW w:w="839" w:type="dxa"/>
            <w:hideMark/>
          </w:tcPr>
          <w:p w14:paraId="2E9A0A74" w14:textId="33334A4B" w:rsidR="00EF32CE" w:rsidRPr="00EF32CE" w:rsidRDefault="00EF32CE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C</w:t>
            </w:r>
          </w:p>
        </w:tc>
        <w:tc>
          <w:tcPr>
            <w:tcW w:w="2880" w:type="dxa"/>
            <w:hideMark/>
          </w:tcPr>
          <w:p w14:paraId="4AD72D0C" w14:textId="77777777" w:rsidR="00EF32CE" w:rsidRPr="00037676" w:rsidRDefault="00EF32CE" w:rsidP="00611B3F">
            <w:pPr>
              <w:keepLines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Requisitioner </w:t>
            </w:r>
          </w:p>
          <w:p w14:paraId="3BE7FB74" w14:textId="77777777" w:rsidR="00EF32CE" w:rsidRPr="00037676" w:rsidRDefault="00EF32CE" w:rsidP="00611B3F">
            <w:pPr>
              <w:keepLines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Requisitioner DoDAAC perpetuated to the ship-to </w:t>
            </w:r>
          </w:p>
          <w:p w14:paraId="668FC9E6" w14:textId="4DA65FAA" w:rsidR="00EF32CE" w:rsidRPr="00EF32CE" w:rsidRDefault="00EF32CE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(N101/Code ST)</w:t>
            </w:r>
          </w:p>
        </w:tc>
        <w:tc>
          <w:tcPr>
            <w:tcW w:w="2880" w:type="dxa"/>
          </w:tcPr>
          <w:p w14:paraId="02B0E463" w14:textId="77777777" w:rsidR="00EF32CE" w:rsidRPr="00037676" w:rsidRDefault="00EF32CE" w:rsidP="00611B3F">
            <w:pPr>
              <w:keepLines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Addressee (other than the requisitioner or ship-to) designated by the bill-to</w:t>
            </w:r>
          </w:p>
          <w:p w14:paraId="18EFAACA" w14:textId="57366575" w:rsidR="00EF32CE" w:rsidRPr="00037676" w:rsidRDefault="00EF32CE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 (N101/Code BT) </w:t>
            </w:r>
          </w:p>
        </w:tc>
        <w:tc>
          <w:tcPr>
            <w:tcW w:w="3499" w:type="dxa"/>
          </w:tcPr>
          <w:p w14:paraId="6D0E7DA3" w14:textId="77777777" w:rsidR="00EF32CE" w:rsidRPr="00037676" w:rsidRDefault="00EF32CE" w:rsidP="00611B3F">
            <w:pPr>
              <w:keepLines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Supplemental data non-significant</w:t>
            </w:r>
          </w:p>
          <w:p w14:paraId="5FF6D238" w14:textId="77777777" w:rsidR="00EF32CE" w:rsidRPr="00037676" w:rsidRDefault="00EF32CE" w:rsidP="00611B3F">
            <w:pPr>
              <w:keepLines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(LQ01/Code A9)</w:t>
            </w:r>
          </w:p>
          <w:p w14:paraId="1AEB9FDD" w14:textId="77777777" w:rsidR="00EF32CE" w:rsidRPr="00037676" w:rsidRDefault="00EF32CE" w:rsidP="00611B3F">
            <w:pPr>
              <w:keepLines/>
              <w:rPr>
                <w:rFonts w:cs="Arial"/>
                <w:b/>
                <w:bCs/>
                <w:i/>
                <w:szCs w:val="24"/>
              </w:rPr>
            </w:pPr>
          </w:p>
          <w:p w14:paraId="39B3356D" w14:textId="5C609BE1" w:rsidR="00EF32CE" w:rsidRPr="00037676" w:rsidRDefault="00EF32CE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Bill-to DoDAAC must be associated with the fund code in the Fund Code to Billed DoDAAC Conversion Table</w:t>
            </w:r>
            <w:r w:rsidRPr="00037676">
              <w:rPr>
                <w:rStyle w:val="FootnoteReference"/>
                <w:rFonts w:cs="Arial"/>
                <w:b/>
                <w:bCs/>
                <w:i/>
                <w:szCs w:val="24"/>
              </w:rPr>
              <w:footnoteReference w:id="3"/>
            </w:r>
          </w:p>
        </w:tc>
      </w:tr>
      <w:tr w:rsidR="00EF32CE" w:rsidRPr="00EF32CE" w14:paraId="11E9935E" w14:textId="2B155FA8" w:rsidTr="00611B3F">
        <w:trPr>
          <w:cantSplit/>
          <w:trHeight w:val="144"/>
        </w:trPr>
        <w:tc>
          <w:tcPr>
            <w:tcW w:w="839" w:type="dxa"/>
            <w:hideMark/>
          </w:tcPr>
          <w:p w14:paraId="0265B32A" w14:textId="12533EAD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D</w:t>
            </w:r>
          </w:p>
        </w:tc>
        <w:tc>
          <w:tcPr>
            <w:tcW w:w="2880" w:type="dxa"/>
            <w:hideMark/>
          </w:tcPr>
          <w:p w14:paraId="4F3981DB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Requisitioner </w:t>
            </w:r>
          </w:p>
          <w:p w14:paraId="6C37973B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Requisitioner DoDAAC perpetuated to the ship-to</w:t>
            </w:r>
          </w:p>
          <w:p w14:paraId="12970EBA" w14:textId="2BB1A91F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(N101/Code ST)</w:t>
            </w:r>
          </w:p>
        </w:tc>
        <w:tc>
          <w:tcPr>
            <w:tcW w:w="2880" w:type="dxa"/>
          </w:tcPr>
          <w:p w14:paraId="345CA633" w14:textId="59B1D94F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No billing required (free issue)</w:t>
            </w:r>
          </w:p>
        </w:tc>
        <w:tc>
          <w:tcPr>
            <w:tcW w:w="3499" w:type="dxa"/>
          </w:tcPr>
          <w:p w14:paraId="16EA9DBE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Supplemental data non-significant</w:t>
            </w:r>
          </w:p>
          <w:p w14:paraId="41B24708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(LQ01/Code A9)</w:t>
            </w:r>
          </w:p>
          <w:p w14:paraId="6E036753" w14:textId="77777777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</w:p>
        </w:tc>
      </w:tr>
      <w:tr w:rsidR="00EF32CE" w:rsidRPr="00EF32CE" w14:paraId="2083B06C" w14:textId="139FDD4E" w:rsidTr="00611B3F">
        <w:trPr>
          <w:cantSplit/>
          <w:trHeight w:val="144"/>
        </w:trPr>
        <w:tc>
          <w:tcPr>
            <w:tcW w:w="839" w:type="dxa"/>
            <w:hideMark/>
          </w:tcPr>
          <w:p w14:paraId="48C748E7" w14:textId="331CD8CA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J</w:t>
            </w:r>
          </w:p>
        </w:tc>
        <w:tc>
          <w:tcPr>
            <w:tcW w:w="2880" w:type="dxa"/>
            <w:hideMark/>
          </w:tcPr>
          <w:p w14:paraId="75603869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Addressee (other than the requisitioner) designated by the ship-to </w:t>
            </w:r>
          </w:p>
          <w:p w14:paraId="204491E6" w14:textId="07610E82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(N101/Code ST)</w:t>
            </w:r>
          </w:p>
        </w:tc>
        <w:tc>
          <w:tcPr>
            <w:tcW w:w="2880" w:type="dxa"/>
          </w:tcPr>
          <w:p w14:paraId="3176362B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Requisitioner </w:t>
            </w:r>
          </w:p>
          <w:p w14:paraId="1F08D827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Requisitioner DoDAAC perpetuated to the bill-to</w:t>
            </w:r>
          </w:p>
          <w:p w14:paraId="58621145" w14:textId="3159236A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(N101/Code BT)</w:t>
            </w:r>
          </w:p>
        </w:tc>
        <w:tc>
          <w:tcPr>
            <w:tcW w:w="3499" w:type="dxa"/>
          </w:tcPr>
          <w:p w14:paraId="43B06BC7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Perpetuate ship-to DoDAAC to the supplemental data</w:t>
            </w:r>
          </w:p>
          <w:p w14:paraId="76F9C071" w14:textId="62239C10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(LQ01/Code A9)</w:t>
            </w:r>
          </w:p>
        </w:tc>
      </w:tr>
      <w:tr w:rsidR="00EF32CE" w:rsidRPr="00EF32CE" w14:paraId="595953C4" w14:textId="66589759" w:rsidTr="00611B3F">
        <w:trPr>
          <w:cantSplit/>
          <w:trHeight w:val="144"/>
        </w:trPr>
        <w:tc>
          <w:tcPr>
            <w:tcW w:w="839" w:type="dxa"/>
            <w:hideMark/>
          </w:tcPr>
          <w:p w14:paraId="7713F4E0" w14:textId="73FC5FDB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K</w:t>
            </w:r>
          </w:p>
        </w:tc>
        <w:tc>
          <w:tcPr>
            <w:tcW w:w="2880" w:type="dxa"/>
            <w:hideMark/>
          </w:tcPr>
          <w:p w14:paraId="0B91B4DA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Addressee (other than the requisitioner) designated by the bill and ship-to </w:t>
            </w:r>
          </w:p>
          <w:p w14:paraId="53A63251" w14:textId="6FD3CC56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(N101/Code BS)</w:t>
            </w:r>
          </w:p>
        </w:tc>
        <w:tc>
          <w:tcPr>
            <w:tcW w:w="2880" w:type="dxa"/>
          </w:tcPr>
          <w:p w14:paraId="2B52E17A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Addressee (other than the requisitioner) designated by the bill and ship-to</w:t>
            </w:r>
          </w:p>
          <w:p w14:paraId="5F341459" w14:textId="25A0BDE5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(N101/Code BS)</w:t>
            </w:r>
          </w:p>
        </w:tc>
        <w:tc>
          <w:tcPr>
            <w:tcW w:w="3499" w:type="dxa"/>
          </w:tcPr>
          <w:p w14:paraId="22A1B2FD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Perpetuate bill and ship-to DoDAAC to the supplemental data</w:t>
            </w:r>
          </w:p>
          <w:p w14:paraId="6FB32B8A" w14:textId="305C619D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(LQ01/Code A9)</w:t>
            </w:r>
          </w:p>
        </w:tc>
      </w:tr>
      <w:tr w:rsidR="00EF32CE" w:rsidRPr="00EF32CE" w14:paraId="62A6FE6E" w14:textId="479A30CA" w:rsidTr="00611B3F">
        <w:trPr>
          <w:cantSplit/>
          <w:trHeight w:val="288"/>
        </w:trPr>
        <w:tc>
          <w:tcPr>
            <w:tcW w:w="839" w:type="dxa"/>
            <w:hideMark/>
          </w:tcPr>
          <w:p w14:paraId="52EF7B9D" w14:textId="651E7656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lastRenderedPageBreak/>
              <w:t>L</w:t>
            </w:r>
          </w:p>
        </w:tc>
        <w:tc>
          <w:tcPr>
            <w:tcW w:w="2880" w:type="dxa"/>
            <w:hideMark/>
          </w:tcPr>
          <w:p w14:paraId="3229DEAC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Addressee (other than the requisitioner) designated by the ship-to </w:t>
            </w:r>
          </w:p>
          <w:p w14:paraId="48662813" w14:textId="0B5038EA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(N101/Code ST)</w:t>
            </w:r>
          </w:p>
        </w:tc>
        <w:tc>
          <w:tcPr>
            <w:tcW w:w="2880" w:type="dxa"/>
          </w:tcPr>
          <w:p w14:paraId="766701C1" w14:textId="1FA426FA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Addressee (other than the requisitioner or ship-to) designated by the bill-to  (N101/Code BT)</w:t>
            </w:r>
          </w:p>
        </w:tc>
        <w:tc>
          <w:tcPr>
            <w:tcW w:w="3499" w:type="dxa"/>
          </w:tcPr>
          <w:p w14:paraId="7778009C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Perpetuate ship-to DoDAAC to the supplemental data</w:t>
            </w:r>
          </w:p>
          <w:p w14:paraId="51BC5EED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(LQ01/Code A9)</w:t>
            </w:r>
          </w:p>
          <w:p w14:paraId="4292867C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</w:p>
          <w:p w14:paraId="014E7F31" w14:textId="0A3E1B77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Bill-to DoDAAC must be associated with the identified Fund Code in the Fund Code to Billed DoDAAC Conversion Table</w:t>
            </w:r>
            <w:r w:rsidRPr="00037676">
              <w:rPr>
                <w:rStyle w:val="FootnoteReference"/>
                <w:rFonts w:cs="Arial"/>
                <w:b/>
                <w:bCs/>
                <w:i/>
                <w:szCs w:val="24"/>
              </w:rPr>
              <w:footnoteReference w:id="4"/>
            </w:r>
            <w:r w:rsidRPr="00037676">
              <w:rPr>
                <w:rFonts w:cs="Arial"/>
                <w:b/>
                <w:bCs/>
                <w:i/>
                <w:szCs w:val="24"/>
              </w:rPr>
              <w:t xml:space="preserve">  </w:t>
            </w:r>
          </w:p>
        </w:tc>
      </w:tr>
      <w:tr w:rsidR="00EF32CE" w:rsidRPr="00EF32CE" w14:paraId="353F0703" w14:textId="3B722B0E" w:rsidTr="00611B3F">
        <w:trPr>
          <w:cantSplit/>
          <w:trHeight w:val="288"/>
        </w:trPr>
        <w:tc>
          <w:tcPr>
            <w:tcW w:w="839" w:type="dxa"/>
            <w:hideMark/>
          </w:tcPr>
          <w:p w14:paraId="3B7BBC78" w14:textId="4464302E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M</w:t>
            </w:r>
          </w:p>
        </w:tc>
        <w:tc>
          <w:tcPr>
            <w:tcW w:w="2880" w:type="dxa"/>
            <w:hideMark/>
          </w:tcPr>
          <w:p w14:paraId="5BC66FEF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Addressee (other than the requisitioner) designated by the ship-to </w:t>
            </w:r>
          </w:p>
          <w:p w14:paraId="14FA20C3" w14:textId="66C1077A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(N101/Code ST)</w:t>
            </w:r>
            <w:r w:rsidRPr="00037676">
              <w:rPr>
                <w:rStyle w:val="FootnoteReference"/>
                <w:rFonts w:cs="Arial"/>
                <w:b/>
                <w:bCs/>
                <w:i/>
                <w:szCs w:val="24"/>
              </w:rPr>
              <w:footnoteReference w:id="5"/>
            </w:r>
          </w:p>
        </w:tc>
        <w:tc>
          <w:tcPr>
            <w:tcW w:w="2880" w:type="dxa"/>
          </w:tcPr>
          <w:p w14:paraId="7493B330" w14:textId="00806908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No billing required (free issue)</w:t>
            </w:r>
          </w:p>
        </w:tc>
        <w:tc>
          <w:tcPr>
            <w:tcW w:w="3499" w:type="dxa"/>
          </w:tcPr>
          <w:p w14:paraId="594A0A7B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Perpetuate ship-to DoDAAC to the supplemental data </w:t>
            </w:r>
          </w:p>
          <w:p w14:paraId="25EA9107" w14:textId="088101D5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(LQ01/Code A9)</w:t>
            </w:r>
            <w:r w:rsidRPr="00037676">
              <w:rPr>
                <w:rStyle w:val="FootnoteReference"/>
                <w:rFonts w:cs="Arial"/>
                <w:b/>
                <w:bCs/>
                <w:i/>
                <w:szCs w:val="24"/>
              </w:rPr>
              <w:footnoteReference w:id="6"/>
            </w:r>
          </w:p>
        </w:tc>
      </w:tr>
      <w:tr w:rsidR="00EF32CE" w:rsidRPr="00EF32CE" w14:paraId="725ABAC4" w14:textId="32CA8FC9" w:rsidTr="00611B3F">
        <w:trPr>
          <w:cantSplit/>
          <w:trHeight w:val="288"/>
        </w:trPr>
        <w:tc>
          <w:tcPr>
            <w:tcW w:w="839" w:type="dxa"/>
            <w:hideMark/>
          </w:tcPr>
          <w:p w14:paraId="4DFCC8F1" w14:textId="3627388D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W</w:t>
            </w:r>
          </w:p>
        </w:tc>
        <w:tc>
          <w:tcPr>
            <w:tcW w:w="2880" w:type="dxa"/>
            <w:hideMark/>
          </w:tcPr>
          <w:p w14:paraId="405F7A6B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Requisitioner</w:t>
            </w:r>
          </w:p>
          <w:p w14:paraId="75B5B0FF" w14:textId="29E83C0E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(N101/Code ST)</w:t>
            </w:r>
          </w:p>
        </w:tc>
        <w:tc>
          <w:tcPr>
            <w:tcW w:w="2880" w:type="dxa"/>
          </w:tcPr>
          <w:p w14:paraId="0D3F4707" w14:textId="4D54AF1D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For intra-Service use only </w:t>
            </w:r>
          </w:p>
        </w:tc>
        <w:tc>
          <w:tcPr>
            <w:tcW w:w="3499" w:type="dxa"/>
          </w:tcPr>
          <w:p w14:paraId="1FFAEE7C" w14:textId="77777777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</w:p>
        </w:tc>
      </w:tr>
      <w:tr w:rsidR="00EF32CE" w:rsidRPr="00EF32CE" w14:paraId="3DB214AE" w14:textId="789BC410" w:rsidTr="00611B3F">
        <w:trPr>
          <w:cantSplit/>
          <w:trHeight w:val="288"/>
        </w:trPr>
        <w:tc>
          <w:tcPr>
            <w:tcW w:w="839" w:type="dxa"/>
            <w:hideMark/>
          </w:tcPr>
          <w:p w14:paraId="1DBBF814" w14:textId="4E1D2707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X</w:t>
            </w:r>
          </w:p>
        </w:tc>
        <w:tc>
          <w:tcPr>
            <w:tcW w:w="2880" w:type="dxa"/>
            <w:hideMark/>
          </w:tcPr>
          <w:p w14:paraId="70E40653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Addressee (other than the requisitioner) designated by the ship-to</w:t>
            </w:r>
          </w:p>
          <w:p w14:paraId="4F28C8F1" w14:textId="76D39D27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(N101/Code ST)</w:t>
            </w:r>
          </w:p>
        </w:tc>
        <w:tc>
          <w:tcPr>
            <w:tcW w:w="2880" w:type="dxa"/>
          </w:tcPr>
          <w:p w14:paraId="2F40DCE0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For intra-Service use only </w:t>
            </w:r>
          </w:p>
          <w:p w14:paraId="0ED74550" w14:textId="77777777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</w:p>
        </w:tc>
        <w:tc>
          <w:tcPr>
            <w:tcW w:w="3499" w:type="dxa"/>
          </w:tcPr>
          <w:p w14:paraId="66665304" w14:textId="77777777" w:rsidR="00EF32CE" w:rsidRPr="00037676" w:rsidRDefault="00EF32CE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Perpetuate ship-to DoDAAC to the supplemental data</w:t>
            </w:r>
          </w:p>
          <w:p w14:paraId="0ABDA2C9" w14:textId="7E8BB1E4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(LQ01/Code A9)</w:t>
            </w:r>
          </w:p>
        </w:tc>
      </w:tr>
    </w:tbl>
    <w:p w14:paraId="6855E0CE" w14:textId="6C00AF53" w:rsidR="00037676" w:rsidRDefault="00D17EE8" w:rsidP="00EF32CE">
      <w:pPr>
        <w:tabs>
          <w:tab w:val="left" w:pos="540"/>
          <w:tab w:val="left" w:pos="1080"/>
          <w:tab w:val="left" w:pos="1620"/>
        </w:tabs>
        <w:spacing w:before="240" w:after="240"/>
        <w:rPr>
          <w:rFonts w:cs="Arial"/>
          <w:b/>
          <w:i/>
          <w:iCs/>
          <w:szCs w:val="24"/>
        </w:rPr>
      </w:pPr>
      <w:r>
        <w:rPr>
          <w:rFonts w:cs="Arial"/>
          <w:iCs/>
          <w:szCs w:val="24"/>
        </w:rPr>
        <w:tab/>
      </w:r>
      <w:r w:rsidR="00037676" w:rsidRPr="00037676">
        <w:rPr>
          <w:rFonts w:cs="Arial"/>
          <w:b/>
          <w:i/>
          <w:iCs/>
          <w:szCs w:val="24"/>
        </w:rPr>
        <w:t>AP2.10.3.3.  The coding structure and its meaning for MRP asset reports</w:t>
      </w:r>
      <w:r w:rsidR="00037676" w:rsidRPr="00037676">
        <w:rPr>
          <w:rFonts w:cs="Arial"/>
          <w:iCs/>
          <w:szCs w:val="24"/>
        </w:rPr>
        <w:t xml:space="preserve"> </w:t>
      </w:r>
      <w:r w:rsidR="00037676" w:rsidRPr="00037676">
        <w:rPr>
          <w:rFonts w:cs="Arial"/>
          <w:b/>
          <w:i/>
          <w:iCs/>
          <w:szCs w:val="24"/>
        </w:rPr>
        <w:t>documents are shown in Table AP2.10.T4.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839"/>
        <w:gridCol w:w="2880"/>
        <w:gridCol w:w="2880"/>
        <w:gridCol w:w="3499"/>
      </w:tblGrid>
      <w:tr w:rsidR="00037676" w:rsidRPr="00EF32CE" w14:paraId="349C1CA0" w14:textId="77777777" w:rsidTr="00611B3F">
        <w:trPr>
          <w:cantSplit/>
          <w:trHeight w:val="144"/>
          <w:tblHeader/>
        </w:trPr>
        <w:tc>
          <w:tcPr>
            <w:tcW w:w="10098" w:type="dxa"/>
            <w:gridSpan w:val="4"/>
            <w:vAlign w:val="center"/>
          </w:tcPr>
          <w:p w14:paraId="6E28F717" w14:textId="30A015E1" w:rsidR="00037676" w:rsidRPr="00EF32CE" w:rsidRDefault="00037676" w:rsidP="00611B3F">
            <w:pPr>
              <w:keepNext/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jc w:val="center"/>
              <w:rPr>
                <w:rFonts w:cs="Arial"/>
                <w:b/>
                <w:bCs/>
                <w:i/>
                <w:szCs w:val="24"/>
                <w:u w:val="single"/>
              </w:rPr>
            </w:pPr>
            <w:r w:rsidRPr="00037676">
              <w:rPr>
                <w:rFonts w:cs="Arial"/>
                <w:b/>
                <w:bCs/>
                <w:i/>
                <w:iCs/>
                <w:szCs w:val="24"/>
              </w:rPr>
              <w:lastRenderedPageBreak/>
              <w:t xml:space="preserve">Table AP2.10.T4.  </w:t>
            </w:r>
            <w:r w:rsidRPr="00037676">
              <w:rPr>
                <w:rFonts w:cs="Arial"/>
                <w:b/>
                <w:bCs/>
                <w:i/>
                <w:iCs/>
                <w:szCs w:val="24"/>
                <w:u w:val="single"/>
              </w:rPr>
              <w:t>DLMS-Formatted Asset Reporting Transaction Business Rules</w:t>
            </w:r>
          </w:p>
        </w:tc>
      </w:tr>
      <w:tr w:rsidR="00037676" w:rsidRPr="00EF32CE" w14:paraId="25F2ECE8" w14:textId="77777777" w:rsidTr="00611B3F">
        <w:trPr>
          <w:cantSplit/>
          <w:trHeight w:val="144"/>
          <w:tblHeader/>
        </w:trPr>
        <w:tc>
          <w:tcPr>
            <w:tcW w:w="839" w:type="dxa"/>
            <w:vAlign w:val="center"/>
            <w:hideMark/>
          </w:tcPr>
          <w:p w14:paraId="6402F5EC" w14:textId="7715E96D" w:rsidR="00037676" w:rsidRPr="00EF32CE" w:rsidRDefault="00037676" w:rsidP="00611B3F">
            <w:pPr>
              <w:keepNext/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Code</w:t>
            </w:r>
          </w:p>
        </w:tc>
        <w:tc>
          <w:tcPr>
            <w:tcW w:w="2880" w:type="dxa"/>
            <w:vAlign w:val="center"/>
            <w:hideMark/>
          </w:tcPr>
          <w:p w14:paraId="526E2A72" w14:textId="77777777" w:rsidR="00037676" w:rsidRPr="00037676" w:rsidRDefault="00037676" w:rsidP="00611B3F">
            <w:pPr>
              <w:keepNext/>
              <w:keepLines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Ship from . . .</w:t>
            </w:r>
          </w:p>
          <w:p w14:paraId="60A149BB" w14:textId="675F30BA" w:rsidR="00037676" w:rsidRPr="00EF32CE" w:rsidRDefault="00037676" w:rsidP="00611B3F">
            <w:pPr>
              <w:keepNext/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(N101/Code SF)</w:t>
            </w:r>
          </w:p>
        </w:tc>
        <w:tc>
          <w:tcPr>
            <w:tcW w:w="2880" w:type="dxa"/>
            <w:vAlign w:val="center"/>
          </w:tcPr>
          <w:p w14:paraId="478150AD" w14:textId="77777777" w:rsidR="00037676" w:rsidRPr="00037676" w:rsidRDefault="00037676" w:rsidP="00611B3F">
            <w:pPr>
              <w:keepNext/>
              <w:keepLines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Credit to . . .</w:t>
            </w:r>
          </w:p>
          <w:p w14:paraId="26967376" w14:textId="4700C873" w:rsidR="00037676" w:rsidRPr="00037676" w:rsidRDefault="00037676" w:rsidP="00611B3F">
            <w:pPr>
              <w:keepNext/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(N101/Code ZB)</w:t>
            </w:r>
            <w:r w:rsidRPr="00037676">
              <w:rPr>
                <w:rFonts w:cs="Arial"/>
                <w:b/>
                <w:bCs/>
                <w:i/>
                <w:szCs w:val="24"/>
                <w:vertAlign w:val="superscript"/>
              </w:rPr>
              <w:t xml:space="preserve"> </w:t>
            </w:r>
            <w:r w:rsidRPr="00037676">
              <w:rPr>
                <w:rFonts w:cs="Arial"/>
                <w:b/>
                <w:bCs/>
                <w:i/>
                <w:szCs w:val="24"/>
                <w:vertAlign w:val="superscript"/>
              </w:rPr>
              <w:footnoteReference w:id="7"/>
            </w:r>
          </w:p>
        </w:tc>
        <w:tc>
          <w:tcPr>
            <w:tcW w:w="3499" w:type="dxa"/>
          </w:tcPr>
          <w:p w14:paraId="74D83840" w14:textId="21576684" w:rsidR="00037676" w:rsidRPr="00037676" w:rsidRDefault="00037676" w:rsidP="00611B3F">
            <w:pPr>
              <w:keepNext/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Notes</w:t>
            </w:r>
          </w:p>
        </w:tc>
      </w:tr>
      <w:tr w:rsidR="00037676" w:rsidRPr="00EF32CE" w14:paraId="0E7C97AF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73774B48" w14:textId="16864DB9" w:rsidR="00037676" w:rsidRPr="00EF32CE" w:rsidRDefault="00037676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A</w:t>
            </w:r>
          </w:p>
        </w:tc>
        <w:tc>
          <w:tcPr>
            <w:tcW w:w="2880" w:type="dxa"/>
            <w:hideMark/>
          </w:tcPr>
          <w:p w14:paraId="04712E10" w14:textId="419FC274" w:rsidR="00037676" w:rsidRPr="00EF32CE" w:rsidRDefault="00037676" w:rsidP="00611B3F">
            <w:pPr>
              <w:keepNext/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Reporting activity identified in the document number perpetuated to the shipped from and party to receive credit</w:t>
            </w:r>
          </w:p>
        </w:tc>
        <w:tc>
          <w:tcPr>
            <w:tcW w:w="2880" w:type="dxa"/>
          </w:tcPr>
          <w:p w14:paraId="3FC266B1" w14:textId="296DE649" w:rsidR="00037676" w:rsidRPr="00037676" w:rsidRDefault="00037676" w:rsidP="00611B3F">
            <w:pPr>
              <w:keepNext/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Reporting activity identified in the document number perpetuated to the shipped from and party to receive credit</w:t>
            </w:r>
          </w:p>
        </w:tc>
        <w:tc>
          <w:tcPr>
            <w:tcW w:w="3499" w:type="dxa"/>
          </w:tcPr>
          <w:p w14:paraId="7E11DDF2" w14:textId="782859DB" w:rsidR="00037676" w:rsidRPr="00037676" w:rsidRDefault="00037676" w:rsidP="00611B3F">
            <w:pPr>
              <w:keepNext/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</w:p>
        </w:tc>
      </w:tr>
      <w:tr w:rsidR="00037676" w:rsidRPr="00EF32CE" w14:paraId="0992AB5C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5CD3D755" w14:textId="4CE21EEC" w:rsidR="00037676" w:rsidRPr="00EF32CE" w:rsidRDefault="00037676" w:rsidP="000975CE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B</w:t>
            </w:r>
          </w:p>
        </w:tc>
        <w:tc>
          <w:tcPr>
            <w:tcW w:w="2880" w:type="dxa"/>
            <w:hideMark/>
          </w:tcPr>
          <w:p w14:paraId="3A213538" w14:textId="52E24930" w:rsidR="00037676" w:rsidRPr="00EF32CE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Reporting activity identified in the document number perpetuated to the shipped from</w:t>
            </w:r>
          </w:p>
        </w:tc>
        <w:tc>
          <w:tcPr>
            <w:tcW w:w="2880" w:type="dxa"/>
          </w:tcPr>
          <w:p w14:paraId="4BA905F4" w14:textId="04F96C53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Addressee (other than the reporting activity) designated by the party to receive credit </w:t>
            </w:r>
          </w:p>
        </w:tc>
        <w:tc>
          <w:tcPr>
            <w:tcW w:w="3499" w:type="dxa"/>
          </w:tcPr>
          <w:p w14:paraId="4D35EA3D" w14:textId="77777777" w:rsidR="00037676" w:rsidRPr="00037676" w:rsidRDefault="00037676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Perpetuate credit-to DoDAAC to the supplemental data </w:t>
            </w:r>
          </w:p>
          <w:p w14:paraId="3E0965C9" w14:textId="2868132F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(LQ01/Code A9)</w:t>
            </w:r>
          </w:p>
        </w:tc>
      </w:tr>
      <w:tr w:rsidR="00037676" w:rsidRPr="00EF32CE" w14:paraId="0C38B863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5AC4AC02" w14:textId="1DE670E3" w:rsidR="00037676" w:rsidRPr="00EF32CE" w:rsidRDefault="00037676" w:rsidP="000975CE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C</w:t>
            </w:r>
          </w:p>
        </w:tc>
        <w:tc>
          <w:tcPr>
            <w:tcW w:w="2880" w:type="dxa"/>
            <w:hideMark/>
          </w:tcPr>
          <w:p w14:paraId="417952B0" w14:textId="1613AD2A" w:rsidR="00037676" w:rsidRPr="00EF32CE" w:rsidRDefault="00037676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Reporting activity identified in the document number perpetuated to the shipped from</w:t>
            </w:r>
          </w:p>
        </w:tc>
        <w:tc>
          <w:tcPr>
            <w:tcW w:w="2880" w:type="dxa"/>
          </w:tcPr>
          <w:p w14:paraId="721361D1" w14:textId="32BB2FCA" w:rsidR="00037676" w:rsidRPr="00037676" w:rsidRDefault="00037676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Addressee (other than the reporting activity) designated by the party to receive credit based on the fund code.  </w:t>
            </w:r>
          </w:p>
        </w:tc>
        <w:tc>
          <w:tcPr>
            <w:tcW w:w="3499" w:type="dxa"/>
          </w:tcPr>
          <w:p w14:paraId="2FAC9E11" w14:textId="745890AA" w:rsidR="00037676" w:rsidRPr="00037676" w:rsidRDefault="00037676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Credit-to DoDAAC must be associated with the identified Fund Code in the Fund Code to Billed DoDAAC Conversion Table</w:t>
            </w:r>
            <w:r w:rsidRPr="00037676">
              <w:rPr>
                <w:rStyle w:val="FootnoteReference"/>
                <w:rFonts w:cs="Arial"/>
                <w:b/>
                <w:bCs/>
                <w:i/>
                <w:szCs w:val="24"/>
              </w:rPr>
              <w:footnoteReference w:id="8"/>
            </w:r>
            <w:r w:rsidRPr="00037676">
              <w:rPr>
                <w:rFonts w:cs="Arial"/>
                <w:b/>
                <w:bCs/>
                <w:i/>
                <w:szCs w:val="24"/>
              </w:rPr>
              <w:t xml:space="preserve">  </w:t>
            </w:r>
          </w:p>
        </w:tc>
      </w:tr>
      <w:tr w:rsidR="00037676" w:rsidRPr="00EF32CE" w14:paraId="5249CE3A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77066901" w14:textId="6C142492" w:rsidR="00037676" w:rsidRPr="00EF32CE" w:rsidRDefault="00037676" w:rsidP="000975CE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D</w:t>
            </w:r>
          </w:p>
        </w:tc>
        <w:tc>
          <w:tcPr>
            <w:tcW w:w="2880" w:type="dxa"/>
            <w:hideMark/>
          </w:tcPr>
          <w:p w14:paraId="0EAEEF29" w14:textId="365ECD61" w:rsidR="00037676" w:rsidRPr="00EF32CE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Reporting activity identified in the document number perpetuated to the shipped from</w:t>
            </w:r>
          </w:p>
        </w:tc>
        <w:tc>
          <w:tcPr>
            <w:tcW w:w="2880" w:type="dxa"/>
          </w:tcPr>
          <w:p w14:paraId="6819B51C" w14:textId="263D5446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No credit required</w:t>
            </w:r>
          </w:p>
        </w:tc>
        <w:tc>
          <w:tcPr>
            <w:tcW w:w="3499" w:type="dxa"/>
          </w:tcPr>
          <w:p w14:paraId="4C9D86D1" w14:textId="77777777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</w:p>
        </w:tc>
      </w:tr>
      <w:tr w:rsidR="00037676" w:rsidRPr="00EF32CE" w14:paraId="779BE787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747959CA" w14:textId="61760572" w:rsidR="00037676" w:rsidRPr="00EF32CE" w:rsidRDefault="00037676" w:rsidP="000975CE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J</w:t>
            </w:r>
          </w:p>
        </w:tc>
        <w:tc>
          <w:tcPr>
            <w:tcW w:w="2880" w:type="dxa"/>
            <w:hideMark/>
          </w:tcPr>
          <w:p w14:paraId="54635D47" w14:textId="4AF33674" w:rsidR="00037676" w:rsidRPr="00EF32CE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Addressee (other than the reporting activity identified in the document number) discretely identified as the shipped from </w:t>
            </w:r>
          </w:p>
        </w:tc>
        <w:tc>
          <w:tcPr>
            <w:tcW w:w="2880" w:type="dxa"/>
          </w:tcPr>
          <w:p w14:paraId="6FE3AEB1" w14:textId="25D9EBCE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Reporting activity identified in the document number perpetuated to the party to receive credit</w:t>
            </w:r>
          </w:p>
        </w:tc>
        <w:tc>
          <w:tcPr>
            <w:tcW w:w="3499" w:type="dxa"/>
          </w:tcPr>
          <w:p w14:paraId="613CDB37" w14:textId="77777777" w:rsidR="00037676" w:rsidRPr="00037676" w:rsidRDefault="00037676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Perpetuate reporting location to the supplemental data</w:t>
            </w:r>
          </w:p>
          <w:p w14:paraId="19F56E79" w14:textId="76B2BC3F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(LQ01/Code A9)</w:t>
            </w:r>
          </w:p>
        </w:tc>
      </w:tr>
      <w:tr w:rsidR="00037676" w:rsidRPr="00EF32CE" w14:paraId="706BBB92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330E2280" w14:textId="309ADE7D" w:rsidR="00037676" w:rsidRPr="00EF32CE" w:rsidRDefault="00037676" w:rsidP="000975CE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lastRenderedPageBreak/>
              <w:t>K</w:t>
            </w:r>
          </w:p>
        </w:tc>
        <w:tc>
          <w:tcPr>
            <w:tcW w:w="2880" w:type="dxa"/>
            <w:hideMark/>
          </w:tcPr>
          <w:p w14:paraId="187048AE" w14:textId="443D99AD" w:rsidR="00037676" w:rsidRPr="00EF32CE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Addressee (other than the reporting activity identified in the document number) designated by the shipped from and party to receive credit </w:t>
            </w:r>
          </w:p>
        </w:tc>
        <w:tc>
          <w:tcPr>
            <w:tcW w:w="2880" w:type="dxa"/>
          </w:tcPr>
          <w:p w14:paraId="078720E3" w14:textId="6F189EED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Addressee (other than the reporting activity identified in the document number) designated by the shipped from and party to receive credit</w:t>
            </w:r>
          </w:p>
        </w:tc>
        <w:tc>
          <w:tcPr>
            <w:tcW w:w="3499" w:type="dxa"/>
          </w:tcPr>
          <w:p w14:paraId="75F198AC" w14:textId="77777777" w:rsidR="00037676" w:rsidRPr="00037676" w:rsidRDefault="00037676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Perpetuate party to receive credit DoDAAC to the supplemental data</w:t>
            </w:r>
          </w:p>
          <w:p w14:paraId="785BAF94" w14:textId="507AE92E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(LQ01/Code A9)</w:t>
            </w:r>
          </w:p>
        </w:tc>
      </w:tr>
      <w:tr w:rsidR="00037676" w:rsidRPr="00EF32CE" w14:paraId="5B0CE152" w14:textId="77777777" w:rsidTr="00611B3F">
        <w:trPr>
          <w:cantSplit/>
          <w:trHeight w:val="288"/>
        </w:trPr>
        <w:tc>
          <w:tcPr>
            <w:tcW w:w="839" w:type="dxa"/>
            <w:vAlign w:val="center"/>
            <w:hideMark/>
          </w:tcPr>
          <w:p w14:paraId="7007C526" w14:textId="28CDBE71" w:rsidR="00037676" w:rsidRPr="00EF32CE" w:rsidRDefault="00037676" w:rsidP="000975CE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L</w:t>
            </w:r>
          </w:p>
        </w:tc>
        <w:tc>
          <w:tcPr>
            <w:tcW w:w="2880" w:type="dxa"/>
            <w:hideMark/>
          </w:tcPr>
          <w:p w14:paraId="64447BAE" w14:textId="10E5997D" w:rsidR="00037676" w:rsidRPr="00EF32CE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Addressee (other than the reporting activity identified in the document number) designated by the shipped from </w:t>
            </w:r>
          </w:p>
        </w:tc>
        <w:tc>
          <w:tcPr>
            <w:tcW w:w="2880" w:type="dxa"/>
          </w:tcPr>
          <w:p w14:paraId="3249A8A4" w14:textId="0BF17B1B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Addressee (other than the reporting activity identified in the document number or shipped from) designated by the party to receive credit based on the fund code</w:t>
            </w:r>
          </w:p>
        </w:tc>
        <w:tc>
          <w:tcPr>
            <w:tcW w:w="3499" w:type="dxa"/>
          </w:tcPr>
          <w:p w14:paraId="5D53D122" w14:textId="77777777" w:rsidR="00037676" w:rsidRPr="00037676" w:rsidRDefault="00037676" w:rsidP="00611B3F">
            <w:pPr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Perpetuate shipped from DoDAAC to the supplemental data (LQ01/Code A9)</w:t>
            </w:r>
          </w:p>
          <w:p w14:paraId="738AF42B" w14:textId="77777777" w:rsidR="00037676" w:rsidRPr="00037676" w:rsidRDefault="00037676" w:rsidP="00611B3F">
            <w:pPr>
              <w:rPr>
                <w:rFonts w:cs="Arial"/>
                <w:b/>
                <w:bCs/>
                <w:i/>
                <w:szCs w:val="24"/>
              </w:rPr>
            </w:pPr>
          </w:p>
          <w:p w14:paraId="65E3464D" w14:textId="34C60843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Credit-to DoDAAC must be associated with the identified fund code in the Fund Code to Billed DoDAAC Conversion Table</w:t>
            </w:r>
          </w:p>
        </w:tc>
      </w:tr>
      <w:tr w:rsidR="00037676" w:rsidRPr="00EF32CE" w14:paraId="3069668D" w14:textId="77777777" w:rsidTr="00611B3F">
        <w:trPr>
          <w:cantSplit/>
          <w:trHeight w:val="288"/>
        </w:trPr>
        <w:tc>
          <w:tcPr>
            <w:tcW w:w="839" w:type="dxa"/>
            <w:vAlign w:val="center"/>
            <w:hideMark/>
          </w:tcPr>
          <w:p w14:paraId="182CEF77" w14:textId="731C9854" w:rsidR="00037676" w:rsidRPr="00EF32CE" w:rsidRDefault="00037676" w:rsidP="000975CE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M</w:t>
            </w:r>
          </w:p>
        </w:tc>
        <w:tc>
          <w:tcPr>
            <w:tcW w:w="2880" w:type="dxa"/>
            <w:hideMark/>
          </w:tcPr>
          <w:p w14:paraId="7A7CAEA2" w14:textId="24FBBF40" w:rsidR="00037676" w:rsidRPr="00EF32CE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Addressee (other than the reporting activity identified in the document number) designated by the shipped from </w:t>
            </w:r>
          </w:p>
        </w:tc>
        <w:tc>
          <w:tcPr>
            <w:tcW w:w="2880" w:type="dxa"/>
          </w:tcPr>
          <w:p w14:paraId="1C446EE5" w14:textId="282027C9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No credit required </w:t>
            </w:r>
          </w:p>
        </w:tc>
        <w:tc>
          <w:tcPr>
            <w:tcW w:w="3499" w:type="dxa"/>
          </w:tcPr>
          <w:p w14:paraId="4163E588" w14:textId="3155E416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Perpetuate shipped from DoDAAC to the supplementary data (LQ01/Code A9)</w:t>
            </w:r>
          </w:p>
        </w:tc>
      </w:tr>
      <w:tr w:rsidR="00037676" w:rsidRPr="00EF32CE" w14:paraId="74A3BEA8" w14:textId="77777777" w:rsidTr="00611B3F">
        <w:trPr>
          <w:cantSplit/>
          <w:trHeight w:val="288"/>
        </w:trPr>
        <w:tc>
          <w:tcPr>
            <w:tcW w:w="839" w:type="dxa"/>
            <w:vAlign w:val="center"/>
            <w:hideMark/>
          </w:tcPr>
          <w:p w14:paraId="56900863" w14:textId="16AB394C" w:rsidR="00037676" w:rsidRPr="00EF32CE" w:rsidRDefault="00037676" w:rsidP="000975CE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W</w:t>
            </w:r>
          </w:p>
        </w:tc>
        <w:tc>
          <w:tcPr>
            <w:tcW w:w="2880" w:type="dxa"/>
            <w:hideMark/>
          </w:tcPr>
          <w:p w14:paraId="5612C16B" w14:textId="42C4F968" w:rsidR="00037676" w:rsidRPr="00EF32CE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Reporting activity identified in the document number perpetuated to the shipped from</w:t>
            </w:r>
          </w:p>
        </w:tc>
        <w:tc>
          <w:tcPr>
            <w:tcW w:w="2880" w:type="dxa"/>
          </w:tcPr>
          <w:p w14:paraId="28931717" w14:textId="4B22086F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For intra-Service use only</w:t>
            </w:r>
          </w:p>
        </w:tc>
        <w:tc>
          <w:tcPr>
            <w:tcW w:w="3499" w:type="dxa"/>
          </w:tcPr>
          <w:p w14:paraId="2DE99271" w14:textId="77777777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</w:p>
        </w:tc>
      </w:tr>
      <w:tr w:rsidR="00037676" w:rsidRPr="00EF32CE" w14:paraId="3E4C6867" w14:textId="77777777" w:rsidTr="00611B3F">
        <w:trPr>
          <w:cantSplit/>
          <w:trHeight w:val="288"/>
        </w:trPr>
        <w:tc>
          <w:tcPr>
            <w:tcW w:w="839" w:type="dxa"/>
            <w:vAlign w:val="center"/>
            <w:hideMark/>
          </w:tcPr>
          <w:p w14:paraId="48D6296B" w14:textId="6D66932F" w:rsidR="00037676" w:rsidRPr="00EF32CE" w:rsidRDefault="00037676" w:rsidP="000975CE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X</w:t>
            </w:r>
          </w:p>
        </w:tc>
        <w:tc>
          <w:tcPr>
            <w:tcW w:w="2880" w:type="dxa"/>
            <w:hideMark/>
          </w:tcPr>
          <w:p w14:paraId="2191E34F" w14:textId="33F00F22" w:rsidR="00037676" w:rsidRPr="00EF32CE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Addressee (other than the reporting activity identified in the document number) designated by the shipped from</w:t>
            </w:r>
          </w:p>
        </w:tc>
        <w:tc>
          <w:tcPr>
            <w:tcW w:w="2880" w:type="dxa"/>
          </w:tcPr>
          <w:p w14:paraId="07031159" w14:textId="1B8159BB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>For intra-Service use only</w:t>
            </w:r>
          </w:p>
        </w:tc>
        <w:tc>
          <w:tcPr>
            <w:tcW w:w="3499" w:type="dxa"/>
          </w:tcPr>
          <w:p w14:paraId="44EC74DF" w14:textId="4C5C0E42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</w:p>
        </w:tc>
      </w:tr>
    </w:tbl>
    <w:p w14:paraId="3FF45E96" w14:textId="77777777" w:rsidR="00037676" w:rsidRPr="00037676" w:rsidRDefault="00037676" w:rsidP="00611B3F">
      <w:pPr>
        <w:keepNext/>
        <w:tabs>
          <w:tab w:val="left" w:pos="540"/>
          <w:tab w:val="left" w:pos="1080"/>
          <w:tab w:val="left" w:pos="1620"/>
        </w:tabs>
        <w:spacing w:before="240" w:after="240"/>
        <w:rPr>
          <w:rFonts w:cs="Arial"/>
          <w:iCs/>
          <w:szCs w:val="24"/>
        </w:rPr>
      </w:pPr>
      <w:r w:rsidRPr="00037676">
        <w:rPr>
          <w:rFonts w:cs="Arial"/>
          <w:iCs/>
          <w:szCs w:val="24"/>
        </w:rPr>
        <w:lastRenderedPageBreak/>
        <w:t>AP2.10.</w:t>
      </w:r>
      <w:r w:rsidRPr="00037676">
        <w:rPr>
          <w:rFonts w:cs="Arial"/>
          <w:b/>
          <w:i/>
          <w:iCs/>
          <w:szCs w:val="24"/>
        </w:rPr>
        <w:t>4</w:t>
      </w:r>
      <w:r w:rsidRPr="00037676">
        <w:rPr>
          <w:rFonts w:cs="Arial"/>
          <w:iCs/>
          <w:szCs w:val="24"/>
        </w:rPr>
        <w:t>.  The coding structure and its meaning for shipments/transfers to DLA Disposition Service Field Office:</w:t>
      </w:r>
    </w:p>
    <w:p w14:paraId="43A1E7B9" w14:textId="77777777" w:rsidR="00037676" w:rsidRDefault="00037676" w:rsidP="00037676">
      <w:pPr>
        <w:tabs>
          <w:tab w:val="left" w:pos="540"/>
          <w:tab w:val="left" w:pos="1080"/>
          <w:tab w:val="left" w:pos="1620"/>
        </w:tabs>
        <w:spacing w:after="240"/>
        <w:rPr>
          <w:rFonts w:cs="Arial"/>
          <w:b/>
          <w:i/>
          <w:iCs/>
          <w:szCs w:val="24"/>
        </w:rPr>
      </w:pPr>
      <w:r w:rsidRPr="00037676">
        <w:rPr>
          <w:rFonts w:cs="Arial"/>
          <w:iCs/>
          <w:szCs w:val="24"/>
        </w:rPr>
        <w:tab/>
        <w:t xml:space="preserve">AP2.10. </w:t>
      </w:r>
      <w:r w:rsidRPr="00037676">
        <w:rPr>
          <w:rFonts w:cs="Arial"/>
          <w:b/>
          <w:i/>
          <w:iCs/>
          <w:szCs w:val="24"/>
        </w:rPr>
        <w:t>4</w:t>
      </w:r>
      <w:r w:rsidRPr="00037676">
        <w:rPr>
          <w:rFonts w:cs="Arial"/>
          <w:iCs/>
          <w:szCs w:val="24"/>
        </w:rPr>
        <w:t xml:space="preserve">.1.  For shipments/transfers of hazardous materiel and waste to DLA Disposition Service Field Offices, the Disposal Turn-In Document (DTID), DD Form 1348-1A, DD Form 1348-2, or authorized electronic equivalent, </w:t>
      </w:r>
      <w:r w:rsidRPr="00037676">
        <w:rPr>
          <w:rFonts w:cs="Arial"/>
          <w:b/>
          <w:i/>
          <w:iCs/>
          <w:szCs w:val="24"/>
        </w:rPr>
        <w:t>will</w:t>
      </w:r>
      <w:r w:rsidRPr="00037676">
        <w:rPr>
          <w:rFonts w:cs="Arial"/>
          <w:iCs/>
          <w:szCs w:val="24"/>
        </w:rPr>
        <w:t xml:space="preserve"> reflect the designated consignee DLA Disposition Service Field Office </w:t>
      </w:r>
      <w:r w:rsidRPr="00037676">
        <w:rPr>
          <w:rFonts w:cs="Arial"/>
          <w:b/>
          <w:i/>
          <w:iCs/>
          <w:szCs w:val="24"/>
        </w:rPr>
        <w:t>as the ship-to (N1/Code ST) (MILSTRIP Legacy</w:t>
      </w:r>
      <w:r w:rsidRPr="00037676">
        <w:rPr>
          <w:rFonts w:cs="Arial"/>
          <w:iCs/>
          <w:szCs w:val="24"/>
        </w:rPr>
        <w:t xml:space="preserve"> </w:t>
      </w:r>
      <w:r w:rsidRPr="00037676">
        <w:rPr>
          <w:rFonts w:cs="Arial"/>
          <w:b/>
          <w:i/>
          <w:iCs/>
          <w:szCs w:val="24"/>
        </w:rPr>
        <w:t>supplementary address (</w:t>
      </w:r>
      <w:r w:rsidRPr="00037676">
        <w:rPr>
          <w:rFonts w:cs="Arial"/>
          <w:iCs/>
          <w:szCs w:val="24"/>
        </w:rPr>
        <w:t>rp 45-50</w:t>
      </w:r>
      <w:r w:rsidRPr="00037676">
        <w:rPr>
          <w:rFonts w:cs="Arial"/>
          <w:b/>
          <w:i/>
          <w:iCs/>
          <w:szCs w:val="24"/>
        </w:rPr>
        <w:t>))</w:t>
      </w:r>
      <w:r w:rsidRPr="00037676">
        <w:rPr>
          <w:rFonts w:cs="Arial"/>
          <w:iCs/>
          <w:szCs w:val="24"/>
        </w:rPr>
        <w:t xml:space="preserve"> and the signal code </w:t>
      </w:r>
      <w:r w:rsidRPr="00037676">
        <w:rPr>
          <w:rFonts w:cs="Arial"/>
          <w:b/>
          <w:i/>
          <w:iCs/>
          <w:szCs w:val="24"/>
        </w:rPr>
        <w:t>will</w:t>
      </w:r>
      <w:r w:rsidRPr="00037676">
        <w:rPr>
          <w:rFonts w:cs="Arial"/>
          <w:iCs/>
          <w:szCs w:val="24"/>
        </w:rPr>
        <w:t xml:space="preserve"> be </w:t>
      </w:r>
      <w:r w:rsidRPr="00037676">
        <w:rPr>
          <w:rFonts w:cs="Arial"/>
          <w:b/>
          <w:i/>
          <w:iCs/>
          <w:szCs w:val="24"/>
        </w:rPr>
        <w:t>as shown in Table AP2.10.T5.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839"/>
        <w:gridCol w:w="9259"/>
      </w:tblGrid>
      <w:tr w:rsidR="00037676" w:rsidRPr="00EF32CE" w14:paraId="555D4C29" w14:textId="77777777" w:rsidTr="00611B3F">
        <w:trPr>
          <w:trHeight w:val="144"/>
          <w:tblHeader/>
        </w:trPr>
        <w:tc>
          <w:tcPr>
            <w:tcW w:w="10098" w:type="dxa"/>
            <w:gridSpan w:val="2"/>
            <w:vAlign w:val="center"/>
          </w:tcPr>
          <w:p w14:paraId="3B3E0547" w14:textId="05632CA8" w:rsidR="00037676" w:rsidRPr="00EF32CE" w:rsidRDefault="00037676" w:rsidP="000975CE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jc w:val="center"/>
              <w:rPr>
                <w:rFonts w:cs="Arial"/>
                <w:b/>
                <w:bCs/>
                <w:i/>
                <w:szCs w:val="24"/>
                <w:u w:val="single"/>
              </w:rPr>
            </w:pPr>
            <w:r w:rsidRPr="00037676">
              <w:rPr>
                <w:rFonts w:cs="Arial"/>
                <w:b/>
                <w:bCs/>
                <w:i/>
                <w:szCs w:val="24"/>
              </w:rPr>
              <w:t xml:space="preserve">Table AP2.10.T5.  </w:t>
            </w:r>
            <w:r w:rsidRPr="00037676">
              <w:rPr>
                <w:rFonts w:cs="Arial"/>
                <w:b/>
                <w:bCs/>
                <w:i/>
                <w:szCs w:val="24"/>
                <w:u w:val="single"/>
              </w:rPr>
              <w:t>DTID Signal Code Business Rules</w:t>
            </w:r>
          </w:p>
        </w:tc>
      </w:tr>
      <w:tr w:rsidR="00FB6BD3" w:rsidRPr="00EF32CE" w14:paraId="296A1912" w14:textId="77777777" w:rsidTr="00611B3F">
        <w:trPr>
          <w:trHeight w:val="144"/>
          <w:tblHeader/>
        </w:trPr>
        <w:tc>
          <w:tcPr>
            <w:tcW w:w="839" w:type="dxa"/>
            <w:vAlign w:val="center"/>
            <w:hideMark/>
          </w:tcPr>
          <w:p w14:paraId="773F92CA" w14:textId="55143C2B" w:rsidR="00FB6BD3" w:rsidRPr="00EF32CE" w:rsidRDefault="00FB6BD3" w:rsidP="000975CE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FB6BD3">
              <w:rPr>
                <w:b/>
                <w:bCs/>
                <w:i/>
              </w:rPr>
              <w:t>Code</w:t>
            </w:r>
          </w:p>
        </w:tc>
        <w:tc>
          <w:tcPr>
            <w:tcW w:w="9259" w:type="dxa"/>
            <w:vAlign w:val="center"/>
            <w:hideMark/>
          </w:tcPr>
          <w:p w14:paraId="56A8EBC7" w14:textId="51DEBF9B" w:rsidR="00FB6BD3" w:rsidRPr="00FB6BD3" w:rsidRDefault="00FB6BD3" w:rsidP="000975CE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FB6BD3">
              <w:rPr>
                <w:b/>
                <w:bCs/>
                <w:i/>
              </w:rPr>
              <w:t>Bill to . . .</w:t>
            </w:r>
          </w:p>
        </w:tc>
      </w:tr>
      <w:tr w:rsidR="00FB6BD3" w:rsidRPr="00EF32CE" w14:paraId="6731CCEC" w14:textId="77777777" w:rsidTr="00611B3F">
        <w:trPr>
          <w:trHeight w:val="144"/>
        </w:trPr>
        <w:tc>
          <w:tcPr>
            <w:tcW w:w="839" w:type="dxa"/>
            <w:vAlign w:val="center"/>
            <w:hideMark/>
          </w:tcPr>
          <w:p w14:paraId="665090F7" w14:textId="0CD08CB5" w:rsidR="00FB6BD3" w:rsidRPr="00EF32CE" w:rsidRDefault="00FB6BD3" w:rsidP="0064476B">
            <w:pPr>
              <w:tabs>
                <w:tab w:val="left" w:pos="540"/>
                <w:tab w:val="left" w:pos="1080"/>
                <w:tab w:val="left" w:pos="1620"/>
              </w:tabs>
              <w:spacing w:beforeLines="60" w:before="144" w:afterLines="60" w:after="144"/>
              <w:rPr>
                <w:rFonts w:cs="Arial"/>
                <w:b/>
                <w:i/>
                <w:szCs w:val="24"/>
              </w:rPr>
            </w:pPr>
            <w:r w:rsidRPr="00FB6BD3">
              <w:rPr>
                <w:b/>
                <w:bCs/>
                <w:i/>
              </w:rPr>
              <w:t>A</w:t>
            </w:r>
          </w:p>
        </w:tc>
        <w:tc>
          <w:tcPr>
            <w:tcW w:w="9259" w:type="dxa"/>
            <w:hideMark/>
          </w:tcPr>
          <w:p w14:paraId="512A84B4" w14:textId="5BD9C909" w:rsidR="00FB6BD3" w:rsidRPr="00FB6BD3" w:rsidRDefault="00FB6BD3" w:rsidP="00611B3F">
            <w:pPr>
              <w:tabs>
                <w:tab w:val="left" w:pos="540"/>
                <w:tab w:val="left" w:pos="1080"/>
                <w:tab w:val="left" w:pos="1620"/>
              </w:tabs>
              <w:spacing w:beforeLines="60" w:before="144" w:afterLines="60" w:after="144"/>
              <w:rPr>
                <w:rFonts w:cs="Arial"/>
                <w:b/>
                <w:bCs/>
                <w:i/>
                <w:szCs w:val="24"/>
              </w:rPr>
            </w:pPr>
            <w:r w:rsidRPr="00FB6BD3">
              <w:rPr>
                <w:b/>
                <w:bCs/>
                <w:i/>
              </w:rPr>
              <w:t>Turn-in activity identified in the document number (MILSTRIP legacy rp 30-35)</w:t>
            </w:r>
          </w:p>
        </w:tc>
      </w:tr>
      <w:tr w:rsidR="00FB6BD3" w:rsidRPr="00EF32CE" w14:paraId="622268F9" w14:textId="77777777" w:rsidTr="00611B3F">
        <w:trPr>
          <w:trHeight w:val="144"/>
        </w:trPr>
        <w:tc>
          <w:tcPr>
            <w:tcW w:w="839" w:type="dxa"/>
            <w:vAlign w:val="center"/>
            <w:hideMark/>
          </w:tcPr>
          <w:p w14:paraId="7C8F6A46" w14:textId="6D626B79" w:rsidR="00FB6BD3" w:rsidRPr="00EF32CE" w:rsidRDefault="00FB6BD3" w:rsidP="0064476B">
            <w:pPr>
              <w:tabs>
                <w:tab w:val="left" w:pos="540"/>
                <w:tab w:val="left" w:pos="1080"/>
                <w:tab w:val="left" w:pos="1620"/>
              </w:tabs>
              <w:spacing w:beforeLines="60" w:before="144" w:afterLines="60" w:after="144"/>
              <w:rPr>
                <w:rFonts w:cs="Arial"/>
                <w:b/>
                <w:i/>
                <w:szCs w:val="24"/>
              </w:rPr>
            </w:pPr>
            <w:r w:rsidRPr="00FB6BD3">
              <w:rPr>
                <w:b/>
                <w:bCs/>
                <w:i/>
              </w:rPr>
              <w:t>B</w:t>
            </w:r>
          </w:p>
        </w:tc>
        <w:tc>
          <w:tcPr>
            <w:tcW w:w="9259" w:type="dxa"/>
            <w:hideMark/>
          </w:tcPr>
          <w:p w14:paraId="2F36BDF7" w14:textId="739F600E" w:rsidR="00FB6BD3" w:rsidRPr="00FB6BD3" w:rsidRDefault="00FB6BD3" w:rsidP="00611B3F">
            <w:pPr>
              <w:tabs>
                <w:tab w:val="left" w:pos="540"/>
                <w:tab w:val="left" w:pos="1080"/>
                <w:tab w:val="left" w:pos="1620"/>
              </w:tabs>
              <w:spacing w:beforeLines="60" w:before="144" w:afterLines="60" w:after="144"/>
              <w:rPr>
                <w:rFonts w:cs="Arial"/>
                <w:b/>
                <w:bCs/>
                <w:i/>
                <w:szCs w:val="24"/>
              </w:rPr>
            </w:pPr>
            <w:r w:rsidRPr="00FB6BD3">
              <w:rPr>
                <w:b/>
                <w:bCs/>
                <w:i/>
                <w:iCs/>
              </w:rPr>
              <w:t xml:space="preserve">Bill to activity in block </w:t>
            </w:r>
            <w:r w:rsidRPr="00FB6BD3">
              <w:rPr>
                <w:b/>
                <w:bCs/>
                <w:i/>
              </w:rPr>
              <w:t xml:space="preserve">27 </w:t>
            </w:r>
            <w:r w:rsidRPr="00FB6BD3">
              <w:rPr>
                <w:b/>
                <w:bCs/>
                <w:i/>
                <w:iCs/>
              </w:rPr>
              <w:t xml:space="preserve">of the DTID.  If Signal Code B is present and no bill-to activity is provided in DTID block </w:t>
            </w:r>
            <w:r w:rsidRPr="00FB6BD3">
              <w:rPr>
                <w:b/>
                <w:bCs/>
                <w:i/>
              </w:rPr>
              <w:t xml:space="preserve">27, </w:t>
            </w:r>
            <w:r w:rsidRPr="00FB6BD3">
              <w:rPr>
                <w:b/>
                <w:bCs/>
                <w:i/>
                <w:iCs/>
              </w:rPr>
              <w:t xml:space="preserve">the bill-to office will default to the turn-in activity identified in the document number (MILSTRIP legacy rp 30- </w:t>
            </w:r>
            <w:r w:rsidRPr="00FB6BD3">
              <w:rPr>
                <w:b/>
                <w:bCs/>
                <w:i/>
              </w:rPr>
              <w:t>35).</w:t>
            </w:r>
          </w:p>
        </w:tc>
      </w:tr>
      <w:tr w:rsidR="00FB6BD3" w:rsidRPr="00EF32CE" w14:paraId="4306DAF2" w14:textId="77777777" w:rsidTr="00611B3F">
        <w:trPr>
          <w:trHeight w:val="144"/>
        </w:trPr>
        <w:tc>
          <w:tcPr>
            <w:tcW w:w="839" w:type="dxa"/>
            <w:vAlign w:val="center"/>
            <w:hideMark/>
          </w:tcPr>
          <w:p w14:paraId="5D21F3CB" w14:textId="3C557FC6" w:rsidR="00FB6BD3" w:rsidRPr="00EF32CE" w:rsidRDefault="00FB6BD3" w:rsidP="000975CE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FB6BD3">
              <w:rPr>
                <w:b/>
                <w:bCs/>
                <w:i/>
              </w:rPr>
              <w:t>C</w:t>
            </w:r>
          </w:p>
        </w:tc>
        <w:tc>
          <w:tcPr>
            <w:tcW w:w="9259" w:type="dxa"/>
            <w:hideMark/>
          </w:tcPr>
          <w:p w14:paraId="05899E69" w14:textId="77777777" w:rsidR="00FB6BD3" w:rsidRPr="00FB6BD3" w:rsidRDefault="00FB6BD3" w:rsidP="00611B3F">
            <w:pPr>
              <w:spacing w:before="60"/>
              <w:rPr>
                <w:b/>
                <w:bCs/>
                <w:i/>
                <w:iCs/>
                <w:szCs w:val="24"/>
              </w:rPr>
            </w:pPr>
            <w:r w:rsidRPr="00FB6BD3">
              <w:rPr>
                <w:b/>
                <w:bCs/>
                <w:i/>
              </w:rPr>
              <w:t xml:space="preserve">Addressee designated by the fund code (MILSTRIP legacy rp 52-53).  </w:t>
            </w:r>
            <w:r w:rsidRPr="00FB6BD3">
              <w:rPr>
                <w:b/>
                <w:bCs/>
                <w:i/>
                <w:iCs/>
              </w:rPr>
              <w:t>If Signal Code C is present and no bill-to activity is identified on the Fund Code to Billed DoDAAC Conversion Table, the bill-to office will default to the turn-in activity in the document number (MILSTRIP legacy rp 30-35).</w:t>
            </w:r>
          </w:p>
          <w:p w14:paraId="26165D52" w14:textId="0B8ED0E7" w:rsidR="00FB6BD3" w:rsidRPr="00FB6BD3" w:rsidRDefault="00FB6BD3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60"/>
              <w:rPr>
                <w:rFonts w:cs="Arial"/>
                <w:b/>
                <w:bCs/>
                <w:i/>
                <w:szCs w:val="24"/>
              </w:rPr>
            </w:pPr>
            <w:r w:rsidRPr="00FB6BD3">
              <w:rPr>
                <w:b/>
                <w:bCs/>
                <w:i/>
                <w:iCs/>
              </w:rPr>
              <w:t xml:space="preserve">For Signal Code C, bill to activity must also be identified in block 27 of the DTID.  </w:t>
            </w:r>
          </w:p>
        </w:tc>
      </w:tr>
      <w:tr w:rsidR="00FB6BD3" w:rsidRPr="00EF32CE" w14:paraId="2C8FB3AF" w14:textId="77777777" w:rsidTr="00611B3F">
        <w:trPr>
          <w:trHeight w:val="144"/>
        </w:trPr>
        <w:tc>
          <w:tcPr>
            <w:tcW w:w="839" w:type="dxa"/>
            <w:vAlign w:val="center"/>
            <w:hideMark/>
          </w:tcPr>
          <w:p w14:paraId="790A4CAE" w14:textId="35FD9A9A" w:rsidR="00FB6BD3" w:rsidRPr="00EF32CE" w:rsidRDefault="00FB6BD3" w:rsidP="000975CE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FB6BD3">
              <w:rPr>
                <w:b/>
                <w:bCs/>
                <w:i/>
              </w:rPr>
              <w:t>L</w:t>
            </w:r>
          </w:p>
        </w:tc>
        <w:tc>
          <w:tcPr>
            <w:tcW w:w="9259" w:type="dxa"/>
            <w:hideMark/>
          </w:tcPr>
          <w:p w14:paraId="5D20E2EE" w14:textId="77777777" w:rsidR="00FB6BD3" w:rsidRPr="00FB6BD3" w:rsidRDefault="00FB6BD3" w:rsidP="00611B3F">
            <w:pPr>
              <w:spacing w:before="60"/>
              <w:rPr>
                <w:b/>
                <w:bCs/>
                <w:i/>
                <w:iCs/>
                <w:szCs w:val="24"/>
              </w:rPr>
            </w:pPr>
            <w:r w:rsidRPr="00FB6BD3">
              <w:rPr>
                <w:b/>
                <w:bCs/>
                <w:i/>
                <w:iCs/>
              </w:rPr>
              <w:t>Addressee designated by the fund code (legacy rp 52-53).  If Signal Code L is present and no bill-to activity is identified on the Fund Code to Billed DoDAAC Conversion Table, the bill-to office will default to the turn-in activity in the document number (MILSTRIP legacy rp 30-35).</w:t>
            </w:r>
          </w:p>
          <w:p w14:paraId="063B5099" w14:textId="51AEB9B9" w:rsidR="00FB6BD3" w:rsidRPr="00FB6BD3" w:rsidRDefault="00FB6BD3" w:rsidP="00611B3F">
            <w:pPr>
              <w:tabs>
                <w:tab w:val="left" w:pos="540"/>
                <w:tab w:val="left" w:pos="1080"/>
                <w:tab w:val="left" w:pos="1620"/>
              </w:tabs>
              <w:spacing w:after="60"/>
              <w:rPr>
                <w:rFonts w:cs="Arial"/>
                <w:b/>
                <w:bCs/>
                <w:i/>
                <w:szCs w:val="24"/>
              </w:rPr>
            </w:pPr>
            <w:r w:rsidRPr="00FB6BD3">
              <w:rPr>
                <w:b/>
                <w:bCs/>
                <w:i/>
                <w:iCs/>
              </w:rPr>
              <w:t xml:space="preserve">For Signal Code L, bill to activity must also be identified in block 27 of the DTID.  </w:t>
            </w:r>
          </w:p>
        </w:tc>
      </w:tr>
    </w:tbl>
    <w:p w14:paraId="16ADB7C8" w14:textId="09EE438D" w:rsidR="00FB6BD3" w:rsidRPr="00FB6BD3" w:rsidRDefault="00FB6BD3" w:rsidP="00FB6BD3">
      <w:pPr>
        <w:tabs>
          <w:tab w:val="left" w:pos="540"/>
          <w:tab w:val="left" w:pos="1080"/>
          <w:tab w:val="left" w:pos="1620"/>
        </w:tabs>
        <w:spacing w:before="240" w:after="240"/>
        <w:rPr>
          <w:rFonts w:cs="Arial"/>
          <w:b/>
          <w:i/>
          <w:iCs/>
          <w:szCs w:val="24"/>
        </w:rPr>
      </w:pPr>
      <w:r>
        <w:rPr>
          <w:rFonts w:cs="Arial"/>
          <w:b/>
          <w:i/>
          <w:iCs/>
          <w:szCs w:val="24"/>
        </w:rPr>
        <w:tab/>
      </w:r>
      <w:r w:rsidRPr="00FB6BD3">
        <w:rPr>
          <w:rFonts w:cs="Arial"/>
          <w:b/>
          <w:i/>
          <w:iCs/>
          <w:szCs w:val="24"/>
        </w:rPr>
        <w:t>AP2.10.4.2.  Only the signal codes in AP2.10.3.1 are applicable on the DTID for hazardous materiel or waste turn-in.  Processing under Signal Codes C and L are redundant to allow perpetuation of legacy system procedures.</w:t>
      </w:r>
    </w:p>
    <w:p w14:paraId="768EACA3" w14:textId="508C7DE8" w:rsidR="00E74967" w:rsidRPr="004B770C" w:rsidRDefault="00FB6BD3" w:rsidP="00FB6BD3">
      <w:pPr>
        <w:tabs>
          <w:tab w:val="left" w:pos="540"/>
          <w:tab w:val="left" w:pos="1080"/>
          <w:tab w:val="left" w:pos="1620"/>
        </w:tabs>
        <w:spacing w:after="240"/>
        <w:rPr>
          <w:rFonts w:cs="Arial"/>
          <w:szCs w:val="24"/>
        </w:rPr>
      </w:pPr>
      <w:r w:rsidRPr="00FB6BD3">
        <w:rPr>
          <w:rFonts w:cs="Arial"/>
          <w:b/>
          <w:bCs/>
          <w:i/>
          <w:iCs/>
          <w:szCs w:val="24"/>
        </w:rPr>
        <w:t>AP2.10.5.  Designation of the DoD EMALL DoDAAC SC4210 as the bill-to indicates payment via Government purchase card or corporate credit card applies.</w:t>
      </w:r>
    </w:p>
    <w:sectPr w:rsidR="00E74967" w:rsidRPr="004B770C" w:rsidSect="005C6732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EACA6" w14:textId="77777777" w:rsidR="001F28DB" w:rsidRDefault="001F28DB">
      <w:r>
        <w:separator/>
      </w:r>
    </w:p>
  </w:endnote>
  <w:endnote w:type="continuationSeparator" w:id="0">
    <w:p w14:paraId="768EACA7" w14:textId="77777777" w:rsidR="001F28DB" w:rsidRDefault="001F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12E88" w14:textId="1219CC31" w:rsidR="00210165" w:rsidRPr="00900F3B" w:rsidRDefault="00210165" w:rsidP="00210165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AP2.10-</w:t>
    </w:r>
    <w:r w:rsidRPr="00900F3B">
      <w:rPr>
        <w:rStyle w:val="PageNumber"/>
        <w:b w:val="0"/>
      </w:rPr>
      <w:fldChar w:fldCharType="begin"/>
    </w:r>
    <w:r w:rsidRPr="00900F3B">
      <w:rPr>
        <w:rStyle w:val="PageNumber"/>
        <w:b w:val="0"/>
      </w:rPr>
      <w:instrText xml:space="preserve">PAGE  </w:instrText>
    </w:r>
    <w:r w:rsidRPr="00900F3B">
      <w:rPr>
        <w:rStyle w:val="PageNumber"/>
        <w:b w:val="0"/>
      </w:rPr>
      <w:fldChar w:fldCharType="separate"/>
    </w:r>
    <w:r w:rsidR="00785652">
      <w:rPr>
        <w:rStyle w:val="PageNumber"/>
        <w:b w:val="0"/>
        <w:noProof/>
      </w:rPr>
      <w:t>8</w:t>
    </w:r>
    <w:r w:rsidRPr="00900F3B">
      <w:rPr>
        <w:rStyle w:val="PageNumber"/>
        <w:b w:val="0"/>
      </w:rPr>
      <w:fldChar w:fldCharType="end"/>
    </w:r>
  </w:p>
  <w:p w14:paraId="3B8BF447" w14:textId="1EB41725" w:rsidR="00210165" w:rsidRDefault="00210165" w:rsidP="00210165">
    <w:pPr>
      <w:pStyle w:val="Footer"/>
      <w:jc w:val="right"/>
    </w:pPr>
    <w:r>
      <w:t>APPENDIX 2.10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EACA4" w14:textId="77777777" w:rsidR="001F28DB" w:rsidRDefault="001F28DB">
      <w:r>
        <w:separator/>
      </w:r>
    </w:p>
  </w:footnote>
  <w:footnote w:type="continuationSeparator" w:id="0">
    <w:p w14:paraId="768EACA5" w14:textId="77777777" w:rsidR="001F28DB" w:rsidRDefault="001F28DB">
      <w:r>
        <w:continuationSeparator/>
      </w:r>
    </w:p>
  </w:footnote>
  <w:footnote w:id="1">
    <w:p w14:paraId="16FEB749" w14:textId="77777777" w:rsidR="00B03B3F" w:rsidRPr="00EF32CE" w:rsidRDefault="00B03B3F" w:rsidP="00B03B3F">
      <w:pPr>
        <w:pStyle w:val="FootnoteText"/>
        <w:rPr>
          <w:b/>
          <w:i/>
        </w:rPr>
      </w:pPr>
      <w:r w:rsidRPr="00EF32CE">
        <w:rPr>
          <w:rStyle w:val="FootnoteReference"/>
          <w:b/>
          <w:i/>
        </w:rPr>
        <w:footnoteRef/>
      </w:r>
      <w:r w:rsidRPr="00EF32CE">
        <w:rPr>
          <w:b/>
          <w:i/>
        </w:rPr>
        <w:t xml:space="preserve"> </w:t>
      </w:r>
      <w:r w:rsidRPr="00EF32CE">
        <w:rPr>
          <w:b/>
          <w:bCs/>
          <w:i/>
        </w:rPr>
        <w:t>When used to identify ownership transfer of ammunition and ammunition-related materiel with no physical movement of materiel or billing, Signal Code M is used in conjunction with Project Code CYK and the supplementary address/supplemental data field beginning with Service/Agency Code Y and will not require inclusion of a valid ship-to DoDAAC.  Refer to ADC 1020.</w:t>
      </w:r>
    </w:p>
  </w:footnote>
  <w:footnote w:id="2">
    <w:p w14:paraId="17D0A838" w14:textId="65A6E8BB" w:rsidR="00EF32CE" w:rsidRPr="00EF32CE" w:rsidRDefault="00EF32CE" w:rsidP="00037676">
      <w:pPr>
        <w:pStyle w:val="FootnoteText"/>
        <w:tabs>
          <w:tab w:val="center" w:pos="4680"/>
        </w:tabs>
        <w:rPr>
          <w:b/>
          <w:i/>
        </w:rPr>
      </w:pPr>
      <w:r w:rsidRPr="00EF32CE">
        <w:rPr>
          <w:rStyle w:val="FootnoteReference"/>
          <w:b/>
          <w:i/>
        </w:rPr>
        <w:footnoteRef/>
      </w:r>
      <w:r w:rsidRPr="00EF32CE">
        <w:rPr>
          <w:b/>
          <w:i/>
        </w:rPr>
        <w:t xml:space="preserve"> Refer to ADC 1009A. </w:t>
      </w:r>
      <w:r w:rsidR="00037676">
        <w:rPr>
          <w:b/>
          <w:i/>
        </w:rPr>
        <w:tab/>
      </w:r>
    </w:p>
  </w:footnote>
  <w:footnote w:id="3">
    <w:p w14:paraId="0148E23B" w14:textId="77777777" w:rsidR="00EF32CE" w:rsidRPr="00037676" w:rsidRDefault="00EF32CE" w:rsidP="00326048">
      <w:pPr>
        <w:pStyle w:val="FootnoteText"/>
        <w:rPr>
          <w:b/>
          <w:i/>
        </w:rPr>
      </w:pPr>
      <w:r w:rsidRPr="00037676">
        <w:rPr>
          <w:rStyle w:val="FootnoteReference"/>
          <w:b/>
          <w:i/>
        </w:rPr>
        <w:footnoteRef/>
      </w:r>
      <w:r w:rsidRPr="00037676">
        <w:rPr>
          <w:b/>
          <w:i/>
        </w:rPr>
        <w:t xml:space="preserve"> Refer to DLM 4000.25, Volume 4, Finance.</w:t>
      </w:r>
    </w:p>
  </w:footnote>
  <w:footnote w:id="4">
    <w:p w14:paraId="0BB06499" w14:textId="77777777" w:rsidR="00EF32CE" w:rsidRPr="00037676" w:rsidRDefault="00EF32CE">
      <w:pPr>
        <w:pStyle w:val="FootnoteText"/>
        <w:rPr>
          <w:b/>
          <w:i/>
        </w:rPr>
      </w:pPr>
      <w:r w:rsidRPr="00037676">
        <w:rPr>
          <w:rStyle w:val="FootnoteReference"/>
          <w:b/>
          <w:i/>
        </w:rPr>
        <w:footnoteRef/>
      </w:r>
      <w:r w:rsidRPr="00037676">
        <w:rPr>
          <w:b/>
          <w:i/>
        </w:rPr>
        <w:t xml:space="preserve"> Ibid.</w:t>
      </w:r>
    </w:p>
  </w:footnote>
  <w:footnote w:id="5">
    <w:p w14:paraId="1648C37E" w14:textId="77777777" w:rsidR="00EF32CE" w:rsidRPr="00037676" w:rsidRDefault="00EF32CE">
      <w:pPr>
        <w:pStyle w:val="FootnoteText"/>
      </w:pPr>
      <w:r w:rsidRPr="00037676">
        <w:rPr>
          <w:rStyle w:val="FootnoteReference"/>
        </w:rPr>
        <w:footnoteRef/>
      </w:r>
      <w:r w:rsidRPr="00037676">
        <w:t xml:space="preserve"> </w:t>
      </w:r>
      <w:r w:rsidRPr="00037676">
        <w:rPr>
          <w:b/>
          <w:bCs/>
          <w:i/>
        </w:rPr>
        <w:t>When used to identify ownership transfer of ammunition and ammunition-related materiel with no physical movement of materiel or billing, Signal Code M is used in conjunction with Project Code CYK and the supplementary address/supplemental data field beginning with Service/Agency Code Y and will not require inclusion of a valid ship-to DoDAAC.  Refer to ADC 1020.</w:t>
      </w:r>
    </w:p>
  </w:footnote>
  <w:footnote w:id="6">
    <w:p w14:paraId="582FEB98" w14:textId="77777777" w:rsidR="00EF32CE" w:rsidRDefault="00EF32CE">
      <w:pPr>
        <w:pStyle w:val="FootnoteText"/>
      </w:pPr>
      <w:r w:rsidRPr="00037676">
        <w:rPr>
          <w:rStyle w:val="FootnoteReference"/>
        </w:rPr>
        <w:footnoteRef/>
      </w:r>
      <w:r w:rsidRPr="00037676">
        <w:t xml:space="preserve"> </w:t>
      </w:r>
      <w:r w:rsidRPr="00037676">
        <w:rPr>
          <w:b/>
          <w:i/>
        </w:rPr>
        <w:t>Ibid.</w:t>
      </w:r>
    </w:p>
  </w:footnote>
  <w:footnote w:id="7">
    <w:p w14:paraId="0416C82F" w14:textId="77777777" w:rsidR="00037676" w:rsidRPr="00037676" w:rsidRDefault="00037676" w:rsidP="000F6488">
      <w:pPr>
        <w:pStyle w:val="FootnoteText"/>
        <w:rPr>
          <w:b/>
          <w:i/>
        </w:rPr>
      </w:pPr>
      <w:r w:rsidRPr="00037676">
        <w:rPr>
          <w:rStyle w:val="FootnoteReference"/>
          <w:b/>
          <w:i/>
        </w:rPr>
        <w:footnoteRef/>
      </w:r>
      <w:r w:rsidRPr="00037676">
        <w:rPr>
          <w:b/>
          <w:i/>
        </w:rPr>
        <w:t xml:space="preserve"> A single party to receive credit is used pending implementation of a DLMS enhancement to distinguish and discretely identify the party to receive credit for materiel; party to receive credit for packing, crating, and handling; and party to receive credit for transportation.</w:t>
      </w:r>
    </w:p>
  </w:footnote>
  <w:footnote w:id="8">
    <w:p w14:paraId="04B2CE63" w14:textId="77777777" w:rsidR="00037676" w:rsidRDefault="00037676">
      <w:pPr>
        <w:pStyle w:val="FootnoteText"/>
      </w:pPr>
      <w:r w:rsidRPr="00037676">
        <w:rPr>
          <w:rStyle w:val="FootnoteReference"/>
          <w:b/>
          <w:i/>
        </w:rPr>
        <w:footnoteRef/>
      </w:r>
      <w:r w:rsidRPr="00037676">
        <w:rPr>
          <w:b/>
          <w:i/>
        </w:rPr>
        <w:t xml:space="preserve"> Refer to DLM 4000.25, Volume 4, Finance.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67D41" w14:textId="40EA1969" w:rsidR="005C6732" w:rsidRPr="00C02DE0" w:rsidRDefault="005C6732" w:rsidP="00F53C6B">
    <w:pPr>
      <w:pStyle w:val="Header"/>
      <w:tabs>
        <w:tab w:val="clear" w:pos="8640"/>
      </w:tabs>
      <w:jc w:val="right"/>
      <w:rPr>
        <w:i/>
        <w:u w:val="none"/>
      </w:rPr>
    </w:pPr>
    <w:r w:rsidRPr="00C02DE0">
      <w:rPr>
        <w:i/>
        <w:u w:val="none"/>
      </w:rPr>
      <w:t xml:space="preserve">DLM 4000.25-1, </w:t>
    </w:r>
    <w:r w:rsidR="00785652" w:rsidRPr="00785652">
      <w:rPr>
        <w:i/>
        <w:u w:val="none"/>
      </w:rPr>
      <w:t>June 16, 2015</w:t>
    </w:r>
  </w:p>
  <w:p w14:paraId="46355FE7" w14:textId="70674746" w:rsidR="00C02DE0" w:rsidRPr="00C02DE0" w:rsidRDefault="00C02DE0" w:rsidP="00F53C6B">
    <w:pPr>
      <w:pStyle w:val="Header"/>
      <w:tabs>
        <w:tab w:val="clear" w:pos="8640"/>
      </w:tabs>
      <w:jc w:val="right"/>
      <w:rPr>
        <w:i/>
        <w:u w:val="none"/>
      </w:rPr>
    </w:pPr>
    <w:r w:rsidRPr="00C02DE0">
      <w:rPr>
        <w:i/>
        <w:u w:val="none"/>
      </w:rPr>
      <w:t>Change 5</w:t>
    </w:r>
  </w:p>
  <w:p w14:paraId="41200E3D" w14:textId="651C8605" w:rsidR="005C6732" w:rsidRPr="005C6732" w:rsidRDefault="005C6732" w:rsidP="00F53C6B">
    <w:pPr>
      <w:pStyle w:val="Header"/>
      <w:tabs>
        <w:tab w:val="clear" w:pos="8640"/>
      </w:tabs>
      <w:jc w:val="right"/>
      <w:rPr>
        <w:b/>
        <w:i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97204C28"/>
    <w:lvl w:ilvl="0">
      <w:start w:val="34"/>
      <w:numFmt w:val="none"/>
      <w:pStyle w:val="Heading1"/>
      <w:suff w:val="nothing"/>
      <w:lvlText w:val="AP2.10 APPENDIX 2.10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2.10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10.%3. "/>
      <w:lvlJc w:val="left"/>
      <w:pPr>
        <w:ind w:left="135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10.%3.%4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10.%3.%4.%5. "/>
      <w:lvlJc w:val="left"/>
      <w:pPr>
        <w:ind w:left="630" w:firstLine="72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10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10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10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10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>
    <w:nsid w:val="01D90A0A"/>
    <w:multiLevelType w:val="multilevel"/>
    <w:tmpl w:val="835A8644"/>
    <w:lvl w:ilvl="0">
      <w:start w:val="34"/>
      <w:numFmt w:val="none"/>
      <w:suff w:val="nothing"/>
      <w:lvlText w:val="AP2.10 APPENDIX 2.10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2.10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2%1.10.%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2%1.10.%3.%4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2%1.10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2%1.10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2%1.10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2%1.10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2%1.10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8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E376FA"/>
    <w:multiLevelType w:val="multilevel"/>
    <w:tmpl w:val="97204C28"/>
    <w:lvl w:ilvl="0">
      <w:start w:val="34"/>
      <w:numFmt w:val="none"/>
      <w:suff w:val="nothing"/>
      <w:lvlText w:val="AP2.10 APPENDIX 2.10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2.10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2%1.10.%3. "/>
      <w:lvlJc w:val="left"/>
      <w:pPr>
        <w:ind w:left="36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2%1.10.%3.%4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2%1.10.%3.%4.%5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2%1.10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2%1.10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2%1.10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2%1.10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11">
    <w:nsid w:val="246A3C47"/>
    <w:multiLevelType w:val="multilevel"/>
    <w:tmpl w:val="AB80CD26"/>
    <w:lvl w:ilvl="0">
      <w:start w:val="34"/>
      <w:numFmt w:val="none"/>
      <w:suff w:val="nothing"/>
      <w:lvlText w:val="AP2.10 APPENDIX 2.10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2.10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2%1.10.%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2%1.10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2%1.10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2%1.10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2%1.10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2%1.10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2%1.10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12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5">
    <w:nsid w:val="503A08C6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6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7">
    <w:nsid w:val="659B2610"/>
    <w:multiLevelType w:val="multilevel"/>
    <w:tmpl w:val="EE66890E"/>
    <w:lvl w:ilvl="0">
      <w:start w:val="34"/>
      <w:numFmt w:val="none"/>
      <w:suff w:val="nothing"/>
      <w:lvlText w:val="AP2.10 APPENDIX 2.10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2.10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2%1.10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2%1.10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2%1.10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2%1.10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2%1.10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2%1.10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2%1.10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18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12"/>
  </w:num>
  <w:num w:numId="10">
    <w:abstractNumId w:val="13"/>
  </w:num>
  <w:num w:numId="11">
    <w:abstractNumId w:val="14"/>
  </w:num>
  <w:num w:numId="12">
    <w:abstractNumId w:val="18"/>
  </w:num>
  <w:num w:numId="13">
    <w:abstractNumId w:val="16"/>
  </w:num>
  <w:num w:numId="14">
    <w:abstractNumId w:val="8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1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2F0"/>
    <w:rsid w:val="00037676"/>
    <w:rsid w:val="00054BA6"/>
    <w:rsid w:val="00057909"/>
    <w:rsid w:val="000A3007"/>
    <w:rsid w:val="0016088B"/>
    <w:rsid w:val="00170E2E"/>
    <w:rsid w:val="001962F3"/>
    <w:rsid w:val="00197D31"/>
    <w:rsid w:val="001B3A81"/>
    <w:rsid w:val="001C78B2"/>
    <w:rsid w:val="001F28DB"/>
    <w:rsid w:val="001F7C95"/>
    <w:rsid w:val="00210165"/>
    <w:rsid w:val="0025374F"/>
    <w:rsid w:val="00263D00"/>
    <w:rsid w:val="002A190E"/>
    <w:rsid w:val="00320368"/>
    <w:rsid w:val="003A6317"/>
    <w:rsid w:val="003D36AD"/>
    <w:rsid w:val="003E1D1C"/>
    <w:rsid w:val="003F5858"/>
    <w:rsid w:val="0040346F"/>
    <w:rsid w:val="004144E4"/>
    <w:rsid w:val="004639AE"/>
    <w:rsid w:val="004769D7"/>
    <w:rsid w:val="004A60B6"/>
    <w:rsid w:val="004B770C"/>
    <w:rsid w:val="0054531A"/>
    <w:rsid w:val="005B0275"/>
    <w:rsid w:val="005C6732"/>
    <w:rsid w:val="00611B3F"/>
    <w:rsid w:val="00621CA2"/>
    <w:rsid w:val="0064476B"/>
    <w:rsid w:val="006654F2"/>
    <w:rsid w:val="00676EE9"/>
    <w:rsid w:val="00683549"/>
    <w:rsid w:val="006E7C58"/>
    <w:rsid w:val="00774B2A"/>
    <w:rsid w:val="00784FC0"/>
    <w:rsid w:val="00785652"/>
    <w:rsid w:val="007908D7"/>
    <w:rsid w:val="00854A54"/>
    <w:rsid w:val="0086159F"/>
    <w:rsid w:val="008C13B2"/>
    <w:rsid w:val="008E75D7"/>
    <w:rsid w:val="009053B9"/>
    <w:rsid w:val="00913D45"/>
    <w:rsid w:val="009272D1"/>
    <w:rsid w:val="00940306"/>
    <w:rsid w:val="009629DA"/>
    <w:rsid w:val="009873B3"/>
    <w:rsid w:val="00A10AB1"/>
    <w:rsid w:val="00A10E86"/>
    <w:rsid w:val="00A30BB5"/>
    <w:rsid w:val="00AA4EB4"/>
    <w:rsid w:val="00AB4277"/>
    <w:rsid w:val="00AB6F22"/>
    <w:rsid w:val="00B03B3F"/>
    <w:rsid w:val="00B619BA"/>
    <w:rsid w:val="00B7045B"/>
    <w:rsid w:val="00BC5674"/>
    <w:rsid w:val="00BE494C"/>
    <w:rsid w:val="00C02DE0"/>
    <w:rsid w:val="00CB0608"/>
    <w:rsid w:val="00CB24C3"/>
    <w:rsid w:val="00CB329E"/>
    <w:rsid w:val="00D17EE8"/>
    <w:rsid w:val="00D203F9"/>
    <w:rsid w:val="00D21163"/>
    <w:rsid w:val="00D308F0"/>
    <w:rsid w:val="00D55AED"/>
    <w:rsid w:val="00D668AF"/>
    <w:rsid w:val="00D92D9C"/>
    <w:rsid w:val="00DB22F0"/>
    <w:rsid w:val="00E069D6"/>
    <w:rsid w:val="00E217FB"/>
    <w:rsid w:val="00E67FC5"/>
    <w:rsid w:val="00E74967"/>
    <w:rsid w:val="00EA7FE1"/>
    <w:rsid w:val="00EC7184"/>
    <w:rsid w:val="00EF18F2"/>
    <w:rsid w:val="00EF32CE"/>
    <w:rsid w:val="00F53C6B"/>
    <w:rsid w:val="00F56100"/>
    <w:rsid w:val="00F61BC7"/>
    <w:rsid w:val="00F636FD"/>
    <w:rsid w:val="00F707A7"/>
    <w:rsid w:val="00FB6BD3"/>
    <w:rsid w:val="00FC5B53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768EA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2CE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683549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683549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683549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683549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683549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683549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683549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683549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683549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683549"/>
    <w:rPr>
      <w:vertAlign w:val="superscript"/>
    </w:rPr>
  </w:style>
  <w:style w:type="character" w:styleId="FootnoteReference">
    <w:name w:val="footnote reference"/>
    <w:basedOn w:val="DefaultParagraphFont"/>
    <w:semiHidden/>
    <w:rsid w:val="00683549"/>
    <w:rPr>
      <w:vertAlign w:val="superscript"/>
    </w:rPr>
  </w:style>
  <w:style w:type="character" w:styleId="PageNumber">
    <w:name w:val="page number"/>
    <w:basedOn w:val="DefaultParagraphFont"/>
    <w:rsid w:val="00683549"/>
    <w:rPr>
      <w:rFonts w:ascii="Arial" w:hAnsi="Arial"/>
      <w:b/>
      <w:sz w:val="24"/>
    </w:rPr>
  </w:style>
  <w:style w:type="paragraph" w:styleId="Footer">
    <w:name w:val="footer"/>
    <w:basedOn w:val="Normal"/>
    <w:link w:val="FooterChar"/>
    <w:rsid w:val="0068354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83549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link w:val="FootnoteTextChar"/>
    <w:uiPriority w:val="99"/>
    <w:semiHidden/>
    <w:rsid w:val="00683549"/>
    <w:rPr>
      <w:sz w:val="20"/>
    </w:rPr>
  </w:style>
  <w:style w:type="paragraph" w:customStyle="1" w:styleId="SubTitle">
    <w:name w:val="Sub Title"/>
    <w:basedOn w:val="Title"/>
    <w:rsid w:val="00683549"/>
    <w:rPr>
      <w:u w:val="single"/>
    </w:rPr>
  </w:style>
  <w:style w:type="paragraph" w:styleId="Title">
    <w:name w:val="Title"/>
    <w:basedOn w:val="Normal"/>
    <w:next w:val="Header"/>
    <w:qFormat/>
    <w:rsid w:val="00683549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683549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683549"/>
    <w:pPr>
      <w:spacing w:after="160"/>
      <w:ind w:left="1440"/>
    </w:pPr>
  </w:style>
  <w:style w:type="paragraph" w:styleId="BodyText">
    <w:name w:val="Body Text"/>
    <w:basedOn w:val="Normal"/>
    <w:rsid w:val="00683549"/>
    <w:pPr>
      <w:spacing w:after="120"/>
    </w:pPr>
  </w:style>
  <w:style w:type="paragraph" w:styleId="ListBullet">
    <w:name w:val="List Bullet"/>
    <w:basedOn w:val="Normal"/>
    <w:rsid w:val="00683549"/>
    <w:pPr>
      <w:spacing w:after="120"/>
      <w:ind w:left="360" w:hanging="360"/>
    </w:pPr>
  </w:style>
  <w:style w:type="paragraph" w:styleId="ListBullet2">
    <w:name w:val="List Bullet 2"/>
    <w:basedOn w:val="Normal"/>
    <w:rsid w:val="00683549"/>
    <w:pPr>
      <w:ind w:left="720" w:hanging="360"/>
    </w:pPr>
  </w:style>
  <w:style w:type="paragraph" w:styleId="ListBullet3">
    <w:name w:val="List Bullet 3"/>
    <w:basedOn w:val="Normal"/>
    <w:rsid w:val="00683549"/>
    <w:pPr>
      <w:ind w:left="1080" w:hanging="360"/>
    </w:pPr>
  </w:style>
  <w:style w:type="paragraph" w:styleId="ListNumber">
    <w:name w:val="List Number"/>
    <w:basedOn w:val="Normal"/>
    <w:rsid w:val="00683549"/>
    <w:pPr>
      <w:ind w:left="360" w:hanging="360"/>
    </w:pPr>
  </w:style>
  <w:style w:type="paragraph" w:styleId="ListNumber2">
    <w:name w:val="List Number 2"/>
    <w:basedOn w:val="Normal"/>
    <w:rsid w:val="00683549"/>
    <w:pPr>
      <w:ind w:left="720" w:hanging="360"/>
    </w:pPr>
  </w:style>
  <w:style w:type="paragraph" w:styleId="ListNumber3">
    <w:name w:val="List Number 3"/>
    <w:basedOn w:val="Normal"/>
    <w:rsid w:val="00683549"/>
    <w:pPr>
      <w:ind w:left="1080" w:hanging="360"/>
    </w:pPr>
  </w:style>
  <w:style w:type="paragraph" w:styleId="DocumentMap">
    <w:name w:val="Document Map"/>
    <w:basedOn w:val="Normal"/>
    <w:semiHidden/>
    <w:rsid w:val="00683549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683549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683549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683549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6835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83549"/>
    <w:rPr>
      <w:sz w:val="20"/>
    </w:rPr>
  </w:style>
  <w:style w:type="paragraph" w:customStyle="1" w:styleId="3MANUALPara">
    <w:name w:val="3MANUAL Para"/>
    <w:rsid w:val="00683549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BalloonText">
    <w:name w:val="Balloon Text"/>
    <w:basedOn w:val="Normal"/>
    <w:semiHidden/>
    <w:rsid w:val="00DB22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BE494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E494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BE494C"/>
    <w:rPr>
      <w:rFonts w:ascii="Arial" w:hAnsi="Arial"/>
      <w:b/>
      <w:bCs/>
    </w:rPr>
  </w:style>
  <w:style w:type="character" w:customStyle="1" w:styleId="FootnoteTextChar">
    <w:name w:val="Footnote Text Char"/>
    <w:aliases w:val="ft Char"/>
    <w:link w:val="FootnoteText"/>
    <w:uiPriority w:val="99"/>
    <w:semiHidden/>
    <w:locked/>
    <w:rsid w:val="00EF32CE"/>
    <w:rPr>
      <w:rFonts w:ascii="Arial" w:hAnsi="Arial"/>
    </w:rPr>
  </w:style>
  <w:style w:type="character" w:customStyle="1" w:styleId="FooterChar">
    <w:name w:val="Footer Char"/>
    <w:link w:val="Footer"/>
    <w:rsid w:val="0021016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 xmlns="285639a9-1903-4c4b-b008-ef5107d44cb5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7" ma:contentTypeDescription="Create a new document." ma:contentTypeScope="" ma:versionID="3cac73d94a5e53075ebdc74059d8bf2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85639a9-1903-4c4b-b008-ef5107d44cb5" xmlns:ns4="20c6e9ec-10ab-44a3-a789-2f95b600109b" targetNamespace="http://schemas.microsoft.com/office/2006/metadata/properties" ma:root="true" ma:fieldsID="50985f3e9ebeb901289ed9a67c0f24af" ns1:_="" ns2:_="" ns3:_="" ns4:_="">
    <xsd:import namespace="http://schemas.microsoft.com/sharepoint/v3"/>
    <xsd:import namespace="http://schemas.microsoft.com/sharepoint/v4"/>
    <xsd:import namespace="285639a9-1903-4c4b-b008-ef5107d44cb5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laney"/>
                    <xsd:enumeration value="Flanagan"/>
                    <xsd:enumeration value="Fromm"/>
                    <xsd:enumeration value="Gonzalez"/>
                    <xsd:enumeration value="Hammond"/>
                    <xsd:enumeration value="Jensen"/>
                    <xsd:enumeration value="Kohlbacher (DAAS)"/>
                    <xsd:enumeration value="Macias"/>
                    <xsd:enumeration value="Napoli"/>
                    <xsd:enumeration value="Nguyen"/>
                    <xsd:enumeration value="Norman"/>
                    <xsd:enumeration value="Ross"/>
                    <xsd:enumeration value="Tanner"/>
                    <xsd:enumeration value="Vasquez-Banchon"/>
                    <xsd:enumeration value="Williams, R"/>
                    <xsd:enumeration value="Williams, 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20FE6-CE98-49DD-8476-C2984D00F1B6}"/>
</file>

<file path=customXml/itemProps2.xml><?xml version="1.0" encoding="utf-8"?>
<ds:datastoreItem xmlns:ds="http://schemas.openxmlformats.org/officeDocument/2006/customXml" ds:itemID="{241E9DDB-271C-4C6A-BE49-278D3E4D6111}"/>
</file>

<file path=customXml/itemProps3.xml><?xml version="1.0" encoding="utf-8"?>
<ds:datastoreItem xmlns:ds="http://schemas.openxmlformats.org/officeDocument/2006/customXml" ds:itemID="{66A1CCB9-3F2B-4121-AAB7-8E68734BE74D}"/>
</file>

<file path=customXml/itemProps4.xml><?xml version="1.0" encoding="utf-8"?>
<ds:datastoreItem xmlns:ds="http://schemas.openxmlformats.org/officeDocument/2006/customXml" ds:itemID="{AE70D5C3-778E-4FF8-A062-16ED980AF678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116</TotalTime>
  <Pages>8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2.10 - Signal Codes</vt:lpstr>
    </vt:vector>
  </TitlesOfParts>
  <Company>DLA Logistics Management Standards Office</Company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2.10 - Signal Codes</dc:title>
  <dc:subject/>
  <dc:creator>Heidi Daverede</dc:creator>
  <cp:keywords/>
  <cp:lastModifiedBy>Young, Mashiya K DLA CTR INFORMATION OPERATIONS</cp:lastModifiedBy>
  <cp:revision>24</cp:revision>
  <cp:lastPrinted>2007-10-26T13:06:00Z</cp:lastPrinted>
  <dcterms:created xsi:type="dcterms:W3CDTF">2009-12-17T19:41:00Z</dcterms:created>
  <dcterms:modified xsi:type="dcterms:W3CDTF">2015-06-12T19:44:00Z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27700</vt:r8>
  </property>
</Properties>
</file>