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F7D79" w14:textId="77777777" w:rsidR="008D5A9C" w:rsidRPr="006D7817" w:rsidRDefault="00D25216" w:rsidP="00D21F2A">
      <w:pPr>
        <w:spacing w:after="240"/>
        <w:jc w:val="center"/>
        <w:rPr>
          <w:b/>
          <w:sz w:val="44"/>
          <w:szCs w:val="44"/>
          <w:u w:val="single"/>
        </w:rPr>
      </w:pPr>
      <w:bookmarkStart w:id="0" w:name="_GoBack"/>
      <w:bookmarkEnd w:id="0"/>
      <w:r w:rsidRPr="006D7817">
        <w:rPr>
          <w:b/>
          <w:sz w:val="44"/>
          <w:szCs w:val="44"/>
          <w:u w:val="single"/>
        </w:rPr>
        <w:t>AP2.14</w:t>
      </w:r>
      <w:r w:rsidR="002D72F9" w:rsidRPr="006D7817">
        <w:rPr>
          <w:b/>
          <w:sz w:val="44"/>
          <w:szCs w:val="44"/>
          <w:u w:val="single"/>
        </w:rPr>
        <w:t>.</w:t>
      </w:r>
      <w:r w:rsidRPr="006D7817">
        <w:rPr>
          <w:b/>
          <w:sz w:val="44"/>
          <w:szCs w:val="44"/>
          <w:u w:val="single"/>
        </w:rPr>
        <w:t xml:space="preserve"> APPENDIX 2.14</w:t>
      </w:r>
    </w:p>
    <w:p w14:paraId="07FF7D7A" w14:textId="77777777" w:rsidR="00B064A6" w:rsidRPr="006D7817" w:rsidRDefault="00B064A6" w:rsidP="00EC4872">
      <w:pPr>
        <w:spacing w:after="360"/>
        <w:jc w:val="center"/>
        <w:rPr>
          <w:sz w:val="36"/>
          <w:szCs w:val="36"/>
          <w:u w:val="single"/>
        </w:rPr>
      </w:pPr>
      <w:r w:rsidRPr="006D7817">
        <w:rPr>
          <w:b/>
          <w:sz w:val="36"/>
          <w:szCs w:val="36"/>
          <w:u w:val="single"/>
        </w:rPr>
        <w:t>PRIORITY DESIGNATORS,</w:t>
      </w:r>
      <w:r w:rsidR="008D5A9C" w:rsidRPr="006D7817">
        <w:rPr>
          <w:b/>
          <w:sz w:val="36"/>
          <w:szCs w:val="36"/>
          <w:u w:val="single"/>
        </w:rPr>
        <w:t xml:space="preserve"> </w:t>
      </w:r>
      <w:r w:rsidRPr="006D7817">
        <w:rPr>
          <w:b/>
          <w:sz w:val="36"/>
          <w:szCs w:val="36"/>
          <w:u w:val="single"/>
        </w:rPr>
        <w:t>STANDARD AND REQUIRED DELIVERY DATES</w:t>
      </w:r>
    </w:p>
    <w:p w14:paraId="07FF7D7B" w14:textId="2844B41B" w:rsidR="00B064A6" w:rsidRDefault="00D25216" w:rsidP="00AA7CEE">
      <w:pPr>
        <w:spacing w:after="240"/>
      </w:pPr>
      <w:r>
        <w:t xml:space="preserve">AP2.14.1.  </w:t>
      </w:r>
      <w:r w:rsidR="00B064A6">
        <w:t>The priority designator (PD) is located in rp 60-61 of requisitions, and related transactions, and is based upon a combination of factors that relate the relative importance of the requisitioner’s mission, expressed by its Force or Activity Designator (F/AD), and the urgency of need of the end use expressed by the Urgency of Need Designator (UND).  The F/AD (a Roman numeral) is assigned by the Secretary of Defense, the Chairman of the Joint Chiefs of Staff (CJCS), or a DoD Component authorized by the CJCS to assign F/ADs for their respective forces, activities, programs or projects.  The criteria for assignment of an appropriate F/AD is i</w:t>
      </w:r>
      <w:r w:rsidR="00B064A6" w:rsidRPr="00074BF8">
        <w:t xml:space="preserve">n </w:t>
      </w:r>
      <w:hyperlink r:id="rId11" w:anchor="41401r" w:history="1">
        <w:r w:rsidR="00D81735" w:rsidRPr="00D81735">
          <w:rPr>
            <w:rStyle w:val="Hyperlink"/>
          </w:rPr>
          <w:t>DoDM 4140.01</w:t>
        </w:r>
      </w:hyperlink>
      <w:r w:rsidR="00074BF8">
        <w:rPr>
          <w:rStyle w:val="Hyperlink"/>
        </w:rPr>
        <w:t xml:space="preserve">, </w:t>
      </w:r>
      <w:r w:rsidR="00B064A6" w:rsidRPr="00074BF8">
        <w:t xml:space="preserve"> </w:t>
      </w:r>
      <w:r w:rsidR="00414A4E">
        <w:t>“</w:t>
      </w:r>
      <w:r w:rsidR="00414A4E">
        <w:rPr>
          <w:rStyle w:val="HTMLAcronym"/>
        </w:rPr>
        <w:t>DoD</w:t>
      </w:r>
      <w:r w:rsidR="00414A4E">
        <w:t xml:space="preserve"> Supply Chain Materiel Management Procedures,” </w:t>
      </w:r>
      <w:r w:rsidR="00D81735">
        <w:t xml:space="preserve">Volume 8, </w:t>
      </w:r>
      <w:r w:rsidR="00074BF8">
        <w:t>“</w:t>
      </w:r>
      <w:r w:rsidR="00D81735">
        <w:t>Materiel Data Management and Exchange</w:t>
      </w:r>
      <w:r w:rsidR="00074BF8">
        <w:t xml:space="preserve">,” </w:t>
      </w:r>
      <w:r w:rsidR="00D81735">
        <w:t>February 10</w:t>
      </w:r>
      <w:r w:rsidR="00074BF8">
        <w:t>, 20</w:t>
      </w:r>
      <w:r w:rsidR="00D81735">
        <w:t>14</w:t>
      </w:r>
      <w:r w:rsidR="00B064A6">
        <w:t xml:space="preserve">.  The UND (an alphabetic character) is determined by the requisitioning activity.  The criteria for assignment of the UND </w:t>
      </w:r>
      <w:r w:rsidR="00854D07" w:rsidRPr="003D3EED">
        <w:t>are</w:t>
      </w:r>
      <w:r w:rsidR="00854D07">
        <w:t xml:space="preserve"> </w:t>
      </w:r>
      <w:r w:rsidR="00B064A6">
        <w:t>in paragraph AP2.14.3., below.</w:t>
      </w:r>
    </w:p>
    <w:p w14:paraId="07FF7D7C" w14:textId="2B89AA8C" w:rsidR="00B064A6" w:rsidRDefault="00D25216" w:rsidP="00AA7CEE">
      <w:pPr>
        <w:spacing w:after="240"/>
      </w:pPr>
      <w:r>
        <w:t xml:space="preserve">AP2.14.2.  </w:t>
      </w:r>
      <w:r w:rsidR="00B064A6">
        <w:t xml:space="preserve">Commanding Officers of requisitioning installations are responsible for the accurate assignment of PDs consistent with the F/AD and UND, and the validity of </w:t>
      </w:r>
      <w:r w:rsidR="00074BF8">
        <w:t>r</w:t>
      </w:r>
      <w:r w:rsidR="00E34334">
        <w:rPr>
          <w:szCs w:val="24"/>
        </w:rPr>
        <w:t xml:space="preserve">equired </w:t>
      </w:r>
      <w:r w:rsidR="00074BF8">
        <w:rPr>
          <w:szCs w:val="24"/>
        </w:rPr>
        <w:t>d</w:t>
      </w:r>
      <w:r w:rsidR="00E34334">
        <w:rPr>
          <w:szCs w:val="24"/>
        </w:rPr>
        <w:t xml:space="preserve">elivery </w:t>
      </w:r>
      <w:r w:rsidR="00074BF8">
        <w:rPr>
          <w:szCs w:val="24"/>
        </w:rPr>
        <w:t>d</w:t>
      </w:r>
      <w:r w:rsidR="00E34334">
        <w:rPr>
          <w:szCs w:val="24"/>
        </w:rPr>
        <w:t>ates</w:t>
      </w:r>
      <w:r w:rsidR="00E34334">
        <w:t xml:space="preserve"> (</w:t>
      </w:r>
      <w:r w:rsidR="00B064A6">
        <w:t>RDD</w:t>
      </w:r>
      <w:r w:rsidR="00E34334">
        <w:t>)</w:t>
      </w:r>
      <w:r w:rsidR="00B064A6">
        <w:t xml:space="preserve"> when assigned to requisitions.  Commanding Officers of</w:t>
      </w:r>
      <w:r w:rsidR="00E34334">
        <w:t xml:space="preserve"> </w:t>
      </w:r>
      <w:r w:rsidR="00E34334">
        <w:rPr>
          <w:szCs w:val="24"/>
        </w:rPr>
        <w:t>International Logistics Control Offices (</w:t>
      </w:r>
      <w:r w:rsidR="00B064A6">
        <w:t xml:space="preserve"> ILCO</w:t>
      </w:r>
      <w:r w:rsidR="00E34334">
        <w:t>)</w:t>
      </w:r>
      <w:r w:rsidR="00B064A6">
        <w:t xml:space="preserve">, receiving requisitions from Security Assistance requisitioners, are responsible for review of assigned PDs and delivery dates.  The following reviews </w:t>
      </w:r>
      <w:r w:rsidR="00D81735">
        <w:t>will</w:t>
      </w:r>
      <w:r w:rsidR="00B064A6">
        <w:t xml:space="preserve"> be accomplished prior to transmission of the requisitions to the supply source:</w:t>
      </w:r>
    </w:p>
    <w:p w14:paraId="07FF7D7D" w14:textId="23BBA01D" w:rsidR="00B064A6" w:rsidRDefault="00D25216" w:rsidP="00AA7CEE">
      <w:pPr>
        <w:spacing w:after="240"/>
      </w:pPr>
      <w:r>
        <w:t xml:space="preserve">AP2.14.2.1.  </w:t>
      </w:r>
      <w:r w:rsidR="00B064A6">
        <w:t xml:space="preserve">Commanders (or acting commanders during absences) </w:t>
      </w:r>
      <w:r w:rsidR="00D81735">
        <w:t>will</w:t>
      </w:r>
      <w:r w:rsidR="00B064A6">
        <w:t xml:space="preserve"> personally review all requirements based on UND A to certify an inability to perform the mission.</w:t>
      </w:r>
    </w:p>
    <w:p w14:paraId="07FF7D7E" w14:textId="6D1A26EC" w:rsidR="00B064A6" w:rsidRDefault="00D25216" w:rsidP="00AA7CEE">
      <w:pPr>
        <w:spacing w:after="240"/>
      </w:pPr>
      <w:r>
        <w:t xml:space="preserve">AP2.14.2.2.  </w:t>
      </w:r>
      <w:r w:rsidR="00B064A6">
        <w:t xml:space="preserve">Commanders </w:t>
      </w:r>
      <w:r w:rsidR="00D81735">
        <w:t>will</w:t>
      </w:r>
      <w:r w:rsidR="00B064A6">
        <w:t xml:space="preserve"> designate, in writing, specific personnel who </w:t>
      </w:r>
      <w:r w:rsidR="00D81735">
        <w:t>will</w:t>
      </w:r>
      <w:r w:rsidR="00B064A6">
        <w:t xml:space="preserve"> personally review all requirements based on UND B to certify that the urgency has been accurately determined.</w:t>
      </w:r>
    </w:p>
    <w:p w14:paraId="07FF7D7F" w14:textId="775DB370" w:rsidR="00B064A6" w:rsidRDefault="00D25216" w:rsidP="00AA7CEE">
      <w:pPr>
        <w:spacing w:after="240"/>
      </w:pPr>
      <w:r>
        <w:t xml:space="preserve">AP2.14.3.  </w:t>
      </w:r>
      <w:r w:rsidR="00B064A6">
        <w:t xml:space="preserve">The determination of the appropriate UND </w:t>
      </w:r>
      <w:r w:rsidR="00D81735">
        <w:t>will</w:t>
      </w:r>
      <w:r w:rsidR="00B064A6">
        <w:t xml:space="preserve"> be made as follows:</w:t>
      </w:r>
    </w:p>
    <w:p w14:paraId="07FF7D80" w14:textId="548002F4" w:rsidR="00B064A6" w:rsidRDefault="00AE6953" w:rsidP="00AA7CEE">
      <w:pPr>
        <w:tabs>
          <w:tab w:val="left" w:pos="540"/>
          <w:tab w:val="left" w:pos="1080"/>
          <w:tab w:val="left" w:pos="1620"/>
        </w:tabs>
        <w:spacing w:after="240"/>
      </w:pPr>
      <w:r>
        <w:tab/>
      </w:r>
      <w:r w:rsidR="00D25216">
        <w:t xml:space="preserve">AP2.14.3.1.  </w:t>
      </w:r>
      <w:r w:rsidR="00B064A6">
        <w:t xml:space="preserve">UND A </w:t>
      </w:r>
      <w:r w:rsidR="00D81735">
        <w:t>will</w:t>
      </w:r>
      <w:r w:rsidR="00B064A6">
        <w:t xml:space="preserve"> be used in requisitioning materiel:</w:t>
      </w:r>
    </w:p>
    <w:p w14:paraId="07FF7D81" w14:textId="2D0ECEB9" w:rsidR="00B064A6" w:rsidRDefault="00AE6953" w:rsidP="00AA7CEE">
      <w:pPr>
        <w:tabs>
          <w:tab w:val="left" w:pos="540"/>
          <w:tab w:val="left" w:pos="1080"/>
          <w:tab w:val="left" w:pos="1620"/>
        </w:tabs>
        <w:spacing w:after="240"/>
      </w:pPr>
      <w:r>
        <w:tab/>
      </w:r>
      <w:r>
        <w:tab/>
      </w:r>
      <w:r w:rsidR="00D25216">
        <w:t xml:space="preserve">AP2.14.3.1.1.  </w:t>
      </w:r>
      <w:r w:rsidR="00B064A6">
        <w:t xml:space="preserve">Required for immediate end use and without which the force or activity is unable to perform its assigned operational mission or without which the force or activity </w:t>
      </w:r>
      <w:r w:rsidR="00D81735">
        <w:t>will</w:t>
      </w:r>
      <w:r w:rsidR="00B064A6">
        <w:t xml:space="preserve"> be unable to perform its assigned operational mission within 15 days (20 days if the force or activity is located OCONUS).</w:t>
      </w:r>
      <w:r w:rsidR="00B064A6">
        <w:rPr>
          <w:vertAlign w:val="superscript"/>
        </w:rPr>
        <w:footnoteReference w:id="1"/>
      </w:r>
    </w:p>
    <w:p w14:paraId="07FF7D82" w14:textId="77777777" w:rsidR="00B064A6" w:rsidRDefault="00AE6953" w:rsidP="00AA7CEE">
      <w:pPr>
        <w:tabs>
          <w:tab w:val="left" w:pos="540"/>
          <w:tab w:val="left" w:pos="1080"/>
          <w:tab w:val="left" w:pos="1620"/>
        </w:tabs>
        <w:spacing w:after="240"/>
      </w:pPr>
      <w:r>
        <w:lastRenderedPageBreak/>
        <w:tab/>
      </w:r>
      <w:r>
        <w:tab/>
      </w:r>
      <w:r w:rsidR="00D25216">
        <w:t xml:space="preserve">AP2.14.3.1.2.  </w:t>
      </w:r>
      <w:r w:rsidR="00B064A6">
        <w:t>Required for immediate installation on, or repair of, mission-essential materiel and without which the force or activity is unable to perform its assigned operational mission.</w:t>
      </w:r>
    </w:p>
    <w:p w14:paraId="07FF7D83" w14:textId="77777777" w:rsidR="00B064A6" w:rsidRDefault="00AE6953" w:rsidP="00AA7CEE">
      <w:pPr>
        <w:tabs>
          <w:tab w:val="left" w:pos="540"/>
          <w:tab w:val="left" w:pos="1080"/>
          <w:tab w:val="left" w:pos="1620"/>
        </w:tabs>
        <w:spacing w:after="240"/>
      </w:pPr>
      <w:r>
        <w:tab/>
      </w:r>
      <w:r>
        <w:tab/>
      </w:r>
      <w:r w:rsidR="00D25216">
        <w:t xml:space="preserve">AP2.14.3.1.3.  </w:t>
      </w:r>
      <w:r w:rsidR="00B064A6">
        <w:t>Required for immediate end use for installation on, or repair of, direct support equipment (ground support, firefighting, etc.) necessary for the operation of mission-essential materiel.</w:t>
      </w:r>
      <w:r w:rsidR="00B064A6">
        <w:rPr>
          <w:vertAlign w:val="superscript"/>
        </w:rPr>
        <w:footnoteReference w:id="2"/>
      </w:r>
    </w:p>
    <w:p w14:paraId="07FF7D84" w14:textId="77777777" w:rsidR="00B064A6" w:rsidRDefault="00AE6953" w:rsidP="00AA7CEE">
      <w:pPr>
        <w:tabs>
          <w:tab w:val="left" w:pos="540"/>
          <w:tab w:val="left" w:pos="1080"/>
          <w:tab w:val="left" w:pos="1620"/>
        </w:tabs>
        <w:spacing w:after="240"/>
      </w:pPr>
      <w:r>
        <w:tab/>
      </w:r>
      <w:r>
        <w:tab/>
      </w:r>
      <w:r w:rsidR="00D25216">
        <w:t xml:space="preserve">AP2.14.3.1.4.  </w:t>
      </w:r>
      <w:r w:rsidR="00B064A6">
        <w:t>Required for immediate end use in the replacement or repair of mission-essential training materiel and without which the force or activity is unable to perform its assigned training missions.</w:t>
      </w:r>
    </w:p>
    <w:p w14:paraId="07FF7D85" w14:textId="77777777" w:rsidR="00B064A6" w:rsidRDefault="00AE6953" w:rsidP="00AA7CEE">
      <w:pPr>
        <w:tabs>
          <w:tab w:val="left" w:pos="540"/>
          <w:tab w:val="left" w:pos="1080"/>
          <w:tab w:val="left" w:pos="1620"/>
        </w:tabs>
        <w:spacing w:after="240"/>
      </w:pPr>
      <w:r>
        <w:tab/>
      </w:r>
      <w:r>
        <w:tab/>
      </w:r>
      <w:r w:rsidR="00D25216">
        <w:t xml:space="preserve">AP2.14.3.1.5.  </w:t>
      </w:r>
      <w:r w:rsidR="00B064A6">
        <w:t>Required for immediate end use to effect the replacement or repair of the essential physical facilities of an industrial or production activity and without which that activity is unable to perform its assigned missions.</w:t>
      </w:r>
    </w:p>
    <w:p w14:paraId="07FF7D86" w14:textId="77777777" w:rsidR="00B064A6" w:rsidRDefault="00AE6953" w:rsidP="00AA7CEE">
      <w:pPr>
        <w:tabs>
          <w:tab w:val="left" w:pos="540"/>
          <w:tab w:val="left" w:pos="1080"/>
          <w:tab w:val="left" w:pos="1620"/>
        </w:tabs>
        <w:spacing w:after="240"/>
      </w:pPr>
      <w:r>
        <w:tab/>
      </w:r>
      <w:r>
        <w:tab/>
      </w:r>
      <w:r w:rsidR="00D25216">
        <w:t xml:space="preserve">AP2.14.3.1.6.  </w:t>
      </w:r>
      <w:r w:rsidR="00B064A6">
        <w:t>Required for immediate end use to eliminate an existing work stoppage at an industrial or production activity that is engaged in manufacturing, modifying, or maintaining mission-essential materiel.</w:t>
      </w:r>
    </w:p>
    <w:p w14:paraId="07FF7D87" w14:textId="5D88232A" w:rsidR="00B064A6" w:rsidRDefault="00AE6953" w:rsidP="00AA7CEE">
      <w:pPr>
        <w:tabs>
          <w:tab w:val="left" w:pos="540"/>
          <w:tab w:val="left" w:pos="1080"/>
          <w:tab w:val="left" w:pos="1620"/>
        </w:tabs>
        <w:spacing w:after="240"/>
      </w:pPr>
      <w:r>
        <w:tab/>
      </w:r>
      <w:r>
        <w:tab/>
      </w:r>
      <w:r w:rsidR="00D25216">
        <w:t xml:space="preserve">AP2.14.3.1.7.  </w:t>
      </w:r>
      <w:r w:rsidR="00B064A6">
        <w:t xml:space="preserve">Required for immediate end use to eliminate an existing work stoppage on a production line that is performing repair and maintenance of unserviceable items having a Military Mission Essentiality </w:t>
      </w:r>
      <w:r w:rsidR="00074BF8">
        <w:t>C</w:t>
      </w:r>
      <w:r w:rsidR="00B064A6">
        <w:t>ode of 1 or 2.</w:t>
      </w:r>
    </w:p>
    <w:p w14:paraId="07FF7D88" w14:textId="7DC43501" w:rsidR="00B064A6" w:rsidRDefault="00AE6953" w:rsidP="00AA7CEE">
      <w:pPr>
        <w:tabs>
          <w:tab w:val="left" w:pos="540"/>
          <w:tab w:val="left" w:pos="1080"/>
          <w:tab w:val="left" w:pos="1620"/>
        </w:tabs>
        <w:spacing w:after="240"/>
      </w:pPr>
      <w:r>
        <w:tab/>
      </w:r>
      <w:r w:rsidR="00D25216">
        <w:t xml:space="preserve">AP2.14.3.2.  </w:t>
      </w:r>
      <w:r w:rsidR="00B064A6">
        <w:t xml:space="preserve">UND B </w:t>
      </w:r>
      <w:r w:rsidR="00D81735">
        <w:t>will</w:t>
      </w:r>
      <w:r w:rsidR="00B064A6">
        <w:t xml:space="preserve"> be used in requisitioning materiel:</w:t>
      </w:r>
    </w:p>
    <w:p w14:paraId="07FF7D89" w14:textId="77777777" w:rsidR="00B064A6" w:rsidRDefault="00AE6953" w:rsidP="00AA7CEE">
      <w:pPr>
        <w:tabs>
          <w:tab w:val="left" w:pos="540"/>
          <w:tab w:val="left" w:pos="1080"/>
          <w:tab w:val="left" w:pos="1620"/>
        </w:tabs>
        <w:spacing w:after="240"/>
      </w:pPr>
      <w:r>
        <w:tab/>
      </w:r>
      <w:r>
        <w:tab/>
      </w:r>
      <w:r w:rsidR="00D25216">
        <w:t xml:space="preserve">AP2.14.3.2.1.  </w:t>
      </w:r>
      <w:r w:rsidR="00B064A6">
        <w:t>Required for immediate end use and without which the capability of the force or activity to perform its assigned operational mission is impaired.</w:t>
      </w:r>
    </w:p>
    <w:p w14:paraId="07FF7D8A" w14:textId="77777777" w:rsidR="00B064A6" w:rsidRDefault="00AE6953" w:rsidP="00AA7CEE">
      <w:pPr>
        <w:tabs>
          <w:tab w:val="left" w:pos="540"/>
          <w:tab w:val="left" w:pos="1080"/>
          <w:tab w:val="left" w:pos="1620"/>
        </w:tabs>
        <w:spacing w:after="240"/>
      </w:pPr>
      <w:r>
        <w:tab/>
      </w:r>
      <w:r>
        <w:tab/>
      </w:r>
      <w:r w:rsidR="00D25216">
        <w:t xml:space="preserve">AP2.14.3.2.2.  </w:t>
      </w:r>
      <w:r w:rsidR="00B064A6">
        <w:t>Required for immediate installation on, repair of, mission-essential materiel and without which the capability of the force or activity to perform its assigned operational missions is impaired.</w:t>
      </w:r>
      <w:r w:rsidR="00B064A6">
        <w:rPr>
          <w:vertAlign w:val="superscript"/>
        </w:rPr>
        <w:footnoteReference w:id="3"/>
      </w:r>
    </w:p>
    <w:p w14:paraId="07FF7D8B" w14:textId="77777777" w:rsidR="00B064A6" w:rsidRDefault="00AE6953" w:rsidP="00AA7CEE">
      <w:pPr>
        <w:tabs>
          <w:tab w:val="left" w:pos="540"/>
          <w:tab w:val="left" w:pos="1080"/>
          <w:tab w:val="left" w:pos="1620"/>
        </w:tabs>
        <w:spacing w:after="240"/>
      </w:pPr>
      <w:r>
        <w:tab/>
      </w:r>
      <w:r>
        <w:tab/>
      </w:r>
      <w:r w:rsidR="00D25216">
        <w:t xml:space="preserve">AP2.14.3.2.3.  </w:t>
      </w:r>
      <w:r w:rsidR="00B064A6">
        <w:t xml:space="preserve">Required for immediate end use for installation on, or repair of, auxiliary equipment which supplements mission-essential materiel or takes the place of such </w:t>
      </w:r>
      <w:r w:rsidR="0039622E">
        <w:t>materiel</w:t>
      </w:r>
      <w:r w:rsidR="00B064A6">
        <w:t xml:space="preserve"> should it become inoperative.</w:t>
      </w:r>
    </w:p>
    <w:p w14:paraId="07FF7D8C" w14:textId="77777777" w:rsidR="00B064A6" w:rsidRDefault="00AE6953" w:rsidP="00AA7CEE">
      <w:pPr>
        <w:tabs>
          <w:tab w:val="left" w:pos="540"/>
          <w:tab w:val="left" w:pos="1080"/>
          <w:tab w:val="left" w:pos="1620"/>
        </w:tabs>
        <w:spacing w:after="240"/>
      </w:pPr>
      <w:r>
        <w:tab/>
      </w:r>
      <w:r>
        <w:tab/>
      </w:r>
      <w:r w:rsidR="00D25216">
        <w:t xml:space="preserve">AP2.14.3.2.4.  </w:t>
      </w:r>
      <w:r w:rsidR="00B064A6">
        <w:t>Required for immediate end use in the replacement or repair of mission-essential or auxiliary training equipment and without which the capability of the force or activity to perform its assigned missions is impaired.</w:t>
      </w:r>
    </w:p>
    <w:p w14:paraId="07FF7D8D" w14:textId="77777777" w:rsidR="00B064A6" w:rsidRDefault="00AE6953" w:rsidP="00AA7CEE">
      <w:pPr>
        <w:tabs>
          <w:tab w:val="left" w:pos="540"/>
          <w:tab w:val="left" w:pos="1080"/>
          <w:tab w:val="left" w:pos="1620"/>
        </w:tabs>
        <w:spacing w:after="240"/>
      </w:pPr>
      <w:r>
        <w:lastRenderedPageBreak/>
        <w:tab/>
      </w:r>
      <w:r>
        <w:tab/>
      </w:r>
      <w:r w:rsidR="00D25216">
        <w:t xml:space="preserve">AP2.14.3.2.5.  </w:t>
      </w:r>
      <w:r w:rsidR="00B064A6">
        <w:t>Required for immediate end use to effect replacement or repair of the essential physical facilities of an industrial or production activity and without which the capability of the activity to perform its assigned missions is impaired.</w:t>
      </w:r>
    </w:p>
    <w:p w14:paraId="07FF7D8E" w14:textId="77777777" w:rsidR="00B064A6" w:rsidRDefault="00AE6953" w:rsidP="00AA7CEE">
      <w:pPr>
        <w:tabs>
          <w:tab w:val="left" w:pos="540"/>
          <w:tab w:val="left" w:pos="1080"/>
          <w:tab w:val="left" w:pos="1620"/>
        </w:tabs>
        <w:spacing w:after="240"/>
      </w:pPr>
      <w:r>
        <w:tab/>
      </w:r>
      <w:r>
        <w:tab/>
      </w:r>
      <w:r w:rsidR="00D25216">
        <w:t xml:space="preserve">AP2.14.3.2.6.  </w:t>
      </w:r>
      <w:r w:rsidR="00B064A6">
        <w:t>Required to preclude an anticipated work stoppage at an industrial or production activity that is engaged in manufacturing, modifying or maintaining mission-essential materiel.</w:t>
      </w:r>
    </w:p>
    <w:p w14:paraId="07FF7D8F" w14:textId="77777777" w:rsidR="00B064A6" w:rsidRDefault="00AE6953" w:rsidP="00AA7CEE">
      <w:pPr>
        <w:tabs>
          <w:tab w:val="left" w:pos="540"/>
          <w:tab w:val="left" w:pos="1080"/>
          <w:tab w:val="left" w:pos="1620"/>
        </w:tabs>
        <w:spacing w:after="240"/>
      </w:pPr>
      <w:r>
        <w:tab/>
      </w:r>
      <w:r>
        <w:tab/>
      </w:r>
      <w:r w:rsidR="00D25216">
        <w:t xml:space="preserve">AP2.14.3.2.7.  </w:t>
      </w:r>
      <w:r w:rsidR="00B064A6">
        <w:t>Required to preclude an anticipated work stoppage on a production line performing repair and maintenance of unserviceable intensive management or critical items.</w:t>
      </w:r>
    </w:p>
    <w:p w14:paraId="07FF7D90" w14:textId="77777777" w:rsidR="00B064A6" w:rsidRDefault="00AE6953" w:rsidP="00AA7CEE">
      <w:pPr>
        <w:tabs>
          <w:tab w:val="left" w:pos="540"/>
          <w:tab w:val="left" w:pos="1080"/>
          <w:tab w:val="left" w:pos="1620"/>
        </w:tabs>
        <w:spacing w:after="240"/>
      </w:pPr>
      <w:r>
        <w:tab/>
      </w:r>
      <w:r>
        <w:tab/>
      </w:r>
      <w:r w:rsidR="00D25216">
        <w:t xml:space="preserve">AP2.14.3.2.8.  </w:t>
      </w:r>
      <w:r w:rsidR="00B064A6">
        <w:t>Required for the immediate replacement of the safety level quantity of mission-essential items on allowance and load lists (such as, prescribed load lists, spares kits, station sets, or coordinated shipboard allowance lists) when the last item has already been issued.</w:t>
      </w:r>
    </w:p>
    <w:p w14:paraId="07FF7D91" w14:textId="77777777" w:rsidR="00B064A6" w:rsidRDefault="00AE6953" w:rsidP="00AA7CEE">
      <w:pPr>
        <w:tabs>
          <w:tab w:val="left" w:pos="540"/>
          <w:tab w:val="left" w:pos="1080"/>
          <w:tab w:val="left" w:pos="1620"/>
        </w:tabs>
        <w:spacing w:after="240"/>
      </w:pPr>
      <w:r>
        <w:tab/>
      </w:r>
      <w:r>
        <w:tab/>
      </w:r>
      <w:r w:rsidR="00D25216">
        <w:t xml:space="preserve">AP2.14.3.2.9.  </w:t>
      </w:r>
      <w:r w:rsidR="00B064A6">
        <w:t>Required for immediate stock replenishment at overseas forward area supply activities when a customer’s mission-essential stock level goes below the safety level and stock due in is not anticipated to arrive prior to stock on hand reaching a zero balance.  The quantity ordered should be the minimum amount sufficient to ensure the maintenance of a positive stock balance until materiel that is due in actually arrives.</w:t>
      </w:r>
    </w:p>
    <w:p w14:paraId="07FF7D92" w14:textId="07461CA7" w:rsidR="00B064A6" w:rsidRDefault="00AE6953" w:rsidP="00AA7CEE">
      <w:pPr>
        <w:tabs>
          <w:tab w:val="left" w:pos="540"/>
          <w:tab w:val="left" w:pos="1080"/>
          <w:tab w:val="left" w:pos="1620"/>
        </w:tabs>
        <w:spacing w:after="240"/>
      </w:pPr>
      <w:r>
        <w:tab/>
      </w:r>
      <w:r w:rsidR="00D25216">
        <w:t xml:space="preserve">AP2.14.3.3.  </w:t>
      </w:r>
      <w:r w:rsidR="00B064A6">
        <w:t xml:space="preserve">UND C </w:t>
      </w:r>
      <w:r w:rsidR="00D81735">
        <w:t>will</w:t>
      </w:r>
      <w:r w:rsidR="00B064A6">
        <w:t xml:space="preserve"> be used in requisitioning materiel:</w:t>
      </w:r>
    </w:p>
    <w:p w14:paraId="07FF7D93" w14:textId="77777777" w:rsidR="00B064A6" w:rsidRDefault="00AE6953" w:rsidP="00AA7CEE">
      <w:pPr>
        <w:tabs>
          <w:tab w:val="left" w:pos="540"/>
          <w:tab w:val="left" w:pos="1080"/>
          <w:tab w:val="left" w:pos="1620"/>
        </w:tabs>
        <w:spacing w:after="240"/>
      </w:pPr>
      <w:r>
        <w:tab/>
      </w:r>
      <w:r>
        <w:tab/>
      </w:r>
      <w:r w:rsidR="00D25216">
        <w:t xml:space="preserve">AP2.14.3.3.1.  </w:t>
      </w:r>
      <w:r w:rsidR="00B064A6">
        <w:t xml:space="preserve">Required for on-schedule repair, maintenance, </w:t>
      </w:r>
      <w:r w:rsidR="00B064A6" w:rsidRPr="00EB6B1E">
        <w:t>manufacture,</w:t>
      </w:r>
      <w:r w:rsidR="00B064A6">
        <w:t xml:space="preserve"> or replacement of all equipment.</w:t>
      </w:r>
    </w:p>
    <w:p w14:paraId="07FF7D94" w14:textId="77777777" w:rsidR="00B064A6" w:rsidRDefault="00AE6953" w:rsidP="00AA7CEE">
      <w:pPr>
        <w:tabs>
          <w:tab w:val="left" w:pos="540"/>
          <w:tab w:val="left" w:pos="1080"/>
          <w:tab w:val="left" w:pos="1620"/>
        </w:tabs>
        <w:spacing w:after="240"/>
      </w:pPr>
      <w:r>
        <w:tab/>
      </w:r>
      <w:r>
        <w:tab/>
      </w:r>
      <w:r w:rsidR="00D25216">
        <w:t xml:space="preserve">AP2.14.3.3.2.  </w:t>
      </w:r>
      <w:r w:rsidR="00B064A6">
        <w:t>Required for replenishment of stock to meet authorized stockage objective.</w:t>
      </w:r>
    </w:p>
    <w:p w14:paraId="07FF7D95" w14:textId="77777777" w:rsidR="00B064A6" w:rsidRDefault="00AE6953" w:rsidP="00AA7CEE">
      <w:pPr>
        <w:tabs>
          <w:tab w:val="left" w:pos="540"/>
          <w:tab w:val="left" w:pos="1080"/>
          <w:tab w:val="left" w:pos="1620"/>
        </w:tabs>
        <w:spacing w:after="240"/>
      </w:pPr>
      <w:r>
        <w:tab/>
      </w:r>
      <w:r>
        <w:tab/>
      </w:r>
      <w:r w:rsidR="00D25216">
        <w:t xml:space="preserve">AP2.14.3.3.3.  </w:t>
      </w:r>
      <w:r w:rsidR="00B064A6">
        <w:t>Required for purposes not specifically covered by any other UND.</w:t>
      </w:r>
    </w:p>
    <w:p w14:paraId="07FF7D96" w14:textId="37320318" w:rsidR="00DC56D7" w:rsidRPr="008C3820" w:rsidRDefault="00DC56D7" w:rsidP="00AA7CEE">
      <w:pPr>
        <w:tabs>
          <w:tab w:val="left" w:pos="540"/>
          <w:tab w:val="left" w:pos="1080"/>
          <w:tab w:val="left" w:pos="1620"/>
        </w:tabs>
        <w:spacing w:after="240"/>
      </w:pPr>
      <w:r w:rsidRPr="008C3820">
        <w:t xml:space="preserve">AP2.14.4.  </w:t>
      </w:r>
      <w:r w:rsidRPr="008C3820">
        <w:rPr>
          <w:u w:val="single"/>
        </w:rPr>
        <w:t>Special Programs</w:t>
      </w:r>
      <w:r w:rsidRPr="008C3820">
        <w:t xml:space="preserve">.  All special programs requisitions (identified by requisitioner </w:t>
      </w:r>
      <w:r w:rsidR="00074BF8" w:rsidRPr="008C3820">
        <w:t xml:space="preserve">DoD activity address code (DoDAAC) </w:t>
      </w:r>
      <w:r w:rsidRPr="008C3820">
        <w:t>using the 1</w:t>
      </w:r>
      <w:r w:rsidRPr="008C3820">
        <w:rPr>
          <w:vertAlign w:val="superscript"/>
        </w:rPr>
        <w:t>st</w:t>
      </w:r>
      <w:r w:rsidRPr="008C3820">
        <w:t xml:space="preserve"> position numeric</w:t>
      </w:r>
      <w:r w:rsidR="00074BF8" w:rsidRPr="008C3820">
        <w:t>–</w:t>
      </w:r>
      <w:r w:rsidRPr="008C3820">
        <w:t>2</w:t>
      </w:r>
      <w:r w:rsidRPr="008C3820">
        <w:rPr>
          <w:vertAlign w:val="superscript"/>
        </w:rPr>
        <w:t>nd</w:t>
      </w:r>
      <w:r w:rsidRPr="008C3820">
        <w:t xml:space="preserve"> position alpha series, e.g. 1A) </w:t>
      </w:r>
      <w:r w:rsidR="00D81735">
        <w:t>will</w:t>
      </w:r>
      <w:r w:rsidRPr="008C3820">
        <w:t xml:space="preserve"> be </w:t>
      </w:r>
      <w:r w:rsidR="00AA7CEE" w:rsidRPr="008C3820">
        <w:t>reviewed</w:t>
      </w:r>
      <w:r w:rsidRPr="008C3820">
        <w:t xml:space="preserve"> for appropriate PD assignment.  </w:t>
      </w:r>
      <w:r w:rsidR="00AA7CEE" w:rsidRPr="008C3820">
        <w:t>These</w:t>
      </w:r>
      <w:r w:rsidRPr="008C3820">
        <w:t xml:space="preserve"> requisitions are authorized to use </w:t>
      </w:r>
      <w:r w:rsidR="00074BF8" w:rsidRPr="008C3820">
        <w:t>Uniform Materiel Movement and Issue Priority System (</w:t>
      </w:r>
      <w:r w:rsidRPr="008C3820">
        <w:t>UMMIPS</w:t>
      </w:r>
      <w:r w:rsidR="00074BF8" w:rsidRPr="008C3820">
        <w:t>)</w:t>
      </w:r>
      <w:r w:rsidRPr="008C3820">
        <w:t xml:space="preserve"> priorities 8, 10, and 15, which </w:t>
      </w:r>
      <w:r w:rsidR="00AA7CEE" w:rsidRPr="008C3820">
        <w:t>corresponds</w:t>
      </w:r>
      <w:r w:rsidRPr="008C3820">
        <w:t xml:space="preserve"> to </w:t>
      </w:r>
      <w:r w:rsidR="00074BF8" w:rsidRPr="008C3820">
        <w:t xml:space="preserve">F/AD </w:t>
      </w:r>
      <w:r w:rsidRPr="008C3820">
        <w:t>V and U</w:t>
      </w:r>
      <w:r w:rsidR="00074BF8" w:rsidRPr="008C3820">
        <w:t xml:space="preserve">ND </w:t>
      </w:r>
      <w:r w:rsidRPr="008C3820">
        <w:t xml:space="preserve">A, B, </w:t>
      </w:r>
      <w:r w:rsidR="00AA7CEE" w:rsidRPr="008C3820">
        <w:t>and</w:t>
      </w:r>
      <w:r w:rsidRPr="008C3820">
        <w:t xml:space="preserve"> C.  </w:t>
      </w:r>
      <w:r w:rsidR="008A3E1C">
        <w:t>DAAS</w:t>
      </w:r>
      <w:r w:rsidRPr="008C3820">
        <w:t xml:space="preserve"> </w:t>
      </w:r>
      <w:r w:rsidR="00D81735">
        <w:t>will</w:t>
      </w:r>
      <w:r w:rsidRPr="008C3820">
        <w:t xml:space="preserve"> </w:t>
      </w:r>
      <w:r w:rsidR="00AA7CEE" w:rsidRPr="008C3820">
        <w:t>validate</w:t>
      </w:r>
      <w:r w:rsidRPr="008C3820">
        <w:t xml:space="preserve"> for appropriate use and </w:t>
      </w:r>
      <w:r w:rsidR="00AA7CEE" w:rsidRPr="008C3820">
        <w:t>downgrade</w:t>
      </w:r>
      <w:r w:rsidRPr="008C3820">
        <w:t xml:space="preserve"> any anuauthorized value to PD 15.  </w:t>
      </w:r>
      <w:r w:rsidR="00465753" w:rsidRPr="008C3820">
        <w:rPr>
          <w:szCs w:val="24"/>
        </w:rPr>
        <w:t>Defense Automatic Addressing System</w:t>
      </w:r>
      <w:r w:rsidR="00465753" w:rsidRPr="008C3820">
        <w:t xml:space="preserve"> (</w:t>
      </w:r>
      <w:r w:rsidRPr="008C3820">
        <w:t>DAAS</w:t>
      </w:r>
      <w:r w:rsidR="00465753" w:rsidRPr="008C3820">
        <w:t>)</w:t>
      </w:r>
      <w:r w:rsidRPr="008C3820">
        <w:t xml:space="preserve"> </w:t>
      </w:r>
      <w:r w:rsidR="00D81735">
        <w:t>will</w:t>
      </w:r>
      <w:r w:rsidRPr="008C3820">
        <w:t xml:space="preserve"> provide an AE9 transaction with BK status and the modified </w:t>
      </w:r>
      <w:r w:rsidR="00AA7CEE" w:rsidRPr="008C3820">
        <w:t>requisition</w:t>
      </w:r>
      <w:r w:rsidRPr="008C3820">
        <w:t xml:space="preserve"> </w:t>
      </w:r>
      <w:r w:rsidR="00D81735">
        <w:t>will</w:t>
      </w:r>
      <w:r w:rsidRPr="008C3820">
        <w:t xml:space="preserve"> be forwarded for processing.  Abuse of FAD I </w:t>
      </w:r>
      <w:r w:rsidR="00D81735">
        <w:t>will</w:t>
      </w:r>
      <w:r w:rsidRPr="008C3820">
        <w:t xml:space="preserve"> be </w:t>
      </w:r>
      <w:r w:rsidR="00AA7CEE" w:rsidRPr="008C3820">
        <w:t>output</w:t>
      </w:r>
      <w:r w:rsidRPr="008C3820">
        <w:t xml:space="preserve"> to the Unauthorized Priority Designator Report.</w:t>
      </w:r>
    </w:p>
    <w:p w14:paraId="07FF7D97" w14:textId="77777777" w:rsidR="00B064A6" w:rsidRDefault="00D25216" w:rsidP="00AA7CEE">
      <w:pPr>
        <w:tabs>
          <w:tab w:val="left" w:pos="540"/>
          <w:tab w:val="left" w:pos="1080"/>
          <w:tab w:val="left" w:pos="1620"/>
        </w:tabs>
        <w:spacing w:after="240"/>
      </w:pPr>
      <w:r w:rsidRPr="008C3820">
        <w:t>AP2.14.</w:t>
      </w:r>
      <w:r w:rsidR="00DC56D7" w:rsidRPr="008C3820">
        <w:t>5</w:t>
      </w:r>
      <w:r w:rsidRPr="008C3820">
        <w:t xml:space="preserve">.  </w:t>
      </w:r>
      <w:r w:rsidR="00CA148C" w:rsidRPr="008C3820">
        <w:rPr>
          <w:u w:val="single"/>
        </w:rPr>
        <w:t>Purpose</w:t>
      </w:r>
      <w:r w:rsidR="00CA148C" w:rsidRPr="008C3820">
        <w:t xml:space="preserve">.  </w:t>
      </w:r>
      <w:r w:rsidR="00B064A6" w:rsidRPr="008C3820">
        <w:t>This section describes the assignment process for determining</w:t>
      </w:r>
      <w:r w:rsidR="00B064A6">
        <w:t xml:space="preserve"> the appropriate PD based on the assigned F/AD and the validation process for those activities using the F/AD I assignment inappropriately.</w:t>
      </w:r>
    </w:p>
    <w:p w14:paraId="07FF7D98" w14:textId="77777777" w:rsidR="00B064A6" w:rsidRDefault="00AE6953" w:rsidP="00AA7CEE">
      <w:pPr>
        <w:tabs>
          <w:tab w:val="left" w:pos="540"/>
          <w:tab w:val="left" w:pos="1080"/>
          <w:tab w:val="left" w:pos="1620"/>
        </w:tabs>
        <w:spacing w:after="240"/>
      </w:pPr>
      <w:r w:rsidRPr="008C3820">
        <w:tab/>
      </w:r>
      <w:r w:rsidR="00D25216" w:rsidRPr="008C3820">
        <w:t>AP2.14.</w:t>
      </w:r>
      <w:r w:rsidR="00DC56D7" w:rsidRPr="008C3820">
        <w:t>5</w:t>
      </w:r>
      <w:r w:rsidR="00D25216" w:rsidRPr="008C3820">
        <w:t xml:space="preserve">.1.  </w:t>
      </w:r>
      <w:r w:rsidR="00B064A6" w:rsidRPr="008C3820">
        <w:rPr>
          <w:u w:val="single"/>
        </w:rPr>
        <w:t>Derivation of Priority Designators</w:t>
      </w:r>
      <w:r w:rsidR="00B064A6" w:rsidRPr="008C3820">
        <w:t>.  The requisitioning activity</w:t>
      </w:r>
      <w:r w:rsidR="00B064A6">
        <w:t xml:space="preserve"> determines the appropriate PD to enter in the requisition based on the assigned F/AD and the UND determined by the requisitioning activity.  Table </w:t>
      </w:r>
      <w:r w:rsidR="00EC4872">
        <w:t>AP2-14.T1</w:t>
      </w:r>
      <w:r w:rsidR="00B064A6">
        <w:t xml:space="preserve"> indicates the appropriate Arabic number PD derived from a combination of a given roman numeral F/AD with one of the alphabetical UNDs.  It should be noted that each force or activity normally can choose from only three priority designators.</w:t>
      </w:r>
    </w:p>
    <w:tbl>
      <w:tblPr>
        <w:tblW w:w="0" w:type="auto"/>
        <w:jc w:val="center"/>
        <w:tblLayout w:type="fixed"/>
        <w:tblCellMar>
          <w:left w:w="120" w:type="dxa"/>
          <w:right w:w="120" w:type="dxa"/>
        </w:tblCellMar>
        <w:tblLook w:val="0000" w:firstRow="0" w:lastRow="0" w:firstColumn="0" w:lastColumn="0" w:noHBand="0" w:noVBand="0"/>
      </w:tblPr>
      <w:tblGrid>
        <w:gridCol w:w="132"/>
        <w:gridCol w:w="3240"/>
        <w:gridCol w:w="140"/>
        <w:gridCol w:w="1550"/>
        <w:gridCol w:w="1620"/>
        <w:gridCol w:w="1745"/>
        <w:gridCol w:w="122"/>
      </w:tblGrid>
      <w:tr w:rsidR="00B064A6" w14:paraId="07FF7D9A" w14:textId="77777777" w:rsidTr="00074BF8">
        <w:trPr>
          <w:gridBefore w:val="1"/>
          <w:wBefore w:w="132" w:type="dxa"/>
          <w:cantSplit/>
          <w:trHeight w:val="403"/>
          <w:jc w:val="center"/>
        </w:trPr>
        <w:tc>
          <w:tcPr>
            <w:tcW w:w="8417" w:type="dxa"/>
            <w:gridSpan w:val="6"/>
            <w:tcBorders>
              <w:top w:val="nil"/>
              <w:left w:val="nil"/>
              <w:bottom w:val="nil"/>
              <w:right w:val="nil"/>
            </w:tcBorders>
          </w:tcPr>
          <w:p w14:paraId="07FF7D99" w14:textId="77777777" w:rsidR="00B064A6" w:rsidRDefault="00EC4872" w:rsidP="00EC4872">
            <w:pPr>
              <w:spacing w:before="60" w:after="60"/>
              <w:jc w:val="center"/>
            </w:pPr>
            <w:r w:rsidRPr="00EC4872">
              <w:t xml:space="preserve">Table AP2-14.T1.  </w:t>
            </w:r>
            <w:r w:rsidR="002D10B5">
              <w:rPr>
                <w:u w:val="single"/>
              </w:rPr>
              <w:t xml:space="preserve">Derivation Of Priority Designators </w:t>
            </w:r>
            <w:r>
              <w:rPr>
                <w:u w:val="single"/>
              </w:rPr>
              <w:t>(Relating F/AD to UND)</w:t>
            </w:r>
          </w:p>
        </w:tc>
      </w:tr>
      <w:tr w:rsidR="00EC4872" w:rsidRPr="00074BF8" w14:paraId="07FF7D9E" w14:textId="77777777" w:rsidTr="00074BF8">
        <w:trPr>
          <w:gridAfter w:val="1"/>
          <w:wAfter w:w="122" w:type="dxa"/>
          <w:cantSplit/>
          <w:trHeight w:val="403"/>
          <w:jc w:val="center"/>
        </w:trPr>
        <w:tc>
          <w:tcPr>
            <w:tcW w:w="3372" w:type="dxa"/>
            <w:gridSpan w:val="2"/>
            <w:tcBorders>
              <w:top w:val="nil"/>
              <w:left w:val="nil"/>
              <w:bottom w:val="nil"/>
              <w:right w:val="nil"/>
            </w:tcBorders>
          </w:tcPr>
          <w:p w14:paraId="07FF7D9B" w14:textId="77777777" w:rsidR="00EC4872" w:rsidRPr="00074BF8" w:rsidRDefault="00EC4872" w:rsidP="00EC4872">
            <w:pPr>
              <w:spacing w:before="60" w:after="60"/>
              <w:jc w:val="center"/>
            </w:pPr>
            <w:r w:rsidRPr="00074BF8">
              <w:t>FORCE OR</w:t>
            </w:r>
          </w:p>
          <w:p w14:paraId="07FF7D9C" w14:textId="77777777" w:rsidR="00EC4872" w:rsidRPr="00074BF8" w:rsidRDefault="00EC4872" w:rsidP="00EC4872">
            <w:pPr>
              <w:spacing w:before="60" w:after="60"/>
              <w:jc w:val="center"/>
            </w:pPr>
            <w:r w:rsidRPr="00074BF8">
              <w:t>ACTIVITY DESIGNATOR</w:t>
            </w:r>
          </w:p>
        </w:tc>
        <w:tc>
          <w:tcPr>
            <w:tcW w:w="5055" w:type="dxa"/>
            <w:gridSpan w:val="4"/>
            <w:tcBorders>
              <w:top w:val="nil"/>
              <w:left w:val="nil"/>
              <w:bottom w:val="nil"/>
              <w:right w:val="nil"/>
            </w:tcBorders>
            <w:vAlign w:val="center"/>
          </w:tcPr>
          <w:p w14:paraId="07FF7D9D" w14:textId="77777777" w:rsidR="00EC4872" w:rsidRPr="00074BF8" w:rsidRDefault="00EC4872" w:rsidP="00EC4872">
            <w:pPr>
              <w:spacing w:before="60" w:after="60"/>
              <w:jc w:val="center"/>
            </w:pPr>
            <w:r w:rsidRPr="00074BF8">
              <w:t>URGENCY OF NEED</w:t>
            </w:r>
          </w:p>
        </w:tc>
      </w:tr>
      <w:tr w:rsidR="00B064A6" w14:paraId="07FF7DA3"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9F" w14:textId="77777777" w:rsidR="00B064A6" w:rsidRPr="00074BF8" w:rsidRDefault="00B064A6" w:rsidP="00EC4872">
            <w:pPr>
              <w:spacing w:before="60" w:after="60"/>
            </w:pPr>
          </w:p>
        </w:tc>
        <w:tc>
          <w:tcPr>
            <w:tcW w:w="1550" w:type="dxa"/>
            <w:tcBorders>
              <w:top w:val="nil"/>
              <w:left w:val="nil"/>
              <w:bottom w:val="nil"/>
              <w:right w:val="nil"/>
            </w:tcBorders>
          </w:tcPr>
          <w:p w14:paraId="07FF7DA0" w14:textId="77777777" w:rsidR="00B064A6" w:rsidRPr="00074BF8" w:rsidRDefault="00B064A6" w:rsidP="00EC4872">
            <w:pPr>
              <w:spacing w:before="60" w:after="60"/>
            </w:pPr>
            <w:r w:rsidRPr="00074BF8">
              <w:t>A</w:t>
            </w:r>
          </w:p>
        </w:tc>
        <w:tc>
          <w:tcPr>
            <w:tcW w:w="1620" w:type="dxa"/>
            <w:tcBorders>
              <w:top w:val="nil"/>
              <w:left w:val="nil"/>
              <w:bottom w:val="nil"/>
              <w:right w:val="nil"/>
            </w:tcBorders>
          </w:tcPr>
          <w:p w14:paraId="07FF7DA1" w14:textId="77777777" w:rsidR="00B064A6" w:rsidRPr="00074BF8" w:rsidRDefault="00B064A6" w:rsidP="00EC4872">
            <w:pPr>
              <w:spacing w:before="60" w:after="60"/>
            </w:pPr>
            <w:r w:rsidRPr="00074BF8">
              <w:t>B</w:t>
            </w:r>
          </w:p>
        </w:tc>
        <w:tc>
          <w:tcPr>
            <w:tcW w:w="1867" w:type="dxa"/>
            <w:gridSpan w:val="2"/>
            <w:tcBorders>
              <w:top w:val="nil"/>
              <w:left w:val="nil"/>
              <w:bottom w:val="nil"/>
              <w:right w:val="nil"/>
            </w:tcBorders>
          </w:tcPr>
          <w:p w14:paraId="07FF7DA2" w14:textId="77777777" w:rsidR="00B064A6" w:rsidRPr="00074BF8" w:rsidRDefault="00B064A6" w:rsidP="00EC4872">
            <w:pPr>
              <w:spacing w:before="60" w:after="60"/>
            </w:pPr>
            <w:r w:rsidRPr="00074BF8">
              <w:t>C</w:t>
            </w:r>
          </w:p>
        </w:tc>
      </w:tr>
      <w:tr w:rsidR="00B064A6" w14:paraId="07FF7DA8"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A4" w14:textId="77777777" w:rsidR="00B064A6" w:rsidRDefault="00B064A6" w:rsidP="00EC4872">
            <w:pPr>
              <w:spacing w:before="60" w:after="60"/>
              <w:jc w:val="center"/>
            </w:pPr>
            <w:r>
              <w:t>I</w:t>
            </w:r>
          </w:p>
        </w:tc>
        <w:tc>
          <w:tcPr>
            <w:tcW w:w="1550" w:type="dxa"/>
            <w:tcBorders>
              <w:top w:val="nil"/>
              <w:left w:val="nil"/>
              <w:bottom w:val="nil"/>
              <w:right w:val="nil"/>
            </w:tcBorders>
          </w:tcPr>
          <w:p w14:paraId="07FF7DA5" w14:textId="77777777" w:rsidR="00B064A6" w:rsidRDefault="00B064A6" w:rsidP="00EC4872">
            <w:pPr>
              <w:spacing w:before="60" w:after="60"/>
            </w:pPr>
            <w:r>
              <w:t>01</w:t>
            </w:r>
          </w:p>
        </w:tc>
        <w:tc>
          <w:tcPr>
            <w:tcW w:w="1620" w:type="dxa"/>
            <w:tcBorders>
              <w:top w:val="nil"/>
              <w:left w:val="nil"/>
              <w:bottom w:val="nil"/>
              <w:right w:val="nil"/>
            </w:tcBorders>
          </w:tcPr>
          <w:p w14:paraId="07FF7DA6" w14:textId="77777777" w:rsidR="00B064A6" w:rsidRDefault="00B064A6" w:rsidP="00EC4872">
            <w:pPr>
              <w:spacing w:before="60" w:after="60"/>
            </w:pPr>
            <w:r>
              <w:t>04</w:t>
            </w:r>
          </w:p>
        </w:tc>
        <w:tc>
          <w:tcPr>
            <w:tcW w:w="1867" w:type="dxa"/>
            <w:gridSpan w:val="2"/>
            <w:tcBorders>
              <w:top w:val="nil"/>
              <w:left w:val="nil"/>
              <w:bottom w:val="nil"/>
              <w:right w:val="nil"/>
            </w:tcBorders>
          </w:tcPr>
          <w:p w14:paraId="07FF7DA7" w14:textId="77777777" w:rsidR="00B064A6" w:rsidRDefault="00B064A6" w:rsidP="00EC4872">
            <w:pPr>
              <w:spacing w:before="60" w:after="60"/>
            </w:pPr>
            <w:r>
              <w:t>11</w:t>
            </w:r>
          </w:p>
        </w:tc>
      </w:tr>
      <w:tr w:rsidR="00B064A6" w14:paraId="07FF7DAD"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A9" w14:textId="77777777" w:rsidR="00B064A6" w:rsidRDefault="00B064A6" w:rsidP="00EC4872">
            <w:pPr>
              <w:spacing w:before="60" w:after="60"/>
              <w:jc w:val="center"/>
            </w:pPr>
            <w:r>
              <w:t>II</w:t>
            </w:r>
          </w:p>
        </w:tc>
        <w:tc>
          <w:tcPr>
            <w:tcW w:w="1550" w:type="dxa"/>
            <w:tcBorders>
              <w:top w:val="nil"/>
              <w:left w:val="nil"/>
              <w:bottom w:val="nil"/>
              <w:right w:val="nil"/>
            </w:tcBorders>
          </w:tcPr>
          <w:p w14:paraId="07FF7DAA" w14:textId="77777777" w:rsidR="00B064A6" w:rsidRDefault="00B064A6" w:rsidP="00EC4872">
            <w:pPr>
              <w:spacing w:before="60" w:after="60"/>
            </w:pPr>
            <w:r>
              <w:t>02</w:t>
            </w:r>
          </w:p>
        </w:tc>
        <w:tc>
          <w:tcPr>
            <w:tcW w:w="1620" w:type="dxa"/>
            <w:tcBorders>
              <w:top w:val="nil"/>
              <w:left w:val="nil"/>
              <w:bottom w:val="nil"/>
              <w:right w:val="nil"/>
            </w:tcBorders>
          </w:tcPr>
          <w:p w14:paraId="07FF7DAB" w14:textId="77777777" w:rsidR="00B064A6" w:rsidRDefault="00B064A6" w:rsidP="00EC4872">
            <w:pPr>
              <w:spacing w:before="60" w:after="60"/>
            </w:pPr>
            <w:r>
              <w:t>05</w:t>
            </w:r>
          </w:p>
        </w:tc>
        <w:tc>
          <w:tcPr>
            <w:tcW w:w="1867" w:type="dxa"/>
            <w:gridSpan w:val="2"/>
            <w:tcBorders>
              <w:top w:val="nil"/>
              <w:left w:val="nil"/>
              <w:bottom w:val="nil"/>
              <w:right w:val="nil"/>
            </w:tcBorders>
          </w:tcPr>
          <w:p w14:paraId="07FF7DAC" w14:textId="77777777" w:rsidR="00B064A6" w:rsidRDefault="00B064A6" w:rsidP="00EC4872">
            <w:pPr>
              <w:spacing w:before="60" w:after="60"/>
            </w:pPr>
            <w:r>
              <w:t>12</w:t>
            </w:r>
          </w:p>
        </w:tc>
      </w:tr>
      <w:tr w:rsidR="00B064A6" w14:paraId="07FF7DB2"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AE" w14:textId="77777777" w:rsidR="00B064A6" w:rsidRDefault="00B064A6" w:rsidP="00EC4872">
            <w:pPr>
              <w:spacing w:before="60" w:after="60"/>
              <w:jc w:val="center"/>
            </w:pPr>
            <w:r>
              <w:t>III</w:t>
            </w:r>
          </w:p>
        </w:tc>
        <w:tc>
          <w:tcPr>
            <w:tcW w:w="1550" w:type="dxa"/>
            <w:tcBorders>
              <w:top w:val="nil"/>
              <w:left w:val="nil"/>
              <w:bottom w:val="nil"/>
              <w:right w:val="nil"/>
            </w:tcBorders>
          </w:tcPr>
          <w:p w14:paraId="07FF7DAF" w14:textId="77777777" w:rsidR="00B064A6" w:rsidRDefault="00B064A6" w:rsidP="00EC4872">
            <w:pPr>
              <w:spacing w:before="60" w:after="60"/>
            </w:pPr>
            <w:r>
              <w:t>03</w:t>
            </w:r>
          </w:p>
        </w:tc>
        <w:tc>
          <w:tcPr>
            <w:tcW w:w="1620" w:type="dxa"/>
            <w:tcBorders>
              <w:top w:val="nil"/>
              <w:left w:val="nil"/>
              <w:bottom w:val="nil"/>
              <w:right w:val="nil"/>
            </w:tcBorders>
          </w:tcPr>
          <w:p w14:paraId="07FF7DB0" w14:textId="77777777" w:rsidR="00B064A6" w:rsidRDefault="00B064A6" w:rsidP="00EC4872">
            <w:pPr>
              <w:spacing w:before="60" w:after="60"/>
            </w:pPr>
            <w:r>
              <w:t>06</w:t>
            </w:r>
          </w:p>
        </w:tc>
        <w:tc>
          <w:tcPr>
            <w:tcW w:w="1867" w:type="dxa"/>
            <w:gridSpan w:val="2"/>
            <w:tcBorders>
              <w:top w:val="nil"/>
              <w:left w:val="nil"/>
              <w:bottom w:val="nil"/>
              <w:right w:val="nil"/>
            </w:tcBorders>
          </w:tcPr>
          <w:p w14:paraId="07FF7DB1" w14:textId="77777777" w:rsidR="00B064A6" w:rsidRDefault="00B064A6" w:rsidP="00EC4872">
            <w:pPr>
              <w:spacing w:before="60" w:after="60"/>
            </w:pPr>
            <w:r>
              <w:t>13</w:t>
            </w:r>
          </w:p>
        </w:tc>
      </w:tr>
      <w:tr w:rsidR="00B064A6" w14:paraId="07FF7DB7"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B3" w14:textId="77777777" w:rsidR="00B064A6" w:rsidRDefault="00B064A6" w:rsidP="00EC4872">
            <w:pPr>
              <w:spacing w:before="60" w:after="60"/>
              <w:jc w:val="center"/>
            </w:pPr>
            <w:r>
              <w:t>IV</w:t>
            </w:r>
          </w:p>
        </w:tc>
        <w:tc>
          <w:tcPr>
            <w:tcW w:w="1550" w:type="dxa"/>
            <w:tcBorders>
              <w:top w:val="nil"/>
              <w:left w:val="nil"/>
              <w:bottom w:val="nil"/>
              <w:right w:val="nil"/>
            </w:tcBorders>
          </w:tcPr>
          <w:p w14:paraId="07FF7DB4" w14:textId="77777777" w:rsidR="00B064A6" w:rsidRDefault="00B064A6" w:rsidP="00EC4872">
            <w:pPr>
              <w:spacing w:before="60" w:after="60"/>
            </w:pPr>
            <w:r>
              <w:t>07</w:t>
            </w:r>
          </w:p>
        </w:tc>
        <w:tc>
          <w:tcPr>
            <w:tcW w:w="1620" w:type="dxa"/>
            <w:tcBorders>
              <w:top w:val="nil"/>
              <w:left w:val="nil"/>
              <w:bottom w:val="nil"/>
              <w:right w:val="nil"/>
            </w:tcBorders>
          </w:tcPr>
          <w:p w14:paraId="07FF7DB5" w14:textId="77777777" w:rsidR="00B064A6" w:rsidRDefault="00B064A6" w:rsidP="00EC4872">
            <w:pPr>
              <w:spacing w:before="60" w:after="60"/>
            </w:pPr>
            <w:r>
              <w:t>09</w:t>
            </w:r>
          </w:p>
        </w:tc>
        <w:tc>
          <w:tcPr>
            <w:tcW w:w="1867" w:type="dxa"/>
            <w:gridSpan w:val="2"/>
            <w:tcBorders>
              <w:top w:val="nil"/>
              <w:left w:val="nil"/>
              <w:bottom w:val="nil"/>
              <w:right w:val="nil"/>
            </w:tcBorders>
          </w:tcPr>
          <w:p w14:paraId="07FF7DB6" w14:textId="77777777" w:rsidR="00B064A6" w:rsidRDefault="00B064A6" w:rsidP="00EC4872">
            <w:pPr>
              <w:spacing w:before="60" w:after="60"/>
            </w:pPr>
            <w:r>
              <w:t>14</w:t>
            </w:r>
          </w:p>
        </w:tc>
      </w:tr>
      <w:tr w:rsidR="00B064A6" w14:paraId="07FF7DBC" w14:textId="77777777" w:rsidTr="00074BF8">
        <w:trPr>
          <w:gridBefore w:val="1"/>
          <w:wBefore w:w="132" w:type="dxa"/>
          <w:cantSplit/>
          <w:trHeight w:val="403"/>
          <w:jc w:val="center"/>
        </w:trPr>
        <w:tc>
          <w:tcPr>
            <w:tcW w:w="3380" w:type="dxa"/>
            <w:gridSpan w:val="2"/>
            <w:tcBorders>
              <w:top w:val="nil"/>
              <w:left w:val="nil"/>
              <w:bottom w:val="nil"/>
              <w:right w:val="nil"/>
            </w:tcBorders>
          </w:tcPr>
          <w:p w14:paraId="07FF7DB8" w14:textId="77777777" w:rsidR="00B064A6" w:rsidRDefault="00B064A6" w:rsidP="00EC4872">
            <w:pPr>
              <w:spacing w:before="60" w:after="60"/>
              <w:jc w:val="center"/>
            </w:pPr>
            <w:r>
              <w:t>V</w:t>
            </w:r>
          </w:p>
        </w:tc>
        <w:tc>
          <w:tcPr>
            <w:tcW w:w="1550" w:type="dxa"/>
            <w:tcBorders>
              <w:top w:val="nil"/>
              <w:left w:val="nil"/>
              <w:bottom w:val="nil"/>
              <w:right w:val="nil"/>
            </w:tcBorders>
          </w:tcPr>
          <w:p w14:paraId="07FF7DB9" w14:textId="77777777" w:rsidR="00B064A6" w:rsidRDefault="00B064A6" w:rsidP="00EC4872">
            <w:pPr>
              <w:spacing w:before="60" w:after="60"/>
            </w:pPr>
            <w:r>
              <w:t>08</w:t>
            </w:r>
          </w:p>
        </w:tc>
        <w:tc>
          <w:tcPr>
            <w:tcW w:w="1620" w:type="dxa"/>
            <w:tcBorders>
              <w:top w:val="nil"/>
              <w:left w:val="nil"/>
              <w:bottom w:val="nil"/>
              <w:right w:val="nil"/>
            </w:tcBorders>
          </w:tcPr>
          <w:p w14:paraId="07FF7DBA" w14:textId="77777777" w:rsidR="00B064A6" w:rsidRDefault="00B064A6" w:rsidP="00EC4872">
            <w:pPr>
              <w:spacing w:before="60" w:after="60"/>
            </w:pPr>
            <w:r>
              <w:t>10</w:t>
            </w:r>
          </w:p>
        </w:tc>
        <w:tc>
          <w:tcPr>
            <w:tcW w:w="1867" w:type="dxa"/>
            <w:gridSpan w:val="2"/>
            <w:tcBorders>
              <w:top w:val="nil"/>
              <w:left w:val="nil"/>
              <w:bottom w:val="nil"/>
              <w:right w:val="nil"/>
            </w:tcBorders>
          </w:tcPr>
          <w:p w14:paraId="07FF7DBB" w14:textId="77777777" w:rsidR="00B064A6" w:rsidRDefault="00B064A6" w:rsidP="00EC4872">
            <w:pPr>
              <w:spacing w:before="60" w:after="60"/>
            </w:pPr>
            <w:r>
              <w:t>15</w:t>
            </w:r>
          </w:p>
        </w:tc>
      </w:tr>
    </w:tbl>
    <w:p w14:paraId="07FF7DBD" w14:textId="744B2D85" w:rsidR="00B064A6" w:rsidRPr="005E675B" w:rsidRDefault="00E66968" w:rsidP="00E50A20">
      <w:pPr>
        <w:spacing w:before="240" w:after="240"/>
        <w:rPr>
          <w:rFonts w:cs="Arial"/>
          <w:szCs w:val="24"/>
        </w:rPr>
      </w:pPr>
      <w:r w:rsidRPr="008C3820">
        <w:tab/>
      </w:r>
      <w:r w:rsidR="00D25216" w:rsidRPr="005E675B">
        <w:t>AP2.14.</w:t>
      </w:r>
      <w:r w:rsidR="00DC56D7" w:rsidRPr="005E675B">
        <w:t>5.</w:t>
      </w:r>
      <w:r w:rsidR="00D25216" w:rsidRPr="005E675B">
        <w:t xml:space="preserve">2.  </w:t>
      </w:r>
      <w:r w:rsidR="00B064A6" w:rsidRPr="005E675B">
        <w:rPr>
          <w:u w:val="single"/>
        </w:rPr>
        <w:t>Validation of F/AD I Activities</w:t>
      </w:r>
      <w:r w:rsidR="00B064A6" w:rsidRPr="005E675B">
        <w:t xml:space="preserve">.  </w:t>
      </w:r>
      <w:r w:rsidR="00E50A20" w:rsidRPr="005E675B">
        <w:rPr>
          <w:rFonts w:cs="Arial"/>
          <w:szCs w:val="24"/>
        </w:rPr>
        <w:t xml:space="preserve">By direction of the OSD, the </w:t>
      </w:r>
      <w:r w:rsidR="008A3E1C">
        <w:rPr>
          <w:rFonts w:cs="Arial"/>
          <w:szCs w:val="24"/>
        </w:rPr>
        <w:t>DAAS</w:t>
      </w:r>
      <w:r w:rsidR="00E50A20" w:rsidRPr="005E675B">
        <w:rPr>
          <w:rFonts w:cs="Arial"/>
          <w:szCs w:val="24"/>
        </w:rPr>
        <w:t xml:space="preserve"> will validate F/AD I usage through the requisitioning process.  The </w:t>
      </w:r>
      <w:r w:rsidR="008A3E1C">
        <w:rPr>
          <w:rFonts w:cs="Arial"/>
          <w:szCs w:val="24"/>
        </w:rPr>
        <w:t>DAAS</w:t>
      </w:r>
      <w:r w:rsidR="00E50A20" w:rsidRPr="005E675B">
        <w:rPr>
          <w:rFonts w:cs="Arial"/>
          <w:szCs w:val="24"/>
        </w:rPr>
        <w:t xml:space="preserve"> will</w:t>
      </w:r>
      <w:r w:rsidR="00E50A20" w:rsidRPr="005E675B">
        <w:rPr>
          <w:rFonts w:cs="Arial"/>
          <w:spacing w:val="1"/>
          <w:szCs w:val="24"/>
        </w:rPr>
        <w:t xml:space="preserve"> </w:t>
      </w:r>
      <w:r w:rsidR="00E50A20" w:rsidRPr="005E675B">
        <w:rPr>
          <w:rFonts w:cs="Arial"/>
          <w:szCs w:val="24"/>
        </w:rPr>
        <w:t>maintain an edit table consisting of activities authorized to use F/AD I.  To preserve accuracy and timely update, the JCS will</w:t>
      </w:r>
      <w:r w:rsidR="00E50A20" w:rsidRPr="005E675B">
        <w:rPr>
          <w:rFonts w:cs="Arial"/>
          <w:spacing w:val="1"/>
          <w:szCs w:val="24"/>
        </w:rPr>
        <w:t xml:space="preserve"> </w:t>
      </w:r>
      <w:r w:rsidR="00E50A20" w:rsidRPr="005E675B">
        <w:rPr>
          <w:rFonts w:cs="Arial"/>
          <w:szCs w:val="24"/>
        </w:rPr>
        <w:t xml:space="preserve">forward to </w:t>
      </w:r>
      <w:r w:rsidR="008A3E1C">
        <w:rPr>
          <w:rFonts w:cs="Arial"/>
          <w:szCs w:val="24"/>
        </w:rPr>
        <w:t>DAAS</w:t>
      </w:r>
      <w:r w:rsidR="00E50A20" w:rsidRPr="005E675B">
        <w:rPr>
          <w:rFonts w:cs="Arial"/>
          <w:szCs w:val="24"/>
        </w:rPr>
        <w:t xml:space="preserve"> and Government Services Administration (GSA) all OSD-approved assignments of F/AD I immediately upon approval.  Telephonic or electronic communication, to include on-line update, with the </w:t>
      </w:r>
      <w:r w:rsidR="008A3E1C">
        <w:rPr>
          <w:rFonts w:cs="Arial"/>
          <w:szCs w:val="24"/>
        </w:rPr>
        <w:t>DAAS</w:t>
      </w:r>
      <w:r w:rsidR="00E50A20" w:rsidRPr="005E675B">
        <w:rPr>
          <w:rFonts w:cs="Arial"/>
          <w:szCs w:val="24"/>
        </w:rPr>
        <w:t xml:space="preserve"> and GSA is authorized for time sensitive updates; however, formal documentation will be forwarded to </w:t>
      </w:r>
      <w:r w:rsidR="008A3E1C">
        <w:rPr>
          <w:rFonts w:cs="Arial"/>
          <w:szCs w:val="24"/>
        </w:rPr>
        <w:t>DAAS</w:t>
      </w:r>
      <w:r w:rsidR="00E50A20" w:rsidRPr="005E675B">
        <w:rPr>
          <w:rFonts w:cs="Arial"/>
          <w:szCs w:val="24"/>
        </w:rPr>
        <w:t xml:space="preserve"> and GSA to support inclusion of all F/AD I authorized activities.  In order to maintain unclassified communication, JCS contact points are advised to identify authorized activities by DoDAAC only (no clear-text activity names) and make no reference to the associated F/AD.  </w:t>
      </w:r>
      <w:r w:rsidR="008A3E1C">
        <w:rPr>
          <w:rFonts w:cs="Arial"/>
          <w:szCs w:val="24"/>
        </w:rPr>
        <w:t>DAAS</w:t>
      </w:r>
      <w:r w:rsidR="00E50A20" w:rsidRPr="005E675B">
        <w:rPr>
          <w:rFonts w:cs="Arial"/>
          <w:szCs w:val="24"/>
        </w:rPr>
        <w:t xml:space="preserve"> will</w:t>
      </w:r>
      <w:r w:rsidR="00E50A20" w:rsidRPr="005E675B">
        <w:rPr>
          <w:rFonts w:cs="Arial"/>
          <w:spacing w:val="1"/>
          <w:szCs w:val="24"/>
        </w:rPr>
        <w:t xml:space="preserve"> </w:t>
      </w:r>
      <w:r w:rsidR="00E50A20" w:rsidRPr="005E675B">
        <w:rPr>
          <w:rFonts w:cs="Arial"/>
          <w:szCs w:val="24"/>
        </w:rPr>
        <w:t>edit PD 01, 04, and 11 requisitions (DLMS 511R, 511M, 869F, and 517M or MILSTRIP legacy DICs A0_, AM_, AT_, A3_, A4_, and APR) to ensure that F/AD I requisitions identify an authorized activity in the document number (MILSTRIP legacy rp 30-43), supplementary address field (MILSTRIP legacy rp 45-50), or DLMS ship-to, bill-to, or mark-for part</w:t>
      </w:r>
      <w:r w:rsidR="00FC6629" w:rsidRPr="005E675B">
        <w:rPr>
          <w:rFonts w:cs="Arial"/>
          <w:szCs w:val="24"/>
        </w:rPr>
        <w:t>y</w:t>
      </w:r>
      <w:r w:rsidR="00FC6629" w:rsidRPr="005E675B">
        <w:rPr>
          <w:rStyle w:val="FootnoteReference"/>
          <w:rFonts w:cs="Arial"/>
          <w:szCs w:val="24"/>
        </w:rPr>
        <w:footnoteReference w:id="4"/>
      </w:r>
      <w:r w:rsidR="00E50A20" w:rsidRPr="005E675B">
        <w:rPr>
          <w:rFonts w:cs="Arial"/>
          <w:szCs w:val="24"/>
        </w:rPr>
        <w:t xml:space="preserve"> DoDAAC.  </w:t>
      </w:r>
      <w:r w:rsidR="008A3E1C">
        <w:rPr>
          <w:rFonts w:cs="Arial"/>
          <w:szCs w:val="24"/>
        </w:rPr>
        <w:t>DAAS</w:t>
      </w:r>
      <w:r w:rsidR="00E50A20" w:rsidRPr="005E675B">
        <w:rPr>
          <w:rFonts w:cs="Arial"/>
          <w:szCs w:val="24"/>
        </w:rPr>
        <w:t xml:space="preserve"> will</w:t>
      </w:r>
      <w:r w:rsidR="00E50A20" w:rsidRPr="005E675B">
        <w:rPr>
          <w:rFonts w:cs="Arial"/>
          <w:spacing w:val="1"/>
          <w:szCs w:val="24"/>
        </w:rPr>
        <w:t xml:space="preserve"> </w:t>
      </w:r>
      <w:r w:rsidR="00E50A20" w:rsidRPr="005E675B">
        <w:rPr>
          <w:rFonts w:cs="Arial"/>
          <w:szCs w:val="24"/>
        </w:rPr>
        <w:t xml:space="preserve">identify PD 01 requisitions failing this edit for suspected abuse and subsequent investigation without interruption of normal requisition processing.  </w:t>
      </w:r>
      <w:r w:rsidR="008A3E1C">
        <w:rPr>
          <w:rFonts w:cs="Arial"/>
          <w:szCs w:val="24"/>
        </w:rPr>
        <w:t>DAAS</w:t>
      </w:r>
      <w:r w:rsidR="00E50A20" w:rsidRPr="005E675B">
        <w:rPr>
          <w:rFonts w:cs="Arial"/>
          <w:szCs w:val="24"/>
        </w:rPr>
        <w:t xml:space="preserve"> will use Table AP2-14.T2, to downgrade PD 04 and 11 requisitions failing this edit.  </w:t>
      </w:r>
      <w:r w:rsidR="008A3E1C">
        <w:rPr>
          <w:rFonts w:cs="Arial"/>
          <w:szCs w:val="24"/>
        </w:rPr>
        <w:t>DAAS</w:t>
      </w:r>
      <w:r w:rsidR="00E50A20" w:rsidRPr="005E675B">
        <w:rPr>
          <w:rFonts w:cs="Arial"/>
          <w:szCs w:val="24"/>
        </w:rPr>
        <w:t xml:space="preserve"> will report downgrading action back to the requisitioner in DLMS 870S/DIC AE9 transaction with BK status and will</w:t>
      </w:r>
      <w:r w:rsidR="00E50A20" w:rsidRPr="005E675B">
        <w:rPr>
          <w:rFonts w:cs="Arial"/>
          <w:spacing w:val="1"/>
          <w:szCs w:val="24"/>
        </w:rPr>
        <w:t xml:space="preserve"> </w:t>
      </w:r>
      <w:r w:rsidR="00E50A20" w:rsidRPr="005E675B">
        <w:rPr>
          <w:rFonts w:cs="Arial"/>
          <w:szCs w:val="24"/>
        </w:rPr>
        <w:t>forward the modified requisition for processing.  By agreement, all suspected F/AD I abuses found in US Coast Guard requisitions (document number beginning with Service/Agency Code Z) identified under above validation process will</w:t>
      </w:r>
      <w:r w:rsidR="00E50A20" w:rsidRPr="005E675B">
        <w:rPr>
          <w:rFonts w:cs="Arial"/>
          <w:spacing w:val="1"/>
          <w:szCs w:val="24"/>
        </w:rPr>
        <w:t xml:space="preserve"> </w:t>
      </w:r>
      <w:r w:rsidR="00E50A20" w:rsidRPr="005E675B">
        <w:rPr>
          <w:rFonts w:cs="Arial"/>
          <w:szCs w:val="24"/>
        </w:rPr>
        <w:t xml:space="preserve">be automatically downgraded.  In addition, </w:t>
      </w:r>
      <w:r w:rsidR="008A3E1C">
        <w:rPr>
          <w:rFonts w:cs="Arial"/>
          <w:szCs w:val="24"/>
        </w:rPr>
        <w:t>DAAS</w:t>
      </w:r>
      <w:r w:rsidR="00E50A20" w:rsidRPr="005E675B">
        <w:rPr>
          <w:rFonts w:cs="Arial"/>
          <w:szCs w:val="24"/>
        </w:rPr>
        <w:t xml:space="preserve"> will assess the validity of transactions which bypass the F/AD I validation process as a result of alternative requisition submission; such as, Defense Supply Expert System (DESEX) input, using the requisition image transaction (MILSTRIP legacy DICs CHI, CHA, BE9, and B99).  Suspected abuses uncovered during the above edit process (to include those transactions downgraded by </w:t>
      </w:r>
      <w:r w:rsidR="008A3E1C">
        <w:rPr>
          <w:rFonts w:cs="Arial"/>
          <w:szCs w:val="24"/>
        </w:rPr>
        <w:t>DAAS</w:t>
      </w:r>
      <w:r w:rsidR="00E50A20" w:rsidRPr="005E675B">
        <w:rPr>
          <w:rFonts w:cs="Arial"/>
          <w:szCs w:val="24"/>
        </w:rPr>
        <w:t>) will</w:t>
      </w:r>
      <w:r w:rsidR="00E50A20" w:rsidRPr="005E675B">
        <w:rPr>
          <w:rFonts w:cs="Arial"/>
          <w:spacing w:val="1"/>
          <w:szCs w:val="24"/>
        </w:rPr>
        <w:t xml:space="preserve"> </w:t>
      </w:r>
      <w:r w:rsidR="00E50A20" w:rsidRPr="005E675B">
        <w:rPr>
          <w:rFonts w:cs="Arial"/>
          <w:szCs w:val="24"/>
        </w:rPr>
        <w:t xml:space="preserve">be output to the Unauthorized Priority Designator Assignment Report (Appendix AP1.34). </w:t>
      </w:r>
    </w:p>
    <w:tbl>
      <w:tblPr>
        <w:tblW w:w="0" w:type="auto"/>
        <w:jc w:val="center"/>
        <w:tblLayout w:type="fixed"/>
        <w:tblCellMar>
          <w:left w:w="120" w:type="dxa"/>
          <w:right w:w="120" w:type="dxa"/>
        </w:tblCellMar>
        <w:tblLook w:val="0000" w:firstRow="0" w:lastRow="0" w:firstColumn="0" w:lastColumn="0" w:noHBand="0" w:noVBand="0"/>
      </w:tblPr>
      <w:tblGrid>
        <w:gridCol w:w="5040"/>
        <w:gridCol w:w="3600"/>
      </w:tblGrid>
      <w:tr w:rsidR="003422D1" w:rsidRPr="008C3820" w14:paraId="51820CD0" w14:textId="77777777" w:rsidTr="003422D1">
        <w:trPr>
          <w:cantSplit/>
          <w:trHeight w:val="403"/>
          <w:jc w:val="center"/>
        </w:trPr>
        <w:tc>
          <w:tcPr>
            <w:tcW w:w="8640" w:type="dxa"/>
            <w:gridSpan w:val="2"/>
            <w:tcBorders>
              <w:top w:val="nil"/>
              <w:left w:val="nil"/>
              <w:bottom w:val="nil"/>
              <w:right w:val="nil"/>
            </w:tcBorders>
          </w:tcPr>
          <w:p w14:paraId="0B0ECAAD" w14:textId="3A9F372B" w:rsidR="003422D1" w:rsidRPr="008C3820" w:rsidRDefault="003422D1" w:rsidP="003422D1">
            <w:pPr>
              <w:spacing w:before="60" w:after="60"/>
              <w:jc w:val="center"/>
            </w:pPr>
            <w:r w:rsidRPr="008C3820">
              <w:t xml:space="preserve">Table AP2-14.T2.  </w:t>
            </w:r>
            <w:r w:rsidR="008A3E1C">
              <w:rPr>
                <w:u w:val="single"/>
              </w:rPr>
              <w:t>DAAS</w:t>
            </w:r>
            <w:r w:rsidRPr="008C3820">
              <w:rPr>
                <w:u w:val="single"/>
              </w:rPr>
              <w:t xml:space="preserve"> Table For Automatic   Downgrading Of Requisition Priority Designator</w:t>
            </w:r>
            <w:r w:rsidRPr="008C3820">
              <w:rPr>
                <w:rStyle w:val="FootnoteReference"/>
                <w:u w:val="single"/>
              </w:rPr>
              <w:footnoteReference w:id="5"/>
            </w:r>
          </w:p>
        </w:tc>
      </w:tr>
      <w:tr w:rsidR="003422D1" w:rsidRPr="008C3820" w14:paraId="1BACFB9C" w14:textId="77777777" w:rsidTr="003422D1">
        <w:trPr>
          <w:cantSplit/>
          <w:trHeight w:val="403"/>
          <w:jc w:val="center"/>
        </w:trPr>
        <w:tc>
          <w:tcPr>
            <w:tcW w:w="5040" w:type="dxa"/>
            <w:tcBorders>
              <w:top w:val="nil"/>
              <w:left w:val="nil"/>
              <w:bottom w:val="nil"/>
              <w:right w:val="nil"/>
            </w:tcBorders>
          </w:tcPr>
          <w:p w14:paraId="053269B9" w14:textId="55B4A702" w:rsidR="003422D1" w:rsidRPr="008C3820" w:rsidRDefault="003422D1" w:rsidP="003422D1">
            <w:pPr>
              <w:spacing w:before="60" w:after="60"/>
              <w:jc w:val="center"/>
            </w:pPr>
            <w:r w:rsidRPr="008C3820">
              <w:t>If PD is:</w:t>
            </w:r>
          </w:p>
        </w:tc>
        <w:tc>
          <w:tcPr>
            <w:tcW w:w="3600" w:type="dxa"/>
            <w:tcBorders>
              <w:top w:val="nil"/>
              <w:left w:val="nil"/>
              <w:bottom w:val="nil"/>
              <w:right w:val="nil"/>
            </w:tcBorders>
          </w:tcPr>
          <w:p w14:paraId="7A0E8FBB" w14:textId="6617511F" w:rsidR="003422D1" w:rsidRPr="008C3820" w:rsidRDefault="003422D1" w:rsidP="003422D1">
            <w:pPr>
              <w:spacing w:before="60" w:after="60"/>
              <w:jc w:val="center"/>
            </w:pPr>
            <w:r w:rsidRPr="008C3820">
              <w:t xml:space="preserve">then </w:t>
            </w:r>
            <w:r w:rsidR="008A3E1C">
              <w:t>DAAS</w:t>
            </w:r>
            <w:r w:rsidRPr="008C3820">
              <w:t xml:space="preserve"> </w:t>
            </w:r>
            <w:r w:rsidR="00D81735">
              <w:t>will</w:t>
            </w:r>
            <w:r w:rsidRPr="008C3820">
              <w:t xml:space="preserve"> to change to:</w:t>
            </w:r>
          </w:p>
        </w:tc>
      </w:tr>
      <w:tr w:rsidR="003422D1" w:rsidRPr="008C3820" w14:paraId="29648C73" w14:textId="77777777" w:rsidTr="003422D1">
        <w:trPr>
          <w:cantSplit/>
          <w:trHeight w:val="403"/>
          <w:jc w:val="center"/>
        </w:trPr>
        <w:tc>
          <w:tcPr>
            <w:tcW w:w="5040" w:type="dxa"/>
            <w:tcBorders>
              <w:top w:val="nil"/>
              <w:left w:val="nil"/>
              <w:bottom w:val="nil"/>
              <w:right w:val="nil"/>
            </w:tcBorders>
          </w:tcPr>
          <w:p w14:paraId="563D611E" w14:textId="77777777" w:rsidR="003422D1" w:rsidRPr="008C3820" w:rsidRDefault="003422D1" w:rsidP="003422D1">
            <w:pPr>
              <w:spacing w:before="60" w:after="60"/>
              <w:jc w:val="center"/>
            </w:pPr>
            <w:r w:rsidRPr="008C3820">
              <w:t>01</w:t>
            </w:r>
          </w:p>
          <w:p w14:paraId="0BC3A6C0" w14:textId="77777777" w:rsidR="003422D1" w:rsidRPr="008C3820" w:rsidRDefault="003422D1" w:rsidP="003422D1">
            <w:pPr>
              <w:spacing w:before="60" w:after="60"/>
              <w:jc w:val="center"/>
            </w:pPr>
            <w:r w:rsidRPr="008C3820">
              <w:t xml:space="preserve">(USCG, </w:t>
            </w:r>
            <w:r w:rsidRPr="008C3820">
              <w:rPr>
                <w:bCs/>
                <w:iCs/>
              </w:rPr>
              <w:t>USAF JM accounts,</w:t>
            </w:r>
            <w:r w:rsidRPr="008C3820">
              <w:t xml:space="preserve"> and Security Assistance only)</w:t>
            </w:r>
          </w:p>
        </w:tc>
        <w:tc>
          <w:tcPr>
            <w:tcW w:w="3600" w:type="dxa"/>
            <w:tcBorders>
              <w:top w:val="nil"/>
              <w:left w:val="nil"/>
              <w:bottom w:val="nil"/>
              <w:right w:val="nil"/>
            </w:tcBorders>
          </w:tcPr>
          <w:p w14:paraId="6BE0C7F9" w14:textId="77777777" w:rsidR="003422D1" w:rsidRPr="008C3820" w:rsidRDefault="003422D1" w:rsidP="003422D1">
            <w:pPr>
              <w:spacing w:before="60" w:after="60"/>
              <w:jc w:val="center"/>
            </w:pPr>
            <w:r w:rsidRPr="008C3820">
              <w:t>03</w:t>
            </w:r>
          </w:p>
        </w:tc>
      </w:tr>
      <w:tr w:rsidR="003422D1" w:rsidRPr="008C3820" w14:paraId="5987B4BD" w14:textId="77777777" w:rsidTr="003422D1">
        <w:trPr>
          <w:cantSplit/>
          <w:trHeight w:val="403"/>
          <w:jc w:val="center"/>
        </w:trPr>
        <w:tc>
          <w:tcPr>
            <w:tcW w:w="5040" w:type="dxa"/>
            <w:tcBorders>
              <w:top w:val="nil"/>
              <w:left w:val="nil"/>
              <w:bottom w:val="nil"/>
              <w:right w:val="nil"/>
            </w:tcBorders>
          </w:tcPr>
          <w:p w14:paraId="116CEE53" w14:textId="77777777" w:rsidR="003422D1" w:rsidRPr="008C3820" w:rsidRDefault="003422D1" w:rsidP="003422D1">
            <w:pPr>
              <w:spacing w:before="60" w:after="60"/>
              <w:jc w:val="center"/>
            </w:pPr>
            <w:r w:rsidRPr="008C3820">
              <w:t>04</w:t>
            </w:r>
          </w:p>
        </w:tc>
        <w:tc>
          <w:tcPr>
            <w:tcW w:w="3600" w:type="dxa"/>
            <w:tcBorders>
              <w:top w:val="nil"/>
              <w:left w:val="nil"/>
              <w:bottom w:val="nil"/>
              <w:right w:val="nil"/>
            </w:tcBorders>
          </w:tcPr>
          <w:p w14:paraId="1AFF91C3" w14:textId="77777777" w:rsidR="003422D1" w:rsidRPr="008C3820" w:rsidRDefault="003422D1" w:rsidP="003422D1">
            <w:pPr>
              <w:spacing w:before="60" w:after="60"/>
              <w:jc w:val="center"/>
            </w:pPr>
            <w:r w:rsidRPr="008C3820">
              <w:t>06</w:t>
            </w:r>
          </w:p>
        </w:tc>
      </w:tr>
      <w:tr w:rsidR="003422D1" w:rsidRPr="008C3820" w14:paraId="66782C65" w14:textId="77777777" w:rsidTr="003422D1">
        <w:trPr>
          <w:cantSplit/>
          <w:trHeight w:val="403"/>
          <w:jc w:val="center"/>
        </w:trPr>
        <w:tc>
          <w:tcPr>
            <w:tcW w:w="5040" w:type="dxa"/>
            <w:tcBorders>
              <w:top w:val="nil"/>
              <w:left w:val="nil"/>
              <w:bottom w:val="nil"/>
              <w:right w:val="nil"/>
            </w:tcBorders>
          </w:tcPr>
          <w:p w14:paraId="462D9AC4" w14:textId="77777777" w:rsidR="003422D1" w:rsidRPr="008C3820" w:rsidRDefault="003422D1" w:rsidP="003422D1">
            <w:pPr>
              <w:spacing w:before="60" w:after="60"/>
              <w:jc w:val="center"/>
            </w:pPr>
            <w:r w:rsidRPr="008C3820">
              <w:t>11</w:t>
            </w:r>
          </w:p>
        </w:tc>
        <w:tc>
          <w:tcPr>
            <w:tcW w:w="3600" w:type="dxa"/>
            <w:tcBorders>
              <w:top w:val="nil"/>
              <w:left w:val="nil"/>
              <w:bottom w:val="nil"/>
              <w:right w:val="nil"/>
            </w:tcBorders>
          </w:tcPr>
          <w:p w14:paraId="5E971E74" w14:textId="77777777" w:rsidR="003422D1" w:rsidRPr="008C3820" w:rsidRDefault="003422D1" w:rsidP="003422D1">
            <w:pPr>
              <w:spacing w:before="60" w:after="60"/>
              <w:jc w:val="center"/>
            </w:pPr>
            <w:r w:rsidRPr="008C3820">
              <w:t>13</w:t>
            </w:r>
          </w:p>
        </w:tc>
      </w:tr>
    </w:tbl>
    <w:p w14:paraId="07FF7DBE" w14:textId="4F81F3C1" w:rsidR="00E66968" w:rsidRPr="008C3820" w:rsidRDefault="00793880" w:rsidP="00793880">
      <w:pPr>
        <w:autoSpaceDE w:val="0"/>
        <w:autoSpaceDN w:val="0"/>
        <w:adjustRightInd w:val="0"/>
        <w:spacing w:before="240" w:after="240"/>
      </w:pPr>
      <w:r w:rsidRPr="008C3820">
        <w:tab/>
      </w:r>
      <w:r w:rsidR="00E66968" w:rsidRPr="008C3820">
        <w:t>AP2.14.</w:t>
      </w:r>
      <w:r w:rsidR="00DC56D7" w:rsidRPr="008C3820">
        <w:t>5</w:t>
      </w:r>
      <w:r w:rsidR="00E66968" w:rsidRPr="008C3820">
        <w:t>.3.</w:t>
      </w:r>
      <w:r w:rsidR="00E66968" w:rsidRPr="008C3820">
        <w:rPr>
          <w:rFonts w:cs="Arial"/>
        </w:rPr>
        <w:t xml:space="preserve">  </w:t>
      </w:r>
      <w:r w:rsidR="00E66968" w:rsidRPr="008C3820">
        <w:rPr>
          <w:rFonts w:cs="Arial"/>
          <w:bCs/>
          <w:iCs/>
          <w:szCs w:val="24"/>
        </w:rPr>
        <w:t xml:space="preserve">MILSTRIP requisitions submitted directly to GSA for GSA managed items </w:t>
      </w:r>
      <w:r w:rsidR="00D81735">
        <w:rPr>
          <w:rFonts w:cs="Arial"/>
          <w:bCs/>
          <w:iCs/>
          <w:szCs w:val="24"/>
        </w:rPr>
        <w:t>will</w:t>
      </w:r>
      <w:r w:rsidR="00E66968" w:rsidRPr="008C3820">
        <w:rPr>
          <w:rFonts w:cs="Arial"/>
          <w:bCs/>
          <w:iCs/>
          <w:szCs w:val="24"/>
        </w:rPr>
        <w:t xml:space="preserve"> be reviewed for appropriate PD assignment </w:t>
      </w:r>
      <w:r w:rsidR="00AA7CEE" w:rsidRPr="008C3820">
        <w:rPr>
          <w:rFonts w:cs="Arial"/>
          <w:bCs/>
          <w:iCs/>
          <w:szCs w:val="24"/>
        </w:rPr>
        <w:t>prior</w:t>
      </w:r>
      <w:r w:rsidR="00E66968" w:rsidRPr="008C3820">
        <w:rPr>
          <w:rFonts w:cs="Arial"/>
          <w:bCs/>
          <w:iCs/>
          <w:szCs w:val="24"/>
        </w:rPr>
        <w:t xml:space="preserve"> to further processing.  Any requisitions with PD 04 or PD 11 </w:t>
      </w:r>
      <w:r w:rsidR="00D81735">
        <w:rPr>
          <w:rFonts w:cs="Arial"/>
          <w:bCs/>
          <w:iCs/>
          <w:szCs w:val="24"/>
        </w:rPr>
        <w:t>will</w:t>
      </w:r>
      <w:r w:rsidR="00E66968" w:rsidRPr="008C3820">
        <w:rPr>
          <w:rFonts w:cs="Arial"/>
          <w:bCs/>
          <w:iCs/>
          <w:szCs w:val="24"/>
        </w:rPr>
        <w:t xml:space="preserve"> be downgraded in accordance with table 2.  PD 01 requisitions may be downgraded with the exception of AF (Service Code F) requisitions</w:t>
      </w:r>
      <w:r w:rsidR="003422D1" w:rsidRPr="008C3820">
        <w:rPr>
          <w:rFonts w:cs="Arial"/>
          <w:bCs/>
          <w:iCs/>
          <w:szCs w:val="24"/>
        </w:rPr>
        <w:t>.</w:t>
      </w:r>
      <w:r w:rsidR="00E66968" w:rsidRPr="008C3820">
        <w:rPr>
          <w:rStyle w:val="FootnoteReference"/>
          <w:rFonts w:cs="Arial"/>
          <w:bCs/>
          <w:iCs/>
          <w:szCs w:val="24"/>
        </w:rPr>
        <w:footnoteReference w:id="6"/>
      </w:r>
      <w:r w:rsidR="003422D1" w:rsidRPr="008C3820">
        <w:rPr>
          <w:rFonts w:cs="Arial"/>
          <w:bCs/>
          <w:iCs/>
          <w:szCs w:val="24"/>
        </w:rPr>
        <w:t xml:space="preserve">  </w:t>
      </w:r>
      <w:r w:rsidR="00E66968" w:rsidRPr="008C3820">
        <w:rPr>
          <w:rFonts w:cs="Arial"/>
          <w:bCs/>
          <w:iCs/>
          <w:szCs w:val="24"/>
        </w:rPr>
        <w:t xml:space="preserve">GSA </w:t>
      </w:r>
      <w:r w:rsidR="00D81735">
        <w:rPr>
          <w:rFonts w:cs="Arial"/>
          <w:bCs/>
          <w:iCs/>
          <w:szCs w:val="24"/>
        </w:rPr>
        <w:t>will</w:t>
      </w:r>
      <w:r w:rsidR="00E66968" w:rsidRPr="008C3820">
        <w:rPr>
          <w:rFonts w:cs="Arial"/>
          <w:bCs/>
          <w:iCs/>
          <w:szCs w:val="24"/>
        </w:rPr>
        <w:t xml:space="preserve"> notify the requisitioner of the downgrade by generating a </w:t>
      </w:r>
      <w:r w:rsidR="003422D1" w:rsidRPr="008C3820">
        <w:rPr>
          <w:rFonts w:cs="Arial"/>
          <w:bCs/>
          <w:iCs/>
          <w:szCs w:val="24"/>
        </w:rPr>
        <w:t>s</w:t>
      </w:r>
      <w:r w:rsidR="00E66968" w:rsidRPr="008C3820">
        <w:rPr>
          <w:rFonts w:cs="Arial"/>
          <w:bCs/>
          <w:iCs/>
          <w:szCs w:val="24"/>
        </w:rPr>
        <w:t xml:space="preserve">upply </w:t>
      </w:r>
      <w:r w:rsidR="003422D1" w:rsidRPr="008C3820">
        <w:rPr>
          <w:rFonts w:cs="Arial"/>
          <w:bCs/>
          <w:iCs/>
          <w:szCs w:val="24"/>
        </w:rPr>
        <w:t>s</w:t>
      </w:r>
      <w:r w:rsidR="00E66968" w:rsidRPr="008C3820">
        <w:rPr>
          <w:rFonts w:cs="Arial"/>
          <w:bCs/>
          <w:iCs/>
          <w:szCs w:val="24"/>
        </w:rPr>
        <w:t xml:space="preserve">tatus, DIC AE8 with BK Status, and route to </w:t>
      </w:r>
      <w:r w:rsidR="008A3E1C">
        <w:t>DAAS</w:t>
      </w:r>
      <w:r w:rsidR="00E66968" w:rsidRPr="008C3820">
        <w:rPr>
          <w:rFonts w:cs="Arial"/>
          <w:bCs/>
          <w:iCs/>
          <w:szCs w:val="24"/>
        </w:rPr>
        <w:t xml:space="preserve"> for distribution to the correct recipient(s) depending on the Media/Status and Distribution Code in the AE8.  The modified requisition </w:t>
      </w:r>
      <w:r w:rsidR="00D81735">
        <w:rPr>
          <w:rFonts w:cs="Arial"/>
          <w:bCs/>
          <w:iCs/>
          <w:szCs w:val="24"/>
        </w:rPr>
        <w:t>will</w:t>
      </w:r>
      <w:r w:rsidR="00E66968" w:rsidRPr="008C3820">
        <w:rPr>
          <w:rFonts w:cs="Arial"/>
          <w:bCs/>
          <w:iCs/>
          <w:szCs w:val="24"/>
        </w:rPr>
        <w:t xml:space="preserve"> be forwarded within GSA for processing based on the new PD.  GSA </w:t>
      </w:r>
      <w:r w:rsidR="00D81735">
        <w:rPr>
          <w:rFonts w:cs="Arial"/>
          <w:bCs/>
          <w:iCs/>
          <w:szCs w:val="24"/>
        </w:rPr>
        <w:t>will</w:t>
      </w:r>
      <w:r w:rsidR="00E66968" w:rsidRPr="008C3820">
        <w:rPr>
          <w:rFonts w:cs="Arial"/>
          <w:bCs/>
          <w:iCs/>
          <w:szCs w:val="24"/>
        </w:rPr>
        <w:t xml:space="preserve"> report downgrading action to </w:t>
      </w:r>
      <w:r w:rsidR="008A3E1C">
        <w:t>DAAS</w:t>
      </w:r>
      <w:r w:rsidR="00E66968" w:rsidRPr="008C3820">
        <w:rPr>
          <w:rFonts w:cs="Arial"/>
          <w:bCs/>
          <w:iCs/>
          <w:szCs w:val="24"/>
        </w:rPr>
        <w:t xml:space="preserve"> on the DIC CHA/CH1 transaction using rp 78 as 'D' to indicate downgrade and rp 79-80 to report the original PD. In the case of PD 01 suspected abuse, both the PD in rp 60-61 and rp 79-80 would contain 01 on the DIC CHA/1 transaction.  This action </w:t>
      </w:r>
      <w:r w:rsidR="00D81735">
        <w:rPr>
          <w:rFonts w:cs="Arial"/>
          <w:bCs/>
          <w:iCs/>
          <w:szCs w:val="24"/>
        </w:rPr>
        <w:t>will</w:t>
      </w:r>
      <w:r w:rsidR="00E66968" w:rsidRPr="008C3820">
        <w:rPr>
          <w:rFonts w:cs="Arial"/>
          <w:bCs/>
          <w:iCs/>
          <w:szCs w:val="24"/>
        </w:rPr>
        <w:t xml:space="preserve"> allow </w:t>
      </w:r>
      <w:r w:rsidR="008A3E1C">
        <w:t>DAAS</w:t>
      </w:r>
      <w:r w:rsidR="00E66968" w:rsidRPr="008C3820">
        <w:rPr>
          <w:rFonts w:cs="Arial"/>
          <w:bCs/>
          <w:iCs/>
          <w:szCs w:val="24"/>
        </w:rPr>
        <w:t xml:space="preserve"> to merge GSA priority abuse data into the Unauthorized Priority Designator Assignment Report on a monthly basis as described in D</w:t>
      </w:r>
      <w:r w:rsidR="00A774B2" w:rsidRPr="008C3820">
        <w:rPr>
          <w:rFonts w:cs="Arial"/>
          <w:bCs/>
          <w:iCs/>
          <w:szCs w:val="24"/>
        </w:rPr>
        <w:t>LM</w:t>
      </w:r>
      <w:r w:rsidR="00E66968" w:rsidRPr="008C3820">
        <w:rPr>
          <w:rFonts w:cs="Arial"/>
          <w:bCs/>
          <w:iCs/>
          <w:szCs w:val="24"/>
        </w:rPr>
        <w:t xml:space="preserve"> 4000.25-1, </w:t>
      </w:r>
      <w:r w:rsidR="003422D1" w:rsidRPr="008C3820">
        <w:rPr>
          <w:rFonts w:cs="Arial"/>
          <w:bCs/>
          <w:iCs/>
          <w:szCs w:val="24"/>
        </w:rPr>
        <w:t>A</w:t>
      </w:r>
      <w:r w:rsidR="00E66968" w:rsidRPr="008C3820">
        <w:rPr>
          <w:rFonts w:cs="Arial"/>
          <w:bCs/>
          <w:iCs/>
          <w:szCs w:val="24"/>
        </w:rPr>
        <w:t xml:space="preserve">ppendix </w:t>
      </w:r>
      <w:r w:rsidR="003422D1" w:rsidRPr="008C3820">
        <w:rPr>
          <w:rFonts w:cs="Arial"/>
          <w:bCs/>
          <w:iCs/>
          <w:szCs w:val="24"/>
        </w:rPr>
        <w:t>AP</w:t>
      </w:r>
      <w:r w:rsidR="00E66968" w:rsidRPr="008C3820">
        <w:rPr>
          <w:rFonts w:cs="Arial"/>
          <w:bCs/>
          <w:iCs/>
          <w:szCs w:val="24"/>
        </w:rPr>
        <w:t xml:space="preserve">1.34.  NOTE: MILSTRIP requisitions submitted directly to GSA for GSA managed items </w:t>
      </w:r>
      <w:r w:rsidR="00D81735">
        <w:rPr>
          <w:rFonts w:cs="Arial"/>
          <w:bCs/>
          <w:iCs/>
          <w:szCs w:val="24"/>
        </w:rPr>
        <w:t>will</w:t>
      </w:r>
      <w:r w:rsidR="00E66968" w:rsidRPr="008C3820">
        <w:rPr>
          <w:rFonts w:cs="Arial"/>
          <w:bCs/>
          <w:iCs/>
          <w:szCs w:val="24"/>
        </w:rPr>
        <w:t xml:space="preserve"> not be revalidated by </w:t>
      </w:r>
      <w:r w:rsidR="008A3E1C">
        <w:t>DAAS</w:t>
      </w:r>
      <w:r w:rsidR="00E66968" w:rsidRPr="008C3820">
        <w:rPr>
          <w:rFonts w:cs="Arial"/>
          <w:bCs/>
          <w:iCs/>
          <w:szCs w:val="24"/>
        </w:rPr>
        <w:t xml:space="preserve"> against the established edit table.</w:t>
      </w:r>
    </w:p>
    <w:p w14:paraId="07FF7DBF" w14:textId="5AF7E7A9" w:rsidR="0048408A" w:rsidRPr="008C3820" w:rsidRDefault="0048408A" w:rsidP="00793880">
      <w:pPr>
        <w:spacing w:after="240"/>
      </w:pPr>
      <w:r w:rsidRPr="008C3820">
        <w:tab/>
        <w:t>AP2.14.</w:t>
      </w:r>
      <w:r w:rsidR="00DC56D7" w:rsidRPr="008C3820">
        <w:t>5</w:t>
      </w:r>
      <w:r w:rsidRPr="008C3820">
        <w:t>.4.</w:t>
      </w:r>
      <w:r w:rsidR="00AA7CEE" w:rsidRPr="008C3820">
        <w:t xml:space="preserve">  </w:t>
      </w:r>
      <w:r w:rsidRPr="008C3820">
        <w:t xml:space="preserve">DAAS </w:t>
      </w:r>
      <w:r w:rsidR="00D81735">
        <w:t>will</w:t>
      </w:r>
      <w:r w:rsidRPr="008C3820">
        <w:t xml:space="preserve"> </w:t>
      </w:r>
      <w:r w:rsidR="00AA7CEE" w:rsidRPr="008C3820">
        <w:t>apply</w:t>
      </w:r>
      <w:r w:rsidRPr="008C3820">
        <w:t xml:space="preserve"> automatic downgrading to DoD EMALL prepared requisitions unmatched to the Authorized DoDAAC List with the exception of AF PD 01 and MILSTRIP Order Entry Program (MOES) PD 01.</w:t>
      </w:r>
    </w:p>
    <w:p w14:paraId="07FF7DC0" w14:textId="0AE26A28" w:rsidR="00B064A6" w:rsidRPr="008C3820" w:rsidRDefault="00E66968" w:rsidP="00793880">
      <w:pPr>
        <w:spacing w:after="240"/>
      </w:pPr>
      <w:r w:rsidRPr="008C3820">
        <w:tab/>
      </w:r>
      <w:r w:rsidR="00D25216" w:rsidRPr="008C3820">
        <w:t>AP2.14.</w:t>
      </w:r>
      <w:r w:rsidR="00DC56D7" w:rsidRPr="008C3820">
        <w:t>5</w:t>
      </w:r>
      <w:r w:rsidR="00D25216" w:rsidRPr="008C3820">
        <w:t>.</w:t>
      </w:r>
      <w:r w:rsidR="0048408A" w:rsidRPr="008C3820">
        <w:t>5</w:t>
      </w:r>
      <w:r w:rsidR="00D25216" w:rsidRPr="008C3820">
        <w:t xml:space="preserve">.  </w:t>
      </w:r>
      <w:r w:rsidR="00B064A6" w:rsidRPr="008C3820">
        <w:rPr>
          <w:u w:val="single"/>
        </w:rPr>
        <w:t>Security Assistance Requisitions</w:t>
      </w:r>
      <w:r w:rsidR="00B064A6" w:rsidRPr="008C3820">
        <w:t xml:space="preserve">.  All Security Assistance requisitions (identified by Service Code B, D, K, P, or T in rp 30/45) </w:t>
      </w:r>
      <w:r w:rsidR="00D81735">
        <w:t>will</w:t>
      </w:r>
      <w:r w:rsidR="00B064A6" w:rsidRPr="008C3820">
        <w:t xml:space="preserve"> be reviewed for appropriate PD assignment by the ILCO prior to release.  The Security Assistance requisitions </w:t>
      </w:r>
      <w:r w:rsidR="00D81735">
        <w:t>will</w:t>
      </w:r>
      <w:r w:rsidR="00B064A6" w:rsidRPr="008C3820">
        <w:t xml:space="preserve"> not be revalidated by </w:t>
      </w:r>
      <w:r w:rsidR="008A3E1C">
        <w:t>DAAS</w:t>
      </w:r>
      <w:r w:rsidR="00B064A6" w:rsidRPr="008C3820">
        <w:t xml:space="preserve"> against the established edit table.  However, any Security Assistance requisitions with PD 01, 04, or 11 </w:t>
      </w:r>
      <w:r w:rsidR="00D81735">
        <w:t>will</w:t>
      </w:r>
      <w:r w:rsidR="00B064A6" w:rsidRPr="008C3820">
        <w:t xml:space="preserve"> be downgraded in accordance with</w:t>
      </w:r>
      <w:r w:rsidR="00793880" w:rsidRPr="008C3820">
        <w:t>T</w:t>
      </w:r>
      <w:r w:rsidR="00B064A6" w:rsidRPr="008C3820">
        <w:t xml:space="preserve">able </w:t>
      </w:r>
      <w:r w:rsidR="0060359B" w:rsidRPr="008C3820">
        <w:t>AP2-14.T</w:t>
      </w:r>
      <w:r w:rsidR="00B064A6" w:rsidRPr="008C3820">
        <w:t xml:space="preserve">2.  </w:t>
      </w:r>
      <w:r w:rsidR="008A3E1C">
        <w:t>DAAS</w:t>
      </w:r>
      <w:r w:rsidR="00B064A6" w:rsidRPr="008C3820">
        <w:t xml:space="preserve"> </w:t>
      </w:r>
      <w:r w:rsidR="00D81735">
        <w:t>will</w:t>
      </w:r>
      <w:r w:rsidR="00B064A6" w:rsidRPr="008C3820">
        <w:t xml:space="preserve"> report downgrading action to the applicable ILCO in an AE9 transaction with BK status and the modified </w:t>
      </w:r>
      <w:r w:rsidR="00854D07" w:rsidRPr="008C3820">
        <w:t>requisition</w:t>
      </w:r>
      <w:r w:rsidR="00B064A6" w:rsidRPr="008C3820">
        <w:t xml:space="preserve"> </w:t>
      </w:r>
      <w:r w:rsidR="00D81735">
        <w:t>will</w:t>
      </w:r>
      <w:r w:rsidR="00B064A6" w:rsidRPr="008C3820">
        <w:t xml:space="preserve"> be forwarded for processing.  Suspected abuse </w:t>
      </w:r>
      <w:r w:rsidR="00D81735">
        <w:t>will</w:t>
      </w:r>
      <w:r w:rsidR="00B064A6" w:rsidRPr="008C3820">
        <w:t xml:space="preserve"> be output to the Unauthorized Priority Designator Report under the appropriate S/A</w:t>
      </w:r>
      <w:r w:rsidRPr="008C3820">
        <w:t xml:space="preserve"> heading with no activity name.</w:t>
      </w:r>
    </w:p>
    <w:p w14:paraId="07FF7DD2" w14:textId="17453551" w:rsidR="00B064A6" w:rsidRPr="008C3820" w:rsidRDefault="002D10B5" w:rsidP="00793880">
      <w:pPr>
        <w:tabs>
          <w:tab w:val="left" w:pos="540"/>
        </w:tabs>
        <w:spacing w:after="240"/>
      </w:pPr>
      <w:r w:rsidRPr="008C3820">
        <w:tab/>
      </w:r>
      <w:r w:rsidR="00D25216" w:rsidRPr="008C3820">
        <w:t>AP2.14.</w:t>
      </w:r>
      <w:r w:rsidR="00DC56D7" w:rsidRPr="008C3820">
        <w:t>5</w:t>
      </w:r>
      <w:r w:rsidR="00D25216" w:rsidRPr="008C3820">
        <w:t>.</w:t>
      </w:r>
      <w:r w:rsidR="0048408A" w:rsidRPr="008C3820">
        <w:t>6</w:t>
      </w:r>
      <w:r w:rsidR="00D25216" w:rsidRPr="008C3820">
        <w:t xml:space="preserve">.  </w:t>
      </w:r>
      <w:r w:rsidR="00B064A6" w:rsidRPr="008C3820">
        <w:rPr>
          <w:u w:val="single"/>
        </w:rPr>
        <w:t>Participating Service/Agency Points of Contact and Responsibilities</w:t>
      </w:r>
      <w:r w:rsidR="00B064A6" w:rsidRPr="008C3820">
        <w:t>.  DoD 4140.1-</w:t>
      </w:r>
      <w:r w:rsidR="00793880" w:rsidRPr="008C3820">
        <w:t>R, A</w:t>
      </w:r>
      <w:r w:rsidR="00B064A6" w:rsidRPr="008C3820">
        <w:t xml:space="preserve">ppendix 9, requires DoD Components to designate a single office of primary responsibility to act as focal point for UMMIPS matters.  To provide clear visibility of such points of contact, the JCS, the Military Services, the Defense Logistics Agency (if needed), and the General Services Administration, </w:t>
      </w:r>
      <w:r w:rsidR="00D81735">
        <w:t>will</w:t>
      </w:r>
      <w:r w:rsidR="00B064A6" w:rsidRPr="008C3820">
        <w:t xml:space="preserve"> provide contact information to </w:t>
      </w:r>
      <w:r w:rsidR="0001629F" w:rsidRPr="008C3820">
        <w:t>DLA Logistics Management Standards</w:t>
      </w:r>
      <w:r w:rsidR="00B064A6" w:rsidRPr="008C3820">
        <w:t xml:space="preserve"> for publication in this appendix.  Contact information </w:t>
      </w:r>
      <w:r w:rsidR="00D81735">
        <w:t>will</w:t>
      </w:r>
      <w:r w:rsidR="00B064A6" w:rsidRPr="008C3820">
        <w:t xml:space="preserve"> include office name/symbol and communications numbers.  Primary and alternate information should be included.  DoD Component responsibilities for monitoring FA/D assignments and conducting annual reviews are delineated in DoD 4140.1-</w:t>
      </w:r>
      <w:r w:rsidR="00793880" w:rsidRPr="008C3820">
        <w:t>R</w:t>
      </w:r>
      <w:r w:rsidR="00B064A6" w:rsidRPr="008C3820">
        <w:t>.</w:t>
      </w:r>
    </w:p>
    <w:p w14:paraId="07FF7DD3" w14:textId="16D67E00" w:rsidR="00B064A6" w:rsidRPr="008C3820" w:rsidRDefault="002D10B5" w:rsidP="00793880">
      <w:pPr>
        <w:tabs>
          <w:tab w:val="left" w:pos="540"/>
        </w:tabs>
        <w:spacing w:after="240"/>
      </w:pPr>
      <w:r w:rsidRPr="008C3820">
        <w:tab/>
      </w:r>
      <w:r w:rsidR="00D25216" w:rsidRPr="008C3820">
        <w:t>AP2.14.</w:t>
      </w:r>
      <w:r w:rsidR="00DC56D7" w:rsidRPr="008C3820">
        <w:t>5</w:t>
      </w:r>
      <w:r w:rsidR="00D25216" w:rsidRPr="008C3820">
        <w:t>.</w:t>
      </w:r>
      <w:r w:rsidR="00BB474B" w:rsidRPr="008C3820">
        <w:t>7</w:t>
      </w:r>
      <w:r w:rsidR="00D25216" w:rsidRPr="008C3820">
        <w:t xml:space="preserve">.  </w:t>
      </w:r>
      <w:r w:rsidR="00B064A6" w:rsidRPr="008C3820">
        <w:t>S</w:t>
      </w:r>
      <w:r w:rsidR="007C159E" w:rsidRPr="008C3820">
        <w:t xml:space="preserve">ervice/Agency Points of Contact are listed </w:t>
      </w:r>
      <w:r w:rsidR="00AA7CEE" w:rsidRPr="008C3820">
        <w:t>on</w:t>
      </w:r>
      <w:r w:rsidR="007C159E" w:rsidRPr="008C3820">
        <w:t xml:space="preserve"> the </w:t>
      </w:r>
      <w:r w:rsidR="0001629F" w:rsidRPr="008C3820">
        <w:t>DLA Logistics Management Standards</w:t>
      </w:r>
      <w:r w:rsidR="007C159E" w:rsidRPr="008C3820">
        <w:t xml:space="preserve"> Web site at </w:t>
      </w:r>
      <w:r w:rsidR="0001629F" w:rsidRPr="008C3820">
        <w:br/>
      </w:r>
      <w:hyperlink r:id="rId12" w:history="1">
        <w:r w:rsidR="008A3E1C">
          <w:rPr>
            <w:rStyle w:val="Hyperlink"/>
          </w:rPr>
          <w:t>http://www.dla.mil/HQ/InformationOperations/DLMS/allpoc/</w:t>
        </w:r>
      </w:hyperlink>
      <w:r w:rsidR="007C159E" w:rsidRPr="008C3820">
        <w:t>.</w:t>
      </w:r>
    </w:p>
    <w:p w14:paraId="07FF7DD4" w14:textId="77777777" w:rsidR="00B064A6" w:rsidRPr="008C3820" w:rsidRDefault="00D25216" w:rsidP="00793880">
      <w:pPr>
        <w:tabs>
          <w:tab w:val="left" w:pos="540"/>
          <w:tab w:val="left" w:pos="1080"/>
          <w:tab w:val="left" w:pos="1620"/>
        </w:tabs>
        <w:spacing w:after="240"/>
      </w:pPr>
      <w:r w:rsidRPr="008C3820">
        <w:t>AP2.14.</w:t>
      </w:r>
      <w:r w:rsidR="00DC56D7" w:rsidRPr="008C3820">
        <w:t>6</w:t>
      </w:r>
      <w:r w:rsidRPr="008C3820">
        <w:t xml:space="preserve">.  </w:t>
      </w:r>
      <w:r w:rsidR="00B064A6" w:rsidRPr="008C3820">
        <w:t>In the following special circumstances, the stated PD may be used by all requisitioners, irrespective of F/AD, but they are not to be used for the routine replenishment of stocks to meet authorized stockage objectives:</w:t>
      </w:r>
    </w:p>
    <w:p w14:paraId="07FF7DD5" w14:textId="3B53E1E4" w:rsidR="00B064A6" w:rsidRPr="008C3820" w:rsidRDefault="002D10B5" w:rsidP="00793880">
      <w:pPr>
        <w:tabs>
          <w:tab w:val="left" w:pos="540"/>
          <w:tab w:val="left" w:pos="1080"/>
          <w:tab w:val="left" w:pos="1620"/>
        </w:tabs>
        <w:spacing w:after="240"/>
      </w:pPr>
      <w:r w:rsidRPr="008C3820">
        <w:tab/>
      </w:r>
      <w:r w:rsidR="00D25216" w:rsidRPr="008C3820">
        <w:t>AP2.14.</w:t>
      </w:r>
      <w:r w:rsidR="00DC56D7" w:rsidRPr="008C3820">
        <w:t>6</w:t>
      </w:r>
      <w:r w:rsidR="00D25216" w:rsidRPr="008C3820">
        <w:t xml:space="preserve">.1.  </w:t>
      </w:r>
      <w:r w:rsidR="00B064A6" w:rsidRPr="008C3820">
        <w:t xml:space="preserve">PD 03 </w:t>
      </w:r>
      <w:r w:rsidR="00D81735">
        <w:t>will</w:t>
      </w:r>
      <w:r w:rsidR="00B064A6" w:rsidRPr="008C3820">
        <w:t xml:space="preserve"> be used by all activities for medical or disaster-relief supplies or related items of equipment that are required immediately for:</w:t>
      </w:r>
    </w:p>
    <w:p w14:paraId="07FF7DD6" w14:textId="77777777" w:rsidR="00B064A6" w:rsidRPr="008C3820" w:rsidRDefault="002D10B5" w:rsidP="00793880">
      <w:pPr>
        <w:tabs>
          <w:tab w:val="left" w:pos="540"/>
          <w:tab w:val="left" w:pos="1080"/>
          <w:tab w:val="left" w:pos="1620"/>
        </w:tabs>
        <w:spacing w:after="240"/>
      </w:pPr>
      <w:r w:rsidRPr="008C3820">
        <w:tab/>
      </w:r>
      <w:r w:rsidRPr="008C3820">
        <w:tab/>
      </w:r>
      <w:r w:rsidR="00D25216" w:rsidRPr="008C3820">
        <w:t>AP2.14.</w:t>
      </w:r>
      <w:r w:rsidR="00DC56D7" w:rsidRPr="008C3820">
        <w:t>6</w:t>
      </w:r>
      <w:r w:rsidR="00D25216" w:rsidRPr="008C3820">
        <w:t xml:space="preserve">.1.1.  </w:t>
      </w:r>
      <w:r w:rsidR="00B064A6" w:rsidRPr="008C3820">
        <w:t>Prolonging life, relieving avoidable suffering, or expediting recovery in case of injury, illness, or disease.</w:t>
      </w:r>
    </w:p>
    <w:p w14:paraId="07FF7DD7" w14:textId="77777777" w:rsidR="00B064A6" w:rsidRPr="008C3820" w:rsidRDefault="002D10B5" w:rsidP="00793880">
      <w:pPr>
        <w:tabs>
          <w:tab w:val="left" w:pos="540"/>
          <w:tab w:val="left" w:pos="1080"/>
          <w:tab w:val="left" w:pos="1620"/>
        </w:tabs>
        <w:spacing w:after="240"/>
      </w:pPr>
      <w:r w:rsidRPr="008C3820">
        <w:tab/>
      </w:r>
      <w:r w:rsidRPr="008C3820">
        <w:tab/>
      </w:r>
      <w:r w:rsidR="00D25216" w:rsidRPr="008C3820">
        <w:t>AP2.14.</w:t>
      </w:r>
      <w:r w:rsidR="00DC56D7" w:rsidRPr="008C3820">
        <w:t>6</w:t>
      </w:r>
      <w:r w:rsidR="00D25216" w:rsidRPr="008C3820">
        <w:t xml:space="preserve">.1.2.  </w:t>
      </w:r>
      <w:r w:rsidR="00B064A6" w:rsidRPr="008C3820">
        <w:t>Avoiding or reducing the impact of epidemics or similar potential mass illnesses or diseases when in the opinion of medical professionals the probability of epidemics or similar potential mass illnesses is imminent.</w:t>
      </w:r>
    </w:p>
    <w:p w14:paraId="07FF7DD8" w14:textId="53C371B6" w:rsidR="00B064A6" w:rsidRPr="008C3820" w:rsidRDefault="002D10B5" w:rsidP="00793880">
      <w:pPr>
        <w:tabs>
          <w:tab w:val="left" w:pos="540"/>
          <w:tab w:val="left" w:pos="1080"/>
          <w:tab w:val="left" w:pos="1620"/>
        </w:tabs>
        <w:spacing w:after="240"/>
      </w:pPr>
      <w:r w:rsidRPr="008C3820">
        <w:tab/>
      </w:r>
      <w:r w:rsidR="00D25216" w:rsidRPr="008C3820">
        <w:t>AP2.14.</w:t>
      </w:r>
      <w:r w:rsidR="00DC56D7" w:rsidRPr="008C3820">
        <w:t>6</w:t>
      </w:r>
      <w:r w:rsidR="00D25216" w:rsidRPr="008C3820">
        <w:t xml:space="preserve">.2.  </w:t>
      </w:r>
      <w:r w:rsidR="00B064A6" w:rsidRPr="008C3820">
        <w:t xml:space="preserve">PD 03 </w:t>
      </w:r>
      <w:r w:rsidR="00D81735">
        <w:t>will</w:t>
      </w:r>
      <w:r w:rsidR="00B064A6" w:rsidRPr="008C3820">
        <w:t xml:space="preserve"> be used by all activities for emergency supplies or items of equipment that are required immediately for controlling a civil disturbance, civil disorder or rioting.</w:t>
      </w:r>
    </w:p>
    <w:p w14:paraId="07FF7DD9" w14:textId="4B340531" w:rsidR="00B064A6" w:rsidRPr="008C3820" w:rsidRDefault="002D10B5" w:rsidP="00793880">
      <w:pPr>
        <w:tabs>
          <w:tab w:val="left" w:pos="540"/>
          <w:tab w:val="left" w:pos="1080"/>
          <w:tab w:val="left" w:pos="1620"/>
        </w:tabs>
        <w:spacing w:after="240"/>
      </w:pPr>
      <w:r w:rsidRPr="008C3820">
        <w:tab/>
      </w:r>
      <w:r w:rsidR="00D25216" w:rsidRPr="008C3820">
        <w:t>AP2.14.</w:t>
      </w:r>
      <w:r w:rsidR="00DC56D7" w:rsidRPr="008C3820">
        <w:t>6</w:t>
      </w:r>
      <w:r w:rsidR="00D25216" w:rsidRPr="008C3820">
        <w:t xml:space="preserve">.3.  </w:t>
      </w:r>
      <w:r w:rsidR="00B064A6" w:rsidRPr="008C3820">
        <w:t xml:space="preserve">PD 06 </w:t>
      </w:r>
      <w:r w:rsidR="00D81735">
        <w:t>will</w:t>
      </w:r>
      <w:r w:rsidR="00B064A6" w:rsidRPr="008C3820">
        <w:t xml:space="preserve"> be used by all activities for emergency supplies of individual and organizational clothing required immediately to provide a minimum of essential clothing to active duty military personnel who are actually without their required clothing.</w:t>
      </w:r>
    </w:p>
    <w:p w14:paraId="07FF7DDA" w14:textId="21B14394" w:rsidR="00B064A6" w:rsidRPr="008C3820" w:rsidRDefault="00D25216" w:rsidP="00793880">
      <w:pPr>
        <w:tabs>
          <w:tab w:val="left" w:pos="540"/>
          <w:tab w:val="left" w:pos="1080"/>
          <w:tab w:val="left" w:pos="1620"/>
        </w:tabs>
        <w:spacing w:after="240"/>
      </w:pPr>
      <w:r w:rsidRPr="008C3820">
        <w:t>AP2.14.</w:t>
      </w:r>
      <w:r w:rsidR="00DC56D7" w:rsidRPr="008C3820">
        <w:t>7</w:t>
      </w:r>
      <w:r w:rsidRPr="008C3820">
        <w:t xml:space="preserve">.  </w:t>
      </w:r>
      <w:r w:rsidR="00B064A6" w:rsidRPr="008C3820">
        <w:t xml:space="preserve">If local stocks are exhausted and the local supply activity must requisition a specific immediate end-use requirement for a supported activity with a higher F/AD, the supply activity may assign a PD, commensurate with the F/AD of the supported unit, to the specific requirement.  This authority </w:t>
      </w:r>
      <w:r w:rsidR="00D81735">
        <w:t>will</w:t>
      </w:r>
      <w:r w:rsidR="00B064A6" w:rsidRPr="008C3820">
        <w:t xml:space="preserve"> not be used for the routine replenishment requirements of the supported unit.</w:t>
      </w:r>
    </w:p>
    <w:p w14:paraId="07FF7DDB" w14:textId="7E39F84A" w:rsidR="00B064A6" w:rsidRPr="008C3820" w:rsidRDefault="00D25216" w:rsidP="00793880">
      <w:pPr>
        <w:tabs>
          <w:tab w:val="left" w:pos="540"/>
          <w:tab w:val="left" w:pos="1080"/>
          <w:tab w:val="left" w:pos="1620"/>
        </w:tabs>
        <w:spacing w:after="240"/>
      </w:pPr>
      <w:r w:rsidRPr="008C3820">
        <w:t>AP2.14.</w:t>
      </w:r>
      <w:r w:rsidR="00DC56D7" w:rsidRPr="008C3820">
        <w:t>8</w:t>
      </w:r>
      <w:r w:rsidRPr="008C3820">
        <w:t xml:space="preserve">.  </w:t>
      </w:r>
      <w:r w:rsidR="00B064A6" w:rsidRPr="008C3820">
        <w:t xml:space="preserve">Whenever a DoD Component executes a contract which provides that a commercial contractor </w:t>
      </w:r>
      <w:r w:rsidR="00D81735">
        <w:t>will</w:t>
      </w:r>
      <w:r w:rsidR="00B064A6" w:rsidRPr="008C3820">
        <w:t xml:space="preserve"> requisition Government-furnished materiel from the DoD distribution system, the DoD contracting officer </w:t>
      </w:r>
      <w:r w:rsidR="00D81735">
        <w:t>will</w:t>
      </w:r>
      <w:r w:rsidR="00B064A6" w:rsidRPr="008C3820">
        <w:t xml:space="preserve"> advise the contractor of the PDs to be shown in such contractor-prepared requisitions.  The advice </w:t>
      </w:r>
      <w:r w:rsidR="00D81735">
        <w:t>will</w:t>
      </w:r>
      <w:r w:rsidR="00B064A6" w:rsidRPr="008C3820">
        <w:t xml:space="preserve"> take cognizance of the F/AD of the national priority program, force or activity for which the contract is executed, and potential urgencies of need.</w:t>
      </w:r>
    </w:p>
    <w:p w14:paraId="07FF7DDC" w14:textId="77777777" w:rsidR="00B064A6" w:rsidRPr="008C3820" w:rsidRDefault="00D25216" w:rsidP="00793880">
      <w:pPr>
        <w:tabs>
          <w:tab w:val="left" w:pos="540"/>
          <w:tab w:val="left" w:pos="1080"/>
          <w:tab w:val="left" w:pos="1620"/>
        </w:tabs>
        <w:spacing w:after="240"/>
      </w:pPr>
      <w:r w:rsidRPr="008C3820">
        <w:t>AP2.14.</w:t>
      </w:r>
      <w:r w:rsidR="00DC56D7" w:rsidRPr="008C3820">
        <w:t>9</w:t>
      </w:r>
      <w:r w:rsidRPr="008C3820">
        <w:t xml:space="preserve">.  </w:t>
      </w:r>
      <w:r w:rsidR="00B064A6" w:rsidRPr="008C3820">
        <w:rPr>
          <w:u w:val="single"/>
        </w:rPr>
        <w:t>ISSUE PRIORITY GROUPS (IPGs)</w:t>
      </w:r>
      <w:r w:rsidR="00B064A6" w:rsidRPr="008C3820">
        <w:t>.  PDs are grouped into IPGs as follows:</w:t>
      </w:r>
    </w:p>
    <w:p w14:paraId="07FF7DDD" w14:textId="77777777" w:rsidR="00B064A6" w:rsidRPr="008C3820" w:rsidRDefault="002D10B5" w:rsidP="00793880">
      <w:pPr>
        <w:tabs>
          <w:tab w:val="left" w:pos="540"/>
          <w:tab w:val="left" w:pos="1080"/>
          <w:tab w:val="left" w:pos="1620"/>
        </w:tabs>
        <w:spacing w:after="240"/>
      </w:pPr>
      <w:r w:rsidRPr="008C3820">
        <w:tab/>
      </w:r>
      <w:r w:rsidR="00D25216" w:rsidRPr="008C3820">
        <w:t>AP2.14.</w:t>
      </w:r>
      <w:r w:rsidR="00DC56D7" w:rsidRPr="008C3820">
        <w:t>9</w:t>
      </w:r>
      <w:r w:rsidR="00D25216" w:rsidRPr="008C3820">
        <w:t xml:space="preserve">.1.  </w:t>
      </w:r>
      <w:r w:rsidR="00B064A6" w:rsidRPr="008C3820">
        <w:t>PDs 01, 02, and 03 form IPG I.</w:t>
      </w:r>
    </w:p>
    <w:p w14:paraId="07FF7DDE" w14:textId="77777777" w:rsidR="00B064A6" w:rsidRPr="008C3820" w:rsidRDefault="002D10B5" w:rsidP="00793880">
      <w:pPr>
        <w:tabs>
          <w:tab w:val="left" w:pos="540"/>
          <w:tab w:val="left" w:pos="1080"/>
          <w:tab w:val="left" w:pos="1620"/>
        </w:tabs>
        <w:spacing w:after="240"/>
      </w:pPr>
      <w:r w:rsidRPr="008C3820">
        <w:tab/>
      </w:r>
      <w:r w:rsidR="00D25216" w:rsidRPr="008C3820">
        <w:t>AP2.14.</w:t>
      </w:r>
      <w:r w:rsidR="00DC56D7" w:rsidRPr="008C3820">
        <w:t>9</w:t>
      </w:r>
      <w:r w:rsidR="00D25216" w:rsidRPr="008C3820">
        <w:t xml:space="preserve">.2.  </w:t>
      </w:r>
      <w:r w:rsidR="00B064A6" w:rsidRPr="008C3820">
        <w:t>PDs 04, 05, 06, 07 and 08 form IPG II.</w:t>
      </w:r>
    </w:p>
    <w:p w14:paraId="07FF7DDF" w14:textId="77777777" w:rsidR="00B064A6" w:rsidRPr="008C3820" w:rsidRDefault="002D10B5" w:rsidP="00793880">
      <w:pPr>
        <w:tabs>
          <w:tab w:val="left" w:pos="540"/>
          <w:tab w:val="left" w:pos="1080"/>
          <w:tab w:val="left" w:pos="1620"/>
        </w:tabs>
        <w:spacing w:after="240"/>
      </w:pPr>
      <w:r w:rsidRPr="008C3820">
        <w:tab/>
      </w:r>
      <w:r w:rsidR="00D25216" w:rsidRPr="008C3820">
        <w:t>AP2.14.</w:t>
      </w:r>
      <w:r w:rsidR="00DC56D7" w:rsidRPr="008C3820">
        <w:t>9</w:t>
      </w:r>
      <w:r w:rsidR="00D25216" w:rsidRPr="008C3820">
        <w:t xml:space="preserve">.3.  </w:t>
      </w:r>
      <w:r w:rsidR="00B064A6" w:rsidRPr="008C3820">
        <w:t>PDs 09, 10, 11, 12, 13, 14, and 15 form IPG III.</w:t>
      </w:r>
    </w:p>
    <w:p w14:paraId="07FF7DE0" w14:textId="1DD19379" w:rsidR="00B064A6" w:rsidRPr="008C3820" w:rsidRDefault="00D25216" w:rsidP="00793880">
      <w:pPr>
        <w:tabs>
          <w:tab w:val="left" w:pos="540"/>
          <w:tab w:val="left" w:pos="1080"/>
          <w:tab w:val="left" w:pos="1620"/>
        </w:tabs>
        <w:spacing w:after="240"/>
      </w:pPr>
      <w:r w:rsidRPr="008C3820">
        <w:t>AP2.14.</w:t>
      </w:r>
      <w:r w:rsidR="00DC56D7" w:rsidRPr="008C3820">
        <w:t>10</w:t>
      </w:r>
      <w:r w:rsidRPr="008C3820">
        <w:t xml:space="preserve">.  </w:t>
      </w:r>
      <w:r w:rsidR="00B064A6" w:rsidRPr="008C3820">
        <w:t xml:space="preserve">The key to achieving and maintaining a well balanced stock position is timeliness is submitting stock replenishment requisitions.  Services, in promulgating this system, </w:t>
      </w:r>
      <w:r w:rsidR="00D81735">
        <w:t>will</w:t>
      </w:r>
      <w:r w:rsidR="00B064A6" w:rsidRPr="008C3820">
        <w:t xml:space="preserve"> ensure establishment of directives to provide positive assurance that replenishment requisitioning is effected when the reorder point has been reached and/or when planned program requirements or issue experience reveals the necessity for the establishment of stock levels.  Continued emphasis on stock replenishment requisitioning </w:t>
      </w:r>
      <w:r w:rsidR="00D81735">
        <w:t>will</w:t>
      </w:r>
      <w:r w:rsidR="00B064A6" w:rsidRPr="008C3820">
        <w:t xml:space="preserve"> minimize the necessity for priority requisitioning.  Competing demands; such as, different demands having the same PD or RDD for assets in short supply, </w:t>
      </w:r>
      <w:r w:rsidR="00D81735">
        <w:t>will</w:t>
      </w:r>
      <w:r w:rsidR="00B064A6" w:rsidRPr="008C3820">
        <w:t xml:space="preserve"> be manually reviewed when release of assets may result in failure to satisfy a firm commitment for delivery of materiel to a Security Assistance recipient or failure to satisfy a requisition reflecting a CJCS assigned project code.  Decision on the selection of demands to be satisfied </w:t>
      </w:r>
      <w:r w:rsidR="00D81735">
        <w:t>will</w:t>
      </w:r>
      <w:r w:rsidR="00B064A6" w:rsidRPr="008C3820">
        <w:t xml:space="preserve"> be based on scheduled dues-in, significance of the CJCS assigned project codes, and acceptability of substitute items.  The CJCS project codes are the 9__ series.  Control levels may be established to reserve assets for requisitions with designated ranges of PDs, CJCS approved projects, or firm commitments for delivery of materiel to a Security Assistance recipient. </w:t>
      </w:r>
    </w:p>
    <w:p w14:paraId="07FF7DE1" w14:textId="45F5FCC3" w:rsidR="00B064A6" w:rsidRPr="005E675B" w:rsidRDefault="00D25216" w:rsidP="00793880">
      <w:pPr>
        <w:tabs>
          <w:tab w:val="left" w:pos="540"/>
          <w:tab w:val="left" w:pos="1080"/>
          <w:tab w:val="left" w:pos="1620"/>
        </w:tabs>
        <w:spacing w:after="240"/>
        <w:rPr>
          <w:b/>
          <w:i/>
        </w:rPr>
      </w:pPr>
      <w:r w:rsidRPr="008C3820">
        <w:t>AP2.14.1</w:t>
      </w:r>
      <w:r w:rsidR="00DC56D7" w:rsidRPr="008C3820">
        <w:t>1</w:t>
      </w:r>
      <w:r w:rsidRPr="008C3820">
        <w:t xml:space="preserve">.  </w:t>
      </w:r>
      <w:r w:rsidR="0011123C" w:rsidRPr="008C3820">
        <w:rPr>
          <w:u w:val="single"/>
        </w:rPr>
        <w:t>R</w:t>
      </w:r>
      <w:r w:rsidR="00854D07" w:rsidRPr="008C3820">
        <w:rPr>
          <w:u w:val="single"/>
        </w:rPr>
        <w:t>D</w:t>
      </w:r>
      <w:r w:rsidR="0011123C" w:rsidRPr="008C3820">
        <w:rPr>
          <w:u w:val="single"/>
        </w:rPr>
        <w:t>D</w:t>
      </w:r>
      <w:r w:rsidR="00AD2FB6" w:rsidRPr="008C3820">
        <w:rPr>
          <w:u w:val="single"/>
        </w:rPr>
        <w:t xml:space="preserve"> </w:t>
      </w:r>
      <w:r w:rsidR="0011123C" w:rsidRPr="008C3820">
        <w:rPr>
          <w:u w:val="single"/>
        </w:rPr>
        <w:t>Data Field</w:t>
      </w:r>
      <w:r w:rsidR="0011123C" w:rsidRPr="008C3820">
        <w:t>.</w:t>
      </w:r>
      <w:r w:rsidR="00B8381B" w:rsidRPr="008C3820">
        <w:t xml:space="preserve">  </w:t>
      </w:r>
      <w:r w:rsidR="00B064A6" w:rsidRPr="008C3820">
        <w:t xml:space="preserve">Requisitioning activities, after determining the appropriate PD applicable to requisitions, </w:t>
      </w:r>
      <w:r w:rsidR="00D81735">
        <w:t>will</w:t>
      </w:r>
      <w:r w:rsidR="00B064A6" w:rsidRPr="008C3820">
        <w:t xml:space="preserve"> determine </w:t>
      </w:r>
      <w:r w:rsidR="0011123C" w:rsidRPr="008C3820">
        <w:t>the appropriate entry for the RDD data field</w:t>
      </w:r>
      <w:r w:rsidR="00096F3A" w:rsidRPr="008C3820">
        <w:t>.</w:t>
      </w:r>
      <w:r w:rsidR="0011123C" w:rsidRPr="008C3820">
        <w:rPr>
          <w:rStyle w:val="FootnoteReference"/>
        </w:rPr>
        <w:footnoteReference w:id="7"/>
      </w:r>
      <w:r w:rsidR="0011123C" w:rsidRPr="008C3820">
        <w:t xml:space="preserve">  The combination of the PD and </w:t>
      </w:r>
      <w:r w:rsidR="00787A14" w:rsidRPr="008C3820">
        <w:t>the designation or non-designation of an RDD or other allowable entry for rp 62-64</w:t>
      </w:r>
      <w:r w:rsidR="0055481A" w:rsidRPr="008C3820">
        <w:t>,</w:t>
      </w:r>
      <w:r w:rsidR="00787A14" w:rsidRPr="008C3820">
        <w:t xml:space="preserve"> as stated in th</w:t>
      </w:r>
      <w:r w:rsidR="00096F3A" w:rsidRPr="008C3820">
        <w:t>is</w:t>
      </w:r>
      <w:r w:rsidR="00787A14" w:rsidRPr="008C3820">
        <w:t xml:space="preserve"> appendix, </w:t>
      </w:r>
      <w:r w:rsidR="00D81735">
        <w:t>will</w:t>
      </w:r>
      <w:r w:rsidR="00787A14" w:rsidRPr="008C3820">
        <w:t xml:space="preserve"> determine </w:t>
      </w:r>
      <w:r w:rsidR="00B064A6" w:rsidRPr="008C3820">
        <w:t xml:space="preserve">the supply </w:t>
      </w:r>
      <w:r w:rsidR="00787A14" w:rsidRPr="008C3820">
        <w:t xml:space="preserve">and </w:t>
      </w:r>
      <w:r w:rsidR="00B064A6" w:rsidRPr="008C3820">
        <w:t>transportation system response time requirements</w:t>
      </w:r>
      <w:r w:rsidR="00787A14" w:rsidRPr="008C3820">
        <w:t>.</w:t>
      </w:r>
      <w:r w:rsidR="00B064A6" w:rsidRPr="008C3820">
        <w:t xml:space="preserve">  </w:t>
      </w:r>
      <w:r w:rsidR="00787A14" w:rsidRPr="008C3820">
        <w:t>R</w:t>
      </w:r>
      <w:r w:rsidR="0055481A" w:rsidRPr="008C3820">
        <w:t>e</w:t>
      </w:r>
      <w:r w:rsidR="00B064A6" w:rsidRPr="008C3820">
        <w:t xml:space="preserve">sponse times </w:t>
      </w:r>
      <w:r w:rsidR="005E675B">
        <w:t xml:space="preserve">are </w:t>
      </w:r>
      <w:r w:rsidR="005E675B" w:rsidRPr="005E675B">
        <w:rPr>
          <w:b/>
          <w:i/>
        </w:rPr>
        <w:t xml:space="preserve">referenced in </w:t>
      </w:r>
      <w:hyperlink r:id="rId13" w:history="1">
        <w:r w:rsidR="005E675B" w:rsidRPr="005E675B">
          <w:rPr>
            <w:rStyle w:val="Hyperlink"/>
            <w:b/>
            <w:i/>
          </w:rPr>
          <w:t>DoDM 4140.01</w:t>
        </w:r>
      </w:hyperlink>
      <w:r w:rsidR="005E675B" w:rsidRPr="005E675B">
        <w:rPr>
          <w:b/>
          <w:i/>
        </w:rPr>
        <w:t>, Volume 8,   DoD Supply Chain Materiel Management Procedures: Materiel Data Management and Exchange.</w:t>
      </w:r>
    </w:p>
    <w:p w14:paraId="07FF7DE2" w14:textId="66E903D8" w:rsidR="00787A14" w:rsidRPr="008C3820" w:rsidRDefault="002D10B5" w:rsidP="00793880">
      <w:pPr>
        <w:tabs>
          <w:tab w:val="left" w:pos="540"/>
          <w:tab w:val="left" w:pos="1080"/>
          <w:tab w:val="left" w:pos="1620"/>
        </w:tabs>
        <w:spacing w:after="240"/>
      </w:pPr>
      <w:r w:rsidRPr="008C3820">
        <w:tab/>
      </w:r>
      <w:r w:rsidR="00D25216" w:rsidRPr="008C3820">
        <w:t>AP2.14.1</w:t>
      </w:r>
      <w:r w:rsidR="00DC56D7" w:rsidRPr="008C3820">
        <w:t>1</w:t>
      </w:r>
      <w:r w:rsidR="00D25216" w:rsidRPr="008C3820">
        <w:t xml:space="preserve">.1.  </w:t>
      </w:r>
      <w:r w:rsidR="0001629F" w:rsidRPr="008C3820">
        <w:t xml:space="preserve">A </w:t>
      </w:r>
      <w:r w:rsidR="00AD2FB6" w:rsidRPr="008C3820">
        <w:t>R</w:t>
      </w:r>
      <w:r w:rsidR="00787A14" w:rsidRPr="008C3820">
        <w:t>DD</w:t>
      </w:r>
      <w:r w:rsidR="00AD2FB6" w:rsidRPr="008C3820">
        <w:t xml:space="preserve"> </w:t>
      </w:r>
      <w:r w:rsidR="00787A14" w:rsidRPr="008C3820">
        <w:t>which falls within 8 days of the requisition d</w:t>
      </w:r>
      <w:r w:rsidR="008B06F8" w:rsidRPr="008C3820">
        <w:t>a</w:t>
      </w:r>
      <w:r w:rsidR="00787A14" w:rsidRPr="008C3820">
        <w:t xml:space="preserve">te </w:t>
      </w:r>
      <w:r w:rsidR="00D81735">
        <w:t>will</w:t>
      </w:r>
      <w:r w:rsidR="00787A14" w:rsidRPr="008C3820">
        <w:t xml:space="preserve"> impact determination of the applicable UMMIPS time standard when the PD is 04-15.  Otherwise, designation of a specific calendar day as the RDD </w:t>
      </w:r>
      <w:r w:rsidR="00D81735">
        <w:t>will</w:t>
      </w:r>
      <w:r w:rsidR="00787A14" w:rsidRPr="008C3820">
        <w:t xml:space="preserve"> not influence response time; shipment </w:t>
      </w:r>
      <w:r w:rsidR="00D81735">
        <w:t>will</w:t>
      </w:r>
      <w:r w:rsidR="00787A14" w:rsidRPr="008C3820">
        <w:t xml:space="preserve"> occur within the UMMIPS time standards for the assigned PD.  When</w:t>
      </w:r>
      <w:r w:rsidR="006F06B7" w:rsidRPr="008C3820">
        <w:t xml:space="preserve"> ent</w:t>
      </w:r>
      <w:r w:rsidR="0055481A" w:rsidRPr="008C3820">
        <w:t>e</w:t>
      </w:r>
      <w:r w:rsidR="006F06B7" w:rsidRPr="008C3820">
        <w:t>red, the calendar day RDD may not precede the requisition date or exceed the requisition date or exceed the requisition date by more than 100 days</w:t>
      </w:r>
      <w:r w:rsidR="0055481A" w:rsidRPr="008C3820">
        <w:t>.</w:t>
      </w:r>
      <w:r w:rsidR="006F06B7" w:rsidRPr="008C3820">
        <w:rPr>
          <w:rStyle w:val="FootnoteReference"/>
        </w:rPr>
        <w:footnoteReference w:id="8"/>
      </w:r>
      <w:r w:rsidR="006F06B7" w:rsidRPr="008C3820">
        <w:t xml:space="preserve"> Requisitions may also be coded using instruction</w:t>
      </w:r>
      <w:r w:rsidR="0055481A" w:rsidRPr="008C3820">
        <w:t>s</w:t>
      </w:r>
      <w:r w:rsidR="006F06B7" w:rsidRPr="008C3820">
        <w:t xml:space="preserve"> below to indicate an extended RDD</w:t>
      </w:r>
      <w:r w:rsidR="0055481A" w:rsidRPr="008C3820">
        <w:t>.</w:t>
      </w:r>
      <w:r w:rsidR="006F06B7" w:rsidRPr="008C3820">
        <w:t xml:space="preserve">  To preclud</w:t>
      </w:r>
      <w:r w:rsidR="0055481A" w:rsidRPr="008C3820">
        <w:t>e</w:t>
      </w:r>
      <w:r w:rsidR="006F06B7" w:rsidRPr="008C3820">
        <w:t xml:space="preserve"> shipment later than the R</w:t>
      </w:r>
      <w:r w:rsidR="008B06F8" w:rsidRPr="008C3820">
        <w:t>DD</w:t>
      </w:r>
      <w:r w:rsidR="006F06B7" w:rsidRPr="008C3820">
        <w:t>, submit requisition with Advice Code 2T.</w:t>
      </w:r>
    </w:p>
    <w:p w14:paraId="07FF7DE3" w14:textId="4E744442"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DC56D7" w:rsidRPr="008C3820">
        <w:t>1</w:t>
      </w:r>
      <w:r w:rsidR="00D25216" w:rsidRPr="008C3820">
        <w:t xml:space="preserve">.1.1.  </w:t>
      </w:r>
      <w:r w:rsidR="006F06B7" w:rsidRPr="008C3820">
        <w:rPr>
          <w:u w:val="single"/>
        </w:rPr>
        <w:t>Extended RDD (Code X).</w:t>
      </w:r>
      <w:r w:rsidR="006D410B" w:rsidRPr="008C3820">
        <w:t xml:space="preserve"> </w:t>
      </w:r>
      <w:r w:rsidR="000319C9" w:rsidRPr="008C3820">
        <w:t xml:space="preserve"> </w:t>
      </w:r>
      <w:r w:rsidR="00B064A6" w:rsidRPr="008C3820">
        <w:t xml:space="preserve">When an extended RDD is assigned, it </w:t>
      </w:r>
      <w:r w:rsidR="00D81735">
        <w:t>will</w:t>
      </w:r>
      <w:r w:rsidR="00B064A6" w:rsidRPr="008C3820">
        <w:t xml:space="preserve"> be expressed in terms of month</w:t>
      </w:r>
      <w:r w:rsidR="008B06F8" w:rsidRPr="008C3820">
        <w:t>s</w:t>
      </w:r>
      <w:r w:rsidR="00B064A6" w:rsidRPr="008C3820">
        <w:t xml:space="preserve"> from the last day of the month expressed by the date of the requisition.  The number of months, designating the extended RDDs, </w:t>
      </w:r>
      <w:r w:rsidR="00D81735">
        <w:t>will</w:t>
      </w:r>
      <w:r w:rsidR="00B064A6" w:rsidRPr="008C3820">
        <w:t xml:space="preserve"> be entered</w:t>
      </w:r>
      <w:r w:rsidR="0001629F" w:rsidRPr="008C3820">
        <w:t xml:space="preserve"> in rp 63-64 and an alphabetic X</w:t>
      </w:r>
      <w:r w:rsidR="00B064A6" w:rsidRPr="008C3820">
        <w:t xml:space="preserve"> </w:t>
      </w:r>
      <w:r w:rsidR="00D81735">
        <w:t>will</w:t>
      </w:r>
      <w:r w:rsidR="00B064A6" w:rsidRPr="008C3820">
        <w:t xml:space="preserve"> be entered in rp 62.  </w:t>
      </w:r>
      <w:r w:rsidR="006F06B7" w:rsidRPr="008C3820">
        <w:t xml:space="preserve">Use of </w:t>
      </w:r>
      <w:r w:rsidR="00B064A6" w:rsidRPr="008C3820">
        <w:t xml:space="preserve">the </w:t>
      </w:r>
      <w:r w:rsidR="006F06B7" w:rsidRPr="008C3820">
        <w:t xml:space="preserve">extended </w:t>
      </w:r>
      <w:r w:rsidR="00B064A6" w:rsidRPr="008C3820">
        <w:t xml:space="preserve">RDD </w:t>
      </w:r>
      <w:r w:rsidR="00D81735">
        <w:t>will</w:t>
      </w:r>
      <w:r w:rsidR="00B064A6" w:rsidRPr="008C3820">
        <w:t xml:space="preserve"> not preclude earlier delivery if the materiel is available</w:t>
      </w:r>
      <w:r w:rsidR="006F06B7" w:rsidRPr="008C3820">
        <w:t xml:space="preserve"> or later delivery should back-ordered </w:t>
      </w:r>
      <w:r w:rsidR="00EB6B1E" w:rsidRPr="008C3820">
        <w:t xml:space="preserve">materiel </w:t>
      </w:r>
      <w:r w:rsidR="006F06B7" w:rsidRPr="008C3820">
        <w:t>become available at a later date</w:t>
      </w:r>
      <w:r w:rsidR="00B064A6" w:rsidRPr="008C3820">
        <w:t xml:space="preserve">.  </w:t>
      </w:r>
      <w:r w:rsidR="006D410B" w:rsidRPr="008C3820">
        <w:t>Enter</w:t>
      </w:r>
      <w:r w:rsidR="0055481A" w:rsidRPr="008C3820">
        <w:rPr>
          <w:szCs w:val="24"/>
        </w:rPr>
        <w:t xml:space="preserve"> </w:t>
      </w:r>
      <w:r w:rsidR="006D410B" w:rsidRPr="008C3820">
        <w:t>t</w:t>
      </w:r>
      <w:r w:rsidR="00B064A6" w:rsidRPr="008C3820">
        <w:t>he appropriate PD, consistent with the F/AD and UND, in</w:t>
      </w:r>
      <w:r w:rsidR="006D410B" w:rsidRPr="008C3820">
        <w:t xml:space="preserve"> rp</w:t>
      </w:r>
      <w:r w:rsidR="00B064A6" w:rsidRPr="008C3820">
        <w:t xml:space="preserve"> 60-61.  Under these circumstances, the RDD </w:t>
      </w:r>
      <w:r w:rsidR="00D81735">
        <w:t>will</w:t>
      </w:r>
      <w:r w:rsidR="00B064A6" w:rsidRPr="008C3820">
        <w:t xml:space="preserve"> be the last day of the month depicted by the entry in rp 63-64.  When supply status is provided, the </w:t>
      </w:r>
      <w:r w:rsidR="00AD2FB6" w:rsidRPr="008C3820">
        <w:t>e</w:t>
      </w:r>
      <w:r w:rsidR="0001629F" w:rsidRPr="008C3820">
        <w:rPr>
          <w:szCs w:val="24"/>
        </w:rPr>
        <w:t xml:space="preserve">stimated </w:t>
      </w:r>
      <w:r w:rsidR="00AD2FB6" w:rsidRPr="008C3820">
        <w:rPr>
          <w:szCs w:val="24"/>
        </w:rPr>
        <w:t>s</w:t>
      </w:r>
      <w:r w:rsidR="0001629F" w:rsidRPr="008C3820">
        <w:rPr>
          <w:szCs w:val="24"/>
        </w:rPr>
        <w:t xml:space="preserve">hipping </w:t>
      </w:r>
      <w:r w:rsidR="00AD2FB6" w:rsidRPr="008C3820">
        <w:rPr>
          <w:szCs w:val="24"/>
        </w:rPr>
        <w:t>d</w:t>
      </w:r>
      <w:r w:rsidR="0001629F" w:rsidRPr="008C3820">
        <w:rPr>
          <w:szCs w:val="24"/>
        </w:rPr>
        <w:t>ate</w:t>
      </w:r>
      <w:r w:rsidR="0001629F" w:rsidRPr="008C3820">
        <w:t xml:space="preserve">  (</w:t>
      </w:r>
      <w:r w:rsidR="00B064A6" w:rsidRPr="008C3820">
        <w:t>ESD</w:t>
      </w:r>
      <w:r w:rsidR="0001629F" w:rsidRPr="008C3820">
        <w:t>)</w:t>
      </w:r>
      <w:r w:rsidR="00B064A6" w:rsidRPr="008C3820">
        <w:t xml:space="preserve"> </w:t>
      </w:r>
      <w:r w:rsidR="00D81735">
        <w:t>will</w:t>
      </w:r>
      <w:r w:rsidR="00B064A6" w:rsidRPr="008C3820">
        <w:t xml:space="preserve"> be shown in rp 70-73.  Supply source deferring supply support to the requisitioner </w:t>
      </w:r>
      <w:r w:rsidR="00D81735">
        <w:t>will</w:t>
      </w:r>
      <w:r w:rsidR="00B064A6" w:rsidRPr="008C3820">
        <w:t xml:space="preserve"> enter Status Code BP in rp 65-66 of the supply status transaction.</w:t>
      </w:r>
    </w:p>
    <w:p w14:paraId="07FF7DE4" w14:textId="602E4088" w:rsidR="007A1E1B"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DC56D7" w:rsidRPr="008C3820">
        <w:t>1</w:t>
      </w:r>
      <w:r w:rsidR="00D25216" w:rsidRPr="008C3820">
        <w:t xml:space="preserve">.1.2.  </w:t>
      </w:r>
      <w:r w:rsidR="007A1E1B" w:rsidRPr="008C3820">
        <w:rPr>
          <w:u w:val="single"/>
        </w:rPr>
        <w:t>Extended RDD (Code S</w:t>
      </w:r>
      <w:r w:rsidR="007A1E1B" w:rsidRPr="008C3820">
        <w:t>).</w:t>
      </w:r>
      <w:r w:rsidR="008B06F8" w:rsidRPr="008C3820">
        <w:t xml:space="preserve"> </w:t>
      </w:r>
      <w:r w:rsidR="007A1E1B" w:rsidRPr="008C3820">
        <w:t xml:space="preserve"> When a requisitioner desires that specific shipments not be released prior to 50 days before expiration of the extended RDD, an S </w:t>
      </w:r>
      <w:r w:rsidR="00D81735">
        <w:t>will</w:t>
      </w:r>
      <w:r w:rsidR="007A1E1B" w:rsidRPr="008C3820">
        <w:t xml:space="preserve"> be entered in rp 62.  No other entry </w:t>
      </w:r>
      <w:r w:rsidR="00D81735">
        <w:t>will</w:t>
      </w:r>
      <w:r w:rsidR="007A1E1B" w:rsidRPr="008C3820">
        <w:t xml:space="preserve"> preclude earlier shipment if the </w:t>
      </w:r>
      <w:r w:rsidR="0039622E" w:rsidRPr="008C3820">
        <w:t>materiel</w:t>
      </w:r>
      <w:r w:rsidR="007A1E1B" w:rsidRPr="008C3820">
        <w:t xml:space="preserve"> is available.  The RDD </w:t>
      </w:r>
      <w:r w:rsidR="00D81735">
        <w:t>will</w:t>
      </w:r>
      <w:r w:rsidR="007A1E1B" w:rsidRPr="008C3820">
        <w:t xml:space="preserve"> be interpreted as the last day of the month indicated in rp 63-64.  </w:t>
      </w:r>
      <w:r w:rsidR="00854D07" w:rsidRPr="008C3820">
        <w:t>T</w:t>
      </w:r>
      <w:r w:rsidR="007A1E1B" w:rsidRPr="008C3820">
        <w:t xml:space="preserve">he entry in rp 63-64 </w:t>
      </w:r>
      <w:r w:rsidR="00D81735">
        <w:t>will</w:t>
      </w:r>
      <w:r w:rsidR="007A1E1B" w:rsidRPr="008C3820">
        <w:t xml:space="preserve"> indicate the number of months from the requisition date that the </w:t>
      </w:r>
      <w:r w:rsidR="008B06F8" w:rsidRPr="008C3820">
        <w:t xml:space="preserve">materiel is required; such as, </w:t>
      </w:r>
      <w:r w:rsidR="007A1E1B" w:rsidRPr="008C3820">
        <w:t>01 for the first month and 02 for the second</w:t>
      </w:r>
      <w:r w:rsidR="008B06F8" w:rsidRPr="008C3820">
        <w:t xml:space="preserve"> month</w:t>
      </w:r>
      <w:r w:rsidR="007A1E1B" w:rsidRPr="008C3820">
        <w:t xml:space="preserve">.  Shipping activities </w:t>
      </w:r>
      <w:r w:rsidR="00D81735">
        <w:t>will</w:t>
      </w:r>
      <w:r w:rsidR="007A1E1B" w:rsidRPr="008C3820">
        <w:t xml:space="preserve"> ensure that this request is honored.  Supply sources deferring supply suppor</w:t>
      </w:r>
      <w:r w:rsidR="000319C9" w:rsidRPr="008C3820">
        <w:t>t</w:t>
      </w:r>
      <w:r w:rsidR="007A1E1B" w:rsidRPr="008C3820">
        <w:t xml:space="preserve"> to the requisitioner </w:t>
      </w:r>
      <w:r w:rsidR="00D81735">
        <w:t>will</w:t>
      </w:r>
      <w:r w:rsidR="007A1E1B" w:rsidRPr="008C3820">
        <w:t xml:space="preserve"> enter Status Code BP</w:t>
      </w:r>
      <w:r w:rsidR="00115A47" w:rsidRPr="008C3820">
        <w:rPr>
          <w:rStyle w:val="FootnoteReference"/>
        </w:rPr>
        <w:footnoteReference w:id="9"/>
      </w:r>
      <w:r w:rsidR="007A1E1B" w:rsidRPr="008C3820">
        <w:t xml:space="preserve"> in rp 65-66 of th</w:t>
      </w:r>
      <w:r w:rsidR="000319C9" w:rsidRPr="008C3820">
        <w:t>e</w:t>
      </w:r>
      <w:r w:rsidR="007A1E1B" w:rsidRPr="008C3820">
        <w:t xml:space="preserve"> supply status transaction.</w:t>
      </w:r>
    </w:p>
    <w:p w14:paraId="07FF7DE5" w14:textId="77777777" w:rsidR="00B064A6" w:rsidRPr="008C3820" w:rsidRDefault="002D10B5" w:rsidP="00793880">
      <w:pPr>
        <w:tabs>
          <w:tab w:val="left" w:pos="540"/>
          <w:tab w:val="left" w:pos="1080"/>
          <w:tab w:val="left" w:pos="1620"/>
        </w:tabs>
        <w:spacing w:after="240"/>
      </w:pPr>
      <w:r w:rsidRPr="008C3820">
        <w:tab/>
      </w:r>
      <w:r w:rsidR="00D25216" w:rsidRPr="008C3820">
        <w:t>AP2.14.1</w:t>
      </w:r>
      <w:r w:rsidR="00DC56D7" w:rsidRPr="008C3820">
        <w:t>1</w:t>
      </w:r>
      <w:r w:rsidR="00D25216" w:rsidRPr="008C3820">
        <w:t xml:space="preserve">.2.  </w:t>
      </w:r>
      <w:r w:rsidR="007A1E1B" w:rsidRPr="008C3820">
        <w:rPr>
          <w:u w:val="single"/>
        </w:rPr>
        <w:t>Expedited Transportation Signal</w:t>
      </w:r>
      <w:r w:rsidR="007A1E1B" w:rsidRPr="008C3820">
        <w:t xml:space="preserve">. </w:t>
      </w:r>
      <w:r w:rsidR="007A50A2" w:rsidRPr="008C3820">
        <w:t xml:space="preserve"> </w:t>
      </w:r>
      <w:r w:rsidR="00B064A6" w:rsidRPr="008C3820">
        <w:t>When expedited transportation is required, and the PD is 01-08, “777" may be entered in rp 62-64.</w:t>
      </w:r>
    </w:p>
    <w:p w14:paraId="07FF7DE6" w14:textId="7FD8510E" w:rsidR="00B064A6" w:rsidRPr="008C3820" w:rsidRDefault="002D10B5" w:rsidP="00793880">
      <w:pPr>
        <w:tabs>
          <w:tab w:val="left" w:pos="540"/>
          <w:tab w:val="left" w:pos="1080"/>
          <w:tab w:val="left" w:pos="1620"/>
        </w:tabs>
        <w:spacing w:after="240"/>
      </w:pPr>
      <w:r w:rsidRPr="008C3820">
        <w:tab/>
      </w:r>
      <w:r w:rsidR="00D25216" w:rsidRPr="008C3820">
        <w:t>AP2.14.1</w:t>
      </w:r>
      <w:r w:rsidR="00DC56D7" w:rsidRPr="008C3820">
        <w:t>1</w:t>
      </w:r>
      <w:r w:rsidR="00D25216" w:rsidRPr="008C3820">
        <w:t xml:space="preserve">.3.  </w:t>
      </w:r>
      <w:r w:rsidR="007A1E1B" w:rsidRPr="008C3820">
        <w:rPr>
          <w:u w:val="single"/>
        </w:rPr>
        <w:t>Collocated Stock</w:t>
      </w:r>
      <w:r w:rsidR="007A1E1B" w:rsidRPr="008C3820">
        <w:t xml:space="preserve">. </w:t>
      </w:r>
      <w:r w:rsidR="00965AC5" w:rsidRPr="008C3820">
        <w:t xml:space="preserve"> </w:t>
      </w:r>
      <w:r w:rsidR="00B064A6" w:rsidRPr="008C3820">
        <w:t>If the customer is collocated with the supply depot issuing the materiel or has through local negotiations obtained collocated customer status and does not require the fastest possible service of the supply and transportation system, the c</w:t>
      </w:r>
      <w:r w:rsidR="0001629F" w:rsidRPr="008C3820">
        <w:t>ustomer should enter an RDD of 444.</w:t>
      </w:r>
      <w:r w:rsidR="00B064A6" w:rsidRPr="008C3820">
        <w:t xml:space="preserve">  The customer entering a “444" RDD should expect the total time from order placement to delivery to be within the </w:t>
      </w:r>
      <w:r w:rsidR="007A1E1B" w:rsidRPr="008C3820">
        <w:t>UMMIPS time standards</w:t>
      </w:r>
      <w:r w:rsidR="00B064A6" w:rsidRPr="008C3820">
        <w:t xml:space="preserve"> for the assigned PD.</w:t>
      </w:r>
    </w:p>
    <w:p w14:paraId="07FF7DE7" w14:textId="4FAE83B8" w:rsidR="00B064A6" w:rsidRPr="008C3820" w:rsidRDefault="002D10B5" w:rsidP="00793880">
      <w:pPr>
        <w:tabs>
          <w:tab w:val="left" w:pos="540"/>
          <w:tab w:val="left" w:pos="1080"/>
          <w:tab w:val="left" w:pos="1620"/>
        </w:tabs>
        <w:spacing w:after="240"/>
      </w:pPr>
      <w:r w:rsidRPr="008C3820">
        <w:tab/>
      </w:r>
      <w:r w:rsidR="00D25216" w:rsidRPr="008C3820">
        <w:t>AP2.14.1</w:t>
      </w:r>
      <w:r w:rsidR="00DC56D7" w:rsidRPr="008C3820">
        <w:t>1</w:t>
      </w:r>
      <w:r w:rsidR="00D25216" w:rsidRPr="008C3820">
        <w:t xml:space="preserve">.4.  </w:t>
      </w:r>
      <w:r w:rsidR="001069AC" w:rsidRPr="008C3820">
        <w:rPr>
          <w:u w:val="single"/>
        </w:rPr>
        <w:t>Non-Mandatory RDD Data-Field Requirements</w:t>
      </w:r>
      <w:r w:rsidR="001069AC" w:rsidRPr="008C3820">
        <w:t xml:space="preserve">. </w:t>
      </w:r>
      <w:r w:rsidR="007A50A2" w:rsidRPr="008C3820">
        <w:t xml:space="preserve"> </w:t>
      </w:r>
      <w:r w:rsidR="00B064A6" w:rsidRPr="008C3820">
        <w:t>If the customer does not specify a</w:t>
      </w:r>
      <w:r w:rsidR="00E03D92" w:rsidRPr="008C3820">
        <w:t>n</w:t>
      </w:r>
      <w:r w:rsidR="00B064A6" w:rsidRPr="008C3820">
        <w:t xml:space="preserve"> </w:t>
      </w:r>
      <w:r w:rsidR="001069AC" w:rsidRPr="008C3820">
        <w:t xml:space="preserve">RDD </w:t>
      </w:r>
      <w:r w:rsidR="00B064A6" w:rsidRPr="008C3820">
        <w:t xml:space="preserve">or one of the allowable entries for rp 62-64 the RDD </w:t>
      </w:r>
      <w:r w:rsidR="001069AC" w:rsidRPr="008C3820">
        <w:t xml:space="preserve">may </w:t>
      </w:r>
      <w:r w:rsidR="00B064A6" w:rsidRPr="008C3820">
        <w:t xml:space="preserve">be left blank and the customer should expect the total time from order placement to delivery to be within the </w:t>
      </w:r>
      <w:r w:rsidR="001069AC" w:rsidRPr="008C3820">
        <w:t xml:space="preserve">UMMIPS time standards </w:t>
      </w:r>
      <w:r w:rsidR="00B064A6" w:rsidRPr="008C3820">
        <w:t xml:space="preserve">for the assigned PD.  When requisitions are received </w:t>
      </w:r>
      <w:r w:rsidR="00B064A6" w:rsidRPr="008C3820">
        <w:rPr>
          <w:bCs/>
          <w:iCs/>
        </w:rPr>
        <w:t>without</w:t>
      </w:r>
      <w:r w:rsidR="00B064A6" w:rsidRPr="008C3820">
        <w:t xml:space="preserve"> entries in rp 62-64, these positions </w:t>
      </w:r>
      <w:r w:rsidR="00D81735">
        <w:t>will</w:t>
      </w:r>
      <w:r w:rsidR="00B064A6" w:rsidRPr="008C3820">
        <w:t xml:space="preserve"> be left blank on all transactions resulting from requisition processing.</w:t>
      </w:r>
    </w:p>
    <w:p w14:paraId="07FF7DE8" w14:textId="1F716187" w:rsidR="00B064A6" w:rsidRPr="008C3820" w:rsidRDefault="002D10B5" w:rsidP="00793880">
      <w:pPr>
        <w:tabs>
          <w:tab w:val="left" w:pos="540"/>
          <w:tab w:val="left" w:pos="1080"/>
          <w:tab w:val="left" w:pos="1620"/>
        </w:tabs>
        <w:spacing w:after="240"/>
      </w:pPr>
      <w:r w:rsidRPr="008C3820">
        <w:tab/>
      </w:r>
      <w:r w:rsidR="00D25216" w:rsidRPr="008C3820">
        <w:t>AP2.14.1</w:t>
      </w:r>
      <w:r w:rsidR="002A70B9" w:rsidRPr="008C3820">
        <w:t>1</w:t>
      </w:r>
      <w:r w:rsidR="00D25216" w:rsidRPr="008C3820">
        <w:t xml:space="preserve">.5.  </w:t>
      </w:r>
      <w:r w:rsidR="001069AC" w:rsidRPr="008C3820">
        <w:rPr>
          <w:u w:val="single"/>
        </w:rPr>
        <w:t>Mandatory RDD Data-Field Requirements</w:t>
      </w:r>
      <w:r w:rsidR="001069AC" w:rsidRPr="008C3820">
        <w:t>.</w:t>
      </w:r>
      <w:r w:rsidR="00965AC5" w:rsidRPr="008C3820">
        <w:t xml:space="preserve">  </w:t>
      </w:r>
      <w:r w:rsidR="00B064A6" w:rsidRPr="008C3820">
        <w:t>For subsistence,</w:t>
      </w:r>
      <w:r w:rsidR="00D4324D" w:rsidRPr="008C3820">
        <w:rPr>
          <w:rStyle w:val="FootnoteReference"/>
        </w:rPr>
        <w:t xml:space="preserve"> </w:t>
      </w:r>
      <w:r w:rsidR="00B064A6" w:rsidRPr="008C3820">
        <w:t xml:space="preserve">the RDD in rp 62-64 is a mandatory entry on all requisitions, with the assigned PD prescribing the precedence of internal supply processing actions for requisitions reflecting identical RDDs.  To ensure delivery on the RDD, the ICP/depot may bank the requisitions until the correct processing date, computed by subtracting the number of days needed for depot processing and transit time from the RDD.  All requisitions </w:t>
      </w:r>
      <w:r w:rsidR="00D81735">
        <w:t>will</w:t>
      </w:r>
      <w:r w:rsidR="00B064A6" w:rsidRPr="008C3820">
        <w:t xml:space="preserve"> be submitted using schedules established by the ICP.</w:t>
      </w:r>
    </w:p>
    <w:p w14:paraId="07FF7DE9" w14:textId="21B92931"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.5.1.  </w:t>
      </w:r>
      <w:r w:rsidR="00B064A6" w:rsidRPr="008C3820">
        <w:t xml:space="preserve">When RDDs extend beyond order/ship times established by the ICP (for </w:t>
      </w:r>
      <w:r w:rsidR="00413D7B" w:rsidRPr="008C3820">
        <w:t>meals ready to eat (</w:t>
      </w:r>
      <w:r w:rsidR="00B064A6" w:rsidRPr="008C3820">
        <w:t>MRE</w:t>
      </w:r>
      <w:r w:rsidR="00413D7B" w:rsidRPr="008C3820">
        <w:t>)</w:t>
      </w:r>
      <w:r w:rsidR="00B064A6" w:rsidRPr="008C3820">
        <w:t xml:space="preserve"> and other ration items), </w:t>
      </w:r>
      <w:r w:rsidR="00AD2FB6" w:rsidRPr="008C3820">
        <w:t>P</w:t>
      </w:r>
      <w:r w:rsidR="00B064A6" w:rsidRPr="008C3820">
        <w:t>aragraph AP2.14.10.1.</w:t>
      </w:r>
      <w:r w:rsidR="00AD2FB6" w:rsidRPr="008C3820">
        <w:t xml:space="preserve"> </w:t>
      </w:r>
      <w:r w:rsidR="00D81735">
        <w:t>will</w:t>
      </w:r>
      <w:r w:rsidR="00B064A6" w:rsidRPr="008C3820">
        <w:t xml:space="preserve"> apply.</w:t>
      </w:r>
    </w:p>
    <w:p w14:paraId="07FF7DEA" w14:textId="77777777" w:rsidR="001069AC"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.5.2.  </w:t>
      </w:r>
      <w:r w:rsidR="001069AC" w:rsidRPr="008C3820">
        <w:t>Provisions for work stoppage conditions identified below do not apply to subsistence.</w:t>
      </w:r>
    </w:p>
    <w:p w14:paraId="07FF7DEB" w14:textId="77777777" w:rsidR="001069AC"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.5.3.  </w:t>
      </w:r>
      <w:r w:rsidR="001069AC" w:rsidRPr="008C3820">
        <w:t>During mass and universal cancellation situations, provisions of Chapters C3 and C8 take precedence over specific RDD requirements</w:t>
      </w:r>
      <w:r w:rsidR="00C707B4" w:rsidRPr="008C3820">
        <w:t>.</w:t>
      </w:r>
      <w:r w:rsidR="001069AC" w:rsidRPr="008C3820">
        <w:t xml:space="preserve"> </w:t>
      </w:r>
    </w:p>
    <w:p w14:paraId="07FF7DEC" w14:textId="2C457CA4"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.5.4.  </w:t>
      </w:r>
      <w:r w:rsidR="00B064A6" w:rsidRPr="008C3820">
        <w:t>Expedited Handling Signal 999 and other</w:t>
      </w:r>
      <w:r w:rsidR="00AD2FB6" w:rsidRPr="008C3820">
        <w:t xml:space="preserve"> not mission capable supply (</w:t>
      </w:r>
      <w:r w:rsidR="00B064A6" w:rsidRPr="008C3820">
        <w:t>NMCS</w:t>
      </w:r>
      <w:r w:rsidR="00AD2FB6" w:rsidRPr="008C3820">
        <w:t xml:space="preserve">) </w:t>
      </w:r>
      <w:r w:rsidR="00B064A6" w:rsidRPr="008C3820">
        <w:t>conditions covered in the succeeding paragraphs take precedence over the specific RDD requirements.</w:t>
      </w:r>
    </w:p>
    <w:p w14:paraId="07FF7DED" w14:textId="4977A436" w:rsidR="00B064A6" w:rsidRPr="008C3820" w:rsidRDefault="002D10B5" w:rsidP="00793880">
      <w:pPr>
        <w:tabs>
          <w:tab w:val="left" w:pos="540"/>
          <w:tab w:val="left" w:pos="1080"/>
          <w:tab w:val="left" w:pos="1620"/>
        </w:tabs>
        <w:spacing w:after="240"/>
      </w:pPr>
      <w:r w:rsidRPr="008C3820">
        <w:tab/>
      </w:r>
      <w:r w:rsidR="00D25216" w:rsidRPr="008C3820">
        <w:t>AP2.14.1</w:t>
      </w:r>
      <w:r w:rsidR="002A70B9" w:rsidRPr="008C3820">
        <w:t>1</w:t>
      </w:r>
      <w:r w:rsidR="00D25216" w:rsidRPr="008C3820">
        <w:t xml:space="preserve">.6.  </w:t>
      </w:r>
      <w:r w:rsidR="001069AC" w:rsidRPr="008C3820">
        <w:rPr>
          <w:u w:val="single"/>
        </w:rPr>
        <w:t>Not Mission Capable Supply</w:t>
      </w:r>
      <w:r w:rsidR="00854D07" w:rsidRPr="008C3820">
        <w:rPr>
          <w:u w:val="single"/>
        </w:rPr>
        <w:t>/</w:t>
      </w:r>
      <w:r w:rsidR="001069AC" w:rsidRPr="008C3820">
        <w:rPr>
          <w:u w:val="single"/>
        </w:rPr>
        <w:t>Anticipated Not Mission Capable Supply</w:t>
      </w:r>
      <w:r w:rsidR="001069AC" w:rsidRPr="008C3820">
        <w:t xml:space="preserve">.  </w:t>
      </w:r>
      <w:r w:rsidR="00F01E46" w:rsidRPr="008C3820">
        <w:t>Not mission capable supply/anticipated not mission capable supply (</w:t>
      </w:r>
      <w:r w:rsidR="00B064A6" w:rsidRPr="008C3820">
        <w:t>NMCS/ANMCS</w:t>
      </w:r>
      <w:r w:rsidR="00F01E46" w:rsidRPr="008C3820">
        <w:t xml:space="preserve">) </w:t>
      </w:r>
      <w:r w:rsidR="00B064A6" w:rsidRPr="008C3820">
        <w:t xml:space="preserve">requisitions </w:t>
      </w:r>
      <w:r w:rsidR="00D81735">
        <w:t>will</w:t>
      </w:r>
      <w:r w:rsidR="00B064A6" w:rsidRPr="008C3820">
        <w:t xml:space="preserve"> be prepared with special coding in the RDD field when the following conditions exist/are anticipated to occur; equipment deadline</w:t>
      </w:r>
      <w:r w:rsidR="00115A47" w:rsidRPr="008C3820">
        <w:t>d</w:t>
      </w:r>
      <w:r w:rsidR="00B064A6" w:rsidRPr="008C3820">
        <w:t xml:space="preserve"> for parts, aircraft out of commission for parts, engine out of commission for parts, and ships capability impaired for parts.  The Commanding Officer of the requisitioning activity </w:t>
      </w:r>
      <w:r w:rsidR="00D81735">
        <w:t>will</w:t>
      </w:r>
      <w:r w:rsidR="00B064A6" w:rsidRPr="008C3820">
        <w:t xml:space="preserve"> either personally approve, or delegate in writing to specific personnel the authority to approve, all NMCS/ANMCS requisitions.</w:t>
      </w:r>
    </w:p>
    <w:p w14:paraId="07FF7DEE" w14:textId="6F5DCA53"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.6.1.  </w:t>
      </w:r>
      <w:r w:rsidR="00F63F03" w:rsidRPr="008C3820">
        <w:rPr>
          <w:u w:val="single"/>
        </w:rPr>
        <w:t>Expedited Handling Signal</w:t>
      </w:r>
      <w:r w:rsidR="00F63F03" w:rsidRPr="008C3820">
        <w:t>.</w:t>
      </w:r>
      <w:r w:rsidR="00965AC5" w:rsidRPr="008C3820">
        <w:t xml:space="preserve"> </w:t>
      </w:r>
      <w:r w:rsidR="00F63F03" w:rsidRPr="008C3820">
        <w:t xml:space="preserve"> </w:t>
      </w:r>
      <w:r w:rsidR="00B064A6" w:rsidRPr="008C3820">
        <w:t xml:space="preserve">Expedited Handling Signal 999 </w:t>
      </w:r>
      <w:r w:rsidR="00D81735">
        <w:t>will</w:t>
      </w:r>
      <w:r w:rsidR="00B064A6" w:rsidRPr="008C3820">
        <w:t xml:space="preserve"> be entered in the RDD field of PD 01-03 NMCS requisitions for materiel being shipped to U.S. Forces OCONUS and CONUS Forces alerted for </w:t>
      </w:r>
      <w:r w:rsidR="00F63F03" w:rsidRPr="008C3820">
        <w:t xml:space="preserve">OCONUS </w:t>
      </w:r>
      <w:r w:rsidR="00B064A6" w:rsidRPr="008C3820">
        <w:t>deployment within 30 days of the requisition date only when the conditions specified below are met:</w:t>
      </w:r>
    </w:p>
    <w:p w14:paraId="07FF7DEF" w14:textId="77777777"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.6.2.  </w:t>
      </w:r>
      <w:r w:rsidR="00B064A6" w:rsidRPr="008C3820">
        <w:t xml:space="preserve">The requisitioning unit must possess F/AD I, II, or III, and </w:t>
      </w:r>
    </w:p>
    <w:p w14:paraId="07FF7DF0" w14:textId="77777777"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.6.3.  </w:t>
      </w:r>
      <w:r w:rsidR="00B064A6" w:rsidRPr="008C3820">
        <w:t xml:space="preserve">The items or equipment required are causing mission-essential systems or equipment to be incapable of performing any of their assigned missions, or </w:t>
      </w:r>
    </w:p>
    <w:p w14:paraId="07FF7DF1" w14:textId="77777777"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.6.4.  </w:t>
      </w:r>
      <w:r w:rsidR="00B064A6" w:rsidRPr="008C3820">
        <w:t xml:space="preserve">The items or equipment required have been identified during maintenance or testing as necessary to prevent mission-essential systems or equipment from being unable to perform assigned operational missions or tasks within 5 days of the date of the requisition. </w:t>
      </w:r>
    </w:p>
    <w:p w14:paraId="07FF7DF2" w14:textId="77777777" w:rsidR="00B064A6"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.6.5.  </w:t>
      </w:r>
      <w:r w:rsidR="00B064A6" w:rsidRPr="008C3820">
        <w:t>Expedited Handling Signal 999 does not apply to Security Assistance requisitions.</w:t>
      </w:r>
    </w:p>
    <w:p w14:paraId="07FF7DF3" w14:textId="77777777" w:rsidR="00B064A6" w:rsidRPr="008C3820" w:rsidRDefault="002D10B5" w:rsidP="00793880">
      <w:pPr>
        <w:tabs>
          <w:tab w:val="left" w:pos="540"/>
          <w:tab w:val="left" w:pos="1080"/>
          <w:tab w:val="left" w:pos="1620"/>
        </w:tabs>
        <w:spacing w:after="240"/>
        <w:rPr>
          <w:szCs w:val="24"/>
        </w:rPr>
      </w:pPr>
      <w:r w:rsidRPr="008C3820">
        <w:tab/>
      </w:r>
      <w:r w:rsidRPr="008C3820">
        <w:tab/>
      </w:r>
      <w:r w:rsidR="00D25216" w:rsidRPr="008C3820">
        <w:t>AP2.14.1</w:t>
      </w:r>
      <w:r w:rsidR="002A70B9" w:rsidRPr="008C3820">
        <w:t>1</w:t>
      </w:r>
      <w:r w:rsidR="00D25216" w:rsidRPr="008C3820">
        <w:t xml:space="preserve">.6.6.  </w:t>
      </w:r>
      <w:r w:rsidR="00F63F03" w:rsidRPr="008C3820">
        <w:t>Requisition</w:t>
      </w:r>
      <w:r w:rsidR="00E03D92" w:rsidRPr="008C3820">
        <w:t>s</w:t>
      </w:r>
      <w:r w:rsidR="00F63F03" w:rsidRPr="008C3820">
        <w:t xml:space="preserve"> f</w:t>
      </w:r>
      <w:r w:rsidR="00B064A6" w:rsidRPr="008C3820">
        <w:t>or NMCS conditions other than 999, and all ANMCS conditions, must contain PD 01-08</w:t>
      </w:r>
      <w:r w:rsidR="00E03D92" w:rsidRPr="008C3820">
        <w:t xml:space="preserve"> </w:t>
      </w:r>
      <w:r w:rsidR="00F63F03" w:rsidRPr="008C3820">
        <w:t>with an</w:t>
      </w:r>
      <w:r w:rsidR="00B064A6" w:rsidRPr="008C3820">
        <w:t xml:space="preserve"> N (NMCS) or E (ANMCS)</w:t>
      </w:r>
      <w:r w:rsidR="00F63F03" w:rsidRPr="008C3820">
        <w:t xml:space="preserve"> in rp 62</w:t>
      </w:r>
      <w:r w:rsidR="00B064A6" w:rsidRPr="008C3820">
        <w:t xml:space="preserve">.  </w:t>
      </w:r>
      <w:r w:rsidR="0065760F" w:rsidRPr="008C3820">
        <w:rPr>
          <w:szCs w:val="24"/>
        </w:rPr>
        <w:t xml:space="preserve">[text deleted]  </w:t>
      </w:r>
      <w:r w:rsidR="00F63F03" w:rsidRPr="008C3820">
        <w:rPr>
          <w:szCs w:val="24"/>
        </w:rPr>
        <w:t xml:space="preserve">Rp 63-64 are considered nonsignificant.  Use UMMIPS time standards to ship </w:t>
      </w:r>
      <w:r w:rsidR="0039622E" w:rsidRPr="008C3820">
        <w:rPr>
          <w:szCs w:val="24"/>
        </w:rPr>
        <w:t>materiel</w:t>
      </w:r>
      <w:r w:rsidR="00F63F03" w:rsidRPr="008C3820">
        <w:rPr>
          <w:szCs w:val="24"/>
        </w:rPr>
        <w:t xml:space="preserve">. </w:t>
      </w:r>
    </w:p>
    <w:p w14:paraId="07FF7DF4" w14:textId="1D08D277" w:rsidR="00534F9F" w:rsidRPr="008C3820" w:rsidRDefault="002D10B5"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.6.7.  </w:t>
      </w:r>
      <w:r w:rsidR="00F63F03" w:rsidRPr="008C3820">
        <w:rPr>
          <w:u w:val="single"/>
        </w:rPr>
        <w:t>Required Availability Date</w:t>
      </w:r>
      <w:r w:rsidR="00F63F03" w:rsidRPr="008C3820">
        <w:t>.</w:t>
      </w:r>
      <w:r w:rsidR="00534F9F" w:rsidRPr="008C3820">
        <w:t xml:space="preserve"> </w:t>
      </w:r>
      <w:r w:rsidR="0065760F" w:rsidRPr="008C3820">
        <w:t xml:space="preserve"> </w:t>
      </w:r>
      <w:r w:rsidR="00534F9F" w:rsidRPr="008C3820">
        <w:t xml:space="preserve">Security Assistance requisitions may contain a </w:t>
      </w:r>
      <w:r w:rsidR="00331C97" w:rsidRPr="008C3820">
        <w:t>required availability date (</w:t>
      </w:r>
      <w:r w:rsidR="00534F9F" w:rsidRPr="008C3820">
        <w:t>RAD</w:t>
      </w:r>
      <w:r w:rsidR="00331C97" w:rsidRPr="008C3820">
        <w:t xml:space="preserve">) </w:t>
      </w:r>
      <w:r w:rsidR="00534F9F" w:rsidRPr="008C3820">
        <w:t xml:space="preserve">in rp 62-64.  The RAD </w:t>
      </w:r>
      <w:r w:rsidR="00D81735">
        <w:t>will</w:t>
      </w:r>
      <w:r w:rsidR="00534F9F" w:rsidRPr="008C3820">
        <w:t xml:space="preserve"> reflect the amount of time remaining from the date of the requisition until the materiel is required</w:t>
      </w:r>
      <w:r w:rsidR="00534F9F" w:rsidRPr="008C3820">
        <w:rPr>
          <w:bCs/>
        </w:rPr>
        <w:t>.</w:t>
      </w:r>
      <w:r w:rsidR="00534F9F" w:rsidRPr="008C3820">
        <w:t xml:space="preserve">  </w:t>
      </w:r>
      <w:r w:rsidR="00534F9F" w:rsidRPr="008C3820">
        <w:rPr>
          <w:bCs/>
          <w:iCs/>
        </w:rPr>
        <w:t>Enter an A in rp 62 and use rp 63-64 to indicate</w:t>
      </w:r>
      <w:r w:rsidR="003D3EED" w:rsidRPr="008C3820">
        <w:rPr>
          <w:bCs/>
          <w:iCs/>
        </w:rPr>
        <w:t xml:space="preserve"> </w:t>
      </w:r>
      <w:r w:rsidR="00534F9F" w:rsidRPr="008C3820">
        <w:t>the number of months remaining from the date of the requisition to the required availability date.  (See Chapter C6.)</w:t>
      </w:r>
    </w:p>
    <w:p w14:paraId="07FF7DF5" w14:textId="34114483" w:rsidR="00534F9F" w:rsidRDefault="00AE6953"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.6.8.  </w:t>
      </w:r>
      <w:r w:rsidR="00534F9F" w:rsidRPr="008C3820">
        <w:rPr>
          <w:bCs/>
          <w:iCs/>
          <w:u w:val="single"/>
        </w:rPr>
        <w:t xml:space="preserve">Processing Precedence </w:t>
      </w:r>
      <w:r w:rsidR="00854D07" w:rsidRPr="008C3820">
        <w:rPr>
          <w:bCs/>
          <w:iCs/>
          <w:u w:val="single"/>
        </w:rPr>
        <w:t>D</w:t>
      </w:r>
      <w:r w:rsidR="00534F9F" w:rsidRPr="008C3820">
        <w:rPr>
          <w:bCs/>
          <w:iCs/>
          <w:u w:val="single"/>
        </w:rPr>
        <w:t>uring Mass Cancellation</w:t>
      </w:r>
      <w:r w:rsidR="00534F9F" w:rsidRPr="008C3820">
        <w:rPr>
          <w:bCs/>
          <w:iCs/>
        </w:rPr>
        <w:t>.</w:t>
      </w:r>
      <w:r w:rsidR="00534F9F" w:rsidRPr="008C3820">
        <w:rPr>
          <w:iCs/>
        </w:rPr>
        <w:t xml:space="preserve">  Customers desiring </w:t>
      </w:r>
      <w:r w:rsidR="00534F9F" w:rsidRPr="008C3820">
        <w:t xml:space="preserve">to identify requisitions for continued </w:t>
      </w:r>
      <w:r w:rsidR="00534F9F" w:rsidRPr="008C3820">
        <w:rPr>
          <w:bCs/>
          <w:iCs/>
        </w:rPr>
        <w:t>supply</w:t>
      </w:r>
      <w:r w:rsidR="00534F9F" w:rsidRPr="008C3820">
        <w:t xml:space="preserve"> and/or shipment processing during mass cancellation situations, </w:t>
      </w:r>
      <w:r w:rsidR="00D81735">
        <w:t>will</w:t>
      </w:r>
      <w:r w:rsidR="00534F9F" w:rsidRPr="008C3820">
        <w:t xml:space="preserve"> submit a </w:t>
      </w:r>
      <w:r w:rsidR="00534F9F" w:rsidRPr="008C3820">
        <w:rPr>
          <w:bCs/>
          <w:iCs/>
        </w:rPr>
        <w:t>requisition</w:t>
      </w:r>
      <w:r w:rsidR="00534F9F" w:rsidRPr="008C3820">
        <w:t xml:space="preserve"> modifier (</w:t>
      </w:r>
      <w:r w:rsidR="00F01E46" w:rsidRPr="008C3820">
        <w:t>document identifier code (</w:t>
      </w:r>
      <w:r w:rsidR="00534F9F" w:rsidRPr="008C3820">
        <w:t>DI</w:t>
      </w:r>
      <w:r w:rsidR="00F01E46" w:rsidRPr="008C3820">
        <w:t xml:space="preserve">C) </w:t>
      </w:r>
      <w:r w:rsidR="00534F9F" w:rsidRPr="008C3820">
        <w:t>AM_</w:t>
      </w:r>
      <w:r w:rsidR="00F01E46" w:rsidRPr="008C3820">
        <w:t xml:space="preserve"> </w:t>
      </w:r>
      <w:r w:rsidR="00534F9F" w:rsidRPr="008C3820">
        <w:t>with 555 in the RDD data field (</w:t>
      </w:r>
      <w:r w:rsidR="00115A47" w:rsidRPr="008C3820">
        <w:t xml:space="preserve">in </w:t>
      </w:r>
      <w:r w:rsidR="00534F9F" w:rsidRPr="008C3820">
        <w:t xml:space="preserve">rp 62-64).  Requisitions containing or modified to contain 555 in the RDD data field </w:t>
      </w:r>
      <w:r w:rsidR="00534F9F" w:rsidRPr="009F2BD1">
        <w:t>and PD 01-08 (</w:t>
      </w:r>
      <w:r w:rsidR="0065760F" w:rsidRPr="009F2BD1">
        <w:t xml:space="preserve">in </w:t>
      </w:r>
      <w:r w:rsidR="00534F9F" w:rsidRPr="009F2BD1">
        <w:t xml:space="preserve">rp 60-61) </w:t>
      </w:r>
      <w:r w:rsidR="00D81735">
        <w:t>will</w:t>
      </w:r>
      <w:r w:rsidR="00534F9F" w:rsidRPr="009F2BD1">
        <w:t xml:space="preserve"> receive processing precedence </w:t>
      </w:r>
      <w:r w:rsidR="00F01E46" w:rsidRPr="009F2BD1">
        <w:t xml:space="preserve">using the guidance in </w:t>
      </w:r>
      <w:r w:rsidR="00534F9F" w:rsidRPr="009F2BD1">
        <w:t xml:space="preserve">Chapter C3, </w:t>
      </w:r>
      <w:r w:rsidR="00413D7B" w:rsidRPr="009F2BD1">
        <w:t>P</w:t>
      </w:r>
      <w:r w:rsidR="00534F9F" w:rsidRPr="009F2BD1">
        <w:t xml:space="preserve">aragraph </w:t>
      </w:r>
      <w:r w:rsidR="009F2BD1" w:rsidRPr="009F2BD1">
        <w:t>C3.1.2.</w:t>
      </w:r>
      <w:r w:rsidR="00534F9F" w:rsidRPr="009F2BD1">
        <w:t xml:space="preserve">  </w:t>
      </w:r>
      <w:r w:rsidR="00115A47" w:rsidRPr="009F2BD1">
        <w:t>Requisitions con</w:t>
      </w:r>
      <w:r w:rsidR="00534F9F" w:rsidRPr="009F2BD1">
        <w:t xml:space="preserve">taining 555 in the RDD data field and PD 09-15 </w:t>
      </w:r>
      <w:r w:rsidR="00115A47" w:rsidRPr="009F2BD1">
        <w:t>in</w:t>
      </w:r>
      <w:r w:rsidR="00115A47">
        <w:t xml:space="preserve"> rp 60-61 </w:t>
      </w:r>
      <w:r w:rsidR="00D81735">
        <w:t>will</w:t>
      </w:r>
      <w:r w:rsidR="00115A47">
        <w:t xml:space="preserve"> be processed </w:t>
      </w:r>
      <w:r w:rsidR="00534F9F" w:rsidRPr="00BE32A9">
        <w:t>under the priority.</w:t>
      </w:r>
    </w:p>
    <w:p w14:paraId="07FF7DF6" w14:textId="108EE8EB" w:rsidR="00534F9F" w:rsidRPr="008C3820" w:rsidRDefault="00AE6953"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.6.9.  </w:t>
      </w:r>
      <w:r w:rsidR="00534F9F" w:rsidRPr="008C3820">
        <w:rPr>
          <w:bCs/>
          <w:iCs/>
          <w:u w:val="single"/>
        </w:rPr>
        <w:t xml:space="preserve">Processing Precedence </w:t>
      </w:r>
      <w:r w:rsidR="00854D07" w:rsidRPr="008C3820">
        <w:rPr>
          <w:bCs/>
          <w:iCs/>
          <w:u w:val="single"/>
        </w:rPr>
        <w:t>D</w:t>
      </w:r>
      <w:r w:rsidR="00534F9F" w:rsidRPr="008C3820">
        <w:rPr>
          <w:bCs/>
          <w:iCs/>
          <w:u w:val="single"/>
        </w:rPr>
        <w:t>uring Work Stoppage</w:t>
      </w:r>
      <w:r w:rsidR="00534F9F" w:rsidRPr="008C3820">
        <w:rPr>
          <w:bCs/>
          <w:iCs/>
        </w:rPr>
        <w:t>.</w:t>
      </w:r>
      <w:r w:rsidR="00534F9F" w:rsidRPr="008C3820">
        <w:rPr>
          <w:iCs/>
        </w:rPr>
        <w:t xml:space="preserve">  </w:t>
      </w:r>
      <w:r w:rsidR="00534F9F" w:rsidRPr="008C3820">
        <w:t xml:space="preserve">For work stoppage conditions at industrial activities, the following procedures may apply at the option of the individual Service.  When utilized, these codes </w:t>
      </w:r>
      <w:r w:rsidR="00D81735">
        <w:t>will</w:t>
      </w:r>
      <w:r w:rsidR="00534F9F" w:rsidRPr="008C3820">
        <w:t xml:space="preserve"> only be significant on an intra-Service basis and </w:t>
      </w:r>
      <w:r w:rsidR="00D81735">
        <w:t>will</w:t>
      </w:r>
      <w:r w:rsidR="00534F9F" w:rsidRPr="008C3820">
        <w:t xml:space="preserve"> not be otherwise recognized.</w:t>
      </w:r>
    </w:p>
    <w:p w14:paraId="07FF7DF7" w14:textId="77777777" w:rsidR="00534F9F" w:rsidRPr="008C3820" w:rsidRDefault="00AE6953" w:rsidP="00793880">
      <w:pPr>
        <w:tabs>
          <w:tab w:val="left" w:pos="540"/>
          <w:tab w:val="left" w:pos="1080"/>
          <w:tab w:val="left" w:pos="1620"/>
        </w:tabs>
        <w:spacing w:after="240"/>
      </w:pPr>
      <w:r w:rsidRPr="008C3820">
        <w:tab/>
      </w:r>
      <w:r w:rsidRPr="008C3820">
        <w:tab/>
      </w:r>
      <w:r w:rsidRPr="008C3820">
        <w:tab/>
      </w:r>
      <w:r w:rsidR="00D25216" w:rsidRPr="008C3820">
        <w:t>AP2.14.1</w:t>
      </w:r>
      <w:r w:rsidR="002A70B9" w:rsidRPr="008C3820">
        <w:t>1</w:t>
      </w:r>
      <w:r w:rsidR="00D25216" w:rsidRPr="008C3820">
        <w:t xml:space="preserve">.6.9.1.  </w:t>
      </w:r>
      <w:r w:rsidR="00534F9F" w:rsidRPr="008C3820">
        <w:t>Enter F in rp 62 of requisitions submitted by rework facilities for bits and pieces required for rework of mandatory turn-in reparable materiel.  Rp 63-64 is left blank.</w:t>
      </w:r>
    </w:p>
    <w:p w14:paraId="07FF7DF8" w14:textId="77777777" w:rsidR="00534F9F" w:rsidRPr="008C3820" w:rsidRDefault="00AE6953" w:rsidP="00793880">
      <w:pPr>
        <w:tabs>
          <w:tab w:val="left" w:pos="540"/>
          <w:tab w:val="left" w:pos="1080"/>
          <w:tab w:val="left" w:pos="1620"/>
        </w:tabs>
        <w:spacing w:after="240"/>
        <w:rPr>
          <w:szCs w:val="24"/>
        </w:rPr>
      </w:pPr>
      <w:r w:rsidRPr="008C3820">
        <w:tab/>
      </w:r>
      <w:r w:rsidRPr="008C3820">
        <w:tab/>
      </w:r>
      <w:r w:rsidRPr="008C3820">
        <w:tab/>
      </w:r>
      <w:r w:rsidR="00D25216" w:rsidRPr="008C3820">
        <w:t>AP2.14.1</w:t>
      </w:r>
      <w:r w:rsidR="002A70B9" w:rsidRPr="008C3820">
        <w:t>1</w:t>
      </w:r>
      <w:r w:rsidR="00D25216" w:rsidRPr="008C3820">
        <w:t xml:space="preserve">.6.9.2.  </w:t>
      </w:r>
      <w:r w:rsidR="00534F9F" w:rsidRPr="008C3820">
        <w:t>Enter R in rp 62 of requisitions submitted by repair activities, other than rework facilities, to indicate local work stoppage requirements.  Rp 63-64 is left blank.</w:t>
      </w:r>
    </w:p>
    <w:p w14:paraId="07FF7DF9" w14:textId="6E33CCA5" w:rsidR="00534F9F" w:rsidRPr="008C3820" w:rsidRDefault="00AE6953" w:rsidP="00793880">
      <w:pPr>
        <w:tabs>
          <w:tab w:val="left" w:pos="540"/>
          <w:tab w:val="left" w:pos="1080"/>
          <w:tab w:val="left" w:pos="1620"/>
        </w:tabs>
        <w:spacing w:after="240"/>
      </w:pPr>
      <w:r w:rsidRPr="008C3820">
        <w:tab/>
      </w:r>
      <w:r w:rsidRPr="008C3820">
        <w:tab/>
      </w:r>
      <w:r w:rsidR="00D25216" w:rsidRPr="008C3820">
        <w:t>AP2.14.1</w:t>
      </w:r>
      <w:r w:rsidR="002A70B9" w:rsidRPr="008C3820">
        <w:t>1</w:t>
      </w:r>
      <w:r w:rsidR="00D25216" w:rsidRPr="008C3820">
        <w:t xml:space="preserve">.6.10.  </w:t>
      </w:r>
      <w:r w:rsidR="00534F9F" w:rsidRPr="008C3820">
        <w:rPr>
          <w:bCs/>
          <w:iCs/>
          <w:u w:val="single"/>
        </w:rPr>
        <w:t>Required Delivery Period</w:t>
      </w:r>
      <w:r w:rsidR="00534F9F" w:rsidRPr="008C3820">
        <w:rPr>
          <w:iCs/>
        </w:rPr>
        <w:t xml:space="preserve">.  </w:t>
      </w:r>
      <w:r w:rsidR="00534F9F" w:rsidRPr="008C3820">
        <w:t>For conventional ammunition requisitions only when materiel is required to be delivered within a specific time period; such as, materiel for an exercise which is not required before or after the exercise, a</w:t>
      </w:r>
      <w:r w:rsidR="008B1E5A" w:rsidRPr="008C3820">
        <w:t xml:space="preserve"> required delivery period (</w:t>
      </w:r>
      <w:r w:rsidR="00534F9F" w:rsidRPr="008C3820">
        <w:t>RDP</w:t>
      </w:r>
      <w:r w:rsidR="008B1E5A" w:rsidRPr="008C3820">
        <w:t>)</w:t>
      </w:r>
      <w:r w:rsidR="00534F9F" w:rsidRPr="008C3820">
        <w:t xml:space="preserve"> may be established as outlined below and entered in rp 62-64:</w:t>
      </w:r>
      <w:r w:rsidR="00F8691E" w:rsidRPr="008C3820">
        <w:rPr>
          <w:rStyle w:val="FootnoteReference"/>
        </w:rPr>
        <w:footnoteReference w:id="10"/>
      </w:r>
    </w:p>
    <w:p w14:paraId="07FF7DFA" w14:textId="77777777" w:rsidR="00534F9F" w:rsidRPr="008C3820" w:rsidRDefault="00AE6953" w:rsidP="00793880">
      <w:pPr>
        <w:tabs>
          <w:tab w:val="left" w:pos="540"/>
          <w:tab w:val="left" w:pos="1080"/>
          <w:tab w:val="left" w:pos="1620"/>
        </w:tabs>
        <w:spacing w:after="240"/>
      </w:pPr>
      <w:r w:rsidRPr="008C3820">
        <w:tab/>
      </w:r>
      <w:r w:rsidRPr="008C3820">
        <w:tab/>
      </w:r>
      <w:r w:rsidRPr="008C3820">
        <w:tab/>
      </w:r>
      <w:r w:rsidR="00D25216" w:rsidRPr="008C3820">
        <w:t>AP2.14.1</w:t>
      </w:r>
      <w:r w:rsidR="002A70B9" w:rsidRPr="008C3820">
        <w:t>1</w:t>
      </w:r>
      <w:r w:rsidR="00D25216" w:rsidRPr="008C3820">
        <w:t xml:space="preserve">.6.10.1.  </w:t>
      </w:r>
      <w:r w:rsidR="00534F9F" w:rsidRPr="008C3820">
        <w:t>Decide the latest acceptable delivery date, then calculate how many days this date is past the date of the requisition.  Assign this number of days to the last two positions of the RDP (</w:t>
      </w:r>
      <w:r w:rsidR="0065760F" w:rsidRPr="008C3820">
        <w:t xml:space="preserve">in </w:t>
      </w:r>
      <w:r w:rsidR="00534F9F" w:rsidRPr="008C3820">
        <w:t>rp 63-64).  (The RDP allows the last acceptable delivery date to reach up to but not exceed 99 days past the date of the requisition.)</w:t>
      </w:r>
    </w:p>
    <w:p w14:paraId="07FF7DFB" w14:textId="77777777" w:rsidR="001B3EF0" w:rsidRPr="008C3820" w:rsidRDefault="00AE6953" w:rsidP="00793880">
      <w:pPr>
        <w:tabs>
          <w:tab w:val="left" w:pos="540"/>
          <w:tab w:val="left" w:pos="1080"/>
          <w:tab w:val="left" w:pos="1620"/>
        </w:tabs>
        <w:spacing w:after="240"/>
      </w:pPr>
      <w:r w:rsidRPr="008C3820">
        <w:tab/>
      </w:r>
      <w:r w:rsidRPr="008C3820">
        <w:tab/>
      </w:r>
      <w:r w:rsidRPr="008C3820">
        <w:tab/>
      </w:r>
      <w:r w:rsidR="00D25216" w:rsidRPr="008C3820">
        <w:t>AP2.14.1</w:t>
      </w:r>
      <w:r w:rsidR="002A70B9" w:rsidRPr="008C3820">
        <w:t>1</w:t>
      </w:r>
      <w:r w:rsidR="00D25216" w:rsidRPr="008C3820">
        <w:t xml:space="preserve">.6.10.2.  </w:t>
      </w:r>
      <w:r w:rsidR="00534F9F" w:rsidRPr="008C3820">
        <w:t>Decide the earliest acceptable delivery date.  Determine how many days this date is before the last acceptable delivery date.  Match this number to the corresponding letter in the RDP table below.  Assign this letter to the first position of the RDP (</w:t>
      </w:r>
      <w:r w:rsidR="0065760F" w:rsidRPr="008C3820">
        <w:t xml:space="preserve">in </w:t>
      </w:r>
      <w:r w:rsidR="00534F9F" w:rsidRPr="008C3820">
        <w:t>rp 62).  (The RDP allows the earliest acceptable delivery date up to, but not greater than, 14 days before the last acceptable delivery date.)</w:t>
      </w:r>
    </w:p>
    <w:tbl>
      <w:tblPr>
        <w:tblW w:w="8925" w:type="dxa"/>
        <w:jc w:val="center"/>
        <w:tblLayout w:type="fixed"/>
        <w:tblCellMar>
          <w:left w:w="120" w:type="dxa"/>
          <w:right w:w="120" w:type="dxa"/>
        </w:tblCellMar>
        <w:tblLook w:val="0000" w:firstRow="0" w:lastRow="0" w:firstColumn="0" w:lastColumn="0" w:noHBand="0" w:noVBand="0"/>
      </w:tblPr>
      <w:tblGrid>
        <w:gridCol w:w="637"/>
        <w:gridCol w:w="638"/>
        <w:gridCol w:w="637"/>
        <w:gridCol w:w="638"/>
        <w:gridCol w:w="637"/>
        <w:gridCol w:w="638"/>
        <w:gridCol w:w="637"/>
        <w:gridCol w:w="638"/>
        <w:gridCol w:w="637"/>
        <w:gridCol w:w="638"/>
        <w:gridCol w:w="637"/>
        <w:gridCol w:w="638"/>
        <w:gridCol w:w="637"/>
        <w:gridCol w:w="638"/>
      </w:tblGrid>
      <w:tr w:rsidR="00032723" w:rsidRPr="008C3820" w14:paraId="07FF7E0A" w14:textId="77777777">
        <w:trPr>
          <w:cantSplit/>
          <w:trHeight w:val="403"/>
          <w:jc w:val="center"/>
        </w:trPr>
        <w:tc>
          <w:tcPr>
            <w:tcW w:w="637" w:type="dxa"/>
            <w:tcBorders>
              <w:top w:val="nil"/>
              <w:left w:val="nil"/>
              <w:bottom w:val="nil"/>
              <w:right w:val="nil"/>
            </w:tcBorders>
          </w:tcPr>
          <w:p w14:paraId="07FF7DFC" w14:textId="77777777" w:rsidR="00032723" w:rsidRPr="008C3820" w:rsidRDefault="00032723" w:rsidP="00793880">
            <w:r w:rsidRPr="008C3820">
              <w:t>B</w:t>
            </w:r>
          </w:p>
        </w:tc>
        <w:tc>
          <w:tcPr>
            <w:tcW w:w="638" w:type="dxa"/>
            <w:tcBorders>
              <w:top w:val="nil"/>
              <w:left w:val="nil"/>
              <w:bottom w:val="nil"/>
              <w:right w:val="nil"/>
            </w:tcBorders>
          </w:tcPr>
          <w:p w14:paraId="07FF7DFD" w14:textId="77777777" w:rsidR="00032723" w:rsidRPr="008C3820" w:rsidRDefault="00032723" w:rsidP="00793880">
            <w:r w:rsidRPr="008C3820">
              <w:t>C</w:t>
            </w:r>
          </w:p>
        </w:tc>
        <w:tc>
          <w:tcPr>
            <w:tcW w:w="637" w:type="dxa"/>
            <w:tcBorders>
              <w:top w:val="nil"/>
              <w:left w:val="nil"/>
              <w:bottom w:val="nil"/>
              <w:right w:val="nil"/>
            </w:tcBorders>
          </w:tcPr>
          <w:p w14:paraId="07FF7DFE" w14:textId="77777777" w:rsidR="00032723" w:rsidRPr="008C3820" w:rsidRDefault="00032723" w:rsidP="00793880">
            <w:r w:rsidRPr="008C3820">
              <w:t>D</w:t>
            </w:r>
          </w:p>
        </w:tc>
        <w:tc>
          <w:tcPr>
            <w:tcW w:w="638" w:type="dxa"/>
            <w:tcBorders>
              <w:top w:val="nil"/>
              <w:left w:val="nil"/>
              <w:bottom w:val="nil"/>
              <w:right w:val="nil"/>
            </w:tcBorders>
          </w:tcPr>
          <w:p w14:paraId="07FF7DFF" w14:textId="77777777" w:rsidR="00032723" w:rsidRPr="008C3820" w:rsidRDefault="00032723" w:rsidP="00793880">
            <w:r w:rsidRPr="008C3820">
              <w:t>G</w:t>
            </w:r>
          </w:p>
        </w:tc>
        <w:tc>
          <w:tcPr>
            <w:tcW w:w="637" w:type="dxa"/>
            <w:tcBorders>
              <w:top w:val="nil"/>
              <w:left w:val="nil"/>
              <w:bottom w:val="nil"/>
              <w:right w:val="nil"/>
            </w:tcBorders>
          </w:tcPr>
          <w:p w14:paraId="07FF7E00" w14:textId="77777777" w:rsidR="00032723" w:rsidRPr="008C3820" w:rsidRDefault="00032723" w:rsidP="00793880">
            <w:r w:rsidRPr="008C3820">
              <w:t>H</w:t>
            </w:r>
          </w:p>
        </w:tc>
        <w:tc>
          <w:tcPr>
            <w:tcW w:w="638" w:type="dxa"/>
            <w:tcBorders>
              <w:top w:val="nil"/>
              <w:left w:val="nil"/>
              <w:bottom w:val="nil"/>
              <w:right w:val="nil"/>
            </w:tcBorders>
          </w:tcPr>
          <w:p w14:paraId="07FF7E01" w14:textId="77777777" w:rsidR="00032723" w:rsidRPr="008C3820" w:rsidRDefault="00032723" w:rsidP="00793880">
            <w:r w:rsidRPr="008C3820">
              <w:t>J</w:t>
            </w:r>
          </w:p>
        </w:tc>
        <w:tc>
          <w:tcPr>
            <w:tcW w:w="637" w:type="dxa"/>
            <w:tcBorders>
              <w:top w:val="nil"/>
              <w:left w:val="nil"/>
              <w:bottom w:val="nil"/>
              <w:right w:val="nil"/>
            </w:tcBorders>
          </w:tcPr>
          <w:p w14:paraId="07FF7E02" w14:textId="77777777" w:rsidR="00032723" w:rsidRPr="008C3820" w:rsidRDefault="00032723" w:rsidP="00793880">
            <w:r w:rsidRPr="008C3820">
              <w:t>K</w:t>
            </w:r>
          </w:p>
        </w:tc>
        <w:tc>
          <w:tcPr>
            <w:tcW w:w="638" w:type="dxa"/>
            <w:tcBorders>
              <w:top w:val="nil"/>
              <w:left w:val="nil"/>
              <w:bottom w:val="nil"/>
              <w:right w:val="nil"/>
            </w:tcBorders>
          </w:tcPr>
          <w:p w14:paraId="07FF7E03" w14:textId="77777777" w:rsidR="00032723" w:rsidRPr="008C3820" w:rsidRDefault="00032723" w:rsidP="00793880">
            <w:r w:rsidRPr="008C3820">
              <w:t>L</w:t>
            </w:r>
          </w:p>
        </w:tc>
        <w:tc>
          <w:tcPr>
            <w:tcW w:w="637" w:type="dxa"/>
            <w:tcBorders>
              <w:top w:val="nil"/>
              <w:left w:val="nil"/>
              <w:bottom w:val="nil"/>
              <w:right w:val="nil"/>
            </w:tcBorders>
          </w:tcPr>
          <w:p w14:paraId="07FF7E04" w14:textId="77777777" w:rsidR="00032723" w:rsidRPr="008C3820" w:rsidRDefault="00032723" w:rsidP="00793880">
            <w:r w:rsidRPr="008C3820">
              <w:t>M</w:t>
            </w:r>
          </w:p>
        </w:tc>
        <w:tc>
          <w:tcPr>
            <w:tcW w:w="638" w:type="dxa"/>
            <w:tcBorders>
              <w:top w:val="nil"/>
              <w:left w:val="nil"/>
              <w:bottom w:val="nil"/>
              <w:right w:val="nil"/>
            </w:tcBorders>
          </w:tcPr>
          <w:p w14:paraId="07FF7E05" w14:textId="77777777" w:rsidR="00032723" w:rsidRPr="008C3820" w:rsidRDefault="00032723" w:rsidP="00793880">
            <w:r w:rsidRPr="008C3820">
              <w:t>P</w:t>
            </w:r>
          </w:p>
        </w:tc>
        <w:tc>
          <w:tcPr>
            <w:tcW w:w="637" w:type="dxa"/>
            <w:tcBorders>
              <w:top w:val="nil"/>
              <w:left w:val="nil"/>
              <w:bottom w:val="nil"/>
              <w:right w:val="nil"/>
            </w:tcBorders>
          </w:tcPr>
          <w:p w14:paraId="07FF7E06" w14:textId="77777777" w:rsidR="00032723" w:rsidRPr="008C3820" w:rsidRDefault="00032723" w:rsidP="00793880">
            <w:r w:rsidRPr="008C3820">
              <w:t>T</w:t>
            </w:r>
          </w:p>
        </w:tc>
        <w:tc>
          <w:tcPr>
            <w:tcW w:w="638" w:type="dxa"/>
            <w:tcBorders>
              <w:top w:val="nil"/>
              <w:left w:val="nil"/>
              <w:bottom w:val="nil"/>
              <w:right w:val="nil"/>
            </w:tcBorders>
          </w:tcPr>
          <w:p w14:paraId="07FF7E07" w14:textId="77777777" w:rsidR="00032723" w:rsidRPr="008C3820" w:rsidRDefault="00032723" w:rsidP="00793880">
            <w:r w:rsidRPr="008C3820">
              <w:t>U</w:t>
            </w:r>
          </w:p>
        </w:tc>
        <w:tc>
          <w:tcPr>
            <w:tcW w:w="637" w:type="dxa"/>
            <w:tcBorders>
              <w:top w:val="nil"/>
              <w:left w:val="nil"/>
              <w:bottom w:val="nil"/>
              <w:right w:val="nil"/>
            </w:tcBorders>
          </w:tcPr>
          <w:p w14:paraId="07FF7E08" w14:textId="77777777" w:rsidR="00032723" w:rsidRPr="008C3820" w:rsidRDefault="00032723" w:rsidP="00793880">
            <w:r w:rsidRPr="008C3820">
              <w:t>V</w:t>
            </w:r>
          </w:p>
        </w:tc>
        <w:tc>
          <w:tcPr>
            <w:tcW w:w="638" w:type="dxa"/>
            <w:tcBorders>
              <w:top w:val="nil"/>
              <w:left w:val="nil"/>
              <w:bottom w:val="nil"/>
              <w:right w:val="nil"/>
            </w:tcBorders>
          </w:tcPr>
          <w:p w14:paraId="07FF7E09" w14:textId="77777777" w:rsidR="00032723" w:rsidRPr="008C3820" w:rsidRDefault="00032723" w:rsidP="00793880">
            <w:r w:rsidRPr="008C3820">
              <w:t>W</w:t>
            </w:r>
          </w:p>
        </w:tc>
      </w:tr>
      <w:tr w:rsidR="00032723" w:rsidRPr="008C3820" w14:paraId="07FF7E19" w14:textId="77777777">
        <w:trPr>
          <w:cantSplit/>
          <w:trHeight w:val="403"/>
          <w:jc w:val="center"/>
        </w:trPr>
        <w:tc>
          <w:tcPr>
            <w:tcW w:w="637" w:type="dxa"/>
            <w:tcBorders>
              <w:top w:val="nil"/>
              <w:left w:val="nil"/>
              <w:bottom w:val="nil"/>
              <w:right w:val="nil"/>
            </w:tcBorders>
          </w:tcPr>
          <w:p w14:paraId="07FF7E0B" w14:textId="77777777" w:rsidR="00032723" w:rsidRPr="008C3820" w:rsidRDefault="00032723" w:rsidP="00793880">
            <w:r w:rsidRPr="008C3820">
              <w:t>1</w:t>
            </w:r>
          </w:p>
        </w:tc>
        <w:tc>
          <w:tcPr>
            <w:tcW w:w="638" w:type="dxa"/>
            <w:tcBorders>
              <w:top w:val="nil"/>
              <w:left w:val="nil"/>
              <w:bottom w:val="nil"/>
              <w:right w:val="nil"/>
            </w:tcBorders>
          </w:tcPr>
          <w:p w14:paraId="07FF7E0C" w14:textId="77777777" w:rsidR="00032723" w:rsidRPr="008C3820" w:rsidRDefault="00032723" w:rsidP="00793880">
            <w:r w:rsidRPr="008C3820">
              <w:t>2</w:t>
            </w:r>
          </w:p>
        </w:tc>
        <w:tc>
          <w:tcPr>
            <w:tcW w:w="637" w:type="dxa"/>
            <w:tcBorders>
              <w:top w:val="nil"/>
              <w:left w:val="nil"/>
              <w:bottom w:val="nil"/>
              <w:right w:val="nil"/>
            </w:tcBorders>
          </w:tcPr>
          <w:p w14:paraId="07FF7E0D" w14:textId="77777777" w:rsidR="00032723" w:rsidRPr="008C3820" w:rsidRDefault="00032723" w:rsidP="00793880">
            <w:r w:rsidRPr="008C3820">
              <w:t>3</w:t>
            </w:r>
          </w:p>
        </w:tc>
        <w:tc>
          <w:tcPr>
            <w:tcW w:w="638" w:type="dxa"/>
            <w:tcBorders>
              <w:top w:val="nil"/>
              <w:left w:val="nil"/>
              <w:bottom w:val="nil"/>
              <w:right w:val="nil"/>
            </w:tcBorders>
          </w:tcPr>
          <w:p w14:paraId="07FF7E0E" w14:textId="77777777" w:rsidR="00032723" w:rsidRPr="008C3820" w:rsidRDefault="00032723" w:rsidP="00793880">
            <w:r w:rsidRPr="008C3820">
              <w:t>4</w:t>
            </w:r>
          </w:p>
        </w:tc>
        <w:tc>
          <w:tcPr>
            <w:tcW w:w="637" w:type="dxa"/>
            <w:tcBorders>
              <w:top w:val="nil"/>
              <w:left w:val="nil"/>
              <w:bottom w:val="nil"/>
              <w:right w:val="nil"/>
            </w:tcBorders>
          </w:tcPr>
          <w:p w14:paraId="07FF7E0F" w14:textId="77777777" w:rsidR="00032723" w:rsidRPr="008C3820" w:rsidRDefault="00032723" w:rsidP="00793880">
            <w:r w:rsidRPr="008C3820">
              <w:t>5</w:t>
            </w:r>
          </w:p>
        </w:tc>
        <w:tc>
          <w:tcPr>
            <w:tcW w:w="638" w:type="dxa"/>
            <w:tcBorders>
              <w:top w:val="nil"/>
              <w:left w:val="nil"/>
              <w:bottom w:val="nil"/>
              <w:right w:val="nil"/>
            </w:tcBorders>
          </w:tcPr>
          <w:p w14:paraId="07FF7E10" w14:textId="77777777" w:rsidR="00032723" w:rsidRPr="008C3820" w:rsidRDefault="00032723" w:rsidP="00793880">
            <w:r w:rsidRPr="008C3820">
              <w:t>6</w:t>
            </w:r>
          </w:p>
        </w:tc>
        <w:tc>
          <w:tcPr>
            <w:tcW w:w="637" w:type="dxa"/>
            <w:tcBorders>
              <w:top w:val="nil"/>
              <w:left w:val="nil"/>
              <w:bottom w:val="nil"/>
              <w:right w:val="nil"/>
            </w:tcBorders>
          </w:tcPr>
          <w:p w14:paraId="07FF7E11" w14:textId="77777777" w:rsidR="00032723" w:rsidRPr="008C3820" w:rsidRDefault="00032723" w:rsidP="00793880">
            <w:r w:rsidRPr="008C3820">
              <w:t>7</w:t>
            </w:r>
          </w:p>
        </w:tc>
        <w:tc>
          <w:tcPr>
            <w:tcW w:w="638" w:type="dxa"/>
            <w:tcBorders>
              <w:top w:val="nil"/>
              <w:left w:val="nil"/>
              <w:bottom w:val="nil"/>
              <w:right w:val="nil"/>
            </w:tcBorders>
          </w:tcPr>
          <w:p w14:paraId="07FF7E12" w14:textId="77777777" w:rsidR="00032723" w:rsidRPr="008C3820" w:rsidRDefault="00032723" w:rsidP="00793880">
            <w:r w:rsidRPr="008C3820">
              <w:t>8</w:t>
            </w:r>
          </w:p>
        </w:tc>
        <w:tc>
          <w:tcPr>
            <w:tcW w:w="637" w:type="dxa"/>
            <w:tcBorders>
              <w:top w:val="nil"/>
              <w:left w:val="nil"/>
              <w:bottom w:val="nil"/>
              <w:right w:val="nil"/>
            </w:tcBorders>
          </w:tcPr>
          <w:p w14:paraId="07FF7E13" w14:textId="77777777" w:rsidR="00032723" w:rsidRPr="008C3820" w:rsidRDefault="00032723" w:rsidP="00793880">
            <w:r w:rsidRPr="008C3820">
              <w:t>9</w:t>
            </w:r>
          </w:p>
        </w:tc>
        <w:tc>
          <w:tcPr>
            <w:tcW w:w="638" w:type="dxa"/>
            <w:tcBorders>
              <w:top w:val="nil"/>
              <w:left w:val="nil"/>
              <w:bottom w:val="nil"/>
              <w:right w:val="nil"/>
            </w:tcBorders>
          </w:tcPr>
          <w:p w14:paraId="07FF7E14" w14:textId="77777777" w:rsidR="00032723" w:rsidRPr="008C3820" w:rsidRDefault="00032723" w:rsidP="00793880">
            <w:r w:rsidRPr="008C3820">
              <w:t>10</w:t>
            </w:r>
          </w:p>
        </w:tc>
        <w:tc>
          <w:tcPr>
            <w:tcW w:w="637" w:type="dxa"/>
            <w:tcBorders>
              <w:top w:val="nil"/>
              <w:left w:val="nil"/>
              <w:bottom w:val="nil"/>
              <w:right w:val="nil"/>
            </w:tcBorders>
          </w:tcPr>
          <w:p w14:paraId="07FF7E15" w14:textId="77777777" w:rsidR="00032723" w:rsidRPr="008C3820" w:rsidRDefault="00032723" w:rsidP="00793880">
            <w:r w:rsidRPr="008C3820">
              <w:t>11</w:t>
            </w:r>
          </w:p>
        </w:tc>
        <w:tc>
          <w:tcPr>
            <w:tcW w:w="638" w:type="dxa"/>
            <w:tcBorders>
              <w:top w:val="nil"/>
              <w:left w:val="nil"/>
              <w:bottom w:val="nil"/>
              <w:right w:val="nil"/>
            </w:tcBorders>
          </w:tcPr>
          <w:p w14:paraId="07FF7E16" w14:textId="77777777" w:rsidR="00032723" w:rsidRPr="008C3820" w:rsidRDefault="00032723" w:rsidP="00793880">
            <w:r w:rsidRPr="008C3820">
              <w:t>12</w:t>
            </w:r>
          </w:p>
        </w:tc>
        <w:tc>
          <w:tcPr>
            <w:tcW w:w="637" w:type="dxa"/>
            <w:tcBorders>
              <w:top w:val="nil"/>
              <w:left w:val="nil"/>
              <w:bottom w:val="nil"/>
              <w:right w:val="nil"/>
            </w:tcBorders>
          </w:tcPr>
          <w:p w14:paraId="07FF7E17" w14:textId="77777777" w:rsidR="00032723" w:rsidRPr="008C3820" w:rsidRDefault="00032723" w:rsidP="00793880">
            <w:r w:rsidRPr="008C3820">
              <w:t>13</w:t>
            </w:r>
          </w:p>
        </w:tc>
        <w:tc>
          <w:tcPr>
            <w:tcW w:w="638" w:type="dxa"/>
            <w:tcBorders>
              <w:top w:val="nil"/>
              <w:left w:val="nil"/>
              <w:bottom w:val="nil"/>
              <w:right w:val="nil"/>
            </w:tcBorders>
          </w:tcPr>
          <w:p w14:paraId="07FF7E18" w14:textId="77777777" w:rsidR="00032723" w:rsidRPr="008C3820" w:rsidRDefault="00032723" w:rsidP="00793880">
            <w:r w:rsidRPr="008C3820">
              <w:t>14</w:t>
            </w:r>
          </w:p>
        </w:tc>
      </w:tr>
    </w:tbl>
    <w:p w14:paraId="07FF7E1A" w14:textId="77777777" w:rsidR="00FD1CC1" w:rsidRPr="008C3820" w:rsidRDefault="00AE6953" w:rsidP="00793880">
      <w:pPr>
        <w:tabs>
          <w:tab w:val="left" w:pos="540"/>
          <w:tab w:val="left" w:pos="1080"/>
          <w:tab w:val="left" w:pos="1620"/>
        </w:tabs>
        <w:spacing w:before="240"/>
        <w:rPr>
          <w:szCs w:val="24"/>
        </w:rPr>
      </w:pPr>
      <w:r w:rsidRPr="008C3820">
        <w:tab/>
      </w:r>
      <w:r w:rsidRPr="008C3820">
        <w:tab/>
      </w:r>
      <w:r w:rsidRPr="008C3820">
        <w:tab/>
      </w:r>
      <w:r w:rsidR="00D0172D" w:rsidRPr="008C3820">
        <w:t>AP2.14.1</w:t>
      </w:r>
      <w:r w:rsidR="002A70B9" w:rsidRPr="008C3820">
        <w:t>1</w:t>
      </w:r>
      <w:r w:rsidR="00D0172D" w:rsidRPr="008C3820">
        <w:t xml:space="preserve">.6.10.3.  </w:t>
      </w:r>
      <w:r w:rsidR="00032723" w:rsidRPr="008C3820">
        <w:t>In the above manner, a requisitioner may specify an RDP without the use of exception data.  As an example, assume a requisition has an ordinal date of 2125, and the last acceptable delivery date is 30 days after the date of the requisition (2155), while the earliest acceptable delivery date is 2 days before the latest acceptable delivery date (2153).  In this case two positions of the RDP would be 30, and the first position would be C (2 days before 2155–the last acceptable delivery date).  The RDP would appear on the requisition as C30.</w:t>
      </w:r>
      <w:r w:rsidR="00F8691E" w:rsidRPr="008C3820">
        <w:rPr>
          <w:rStyle w:val="FootnoteReference"/>
        </w:rPr>
        <w:footnoteReference w:id="11"/>
      </w:r>
    </w:p>
    <w:sectPr w:rsidR="00FD1CC1" w:rsidRPr="008C3820" w:rsidSect="00AA7CEE">
      <w:headerReference w:type="default" r:id="rId14"/>
      <w:footerReference w:type="default" r:id="rId15"/>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F7E1D" w14:textId="77777777" w:rsidR="008B1E5A" w:rsidRDefault="008B1E5A">
      <w:r>
        <w:separator/>
      </w:r>
    </w:p>
  </w:endnote>
  <w:endnote w:type="continuationSeparator" w:id="0">
    <w:p w14:paraId="07FF7E1E" w14:textId="77777777" w:rsidR="008B1E5A" w:rsidRDefault="008B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7E21" w14:textId="21038E56" w:rsidR="008B1E5A" w:rsidRDefault="008B1E5A" w:rsidP="00AA7CEE">
    <w:pPr>
      <w:pStyle w:val="Footer"/>
      <w:jc w:val="center"/>
    </w:pPr>
    <w:r>
      <w:t>AP2.14-</w:t>
    </w:r>
    <w:r>
      <w:fldChar w:fldCharType="begin"/>
    </w:r>
    <w:r>
      <w:instrText xml:space="preserve"> PAGE   \* MERGEFORMAT </w:instrText>
    </w:r>
    <w:r>
      <w:fldChar w:fldCharType="separate"/>
    </w:r>
    <w:r w:rsidR="008A3E1C">
      <w:rPr>
        <w:noProof/>
      </w:rPr>
      <w:t>1</w:t>
    </w:r>
    <w:r>
      <w:rPr>
        <w:noProof/>
      </w:rPr>
      <w:fldChar w:fldCharType="end"/>
    </w:r>
    <w:r>
      <w:tab/>
      <w:t>APPENDIX 2.14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F7E1B" w14:textId="77777777" w:rsidR="008B1E5A" w:rsidRDefault="008B1E5A">
      <w:r>
        <w:separator/>
      </w:r>
    </w:p>
  </w:footnote>
  <w:footnote w:type="continuationSeparator" w:id="0">
    <w:p w14:paraId="07FF7E1C" w14:textId="77777777" w:rsidR="008B1E5A" w:rsidRDefault="008B1E5A">
      <w:r>
        <w:continuationSeparator/>
      </w:r>
    </w:p>
  </w:footnote>
  <w:footnote w:id="1">
    <w:p w14:paraId="07FF7E22" w14:textId="11BBA8EA" w:rsidR="008B1E5A" w:rsidRDefault="008B1E5A" w:rsidP="00680589">
      <w:pPr>
        <w:spacing w:before="20" w:after="20"/>
        <w:ind w:right="864"/>
      </w:pPr>
      <w:r>
        <w:rPr>
          <w:sz w:val="20"/>
          <w:vertAlign w:val="superscript"/>
        </w:rPr>
        <w:footnoteRef/>
      </w:r>
      <w:r>
        <w:rPr>
          <w:sz w:val="20"/>
        </w:rPr>
        <w:t xml:space="preserve"> Materiel requirements of this nature affect the readiness of mission-essential materiel and actually result in a report of casualty in accordance with equipment readiness information systems authorized by the OSD, the Chairman of the Joint Chiefs of Staff, or DoD Component headquarters.</w:t>
      </w:r>
    </w:p>
  </w:footnote>
  <w:footnote w:id="2">
    <w:p w14:paraId="07FF7E23" w14:textId="51A4953B" w:rsidR="008B1E5A" w:rsidRDefault="008B1E5A" w:rsidP="00680589">
      <w:pPr>
        <w:spacing w:before="20" w:after="20"/>
        <w:ind w:right="864"/>
        <w:rPr>
          <w:sz w:val="20"/>
        </w:rPr>
      </w:pPr>
      <w:r>
        <w:rPr>
          <w:sz w:val="20"/>
          <w:vertAlign w:val="superscript"/>
        </w:rPr>
        <w:footnoteRef/>
      </w:r>
      <w:r>
        <w:rPr>
          <w:sz w:val="20"/>
        </w:rPr>
        <w:t xml:space="preserve"> Ibid.</w:t>
      </w:r>
    </w:p>
  </w:footnote>
  <w:footnote w:id="3">
    <w:p w14:paraId="07FF7E24" w14:textId="2476993C" w:rsidR="008B1E5A" w:rsidRDefault="008B1E5A" w:rsidP="00680589">
      <w:pPr>
        <w:spacing w:before="20" w:after="20"/>
        <w:ind w:right="864"/>
      </w:pPr>
      <w:r>
        <w:rPr>
          <w:sz w:val="20"/>
          <w:vertAlign w:val="superscript"/>
        </w:rPr>
        <w:footnoteRef/>
      </w:r>
      <w:r>
        <w:rPr>
          <w:sz w:val="20"/>
        </w:rPr>
        <w:t xml:space="preserve"> Materiel requirements of this nature directly affect the capability of the force or activity to perform its mission; it can temporarily accomplish assigned missions and </w:t>
      </w:r>
      <w:r w:rsidRPr="00EB6B1E">
        <w:rPr>
          <w:sz w:val="20"/>
        </w:rPr>
        <w:t>tasks</w:t>
      </w:r>
      <w:r>
        <w:rPr>
          <w:sz w:val="20"/>
        </w:rPr>
        <w:t xml:space="preserve"> but with effectiveness and efficiency below the DoD Component Headquarters-determined level of acceptable readiness.</w:t>
      </w:r>
    </w:p>
  </w:footnote>
  <w:footnote w:id="4">
    <w:p w14:paraId="2C11F368" w14:textId="4F3EDAF3" w:rsidR="00FC6629" w:rsidRPr="005E675B" w:rsidRDefault="00FC6629">
      <w:pPr>
        <w:pStyle w:val="FootnoteText"/>
      </w:pPr>
      <w:r w:rsidRPr="005E675B">
        <w:rPr>
          <w:rStyle w:val="FootnoteReference"/>
        </w:rPr>
        <w:footnoteRef/>
      </w:r>
      <w:r w:rsidRPr="005E675B">
        <w:t xml:space="preserve"> Refer to ADC 1009A.  Automatic downgrade for PD 01 requisitions will not be authorized pending implementation of the mark-for party as an alternate location for the authorized activity DoDAAC.</w:t>
      </w:r>
    </w:p>
  </w:footnote>
  <w:footnote w:id="5">
    <w:p w14:paraId="2B4BF9E1" w14:textId="175F7832" w:rsidR="008B1E5A" w:rsidRPr="008C3820" w:rsidRDefault="008B1E5A" w:rsidP="003422D1">
      <w:pPr>
        <w:pStyle w:val="FootnoteText"/>
      </w:pPr>
      <w:r w:rsidRPr="008C3820">
        <w:rPr>
          <w:rStyle w:val="FootnoteReference"/>
        </w:rPr>
        <w:footnoteRef/>
      </w:r>
      <w:r w:rsidRPr="008C3820">
        <w:t xml:space="preserve"> Effective November 3, 2003, </w:t>
      </w:r>
      <w:r w:rsidR="008A3E1C">
        <w:t>DAAS</w:t>
      </w:r>
      <w:r w:rsidRPr="008C3820">
        <w:rPr>
          <w:rFonts w:cs="Arial"/>
        </w:rPr>
        <w:t xml:space="preserve"> implemented logic change to allow requisitions with DoDAAC N00421 in rp 30-35, Document Number Serial Numbers FQ and GQ (in rp 40-41) and PDs 04 and 11 to pass through </w:t>
      </w:r>
      <w:r w:rsidR="008A3E1C">
        <w:t>DAAS</w:t>
      </w:r>
      <w:r w:rsidRPr="008C3820">
        <w:rPr>
          <w:rFonts w:cs="Arial"/>
        </w:rPr>
        <w:t xml:space="preserve"> processing without being downgraded.  Requisitions with DoDAAC N00421, document number serial numbers beginning with FQ and GQ for PDs 01, 04, and 11 </w:t>
      </w:r>
      <w:r w:rsidR="00D81735">
        <w:rPr>
          <w:rFonts w:cs="Arial"/>
        </w:rPr>
        <w:t>will</w:t>
      </w:r>
      <w:r w:rsidRPr="008C3820">
        <w:rPr>
          <w:rFonts w:cs="Arial"/>
        </w:rPr>
        <w:t xml:space="preserve"> not be included in the monthly Priority Designator Reports.</w:t>
      </w:r>
    </w:p>
  </w:footnote>
  <w:footnote w:id="6">
    <w:p w14:paraId="07FF7E25" w14:textId="31FDDB6A" w:rsidR="008B1E5A" w:rsidRPr="008C3820" w:rsidRDefault="008B1E5A">
      <w:pPr>
        <w:pStyle w:val="FootnoteText"/>
      </w:pPr>
      <w:r w:rsidRPr="008C3820">
        <w:rPr>
          <w:rStyle w:val="FootnoteReference"/>
        </w:rPr>
        <w:footnoteRef/>
      </w:r>
      <w:r w:rsidRPr="008C3820">
        <w:t xml:space="preserve"> Refer to ADC 279, Automated Downgrade for Priority Abuse and Reporting Procedures.  The exception for the AF is an interim waiver pending better methodology for identification of the F/AD I authorized activity in AF requisitions.</w:t>
      </w:r>
    </w:p>
  </w:footnote>
  <w:footnote w:id="7">
    <w:p w14:paraId="07FF7E27" w14:textId="77777777" w:rsidR="008B1E5A" w:rsidRDefault="008B1E5A" w:rsidP="00680589">
      <w:pPr>
        <w:pStyle w:val="FootnoteText"/>
        <w:spacing w:before="20" w:after="20"/>
      </w:pPr>
      <w:r>
        <w:rPr>
          <w:rStyle w:val="FootnoteReference"/>
        </w:rPr>
        <w:footnoteRef/>
      </w:r>
      <w:r>
        <w:t xml:space="preserve"> Non-date entries in the RDD field, i.e., Codes E, F, N, R, 444, 555, 777, and 999, are referenced as Special Requirement Codes Under the DLMS.</w:t>
      </w:r>
    </w:p>
  </w:footnote>
  <w:footnote w:id="8">
    <w:p w14:paraId="07FF7E28" w14:textId="77777777" w:rsidR="008B1E5A" w:rsidRDefault="008B1E5A" w:rsidP="00680589">
      <w:pPr>
        <w:pStyle w:val="FootnoteText"/>
        <w:spacing w:before="20" w:after="20"/>
      </w:pPr>
      <w:r>
        <w:rPr>
          <w:rStyle w:val="FootnoteReference"/>
        </w:rPr>
        <w:footnoteRef/>
      </w:r>
      <w:r>
        <w:t xml:space="preserve"> The 100-day edit is not applicable to requisitions directed to Naval Ammunitions Logistics Center (NALC). </w:t>
      </w:r>
    </w:p>
  </w:footnote>
  <w:footnote w:id="9">
    <w:p w14:paraId="07FF7E2A" w14:textId="72D74952" w:rsidR="008B1E5A" w:rsidRPr="00086A7B" w:rsidRDefault="008B1E5A">
      <w:pPr>
        <w:pStyle w:val="FootnoteText"/>
      </w:pPr>
      <w:r w:rsidRPr="00086A7B">
        <w:rPr>
          <w:rStyle w:val="FootnoteReference"/>
        </w:rPr>
        <w:footnoteRef/>
      </w:r>
      <w:r w:rsidRPr="00086A7B">
        <w:t xml:space="preserve"> </w:t>
      </w:r>
      <w:r>
        <w:t>Ibid</w:t>
      </w:r>
    </w:p>
  </w:footnote>
  <w:footnote w:id="10">
    <w:p w14:paraId="07FF7E2D" w14:textId="77777777" w:rsidR="008B1E5A" w:rsidRPr="00680589" w:rsidRDefault="008B1E5A">
      <w:pPr>
        <w:pStyle w:val="FootnoteText"/>
      </w:pPr>
      <w:r w:rsidRPr="00680589">
        <w:rPr>
          <w:rStyle w:val="FootnoteReference"/>
        </w:rPr>
        <w:footnoteRef/>
      </w:r>
      <w:r w:rsidRPr="00680589">
        <w:t xml:space="preserve"> Use of RDP for conventional ammunition last reported as not implemented by USAF.  Refer to AMCL 148.</w:t>
      </w:r>
    </w:p>
  </w:footnote>
  <w:footnote w:id="11">
    <w:p w14:paraId="07FF7E2E" w14:textId="0643224E" w:rsidR="008B1E5A" w:rsidRDefault="008B1E5A">
      <w:pPr>
        <w:pStyle w:val="FootnoteText"/>
      </w:pPr>
      <w:r w:rsidRPr="00680589">
        <w:rPr>
          <w:rStyle w:val="FootnoteReference"/>
        </w:rPr>
        <w:footnoteRef/>
      </w:r>
      <w:r w:rsidRPr="00680589">
        <w:t xml:space="preserve"> </w:t>
      </w:r>
      <w:r w:rsidRPr="008B1E5A">
        <w:t>The 100-day edit is not applicable to requisitions directed to Naval Ammunitions Logistics Center (NALC).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7E1F" w14:textId="5B5A29D7" w:rsidR="008B1E5A" w:rsidRPr="005E675B" w:rsidRDefault="008B1E5A" w:rsidP="006C756E">
    <w:pPr>
      <w:pStyle w:val="Header"/>
      <w:tabs>
        <w:tab w:val="clear" w:pos="4320"/>
        <w:tab w:val="clear" w:pos="8640"/>
      </w:tabs>
      <w:jc w:val="right"/>
      <w:rPr>
        <w:rFonts w:cs="Arial"/>
        <w:b/>
        <w:i/>
        <w:u w:val="none"/>
      </w:rPr>
    </w:pPr>
    <w:r w:rsidRPr="005E675B">
      <w:rPr>
        <w:rFonts w:cs="Arial"/>
        <w:b/>
        <w:i/>
        <w:u w:val="none"/>
      </w:rPr>
      <w:t xml:space="preserve">DLM 4000.25-1, </w:t>
    </w:r>
    <w:r w:rsidR="001743C8">
      <w:rPr>
        <w:rFonts w:cs="Arial"/>
        <w:b/>
        <w:i/>
        <w:u w:val="none"/>
      </w:rPr>
      <w:t>October</w:t>
    </w:r>
    <w:r w:rsidR="00C757D5" w:rsidRPr="005E675B">
      <w:rPr>
        <w:rFonts w:cs="Arial"/>
        <w:b/>
        <w:i/>
        <w:u w:val="none"/>
      </w:rPr>
      <w:t xml:space="preserve"> </w:t>
    </w:r>
    <w:r w:rsidR="001743C8">
      <w:rPr>
        <w:rFonts w:cs="Arial"/>
        <w:b/>
        <w:i/>
        <w:u w:val="none"/>
      </w:rPr>
      <w:t>23</w:t>
    </w:r>
    <w:r w:rsidR="00C757D5" w:rsidRPr="005E675B">
      <w:rPr>
        <w:rFonts w:cs="Arial"/>
        <w:b/>
        <w:i/>
        <w:u w:val="none"/>
      </w:rPr>
      <w:t>, 2015</w:t>
    </w:r>
  </w:p>
  <w:p w14:paraId="5E9B629B" w14:textId="3FB97E92" w:rsidR="00AD7AB2" w:rsidRPr="005E675B" w:rsidRDefault="005E675B" w:rsidP="006C756E">
    <w:pPr>
      <w:pStyle w:val="Header"/>
      <w:tabs>
        <w:tab w:val="clear" w:pos="4320"/>
        <w:tab w:val="clear" w:pos="8640"/>
      </w:tabs>
      <w:jc w:val="right"/>
      <w:rPr>
        <w:b/>
        <w:i/>
        <w:u w:val="none"/>
      </w:rPr>
    </w:pPr>
    <w:r w:rsidRPr="005E675B">
      <w:rPr>
        <w:rFonts w:cs="Arial"/>
        <w:b/>
        <w:i/>
        <w:u w:val="none"/>
      </w:rPr>
      <w:t>Change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3C0CEAF8"/>
    <w:lvl w:ilvl="0">
      <w:start w:val="34"/>
      <w:numFmt w:val="none"/>
      <w:pStyle w:val="Heading1"/>
      <w:suff w:val="nothing"/>
      <w:lvlText w:val="AP2.14 APPENDIX 2.14"/>
      <w:lvlJc w:val="left"/>
      <w:pPr>
        <w:ind w:left="0" w:firstLine="0"/>
      </w:pPr>
      <w:rPr>
        <w:rFonts w:ascii="Arial" w:hAnsi="Arial" w:hint="default"/>
        <w:b/>
        <w:i w:val="0"/>
        <w:sz w:val="48"/>
      </w:rPr>
    </w:lvl>
    <w:lvl w:ilvl="1">
      <w:start w:val="1"/>
      <w:numFmt w:val="none"/>
      <w:pStyle w:val="Heading2"/>
      <w:suff w:val="nothing"/>
      <w:lvlText w:val="AP2.14. "/>
      <w:lvlJc w:val="left"/>
      <w:pPr>
        <w:ind w:left="0" w:firstLine="0"/>
      </w:pPr>
      <w:rPr>
        <w:rFonts w:ascii="Arial" w:hAnsi="Arial" w:hint="default"/>
        <w:b/>
        <w:i w:val="0"/>
        <w:sz w:val="24"/>
      </w:rPr>
    </w:lvl>
    <w:lvl w:ilvl="2">
      <w:start w:val="1"/>
      <w:numFmt w:val="decimal"/>
      <w:pStyle w:val="Heading3"/>
      <w:suff w:val="nothing"/>
      <w:lvlText w:val="AP2%1.14.%3. "/>
      <w:lvlJc w:val="left"/>
      <w:pPr>
        <w:ind w:left="0" w:firstLine="360"/>
      </w:pPr>
      <w:rPr>
        <w:rFonts w:ascii="Arial" w:hAnsi="Arial" w:hint="default"/>
        <w:b/>
        <w:i w:val="0"/>
        <w:sz w:val="24"/>
      </w:rPr>
    </w:lvl>
    <w:lvl w:ilvl="3">
      <w:start w:val="1"/>
      <w:numFmt w:val="decimal"/>
      <w:pStyle w:val="Heading4"/>
      <w:suff w:val="nothing"/>
      <w:lvlText w:val="AP2%1.14.%3.%4. "/>
      <w:lvlJc w:val="left"/>
      <w:pPr>
        <w:ind w:left="0" w:firstLine="720"/>
      </w:pPr>
      <w:rPr>
        <w:rFonts w:ascii="Arial" w:hAnsi="Arial" w:hint="default"/>
        <w:b/>
        <w:i w:val="0"/>
        <w:sz w:val="24"/>
      </w:rPr>
    </w:lvl>
    <w:lvl w:ilvl="4">
      <w:start w:val="1"/>
      <w:numFmt w:val="decimal"/>
      <w:pStyle w:val="Heading5"/>
      <w:suff w:val="nothing"/>
      <w:lvlText w:val="AP2%1.14.%3.%4.%5. "/>
      <w:lvlJc w:val="left"/>
      <w:pPr>
        <w:ind w:left="0" w:firstLine="1080"/>
      </w:pPr>
      <w:rPr>
        <w:rFonts w:ascii="Arial" w:hAnsi="Arial" w:hint="default"/>
        <w:b/>
        <w:i w:val="0"/>
        <w:sz w:val="24"/>
      </w:rPr>
    </w:lvl>
    <w:lvl w:ilvl="5">
      <w:start w:val="1"/>
      <w:numFmt w:val="decimal"/>
      <w:pStyle w:val="Heading6"/>
      <w:suff w:val="nothing"/>
      <w:lvlText w:val="AP2%1.14.%3.%4.%5.%6. "/>
      <w:lvlJc w:val="left"/>
      <w:pPr>
        <w:ind w:left="0" w:firstLine="1440"/>
      </w:pPr>
      <w:rPr>
        <w:rFonts w:ascii="Arial" w:hAnsi="Arial" w:hint="default"/>
        <w:b/>
        <w:i w:val="0"/>
        <w:sz w:val="24"/>
      </w:rPr>
    </w:lvl>
    <w:lvl w:ilvl="6">
      <w:start w:val="1"/>
      <w:numFmt w:val="decimal"/>
      <w:pStyle w:val="Heading7"/>
      <w:suff w:val="nothing"/>
      <w:lvlText w:val="AP2%1.14.%3.%4.%5.%6.%7. "/>
      <w:lvlJc w:val="left"/>
      <w:pPr>
        <w:ind w:left="0" w:firstLine="1800"/>
      </w:pPr>
      <w:rPr>
        <w:rFonts w:ascii="Arial" w:hAnsi="Arial" w:hint="default"/>
        <w:b/>
        <w:i w:val="0"/>
        <w:sz w:val="24"/>
      </w:rPr>
    </w:lvl>
    <w:lvl w:ilvl="7">
      <w:start w:val="1"/>
      <w:numFmt w:val="decimal"/>
      <w:pStyle w:val="Heading8"/>
      <w:suff w:val="nothing"/>
      <w:lvlText w:val="AP2%1.14.%3.%4.%5.%6.%7.%8. "/>
      <w:lvlJc w:val="left"/>
      <w:pPr>
        <w:ind w:left="0" w:firstLine="2160"/>
      </w:pPr>
      <w:rPr>
        <w:rFonts w:ascii="Arial" w:hAnsi="Arial" w:hint="default"/>
        <w:b/>
        <w:i w:val="0"/>
        <w:sz w:val="24"/>
      </w:rPr>
    </w:lvl>
    <w:lvl w:ilvl="8">
      <w:start w:val="1"/>
      <w:numFmt w:val="decimal"/>
      <w:pStyle w:val="Codes"/>
      <w:suff w:val="nothing"/>
      <w:lvlText w:val="AP2%1.14.%3.%4.%5.%6.%7.%8.%9. "/>
      <w:lvlJc w:val="left"/>
      <w:pPr>
        <w:ind w:left="0" w:firstLine="2520"/>
      </w:pPr>
      <w:rPr>
        <w:rFonts w:ascii="Arial" w:hAnsi="Arial" w:hint="default"/>
        <w:b/>
        <w:i w:val="0"/>
        <w:sz w:val="24"/>
      </w:rPr>
    </w:lvl>
  </w:abstractNum>
  <w:abstractNum w:abstractNumId="7" w15:restartNumberingAfterBreak="0">
    <w:nsid w:val="01C808E7"/>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6911F31"/>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09BA5D68"/>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A8567C"/>
    <w:multiLevelType w:val="multilevel"/>
    <w:tmpl w:val="3C0CEAF8"/>
    <w:lvl w:ilvl="0">
      <w:start w:val="34"/>
      <w:numFmt w:val="none"/>
      <w:suff w:val="nothing"/>
      <w:lvlText w:val="AP2.14 APPENDIX 2.14"/>
      <w:lvlJc w:val="left"/>
      <w:pPr>
        <w:ind w:left="0" w:firstLine="0"/>
      </w:pPr>
      <w:rPr>
        <w:rFonts w:ascii="Arial" w:hAnsi="Arial" w:hint="default"/>
        <w:b/>
        <w:i w:val="0"/>
        <w:sz w:val="48"/>
      </w:rPr>
    </w:lvl>
    <w:lvl w:ilvl="1">
      <w:start w:val="1"/>
      <w:numFmt w:val="none"/>
      <w:suff w:val="nothing"/>
      <w:lvlText w:val="AP2.14. "/>
      <w:lvlJc w:val="left"/>
      <w:pPr>
        <w:ind w:left="0" w:firstLine="0"/>
      </w:pPr>
      <w:rPr>
        <w:rFonts w:ascii="Arial" w:hAnsi="Arial" w:hint="default"/>
        <w:b/>
        <w:i w:val="0"/>
        <w:sz w:val="24"/>
      </w:rPr>
    </w:lvl>
    <w:lvl w:ilvl="2">
      <w:start w:val="1"/>
      <w:numFmt w:val="decimal"/>
      <w:suff w:val="nothing"/>
      <w:lvlText w:val="AP2%1.14.%3. "/>
      <w:lvlJc w:val="left"/>
      <w:pPr>
        <w:ind w:left="0" w:firstLine="360"/>
      </w:pPr>
      <w:rPr>
        <w:rFonts w:ascii="Arial" w:hAnsi="Arial" w:hint="default"/>
        <w:b/>
        <w:i w:val="0"/>
        <w:sz w:val="24"/>
      </w:rPr>
    </w:lvl>
    <w:lvl w:ilvl="3">
      <w:start w:val="1"/>
      <w:numFmt w:val="decimal"/>
      <w:suff w:val="nothing"/>
      <w:lvlText w:val="AP2%1.14.%3.%4. "/>
      <w:lvlJc w:val="left"/>
      <w:pPr>
        <w:ind w:left="0" w:firstLine="720"/>
      </w:pPr>
      <w:rPr>
        <w:rFonts w:ascii="Arial" w:hAnsi="Arial" w:hint="default"/>
        <w:b/>
        <w:i w:val="0"/>
        <w:sz w:val="24"/>
      </w:rPr>
    </w:lvl>
    <w:lvl w:ilvl="4">
      <w:start w:val="1"/>
      <w:numFmt w:val="decimal"/>
      <w:suff w:val="nothing"/>
      <w:lvlText w:val="AP2%1.14.%3.%4.%5. "/>
      <w:lvlJc w:val="left"/>
      <w:pPr>
        <w:ind w:left="0" w:firstLine="1080"/>
      </w:pPr>
      <w:rPr>
        <w:rFonts w:ascii="Arial" w:hAnsi="Arial" w:hint="default"/>
        <w:b/>
        <w:i w:val="0"/>
        <w:sz w:val="24"/>
      </w:rPr>
    </w:lvl>
    <w:lvl w:ilvl="5">
      <w:start w:val="1"/>
      <w:numFmt w:val="decimal"/>
      <w:suff w:val="nothing"/>
      <w:lvlText w:val="AP2%1.14.%3.%4.%5.%6. "/>
      <w:lvlJc w:val="left"/>
      <w:pPr>
        <w:ind w:left="0" w:firstLine="1440"/>
      </w:pPr>
      <w:rPr>
        <w:rFonts w:ascii="Arial" w:hAnsi="Arial" w:hint="default"/>
        <w:b/>
        <w:i w:val="0"/>
        <w:sz w:val="24"/>
      </w:rPr>
    </w:lvl>
    <w:lvl w:ilvl="6">
      <w:start w:val="1"/>
      <w:numFmt w:val="decimal"/>
      <w:suff w:val="nothing"/>
      <w:lvlText w:val="AP2%1.14.%3.%4.%5.%6.%7. "/>
      <w:lvlJc w:val="left"/>
      <w:pPr>
        <w:ind w:left="0" w:firstLine="1800"/>
      </w:pPr>
      <w:rPr>
        <w:rFonts w:ascii="Arial" w:hAnsi="Arial" w:hint="default"/>
        <w:b/>
        <w:i w:val="0"/>
        <w:sz w:val="24"/>
      </w:rPr>
    </w:lvl>
    <w:lvl w:ilvl="7">
      <w:start w:val="1"/>
      <w:numFmt w:val="decimal"/>
      <w:suff w:val="nothing"/>
      <w:lvlText w:val="AP2%1.14.%3.%4.%5.%6.%7.%8. "/>
      <w:lvlJc w:val="left"/>
      <w:pPr>
        <w:ind w:left="0" w:firstLine="2160"/>
      </w:pPr>
      <w:rPr>
        <w:rFonts w:ascii="Arial" w:hAnsi="Arial" w:hint="default"/>
        <w:b/>
        <w:i w:val="0"/>
        <w:sz w:val="24"/>
      </w:rPr>
    </w:lvl>
    <w:lvl w:ilvl="8">
      <w:start w:val="1"/>
      <w:numFmt w:val="decimal"/>
      <w:suff w:val="nothing"/>
      <w:lvlText w:val="AP2%1.14.%3.%4.%5.%6.%7.%8.%9. "/>
      <w:lvlJc w:val="left"/>
      <w:pPr>
        <w:ind w:left="0" w:firstLine="2520"/>
      </w:pPr>
      <w:rPr>
        <w:rFonts w:ascii="Arial" w:hAnsi="Arial" w:hint="default"/>
        <w:b/>
        <w:i w:val="0"/>
        <w:sz w:val="24"/>
      </w:rPr>
    </w:lvl>
  </w:abstractNum>
  <w:abstractNum w:abstractNumId="13" w15:restartNumberingAfterBreak="0">
    <w:nsid w:val="195F777A"/>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1F3F658F"/>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36D67B3E"/>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3FE03EEF"/>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468A5587"/>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489365E1"/>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3" w15:restartNumberingAfterBreak="0">
    <w:nsid w:val="66080E2D"/>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707338B2"/>
    <w:multiLevelType w:val="multilevel"/>
    <w:tmpl w:val="584818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5"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11"/>
  </w:num>
  <w:num w:numId="3">
    <w:abstractNumId w:val="5"/>
  </w:num>
  <w:num w:numId="4">
    <w:abstractNumId w:val="3"/>
  </w:num>
  <w:num w:numId="5">
    <w:abstractNumId w:val="2"/>
  </w:num>
  <w:num w:numId="6">
    <w:abstractNumId w:val="4"/>
  </w:num>
  <w:num w:numId="7">
    <w:abstractNumId w:val="1"/>
  </w:num>
  <w:num w:numId="8">
    <w:abstractNumId w:val="0"/>
  </w:num>
  <w:num w:numId="9">
    <w:abstractNumId w:val="16"/>
  </w:num>
  <w:num w:numId="10">
    <w:abstractNumId w:val="20"/>
  </w:num>
  <w:num w:numId="11">
    <w:abstractNumId w:val="21"/>
  </w:num>
  <w:num w:numId="12">
    <w:abstractNumId w:val="25"/>
  </w:num>
  <w:num w:numId="13">
    <w:abstractNumId w:val="22"/>
  </w:num>
  <w:num w:numId="14">
    <w:abstractNumId w:val="8"/>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5"/>
  </w:num>
  <w:num w:numId="19">
    <w:abstractNumId w:val="18"/>
  </w:num>
  <w:num w:numId="20">
    <w:abstractNumId w:val="24"/>
  </w:num>
  <w:num w:numId="21">
    <w:abstractNumId w:val="19"/>
  </w:num>
  <w:num w:numId="22">
    <w:abstractNumId w:val="13"/>
  </w:num>
  <w:num w:numId="23">
    <w:abstractNumId w:val="23"/>
  </w:num>
  <w:num w:numId="24">
    <w:abstractNumId w:val="9"/>
  </w:num>
  <w:num w:numId="25">
    <w:abstractNumId w:val="14"/>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049"/>
    <w:rsid w:val="0001629F"/>
    <w:rsid w:val="000319C9"/>
    <w:rsid w:val="00032723"/>
    <w:rsid w:val="00074BF8"/>
    <w:rsid w:val="00086A7B"/>
    <w:rsid w:val="00096F3A"/>
    <w:rsid w:val="000B53BE"/>
    <w:rsid w:val="000D0598"/>
    <w:rsid w:val="000D58CD"/>
    <w:rsid w:val="000E2924"/>
    <w:rsid w:val="001069AC"/>
    <w:rsid w:val="0011123C"/>
    <w:rsid w:val="00115A47"/>
    <w:rsid w:val="001743C8"/>
    <w:rsid w:val="00183BF7"/>
    <w:rsid w:val="001A3AC1"/>
    <w:rsid w:val="001B3EF0"/>
    <w:rsid w:val="001F7FE0"/>
    <w:rsid w:val="002079DF"/>
    <w:rsid w:val="00221261"/>
    <w:rsid w:val="002217E3"/>
    <w:rsid w:val="002608CC"/>
    <w:rsid w:val="002753D9"/>
    <w:rsid w:val="002A70B9"/>
    <w:rsid w:val="002D10B5"/>
    <w:rsid w:val="002D72F9"/>
    <w:rsid w:val="00324945"/>
    <w:rsid w:val="00331C97"/>
    <w:rsid w:val="00336F70"/>
    <w:rsid w:val="003422D1"/>
    <w:rsid w:val="003758A0"/>
    <w:rsid w:val="003767E1"/>
    <w:rsid w:val="00390685"/>
    <w:rsid w:val="0039622E"/>
    <w:rsid w:val="003B40A8"/>
    <w:rsid w:val="003D3EED"/>
    <w:rsid w:val="003F75D0"/>
    <w:rsid w:val="00413D7B"/>
    <w:rsid w:val="00414A4E"/>
    <w:rsid w:val="00431F83"/>
    <w:rsid w:val="00461720"/>
    <w:rsid w:val="00465753"/>
    <w:rsid w:val="004730EA"/>
    <w:rsid w:val="004777D7"/>
    <w:rsid w:val="0048408A"/>
    <w:rsid w:val="004A4740"/>
    <w:rsid w:val="004E6297"/>
    <w:rsid w:val="0050052B"/>
    <w:rsid w:val="00534F9F"/>
    <w:rsid w:val="0055481A"/>
    <w:rsid w:val="005678B1"/>
    <w:rsid w:val="00573354"/>
    <w:rsid w:val="005A62B1"/>
    <w:rsid w:val="005E675B"/>
    <w:rsid w:val="005E72D2"/>
    <w:rsid w:val="005F2CFF"/>
    <w:rsid w:val="005F322A"/>
    <w:rsid w:val="005F5376"/>
    <w:rsid w:val="0060359B"/>
    <w:rsid w:val="006118A5"/>
    <w:rsid w:val="0065760F"/>
    <w:rsid w:val="0066582D"/>
    <w:rsid w:val="00677541"/>
    <w:rsid w:val="00677EC6"/>
    <w:rsid w:val="00680589"/>
    <w:rsid w:val="006B1CAF"/>
    <w:rsid w:val="006C756E"/>
    <w:rsid w:val="006D0266"/>
    <w:rsid w:val="006D410B"/>
    <w:rsid w:val="006D7817"/>
    <w:rsid w:val="006D79C1"/>
    <w:rsid w:val="006F06B7"/>
    <w:rsid w:val="00710049"/>
    <w:rsid w:val="007225FD"/>
    <w:rsid w:val="00746B67"/>
    <w:rsid w:val="00756F22"/>
    <w:rsid w:val="00766328"/>
    <w:rsid w:val="007838A2"/>
    <w:rsid w:val="00787A14"/>
    <w:rsid w:val="00793880"/>
    <w:rsid w:val="007A1E1B"/>
    <w:rsid w:val="007A50A2"/>
    <w:rsid w:val="007C159E"/>
    <w:rsid w:val="007E5670"/>
    <w:rsid w:val="007F7D27"/>
    <w:rsid w:val="0081283D"/>
    <w:rsid w:val="008142A7"/>
    <w:rsid w:val="00846C90"/>
    <w:rsid w:val="00851D39"/>
    <w:rsid w:val="00854D07"/>
    <w:rsid w:val="008A3E1C"/>
    <w:rsid w:val="008A5F1A"/>
    <w:rsid w:val="008B06F8"/>
    <w:rsid w:val="008B1E5A"/>
    <w:rsid w:val="008C1261"/>
    <w:rsid w:val="008C1878"/>
    <w:rsid w:val="008C3820"/>
    <w:rsid w:val="008C4C70"/>
    <w:rsid w:val="008D5A9C"/>
    <w:rsid w:val="0090066A"/>
    <w:rsid w:val="00906A5D"/>
    <w:rsid w:val="009318CF"/>
    <w:rsid w:val="009512EE"/>
    <w:rsid w:val="00965AC5"/>
    <w:rsid w:val="00970D25"/>
    <w:rsid w:val="009A712E"/>
    <w:rsid w:val="009E0F43"/>
    <w:rsid w:val="009F2BD1"/>
    <w:rsid w:val="009F31C9"/>
    <w:rsid w:val="00A148FE"/>
    <w:rsid w:val="00A33F83"/>
    <w:rsid w:val="00A6069B"/>
    <w:rsid w:val="00A774B2"/>
    <w:rsid w:val="00A8124B"/>
    <w:rsid w:val="00AA38F1"/>
    <w:rsid w:val="00AA7CEE"/>
    <w:rsid w:val="00AD17CB"/>
    <w:rsid w:val="00AD2FB6"/>
    <w:rsid w:val="00AD7AB2"/>
    <w:rsid w:val="00AE6953"/>
    <w:rsid w:val="00B064A6"/>
    <w:rsid w:val="00B152BD"/>
    <w:rsid w:val="00B7071D"/>
    <w:rsid w:val="00B8381B"/>
    <w:rsid w:val="00B87CC7"/>
    <w:rsid w:val="00BB474B"/>
    <w:rsid w:val="00BC6259"/>
    <w:rsid w:val="00BD2D01"/>
    <w:rsid w:val="00C6354B"/>
    <w:rsid w:val="00C64ACE"/>
    <w:rsid w:val="00C6603C"/>
    <w:rsid w:val="00C7045C"/>
    <w:rsid w:val="00C707B4"/>
    <w:rsid w:val="00C757D5"/>
    <w:rsid w:val="00C75D1D"/>
    <w:rsid w:val="00CA148C"/>
    <w:rsid w:val="00CA2B7E"/>
    <w:rsid w:val="00CA622C"/>
    <w:rsid w:val="00CC2F8F"/>
    <w:rsid w:val="00CF227D"/>
    <w:rsid w:val="00D0014C"/>
    <w:rsid w:val="00D0172D"/>
    <w:rsid w:val="00D21F2A"/>
    <w:rsid w:val="00D25216"/>
    <w:rsid w:val="00D26676"/>
    <w:rsid w:val="00D4324D"/>
    <w:rsid w:val="00D605EC"/>
    <w:rsid w:val="00D73CBA"/>
    <w:rsid w:val="00D81735"/>
    <w:rsid w:val="00D85352"/>
    <w:rsid w:val="00D905EC"/>
    <w:rsid w:val="00DB3307"/>
    <w:rsid w:val="00DC56D7"/>
    <w:rsid w:val="00DC691B"/>
    <w:rsid w:val="00DC7E91"/>
    <w:rsid w:val="00DD51D3"/>
    <w:rsid w:val="00DD772C"/>
    <w:rsid w:val="00E03A88"/>
    <w:rsid w:val="00E03D92"/>
    <w:rsid w:val="00E104CF"/>
    <w:rsid w:val="00E14FD7"/>
    <w:rsid w:val="00E20B8B"/>
    <w:rsid w:val="00E34334"/>
    <w:rsid w:val="00E50A20"/>
    <w:rsid w:val="00E6067B"/>
    <w:rsid w:val="00E62CCB"/>
    <w:rsid w:val="00E66968"/>
    <w:rsid w:val="00E73E39"/>
    <w:rsid w:val="00E8305F"/>
    <w:rsid w:val="00EA2F62"/>
    <w:rsid w:val="00EB6B1E"/>
    <w:rsid w:val="00EC4872"/>
    <w:rsid w:val="00ED4E34"/>
    <w:rsid w:val="00F01E46"/>
    <w:rsid w:val="00F4483F"/>
    <w:rsid w:val="00F63F03"/>
    <w:rsid w:val="00F8691E"/>
    <w:rsid w:val="00F87CCA"/>
    <w:rsid w:val="00FB0CCE"/>
    <w:rsid w:val="00FC1711"/>
    <w:rsid w:val="00FC6629"/>
    <w:rsid w:val="00FD1CC1"/>
    <w:rsid w:val="00FF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FF7D79"/>
  <w15:docId w15:val="{04097634-546F-4357-8403-88500BF5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39"/>
    <w:rPr>
      <w:rFonts w:ascii="Arial" w:hAnsi="Arial"/>
      <w:sz w:val="24"/>
    </w:rPr>
  </w:style>
  <w:style w:type="paragraph" w:styleId="Heading1">
    <w:name w:val="heading 1"/>
    <w:basedOn w:val="Normal"/>
    <w:next w:val="Heading2"/>
    <w:qFormat/>
    <w:rsid w:val="00E73E39"/>
    <w:pPr>
      <w:numPr>
        <w:numId w:val="1"/>
      </w:numPr>
      <w:spacing w:before="60" w:after="120"/>
      <w:outlineLvl w:val="0"/>
    </w:pPr>
    <w:rPr>
      <w:b/>
      <w:caps/>
      <w:sz w:val="28"/>
    </w:rPr>
  </w:style>
  <w:style w:type="paragraph" w:styleId="Heading2">
    <w:name w:val="heading 2"/>
    <w:basedOn w:val="Normal"/>
    <w:qFormat/>
    <w:rsid w:val="00E73E39"/>
    <w:pPr>
      <w:numPr>
        <w:ilvl w:val="1"/>
        <w:numId w:val="1"/>
      </w:numPr>
      <w:spacing w:before="60" w:after="120"/>
      <w:outlineLvl w:val="1"/>
    </w:pPr>
  </w:style>
  <w:style w:type="paragraph" w:styleId="Heading3">
    <w:name w:val="heading 3"/>
    <w:basedOn w:val="Normal"/>
    <w:qFormat/>
    <w:rsid w:val="00E73E39"/>
    <w:pPr>
      <w:numPr>
        <w:ilvl w:val="2"/>
        <w:numId w:val="1"/>
      </w:numPr>
      <w:tabs>
        <w:tab w:val="left" w:pos="1530"/>
      </w:tabs>
      <w:spacing w:before="60" w:after="120"/>
      <w:outlineLvl w:val="2"/>
    </w:pPr>
  </w:style>
  <w:style w:type="paragraph" w:styleId="Heading4">
    <w:name w:val="heading 4"/>
    <w:basedOn w:val="Normal"/>
    <w:qFormat/>
    <w:rsid w:val="00E73E39"/>
    <w:pPr>
      <w:numPr>
        <w:ilvl w:val="3"/>
        <w:numId w:val="1"/>
      </w:numPr>
      <w:spacing w:before="60" w:after="120"/>
      <w:outlineLvl w:val="3"/>
    </w:pPr>
  </w:style>
  <w:style w:type="paragraph" w:styleId="Heading5">
    <w:name w:val="heading 5"/>
    <w:basedOn w:val="Normal"/>
    <w:qFormat/>
    <w:rsid w:val="00E73E39"/>
    <w:pPr>
      <w:numPr>
        <w:ilvl w:val="4"/>
        <w:numId w:val="1"/>
      </w:numPr>
      <w:spacing w:before="60" w:after="120"/>
      <w:outlineLvl w:val="4"/>
    </w:pPr>
  </w:style>
  <w:style w:type="paragraph" w:styleId="Heading6">
    <w:name w:val="heading 6"/>
    <w:basedOn w:val="Normal"/>
    <w:qFormat/>
    <w:rsid w:val="00E73E39"/>
    <w:pPr>
      <w:numPr>
        <w:ilvl w:val="5"/>
        <w:numId w:val="1"/>
      </w:numPr>
      <w:tabs>
        <w:tab w:val="left" w:pos="3150"/>
      </w:tabs>
      <w:spacing w:before="60" w:after="120"/>
      <w:outlineLvl w:val="5"/>
    </w:pPr>
  </w:style>
  <w:style w:type="paragraph" w:styleId="Heading7">
    <w:name w:val="heading 7"/>
    <w:basedOn w:val="Normal"/>
    <w:qFormat/>
    <w:rsid w:val="00E73E39"/>
    <w:pPr>
      <w:numPr>
        <w:ilvl w:val="6"/>
        <w:numId w:val="1"/>
      </w:numPr>
      <w:spacing w:before="60" w:after="120"/>
      <w:outlineLvl w:val="6"/>
    </w:pPr>
  </w:style>
  <w:style w:type="paragraph" w:styleId="Heading8">
    <w:name w:val="heading 8"/>
    <w:basedOn w:val="Normal"/>
    <w:next w:val="Heading9"/>
    <w:qFormat/>
    <w:rsid w:val="00E73E39"/>
    <w:pPr>
      <w:numPr>
        <w:ilvl w:val="7"/>
        <w:numId w:val="1"/>
      </w:numPr>
      <w:spacing w:before="60" w:after="120"/>
      <w:outlineLvl w:val="7"/>
    </w:pPr>
  </w:style>
  <w:style w:type="paragraph" w:styleId="Heading9">
    <w:name w:val="heading 9"/>
    <w:basedOn w:val="Normal"/>
    <w:qFormat/>
    <w:rsid w:val="00E73E39"/>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E73E39"/>
    <w:rPr>
      <w:vertAlign w:val="superscript"/>
    </w:rPr>
  </w:style>
  <w:style w:type="character" w:styleId="FootnoteReference">
    <w:name w:val="footnote reference"/>
    <w:basedOn w:val="DefaultParagraphFont"/>
    <w:semiHidden/>
    <w:rsid w:val="00E73E39"/>
    <w:rPr>
      <w:vertAlign w:val="superscript"/>
    </w:rPr>
  </w:style>
  <w:style w:type="character" w:styleId="PageNumber">
    <w:name w:val="page number"/>
    <w:basedOn w:val="DefaultParagraphFont"/>
    <w:rsid w:val="00E73E39"/>
    <w:rPr>
      <w:rFonts w:ascii="Arial" w:hAnsi="Arial"/>
      <w:b/>
      <w:sz w:val="24"/>
    </w:rPr>
  </w:style>
  <w:style w:type="paragraph" w:styleId="Footer">
    <w:name w:val="footer"/>
    <w:basedOn w:val="Normal"/>
    <w:link w:val="FooterChar"/>
    <w:uiPriority w:val="99"/>
    <w:rsid w:val="00E73E39"/>
    <w:pPr>
      <w:tabs>
        <w:tab w:val="center" w:pos="4320"/>
        <w:tab w:val="right" w:pos="8640"/>
      </w:tabs>
    </w:pPr>
  </w:style>
  <w:style w:type="paragraph" w:styleId="Header">
    <w:name w:val="header"/>
    <w:basedOn w:val="Normal"/>
    <w:rsid w:val="00E73E39"/>
    <w:pPr>
      <w:tabs>
        <w:tab w:val="center" w:pos="4320"/>
        <w:tab w:val="right" w:pos="8640"/>
      </w:tabs>
      <w:jc w:val="center"/>
    </w:pPr>
    <w:rPr>
      <w:u w:val="single"/>
    </w:rPr>
  </w:style>
  <w:style w:type="paragraph" w:styleId="FootnoteText">
    <w:name w:val="footnote text"/>
    <w:basedOn w:val="Normal"/>
    <w:semiHidden/>
    <w:rsid w:val="00E73E39"/>
    <w:rPr>
      <w:sz w:val="20"/>
    </w:rPr>
  </w:style>
  <w:style w:type="paragraph" w:customStyle="1" w:styleId="SubTitle">
    <w:name w:val="Sub Title"/>
    <w:basedOn w:val="Title"/>
    <w:rsid w:val="00E73E39"/>
    <w:rPr>
      <w:u w:val="single"/>
    </w:rPr>
  </w:style>
  <w:style w:type="paragraph" w:styleId="Title">
    <w:name w:val="Title"/>
    <w:basedOn w:val="Normal"/>
    <w:next w:val="Header"/>
    <w:qFormat/>
    <w:rsid w:val="00E73E39"/>
    <w:pPr>
      <w:spacing w:after="240"/>
      <w:jc w:val="center"/>
    </w:pPr>
    <w:rPr>
      <w:b/>
      <w:caps/>
      <w:kern w:val="28"/>
      <w:sz w:val="28"/>
    </w:rPr>
  </w:style>
  <w:style w:type="paragraph" w:styleId="Subtitle0">
    <w:name w:val="Subtitle"/>
    <w:basedOn w:val="Normal"/>
    <w:qFormat/>
    <w:rsid w:val="00E73E39"/>
    <w:pPr>
      <w:spacing w:after="240"/>
      <w:jc w:val="center"/>
    </w:pPr>
    <w:rPr>
      <w:b/>
      <w:caps/>
      <w:sz w:val="28"/>
      <w:u w:val="single"/>
    </w:rPr>
  </w:style>
  <w:style w:type="paragraph" w:customStyle="1" w:styleId="BodyTextHanging">
    <w:name w:val="Body Text Hanging"/>
    <w:basedOn w:val="Normal"/>
    <w:rsid w:val="00E73E39"/>
    <w:pPr>
      <w:spacing w:after="160"/>
      <w:ind w:left="1440"/>
    </w:pPr>
  </w:style>
  <w:style w:type="paragraph" w:styleId="BodyText">
    <w:name w:val="Body Text"/>
    <w:basedOn w:val="Normal"/>
    <w:rsid w:val="00E73E39"/>
    <w:pPr>
      <w:spacing w:after="120"/>
    </w:pPr>
  </w:style>
  <w:style w:type="paragraph" w:styleId="ListBullet">
    <w:name w:val="List Bullet"/>
    <w:basedOn w:val="Normal"/>
    <w:rsid w:val="00E73E39"/>
    <w:pPr>
      <w:spacing w:after="120"/>
      <w:ind w:left="360" w:hanging="360"/>
    </w:pPr>
  </w:style>
  <w:style w:type="paragraph" w:styleId="ListBullet2">
    <w:name w:val="List Bullet 2"/>
    <w:basedOn w:val="Normal"/>
    <w:rsid w:val="00E73E39"/>
    <w:pPr>
      <w:ind w:left="720" w:hanging="360"/>
    </w:pPr>
  </w:style>
  <w:style w:type="paragraph" w:styleId="ListBullet3">
    <w:name w:val="List Bullet 3"/>
    <w:basedOn w:val="Normal"/>
    <w:rsid w:val="00E73E39"/>
    <w:pPr>
      <w:ind w:left="1080" w:hanging="360"/>
    </w:pPr>
  </w:style>
  <w:style w:type="paragraph" w:styleId="ListNumber">
    <w:name w:val="List Number"/>
    <w:basedOn w:val="Normal"/>
    <w:rsid w:val="00E73E39"/>
    <w:pPr>
      <w:ind w:left="360" w:hanging="360"/>
    </w:pPr>
  </w:style>
  <w:style w:type="paragraph" w:styleId="ListNumber2">
    <w:name w:val="List Number 2"/>
    <w:basedOn w:val="Normal"/>
    <w:rsid w:val="00E73E39"/>
    <w:pPr>
      <w:ind w:left="720" w:hanging="360"/>
    </w:pPr>
  </w:style>
  <w:style w:type="paragraph" w:styleId="ListNumber3">
    <w:name w:val="List Number 3"/>
    <w:basedOn w:val="Normal"/>
    <w:rsid w:val="00E73E39"/>
    <w:pPr>
      <w:ind w:left="1080" w:hanging="360"/>
    </w:pPr>
  </w:style>
  <w:style w:type="paragraph" w:styleId="DocumentMap">
    <w:name w:val="Document Map"/>
    <w:basedOn w:val="Normal"/>
    <w:semiHidden/>
    <w:rsid w:val="00E73E39"/>
    <w:pPr>
      <w:shd w:val="clear" w:color="auto" w:fill="000080"/>
    </w:pPr>
    <w:rPr>
      <w:rFonts w:ascii="Tahoma" w:hAnsi="Tahoma"/>
    </w:rPr>
  </w:style>
  <w:style w:type="paragraph" w:customStyle="1" w:styleId="Codes">
    <w:name w:val="Codes"/>
    <w:rsid w:val="00E73E39"/>
    <w:pPr>
      <w:numPr>
        <w:ilvl w:val="8"/>
        <w:numId w:val="1"/>
      </w:numPr>
    </w:pPr>
    <w:rPr>
      <w:rFonts w:ascii="Arial" w:hAnsi="Arial"/>
      <w:noProof/>
      <w:sz w:val="24"/>
    </w:rPr>
  </w:style>
  <w:style w:type="paragraph" w:customStyle="1" w:styleId="2MANUALPara">
    <w:name w:val="2MANUAL Para"/>
    <w:rsid w:val="00E73E39"/>
    <w:pPr>
      <w:autoSpaceDE w:val="0"/>
      <w:autoSpaceDN w:val="0"/>
      <w:adjustRightInd w:val="0"/>
    </w:pPr>
    <w:rPr>
      <w:rFonts w:ascii="Arial" w:hAnsi="Arial"/>
      <w:szCs w:val="24"/>
    </w:rPr>
  </w:style>
  <w:style w:type="paragraph" w:customStyle="1" w:styleId="1MANUALPara">
    <w:name w:val="1MANUAL Para"/>
    <w:rsid w:val="00E73E39"/>
    <w:pPr>
      <w:autoSpaceDE w:val="0"/>
      <w:autoSpaceDN w:val="0"/>
      <w:adjustRightInd w:val="0"/>
    </w:pPr>
    <w:rPr>
      <w:rFonts w:ascii="Arial" w:hAnsi="Arial"/>
      <w:szCs w:val="24"/>
    </w:rPr>
  </w:style>
  <w:style w:type="character" w:styleId="CommentReference">
    <w:name w:val="annotation reference"/>
    <w:basedOn w:val="DefaultParagraphFont"/>
    <w:semiHidden/>
    <w:rsid w:val="00E73E39"/>
    <w:rPr>
      <w:sz w:val="16"/>
      <w:szCs w:val="16"/>
    </w:rPr>
  </w:style>
  <w:style w:type="paragraph" w:styleId="CommentText">
    <w:name w:val="annotation text"/>
    <w:basedOn w:val="Normal"/>
    <w:link w:val="CommentTextChar"/>
    <w:semiHidden/>
    <w:rsid w:val="00E73E39"/>
    <w:rPr>
      <w:sz w:val="20"/>
    </w:rPr>
  </w:style>
  <w:style w:type="character" w:customStyle="1" w:styleId="EmailStyle38">
    <w:name w:val="EmailStyle38"/>
    <w:basedOn w:val="DefaultParagraphFont"/>
    <w:semiHidden/>
    <w:rsid w:val="00E73E39"/>
    <w:rPr>
      <w:color w:val="000000"/>
    </w:rPr>
  </w:style>
  <w:style w:type="character" w:styleId="Hyperlink">
    <w:name w:val="Hyperlink"/>
    <w:basedOn w:val="DefaultParagraphFont"/>
    <w:rsid w:val="00E73E39"/>
    <w:rPr>
      <w:color w:val="0000FF"/>
      <w:u w:val="single"/>
    </w:rPr>
  </w:style>
  <w:style w:type="paragraph" w:styleId="BalloonText">
    <w:name w:val="Balloon Text"/>
    <w:basedOn w:val="Normal"/>
    <w:semiHidden/>
    <w:rsid w:val="00710049"/>
    <w:rPr>
      <w:rFonts w:ascii="Tahoma" w:hAnsi="Tahoma" w:cs="Tahoma"/>
      <w:sz w:val="16"/>
      <w:szCs w:val="16"/>
    </w:rPr>
  </w:style>
  <w:style w:type="paragraph" w:customStyle="1" w:styleId="3MANUALPara">
    <w:name w:val="3MANUAL Para"/>
    <w:rsid w:val="00534F9F"/>
    <w:pPr>
      <w:autoSpaceDE w:val="0"/>
      <w:autoSpaceDN w:val="0"/>
      <w:adjustRightInd w:val="0"/>
    </w:pPr>
    <w:rPr>
      <w:rFonts w:ascii="Arial" w:hAnsi="Arial"/>
      <w:szCs w:val="24"/>
    </w:rPr>
  </w:style>
  <w:style w:type="character" w:styleId="FollowedHyperlink">
    <w:name w:val="FollowedHyperlink"/>
    <w:basedOn w:val="DefaultParagraphFont"/>
    <w:rsid w:val="00F87CCA"/>
    <w:rPr>
      <w:color w:val="800080"/>
      <w:u w:val="single"/>
    </w:rPr>
  </w:style>
  <w:style w:type="character" w:customStyle="1" w:styleId="FooterChar">
    <w:name w:val="Footer Char"/>
    <w:basedOn w:val="DefaultParagraphFont"/>
    <w:link w:val="Footer"/>
    <w:uiPriority w:val="99"/>
    <w:rsid w:val="005678B1"/>
    <w:rPr>
      <w:rFonts w:ascii="Arial" w:hAnsi="Arial"/>
      <w:sz w:val="24"/>
    </w:rPr>
  </w:style>
  <w:style w:type="paragraph" w:styleId="CommentSubject">
    <w:name w:val="annotation subject"/>
    <w:basedOn w:val="CommentText"/>
    <w:next w:val="CommentText"/>
    <w:link w:val="CommentSubjectChar"/>
    <w:rsid w:val="001A3AC1"/>
    <w:rPr>
      <w:b/>
      <w:bCs/>
    </w:rPr>
  </w:style>
  <w:style w:type="character" w:customStyle="1" w:styleId="CommentTextChar">
    <w:name w:val="Comment Text Char"/>
    <w:basedOn w:val="DefaultParagraphFont"/>
    <w:link w:val="CommentText"/>
    <w:semiHidden/>
    <w:rsid w:val="001A3AC1"/>
    <w:rPr>
      <w:rFonts w:ascii="Arial" w:hAnsi="Arial"/>
    </w:rPr>
  </w:style>
  <w:style w:type="character" w:customStyle="1" w:styleId="CommentSubjectChar">
    <w:name w:val="Comment Subject Char"/>
    <w:basedOn w:val="CommentTextChar"/>
    <w:link w:val="CommentSubject"/>
    <w:rsid w:val="001A3AC1"/>
    <w:rPr>
      <w:rFonts w:ascii="Arial" w:hAnsi="Arial"/>
      <w:b/>
      <w:bCs/>
    </w:rPr>
  </w:style>
  <w:style w:type="paragraph" w:styleId="Revision">
    <w:name w:val="Revision"/>
    <w:hidden/>
    <w:uiPriority w:val="99"/>
    <w:semiHidden/>
    <w:rsid w:val="008B1E5A"/>
    <w:rPr>
      <w:rFonts w:ascii="Arial" w:hAnsi="Arial"/>
      <w:sz w:val="24"/>
    </w:rPr>
  </w:style>
  <w:style w:type="character" w:styleId="HTMLAcronym">
    <w:name w:val="HTML Acronym"/>
    <w:uiPriority w:val="99"/>
    <w:unhideWhenUsed/>
    <w:rsid w:val="0041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76763">
      <w:bodyDiv w:val="1"/>
      <w:marLeft w:val="0"/>
      <w:marRight w:val="0"/>
      <w:marTop w:val="0"/>
      <w:marBottom w:val="0"/>
      <w:divBdr>
        <w:top w:val="none" w:sz="0" w:space="0" w:color="auto"/>
        <w:left w:val="none" w:sz="0" w:space="0" w:color="auto"/>
        <w:bottom w:val="none" w:sz="0" w:space="0" w:color="auto"/>
        <w:right w:val="none" w:sz="0" w:space="0" w:color="auto"/>
      </w:divBdr>
    </w:div>
    <w:div w:id="18930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a.mil/HQ/InformationOperations/DLMS/elibrary/manuals/regu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a.mil/HQ/InformationOperations/DLMS/allp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a.mil/HQ/InformationOperations/DLMS/elibrary/manual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A779-40C4-45A9-BEC0-8A81F3EC51CA}"/>
</file>

<file path=customXml/itemProps2.xml><?xml version="1.0" encoding="utf-8"?>
<ds:datastoreItem xmlns:ds="http://schemas.openxmlformats.org/officeDocument/2006/customXml" ds:itemID="{9DC4B4CA-E8AF-4AFA-905F-9A855B258FEC}">
  <ds:schemaRefs>
    <ds:schemaRef ds:uri="http://schemas.microsoft.com/sharepoint/v4"/>
    <ds:schemaRef ds:uri="http://www.w3.org/XML/1998/namespace"/>
    <ds:schemaRef ds:uri="http://schemas.microsoft.com/office/2006/documentManagement/types"/>
    <ds:schemaRef ds:uri="http://purl.org/dc/elements/1.1/"/>
    <ds:schemaRef ds:uri="1019005c-580f-42ae-adec-ba9490377f66"/>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8174222-A546-47AA-8109-A902828006E0}">
  <ds:schemaRefs>
    <ds:schemaRef ds:uri="http://schemas.microsoft.com/sharepoint/v3/contenttype/forms"/>
  </ds:schemaRefs>
</ds:datastoreItem>
</file>

<file path=customXml/itemProps4.xml><?xml version="1.0" encoding="utf-8"?>
<ds:datastoreItem xmlns:ds="http://schemas.openxmlformats.org/officeDocument/2006/customXml" ds:itemID="{84CC9E88-38EB-448B-A96F-31E6909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1</TotalTime>
  <Pages>11</Pages>
  <Words>4165</Words>
  <Characters>23744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Appendix 2.14 - Priority Designators, Standard And Required Delivery Dates</vt:lpstr>
    </vt:vector>
  </TitlesOfParts>
  <Company>Defense Information Systems Agency</Company>
  <LinksUpToDate>false</LinksUpToDate>
  <CharactersWithSpaces>27854</CharactersWithSpaces>
  <SharedDoc>false</SharedDoc>
  <HLinks>
    <vt:vector size="18" baseType="variant">
      <vt:variant>
        <vt:i4>3735584</vt:i4>
      </vt:variant>
      <vt:variant>
        <vt:i4>6</vt:i4>
      </vt:variant>
      <vt:variant>
        <vt:i4>0</vt:i4>
      </vt:variant>
      <vt:variant>
        <vt:i4>5</vt:i4>
      </vt:variant>
      <vt:variant>
        <vt:lpwstr>http://www.dla.mil/j-6/dlmso/elibrary/manuals/regulations.asp</vt:lpwstr>
      </vt:variant>
      <vt:variant>
        <vt:lpwstr>41401r</vt:lpwstr>
      </vt:variant>
      <vt:variant>
        <vt:i4>3211373</vt:i4>
      </vt:variant>
      <vt:variant>
        <vt:i4>3</vt:i4>
      </vt:variant>
      <vt:variant>
        <vt:i4>0</vt:i4>
      </vt:variant>
      <vt:variant>
        <vt:i4>5</vt:i4>
      </vt:variant>
      <vt:variant>
        <vt:lpwstr>http://www.dla.mil/j-6/dlmso/eLibrary/ServicePoints/default.asp</vt:lpwstr>
      </vt:variant>
      <vt:variant>
        <vt:lpwstr/>
      </vt:variant>
      <vt:variant>
        <vt:i4>3735584</vt:i4>
      </vt:variant>
      <vt:variant>
        <vt:i4>0</vt:i4>
      </vt:variant>
      <vt:variant>
        <vt:i4>0</vt:i4>
      </vt:variant>
      <vt:variant>
        <vt:i4>5</vt:i4>
      </vt:variant>
      <vt:variant>
        <vt:lpwstr>http://www.dla.mil/j-6/dlmso/eLibrary/manuals/regulations.asp</vt:lpwstr>
      </vt:variant>
      <vt:variant>
        <vt:lpwstr>41401r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2.14 - Priority Designators, Standard And Required Delivery Dates</dc:title>
  <dc:subject>Volume 1, Chapter 2, Section A</dc:subject>
  <dc:creator>hpo0029</dc:creator>
  <cp:lastModifiedBy>Nguyen, Bao X CTR DLA INFO OPERATIONS (US)</cp:lastModifiedBy>
  <cp:revision>3</cp:revision>
  <cp:lastPrinted>2012-04-16T14:52:00Z</cp:lastPrinted>
  <dcterms:created xsi:type="dcterms:W3CDTF">2017-03-21T19:09:00Z</dcterms:created>
  <dcterms:modified xsi:type="dcterms:W3CDTF">2017-09-20T17:29:00Z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27900</vt:r8>
  </property>
</Properties>
</file>