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F7045" w:rsidR="003C203C" w:rsidP="003C203C" w:rsidRDefault="003C203C" w14:paraId="775EDEDB" w14:textId="77777777">
      <w:pPr>
        <w:tabs>
          <w:tab w:val="left" w:pos="540"/>
          <w:tab w:val="left" w:pos="1080"/>
          <w:tab w:val="left" w:pos="1620"/>
          <w:tab w:val="left" w:pos="2160"/>
          <w:tab w:val="left" w:pos="2700"/>
          <w:tab w:val="left" w:pos="3240"/>
        </w:tabs>
        <w:spacing w:after="240"/>
        <w:jc w:val="center"/>
        <w:rPr>
          <w:b/>
          <w:sz w:val="44"/>
          <w:u w:val="single"/>
        </w:rPr>
      </w:pPr>
      <w:r w:rsidRPr="009F7045">
        <w:rPr>
          <w:b/>
          <w:sz w:val="44"/>
          <w:u w:val="single"/>
        </w:rPr>
        <w:t>C13. CHAPTER 13</w:t>
      </w:r>
    </w:p>
    <w:p w:rsidRPr="009F7045" w:rsidR="003C203C" w:rsidP="003C203C" w:rsidRDefault="003C203C" w14:paraId="775EDEDC" w14:textId="77777777">
      <w:pPr>
        <w:tabs>
          <w:tab w:val="left" w:pos="540"/>
          <w:tab w:val="left" w:pos="1080"/>
          <w:tab w:val="left" w:pos="1620"/>
          <w:tab w:val="left" w:pos="2160"/>
          <w:tab w:val="left" w:pos="2700"/>
          <w:tab w:val="left" w:pos="3240"/>
        </w:tabs>
        <w:spacing w:after="360"/>
        <w:jc w:val="center"/>
        <w:rPr>
          <w:b/>
          <w:sz w:val="36"/>
          <w:u w:val="single"/>
        </w:rPr>
      </w:pPr>
      <w:r w:rsidRPr="009F7045">
        <w:rPr>
          <w:b/>
          <w:sz w:val="36"/>
          <w:u w:val="single"/>
        </w:rPr>
        <w:t>MATERIEL RECEIPT</w:t>
      </w:r>
    </w:p>
    <w:p w:rsidRPr="009F7045" w:rsidR="003C203C" w:rsidP="00F043CB" w:rsidRDefault="003C203C" w14:paraId="775EDEDD" w14:textId="77777777">
      <w:pPr>
        <w:tabs>
          <w:tab w:val="left" w:pos="540"/>
          <w:tab w:val="left" w:pos="1080"/>
          <w:tab w:val="left" w:pos="1620"/>
          <w:tab w:val="left" w:pos="2160"/>
          <w:tab w:val="left" w:pos="2700"/>
          <w:tab w:val="left" w:pos="3240"/>
        </w:tabs>
        <w:spacing w:after="240"/>
        <w:outlineLvl w:val="0"/>
        <w:rPr>
          <w:u w:val="single"/>
        </w:rPr>
      </w:pPr>
      <w:r w:rsidRPr="009F7045">
        <w:t xml:space="preserve">C13.1.  </w:t>
      </w:r>
      <w:r w:rsidRPr="009F7045">
        <w:rPr>
          <w:u w:val="single"/>
        </w:rPr>
        <w:t>GENERAL</w:t>
      </w:r>
    </w:p>
    <w:p w:rsidR="00E10346" w:rsidP="009009F9" w:rsidRDefault="003C203C" w14:paraId="5839B971" w14:textId="77777777">
      <w:pPr>
        <w:tabs>
          <w:tab w:val="left" w:pos="540"/>
          <w:tab w:val="left" w:pos="1080"/>
          <w:tab w:val="left" w:pos="1620"/>
          <w:tab w:val="left" w:pos="2160"/>
          <w:tab w:val="left" w:pos="2700"/>
          <w:tab w:val="left" w:pos="3240"/>
        </w:tabs>
        <w:spacing w:after="240"/>
      </w:pPr>
      <w:r w:rsidRPr="009F7045">
        <w:tab/>
      </w:r>
      <w:r w:rsidRPr="009F7045">
        <w:t xml:space="preserve">C13.1.1.  </w:t>
      </w:r>
      <w:r w:rsidRPr="009F7045">
        <w:rPr>
          <w:u w:val="single"/>
        </w:rPr>
        <w:t>Purpose</w:t>
      </w:r>
      <w:r w:rsidRPr="009F7045">
        <w:t xml:space="preserve">.  </w:t>
      </w:r>
    </w:p>
    <w:p w:rsidR="00964F89" w:rsidP="009009F9" w:rsidRDefault="00E10346" w14:paraId="775EDEDE" w14:textId="09478BB0">
      <w:pPr>
        <w:tabs>
          <w:tab w:val="left" w:pos="540"/>
          <w:tab w:val="left" w:pos="1080"/>
          <w:tab w:val="left" w:pos="1620"/>
          <w:tab w:val="left" w:pos="2160"/>
          <w:tab w:val="left" w:pos="2700"/>
          <w:tab w:val="left" w:pos="3240"/>
        </w:tabs>
        <w:spacing w:after="240"/>
      </w:pPr>
      <w:r>
        <w:tab/>
      </w:r>
      <w:r>
        <w:tab/>
      </w:r>
      <w:r w:rsidRPr="004B2A1E" w:rsidR="00E844C5">
        <w:t>C13.1.1.1.</w:t>
      </w:r>
      <w:r w:rsidRPr="00E844C5" w:rsidR="00E844C5">
        <w:t xml:space="preserve">  </w:t>
      </w:r>
      <w:r w:rsidRPr="004B2A1E" w:rsidR="00E844C5">
        <w:rPr>
          <w:u w:val="single"/>
        </w:rPr>
        <w:t>Wholesale Level Receipt Processing.</w:t>
      </w:r>
      <w:r w:rsidRPr="00E844C5" w:rsidR="00E844C5">
        <w:t xml:space="preserve">  </w:t>
      </w:r>
      <w:r w:rsidRPr="009F7045" w:rsidR="003C203C">
        <w:t xml:space="preserve">This chapter prescribes standard procedures for processing </w:t>
      </w:r>
      <w:r w:rsidRPr="004B2A1E" w:rsidR="00E844C5">
        <w:t>wholesale</w:t>
      </w:r>
      <w:r w:rsidR="00E844C5">
        <w:t xml:space="preserve"> </w:t>
      </w:r>
      <w:r w:rsidRPr="009F7045" w:rsidR="003C203C">
        <w:t xml:space="preserve">materiel receipt information between </w:t>
      </w:r>
      <w:r w:rsidRPr="004B2A1E" w:rsidR="00E844C5">
        <w:t>inventory control points (ICP) and</w:t>
      </w:r>
      <w:r w:rsidR="00E844C5">
        <w:t xml:space="preserve"> </w:t>
      </w:r>
      <w:r w:rsidRPr="009F7045" w:rsidR="003C203C">
        <w:t>storage activities and between</w:t>
      </w:r>
      <w:r w:rsidRPr="009F7045" w:rsidR="0024274C">
        <w:t xml:space="preserve"> losing inventory managers (</w:t>
      </w:r>
      <w:r w:rsidRPr="009F7045" w:rsidR="003C203C">
        <w:t>LIM</w:t>
      </w:r>
      <w:r w:rsidRPr="009F7045" w:rsidR="0024274C">
        <w:t>) and gaining inventory managers</w:t>
      </w:r>
      <w:r w:rsidRPr="009F7045" w:rsidR="003C203C">
        <w:t xml:space="preserve"> </w:t>
      </w:r>
      <w:r w:rsidRPr="009F7045" w:rsidR="0024274C">
        <w:t>(</w:t>
      </w:r>
      <w:r w:rsidRPr="009F7045" w:rsidR="003C203C">
        <w:t>GIM</w:t>
      </w:r>
      <w:r w:rsidRPr="009F7045" w:rsidR="0024274C">
        <w:t>)</w:t>
      </w:r>
      <w:r w:rsidRPr="009F7045" w:rsidR="003C203C">
        <w:t xml:space="preserve">.  </w:t>
      </w:r>
      <w:r w:rsidRPr="009F7045" w:rsidR="00964F89">
        <w:t xml:space="preserve">The procedures require expeditious </w:t>
      </w:r>
      <w:r w:rsidRPr="009F7045" w:rsidR="00C93027">
        <w:t>showing</w:t>
      </w:r>
      <w:r w:rsidRPr="009F7045" w:rsidR="00964F89">
        <w:t xml:space="preserve"> of assets in the property accountability records and related financial accounts.  Documentation covering consignment of </w:t>
      </w:r>
      <w:r w:rsidRPr="009F7045" w:rsidR="003018DA">
        <w:t>materiel</w:t>
      </w:r>
      <w:r w:rsidRPr="009F7045" w:rsidR="00964F89">
        <w:t xml:space="preserve"> to storage activities is presc</w:t>
      </w:r>
      <w:r w:rsidRPr="009F7045" w:rsidR="00862E4D">
        <w:t xml:space="preserve">ribed in other </w:t>
      </w:r>
      <w:r w:rsidRPr="009F7045" w:rsidR="00964F89">
        <w:t>DoD and DoD Component regulations.  These documents are used, together with information developed by inspection and classification procedures, as source data for documenting transactions in terms of this manual.  The distribution of disbursement, procurement, and transportation documentation by storage activities is also governed by existing regulations and is, therefore, not a consideration here.</w:t>
      </w:r>
    </w:p>
    <w:p w:rsidRPr="004B2A1E" w:rsidR="004F57AE" w:rsidP="004F57AE" w:rsidRDefault="004F57AE" w14:paraId="7662A1F8" w14:textId="77777777">
      <w:pPr>
        <w:tabs>
          <w:tab w:val="left" w:pos="540"/>
          <w:tab w:val="left" w:pos="1080"/>
          <w:tab w:val="left" w:pos="1620"/>
          <w:tab w:val="left" w:pos="2160"/>
          <w:tab w:val="left" w:pos="2700"/>
          <w:tab w:val="left" w:pos="3240"/>
        </w:tabs>
        <w:spacing w:after="240"/>
        <w:rPr>
          <w:bCs/>
          <w:iCs/>
        </w:rPr>
      </w:pPr>
      <w:r>
        <w:tab/>
      </w:r>
      <w:r>
        <w:tab/>
      </w:r>
      <w:r w:rsidRPr="004B2A1E">
        <w:rPr>
          <w:bCs/>
          <w:iCs/>
        </w:rPr>
        <w:t xml:space="preserve">C13.1.1.2.  </w:t>
      </w:r>
      <w:r w:rsidRPr="004B2A1E">
        <w:rPr>
          <w:bCs/>
          <w:iCs/>
          <w:u w:val="single"/>
        </w:rPr>
        <w:t>Image of Receipt Transactions for Wholesale Assets</w:t>
      </w:r>
      <w:r w:rsidRPr="004B2A1E">
        <w:rPr>
          <w:bCs/>
          <w:iCs/>
        </w:rPr>
        <w:t xml:space="preserve">.  As required by DoDM 4140.01, Volume 5, Delivery of Materiel, DoD Component must transmit the image of receipt for materiel received from wholesale where the Component does not need to report the receipt of assets to an external automated information system (AIS) via DAAS.  This requirement applies to lateral redistribution and depot level reparable orders directed by the ICP or integrated materiel manager as well as organic or commercial items shipped directly from maintenance. </w:t>
      </w:r>
    </w:p>
    <w:p w:rsidRPr="009F7045" w:rsidR="00BE3A63" w:rsidP="009009F9" w:rsidRDefault="00BE3A63" w14:paraId="79D69680" w14:textId="7AA237CD">
      <w:pPr>
        <w:tabs>
          <w:tab w:val="left" w:pos="540"/>
          <w:tab w:val="left" w:pos="1080"/>
          <w:tab w:val="left" w:pos="1620"/>
          <w:tab w:val="left" w:pos="2160"/>
          <w:tab w:val="left" w:pos="2700"/>
          <w:tab w:val="left" w:pos="3240"/>
        </w:tabs>
        <w:spacing w:after="240"/>
      </w:pPr>
      <w:r w:rsidRPr="009F7045">
        <w:tab/>
      </w:r>
      <w:r w:rsidRPr="009F7045">
        <w:t>C13.1.2.  There are additional processing procedures over and above those contained in this chapter that must be applied for items identified as serially managed materiel requiring owner visibility at DLA Distribution Centers.  The identity of the materiel</w:t>
      </w:r>
      <w:r w:rsidRPr="009F7045" w:rsidDel="006418E2">
        <w:t xml:space="preserve"> </w:t>
      </w:r>
      <w:r w:rsidRPr="009F7045">
        <w:t>and the additive procedures are in Chapter 30.</w:t>
      </w:r>
    </w:p>
    <w:p w:rsidRPr="009F7045" w:rsidR="00C47C62" w:rsidP="00562431" w:rsidRDefault="00562431" w14:paraId="775EDEDF" w14:textId="742BC62C">
      <w:pPr>
        <w:tabs>
          <w:tab w:val="left" w:pos="540"/>
          <w:tab w:val="left" w:pos="1080"/>
          <w:tab w:val="left" w:pos="1620"/>
          <w:tab w:val="left" w:pos="2160"/>
          <w:tab w:val="left" w:pos="2700"/>
          <w:tab w:val="left" w:pos="3240"/>
        </w:tabs>
        <w:spacing w:after="240"/>
      </w:pPr>
      <w:r w:rsidRPr="009F7045">
        <w:tab/>
      </w:r>
      <w:r w:rsidRPr="009F7045" w:rsidR="00BE3A63">
        <w:t>C13.1.3</w:t>
      </w:r>
      <w:r w:rsidRPr="009F7045" w:rsidR="00870412">
        <w:t xml:space="preserve">.  </w:t>
      </w:r>
      <w:r w:rsidRPr="009F7045" w:rsidR="00A86496">
        <w:rPr>
          <w:u w:val="single"/>
        </w:rPr>
        <w:t>Transactions</w:t>
      </w:r>
      <w:r w:rsidRPr="009F7045" w:rsidR="00A267E6">
        <w:t xml:space="preserve">.  </w:t>
      </w:r>
      <w:r w:rsidRPr="009F7045" w:rsidR="00C47C62">
        <w:t xml:space="preserve">This chapter addresses the procedures applicable to the following </w:t>
      </w:r>
      <w:r w:rsidRPr="009F7045" w:rsidR="0024274C">
        <w:t>Accredited Standards Committee (</w:t>
      </w:r>
      <w:r w:rsidRPr="009F7045" w:rsidR="00C47C62">
        <w:t>ASC</w:t>
      </w:r>
      <w:r w:rsidRPr="009F7045" w:rsidR="0024274C">
        <w:t>)</w:t>
      </w:r>
      <w:r w:rsidRPr="009F7045" w:rsidR="00C47C62">
        <w:t xml:space="preserve"> X12 transaction functions identified by their beginning segment transaction type code. </w:t>
      </w:r>
      <w:r w:rsidRPr="009F7045" w:rsidR="009E42E7">
        <w:t xml:space="preserve"> </w:t>
      </w:r>
      <w:r w:rsidRPr="009F7045" w:rsidR="00C47C62">
        <w:t xml:space="preserve">Other </w:t>
      </w:r>
      <w:r w:rsidRPr="009F7045" w:rsidR="00607640">
        <w:t xml:space="preserve">DLMS formats, such as </w:t>
      </w:r>
      <w:r w:rsidRPr="009F7045" w:rsidR="00C47C62">
        <w:t xml:space="preserve">XML, are also available.  See the </w:t>
      </w:r>
      <w:r w:rsidR="009F1A54">
        <w:t>Defense Enterprise Data Standards</w:t>
      </w:r>
      <w:r w:rsidRPr="009F7045" w:rsidR="00FC198B">
        <w:t xml:space="preserve"> </w:t>
      </w:r>
      <w:r w:rsidRPr="009F7045" w:rsidR="002D3969">
        <w:t xml:space="preserve">Office </w:t>
      </w:r>
      <w:r w:rsidR="009F1A54">
        <w:t xml:space="preserve">(DEDSO) </w:t>
      </w:r>
      <w:r w:rsidRPr="009F7045" w:rsidR="0024274C">
        <w:t>W</w:t>
      </w:r>
      <w:r w:rsidRPr="009F7045" w:rsidR="00C47C62">
        <w:t>ebsite for available formats</w:t>
      </w:r>
      <w:r w:rsidRPr="009F7045" w:rsidR="00295296">
        <w:t xml:space="preserve"> on the DLMS IC page</w:t>
      </w:r>
      <w:r w:rsidRPr="009F7045" w:rsidR="00607640">
        <w:t xml:space="preserve">. </w:t>
      </w:r>
      <w:r w:rsidRPr="009F7045" w:rsidR="00C47C62">
        <w:t xml:space="preserve"> </w:t>
      </w:r>
      <w:r w:rsidRPr="009F7045" w:rsidR="00607640">
        <w:t>The corresponding MILSTRAP</w:t>
      </w:r>
      <w:r w:rsidRPr="009F7045" w:rsidR="00FA4183">
        <w:t xml:space="preserve"> legacy 80 record position </w:t>
      </w:r>
      <w:r w:rsidRPr="009F7045" w:rsidR="00607640">
        <w:t>transaction is identified for information purposes in a mixed DLSS/DLMS environment.</w:t>
      </w:r>
    </w:p>
    <w:p w:rsidRPr="009F7045" w:rsidR="00730651" w:rsidP="00562431" w:rsidRDefault="00BE3A63" w14:paraId="775EDEE0" w14:textId="299102C2">
      <w:pPr>
        <w:tabs>
          <w:tab w:val="left" w:pos="540"/>
          <w:tab w:val="left" w:pos="1080"/>
          <w:tab w:val="left" w:pos="1620"/>
          <w:tab w:val="left" w:pos="2160"/>
          <w:tab w:val="left" w:pos="2700"/>
          <w:tab w:val="left" w:pos="3240"/>
        </w:tabs>
        <w:spacing w:after="240"/>
      </w:pPr>
      <w:r w:rsidRPr="009F7045">
        <w:tab/>
      </w:r>
      <w:r w:rsidRPr="009F7045">
        <w:tab/>
      </w:r>
      <w:r w:rsidRPr="009F7045">
        <w:t>C13.1.3</w:t>
      </w:r>
      <w:r w:rsidRPr="009F7045" w:rsidR="00180A30">
        <w:t>.1.  Receipt T</w:t>
      </w:r>
      <w:r w:rsidRPr="009F7045" w:rsidR="00730651">
        <w:t xml:space="preserve">ransaction is </w:t>
      </w:r>
      <w:r w:rsidRPr="009F7045" w:rsidR="00FA4183">
        <w:t xml:space="preserve">identified by the DLMS </w:t>
      </w:r>
      <w:r w:rsidRPr="009F7045" w:rsidR="00730651">
        <w:t>527R</w:t>
      </w:r>
      <w:r w:rsidRPr="009F7045" w:rsidR="00607640">
        <w:t xml:space="preserve"> </w:t>
      </w:r>
      <w:r w:rsidRPr="009F7045" w:rsidR="00FA4183">
        <w:t xml:space="preserve">ASC X12 beginning segment (1/BR02/020) </w:t>
      </w:r>
      <w:r w:rsidRPr="009F7045" w:rsidR="00730651">
        <w:t>Transaction Type Code D4 – Receipt.</w:t>
      </w:r>
      <w:r w:rsidRPr="009F7045" w:rsidR="00607640">
        <w:t xml:space="preserve">  This transaction provides MILSTRAP </w:t>
      </w:r>
      <w:r w:rsidRPr="009F7045" w:rsidR="00757C92">
        <w:t xml:space="preserve">legacy </w:t>
      </w:r>
      <w:r w:rsidRPr="009F7045" w:rsidR="00671083">
        <w:t>DIC</w:t>
      </w:r>
      <w:r w:rsidRPr="009F7045" w:rsidR="00607640">
        <w:t xml:space="preserve"> D4_</w:t>
      </w:r>
      <w:r w:rsidRPr="009F7045" w:rsidR="00774FBA">
        <w:t xml:space="preserve"> (Procurement Instrument Source)</w:t>
      </w:r>
      <w:r w:rsidRPr="009F7045" w:rsidR="00607640">
        <w:t xml:space="preserve">/D6_ </w:t>
      </w:r>
      <w:r w:rsidRPr="009F7045" w:rsidR="00774FBA">
        <w:t xml:space="preserve">(Other Than Procurement Instrument Source) </w:t>
      </w:r>
      <w:r w:rsidRPr="009F7045" w:rsidR="00607640">
        <w:t xml:space="preserve">functionality. </w:t>
      </w:r>
    </w:p>
    <w:p w:rsidRPr="009F7045" w:rsidR="00730651" w:rsidP="00562431" w:rsidRDefault="00BE3A63" w14:paraId="775EDEE1" w14:textId="07F46670">
      <w:pPr>
        <w:tabs>
          <w:tab w:val="left" w:pos="540"/>
          <w:tab w:val="left" w:pos="1080"/>
          <w:tab w:val="left" w:pos="1620"/>
          <w:tab w:val="left" w:pos="2160"/>
          <w:tab w:val="left" w:pos="2700"/>
          <w:tab w:val="left" w:pos="3240"/>
        </w:tabs>
        <w:spacing w:after="240"/>
      </w:pPr>
      <w:r w:rsidRPr="009F7045">
        <w:tab/>
      </w:r>
      <w:r w:rsidRPr="009F7045">
        <w:tab/>
      </w:r>
      <w:r w:rsidRPr="009F7045">
        <w:t>C13.1.3</w:t>
      </w:r>
      <w:r w:rsidRPr="009F7045" w:rsidR="00180A30">
        <w:t>.2.  Receipt Inquiry T</w:t>
      </w:r>
      <w:r w:rsidRPr="009F7045" w:rsidR="00730651">
        <w:t>ransaction is</w:t>
      </w:r>
      <w:r w:rsidRPr="009F7045" w:rsidR="00FA4183">
        <w:t xml:space="preserve"> identified by the DLMS </w:t>
      </w:r>
      <w:r w:rsidRPr="009F7045" w:rsidR="00730651">
        <w:t>52</w:t>
      </w:r>
      <w:r w:rsidRPr="009F7045" w:rsidR="00607640">
        <w:t xml:space="preserve">7R </w:t>
      </w:r>
      <w:r w:rsidRPr="009F7045" w:rsidR="00FA4183">
        <w:t>ASC X12 beginning segment (1/BR02/020) T</w:t>
      </w:r>
      <w:r w:rsidRPr="009F7045" w:rsidR="00BF283C">
        <w:t>ransaction Type Code IN – Inquiry.</w:t>
      </w:r>
      <w:r w:rsidRPr="009F7045" w:rsidR="00607640">
        <w:t xml:space="preserve">  This transaction provides MILSTRAP </w:t>
      </w:r>
      <w:r w:rsidRPr="009F7045" w:rsidR="00757C92">
        <w:t xml:space="preserve">legacy </w:t>
      </w:r>
      <w:r w:rsidRPr="009F7045" w:rsidR="00671083">
        <w:t>DIC</w:t>
      </w:r>
      <w:r w:rsidRPr="009F7045" w:rsidR="00607640">
        <w:t xml:space="preserve"> DXA/DXB functionality.</w:t>
      </w:r>
    </w:p>
    <w:p w:rsidRPr="009F7045" w:rsidR="00BF283C" w:rsidP="00562431" w:rsidRDefault="00BF283C" w14:paraId="775EDEE2" w14:textId="1BB572CD">
      <w:pPr>
        <w:tabs>
          <w:tab w:val="left" w:pos="540"/>
          <w:tab w:val="left" w:pos="1080"/>
          <w:tab w:val="left" w:pos="1620"/>
          <w:tab w:val="left" w:pos="2160"/>
          <w:tab w:val="left" w:pos="2700"/>
          <w:tab w:val="left" w:pos="3240"/>
        </w:tabs>
        <w:spacing w:after="240"/>
      </w:pPr>
      <w:r w:rsidRPr="009F7045">
        <w:tab/>
      </w:r>
      <w:r w:rsidRPr="009F7045">
        <w:tab/>
      </w:r>
      <w:r w:rsidRPr="009F7045">
        <w:t>C</w:t>
      </w:r>
      <w:r w:rsidRPr="009F7045" w:rsidR="00BE3A63">
        <w:t>13.1.3</w:t>
      </w:r>
      <w:r w:rsidRPr="009F7045" w:rsidR="00180A30">
        <w:t>.3.  Response to Inquiry T</w:t>
      </w:r>
      <w:r w:rsidRPr="009F7045">
        <w:t xml:space="preserve">ransaction is </w:t>
      </w:r>
      <w:r w:rsidRPr="009F7045" w:rsidR="00FA4183">
        <w:t xml:space="preserve">identified by the DLMS </w:t>
      </w:r>
      <w:r w:rsidRPr="009F7045">
        <w:t>52</w:t>
      </w:r>
      <w:r w:rsidRPr="009F7045" w:rsidR="00607640">
        <w:t xml:space="preserve">7R </w:t>
      </w:r>
      <w:r w:rsidRPr="009F7045" w:rsidR="00FA4183">
        <w:t xml:space="preserve">ASC X12 beginning segment (1/BR02/020) </w:t>
      </w:r>
      <w:r w:rsidRPr="009F7045">
        <w:t>Transaction Type Code DG</w:t>
      </w:r>
      <w:r w:rsidRPr="009F7045" w:rsidR="00FA4183">
        <w:t xml:space="preserve"> </w:t>
      </w:r>
      <w:r w:rsidRPr="009F7045">
        <w:t>–</w:t>
      </w:r>
      <w:r w:rsidRPr="009F7045" w:rsidR="00FA4183">
        <w:t xml:space="preserve"> </w:t>
      </w:r>
      <w:r w:rsidRPr="009F7045">
        <w:t>Response.</w:t>
      </w:r>
      <w:r w:rsidRPr="009F7045" w:rsidR="00607640">
        <w:t xml:space="preserve">  This transaction provides MILSTRAP </w:t>
      </w:r>
      <w:r w:rsidRPr="009F7045" w:rsidR="00757C92">
        <w:t xml:space="preserve">legacy </w:t>
      </w:r>
      <w:r w:rsidRPr="009F7045" w:rsidR="00671083">
        <w:t>DIC</w:t>
      </w:r>
      <w:r w:rsidRPr="009F7045" w:rsidR="00607640">
        <w:t xml:space="preserve"> DXC/DXD </w:t>
      </w:r>
      <w:r w:rsidRPr="009F7045" w:rsidR="001A0DBB">
        <w:t>functionality</w:t>
      </w:r>
      <w:r w:rsidRPr="009F7045" w:rsidR="00607640">
        <w:t>.</w:t>
      </w:r>
    </w:p>
    <w:p w:rsidRPr="009F7045" w:rsidR="006922B7" w:rsidP="00562431" w:rsidRDefault="00562431" w14:paraId="185C0DE2" w14:textId="4A1501C4">
      <w:pPr>
        <w:tabs>
          <w:tab w:val="left" w:pos="540"/>
          <w:tab w:val="left" w:pos="1080"/>
          <w:tab w:val="left" w:pos="1620"/>
          <w:tab w:val="left" w:pos="2160"/>
          <w:tab w:val="left" w:pos="2700"/>
          <w:tab w:val="left" w:pos="3240"/>
        </w:tabs>
        <w:spacing w:after="240"/>
        <w:rPr>
          <w:szCs w:val="24"/>
        </w:rPr>
      </w:pPr>
      <w:r w:rsidRPr="009F7045">
        <w:rPr>
          <w:szCs w:val="24"/>
        </w:rPr>
        <w:tab/>
      </w:r>
      <w:r w:rsidRPr="009F7045" w:rsidR="00BE3A63">
        <w:rPr>
          <w:szCs w:val="24"/>
        </w:rPr>
        <w:t>C13.1.4</w:t>
      </w:r>
      <w:r w:rsidRPr="009F7045" w:rsidR="00870412">
        <w:rPr>
          <w:szCs w:val="24"/>
        </w:rPr>
        <w:t xml:space="preserve">.  </w:t>
      </w:r>
      <w:r w:rsidRPr="009F7045" w:rsidR="003018DA">
        <w:rPr>
          <w:szCs w:val="24"/>
          <w:u w:val="single"/>
        </w:rPr>
        <w:t>Materiel</w:t>
      </w:r>
      <w:r w:rsidRPr="009F7045" w:rsidR="00964F89">
        <w:rPr>
          <w:szCs w:val="24"/>
          <w:u w:val="single"/>
        </w:rPr>
        <w:t xml:space="preserve"> Receipt/Return Code Definitions</w:t>
      </w:r>
      <w:r w:rsidRPr="009F7045" w:rsidR="00964F89">
        <w:rPr>
          <w:szCs w:val="24"/>
        </w:rPr>
        <w:t xml:space="preserve">.  For </w:t>
      </w:r>
      <w:r w:rsidRPr="009F7045" w:rsidR="003018DA">
        <w:rPr>
          <w:szCs w:val="24"/>
        </w:rPr>
        <w:t>materiel</w:t>
      </w:r>
      <w:r w:rsidRPr="009F7045" w:rsidR="00964F89">
        <w:rPr>
          <w:szCs w:val="24"/>
        </w:rPr>
        <w:t xml:space="preserve"> receipt/return code definitions,</w:t>
      </w:r>
      <w:r w:rsidRPr="009F7045" w:rsidR="00862E4D">
        <w:rPr>
          <w:szCs w:val="24"/>
        </w:rPr>
        <w:t xml:space="preserve"> see </w:t>
      </w:r>
      <w:r w:rsidRPr="009F7045" w:rsidR="00FA4183">
        <w:rPr>
          <w:szCs w:val="24"/>
        </w:rPr>
        <w:t xml:space="preserve">DLMS </w:t>
      </w:r>
      <w:r w:rsidRPr="009F7045" w:rsidR="00964F89">
        <w:rPr>
          <w:szCs w:val="24"/>
        </w:rPr>
        <w:t>527R, Rec</w:t>
      </w:r>
      <w:r w:rsidRPr="009F7045" w:rsidR="00BF283C">
        <w:rPr>
          <w:szCs w:val="24"/>
        </w:rPr>
        <w:t>eipt, Inquiry, and Response</w:t>
      </w:r>
      <w:r w:rsidRPr="009F7045" w:rsidR="0069269A">
        <w:rPr>
          <w:szCs w:val="24"/>
        </w:rPr>
        <w:t xml:space="preserve">, or the </w:t>
      </w:r>
      <w:r w:rsidRPr="009F7045" w:rsidR="005617E7">
        <w:rPr>
          <w:szCs w:val="24"/>
        </w:rPr>
        <w:t xml:space="preserve">Defense </w:t>
      </w:r>
      <w:r w:rsidR="009F1A54">
        <w:rPr>
          <w:szCs w:val="24"/>
        </w:rPr>
        <w:t>Enterprise Data Standards</w:t>
      </w:r>
      <w:r w:rsidRPr="009F7045" w:rsidR="00646AAC">
        <w:rPr>
          <w:szCs w:val="24"/>
        </w:rPr>
        <w:t xml:space="preserve"> </w:t>
      </w:r>
      <w:r w:rsidRPr="009F7045" w:rsidR="005617E7">
        <w:rPr>
          <w:szCs w:val="24"/>
        </w:rPr>
        <w:t>Office</w:t>
      </w:r>
      <w:r w:rsidRPr="009F7045" w:rsidR="00646AAC">
        <w:rPr>
          <w:szCs w:val="24"/>
        </w:rPr>
        <w:t xml:space="preserve"> </w:t>
      </w:r>
      <w:r w:rsidRPr="009F7045" w:rsidR="00FA4183">
        <w:rPr>
          <w:szCs w:val="24"/>
        </w:rPr>
        <w:t>W</w:t>
      </w:r>
      <w:r w:rsidRPr="009F7045" w:rsidR="0069269A">
        <w:rPr>
          <w:szCs w:val="24"/>
        </w:rPr>
        <w:t>ebsite</w:t>
      </w:r>
      <w:r w:rsidRPr="009F7045" w:rsidR="00EA7B57">
        <w:rPr>
          <w:szCs w:val="24"/>
        </w:rPr>
        <w:t>.</w:t>
      </w:r>
    </w:p>
    <w:p w:rsidRPr="009F7045" w:rsidR="00964F89" w:rsidP="00562431" w:rsidRDefault="00F00F97" w14:paraId="775EDEE4" w14:textId="34CE6E39">
      <w:pPr>
        <w:tabs>
          <w:tab w:val="left" w:pos="540"/>
          <w:tab w:val="left" w:pos="1080"/>
          <w:tab w:val="left" w:pos="1620"/>
          <w:tab w:val="left" w:pos="2160"/>
          <w:tab w:val="left" w:pos="2700"/>
          <w:tab w:val="left" w:pos="3240"/>
        </w:tabs>
        <w:spacing w:after="240"/>
      </w:pPr>
      <w:r w:rsidRPr="009F7045">
        <w:tab/>
      </w:r>
      <w:r w:rsidRPr="009F7045" w:rsidR="00BE3A63">
        <w:t>C13.1.5</w:t>
      </w:r>
      <w:r w:rsidRPr="009F7045" w:rsidR="00870412">
        <w:t xml:space="preserve">.  </w:t>
      </w:r>
      <w:r w:rsidRPr="009F7045" w:rsidR="00D316DE">
        <w:rPr>
          <w:u w:val="single"/>
        </w:rPr>
        <w:t>Use o</w:t>
      </w:r>
      <w:r w:rsidRPr="009F7045" w:rsidR="00964F89">
        <w:rPr>
          <w:u w:val="single"/>
        </w:rPr>
        <w:t xml:space="preserve">f </w:t>
      </w:r>
      <w:r w:rsidRPr="009F7045" w:rsidR="00FA4183">
        <w:rPr>
          <w:u w:val="single"/>
        </w:rPr>
        <w:t>DLMS</w:t>
      </w:r>
      <w:r w:rsidRPr="009F7045" w:rsidR="00D316DE">
        <w:rPr>
          <w:u w:val="single"/>
        </w:rPr>
        <w:t xml:space="preserve"> </w:t>
      </w:r>
      <w:r w:rsidRPr="009F7045" w:rsidR="00964F89">
        <w:rPr>
          <w:u w:val="single"/>
        </w:rPr>
        <w:t>527R</w:t>
      </w:r>
      <w:r w:rsidRPr="009F7045" w:rsidR="00F11A24">
        <w:rPr>
          <w:u w:val="single"/>
        </w:rPr>
        <w:t xml:space="preserve"> for Receipt</w:t>
      </w:r>
      <w:r w:rsidRPr="009F7045" w:rsidR="00964F89">
        <w:t xml:space="preserve">.  </w:t>
      </w:r>
      <w:r w:rsidRPr="009F7045" w:rsidR="00FA4183">
        <w:t>DLMS</w:t>
      </w:r>
      <w:r w:rsidRPr="009F7045" w:rsidR="00964F89">
        <w:t xml:space="preserve"> 527R </w:t>
      </w:r>
      <w:r w:rsidRPr="009F7045" w:rsidR="0085146D">
        <w:t>will</w:t>
      </w:r>
      <w:r w:rsidRPr="009F7045" w:rsidR="001C36ED">
        <w:t xml:space="preserve"> </w:t>
      </w:r>
      <w:r w:rsidRPr="009F7045" w:rsidR="00964F89">
        <w:t xml:space="preserve">be used </w:t>
      </w:r>
      <w:r w:rsidRPr="009F7045" w:rsidR="00C93027">
        <w:t>by r</w:t>
      </w:r>
      <w:r w:rsidRPr="009F7045" w:rsidR="00964F89">
        <w:t xml:space="preserve">eceiving activities </w:t>
      </w:r>
      <w:r w:rsidRPr="009F7045" w:rsidR="00C93027">
        <w:t xml:space="preserve">to </w:t>
      </w:r>
      <w:r w:rsidRPr="009F7045" w:rsidR="00964F89">
        <w:t>report both receipts and historical receipt information to owners and other management control activities.</w:t>
      </w:r>
    </w:p>
    <w:p w:rsidR="00780CFA" w:rsidP="00562431" w:rsidRDefault="00780CFA" w14:paraId="2CD823CE" w14:textId="16A1B977">
      <w:pPr>
        <w:tabs>
          <w:tab w:val="left" w:pos="540"/>
          <w:tab w:val="left" w:pos="1080"/>
          <w:tab w:val="left" w:pos="1620"/>
          <w:tab w:val="left" w:pos="2160"/>
          <w:tab w:val="left" w:pos="2700"/>
          <w:tab w:val="left" w:pos="3240"/>
        </w:tabs>
        <w:spacing w:after="240"/>
        <w:rPr>
          <w:rFonts w:cs="Arial"/>
          <w:shd w:val="clear" w:color="auto" w:fill="FFFFFF" w:themeFill="background1"/>
        </w:rPr>
      </w:pPr>
      <w:r w:rsidRPr="009F7045">
        <w:tab/>
      </w:r>
      <w:r w:rsidRPr="009F7045" w:rsidR="00BE3A63">
        <w:t>C13.1.6</w:t>
      </w:r>
      <w:r w:rsidRPr="009F7045">
        <w:t xml:space="preserve">.  </w:t>
      </w:r>
      <w:r w:rsidRPr="005D75E9">
        <w:rPr>
          <w:u w:val="single"/>
        </w:rPr>
        <w:t>Capital Equipment Candidate Receipts.</w:t>
      </w:r>
      <w:r w:rsidRPr="009F7045">
        <w:t xml:space="preserve">  In support of Financial Improvement and Audit Readiness (FIAR) compliance for accountability and management of capital equipment, capital equipment candidates require serialization data visibility.  Submitters must prepare receipts for capital equipment candidate items to include the serial numbers (and UIIs if available).  The DSS storage activity will send the receipt transaction to the owner and include the serialized data for the owner records.  </w:t>
      </w:r>
      <w:r w:rsidRPr="009F7045" w:rsidR="00F20A60">
        <w:rPr>
          <w:rFonts w:cs="Arial"/>
          <w:shd w:val="clear" w:color="auto" w:fill="FFFFFF" w:themeFill="background1"/>
        </w:rPr>
        <w:t>The owner will update the IUID registry using existing IUID registry procedures.</w:t>
      </w:r>
    </w:p>
    <w:p w:rsidRPr="00A90C33" w:rsidR="005D75E9" w:rsidP="00562431" w:rsidRDefault="005D75E9" w14:paraId="09C9FC0B" w14:textId="4A3C35D4">
      <w:pPr>
        <w:tabs>
          <w:tab w:val="left" w:pos="540"/>
          <w:tab w:val="left" w:pos="1080"/>
          <w:tab w:val="left" w:pos="1620"/>
          <w:tab w:val="left" w:pos="2160"/>
          <w:tab w:val="left" w:pos="2700"/>
          <w:tab w:val="left" w:pos="3240"/>
        </w:tabs>
        <w:spacing w:after="240"/>
        <w:rPr>
          <w:rFonts w:cs="Arial"/>
          <w:color w:val="000000" w:themeColor="text1"/>
        </w:rPr>
      </w:pPr>
      <w:r w:rsidRPr="00A90C33">
        <w:rPr>
          <w:rFonts w:cs="Arial"/>
          <w:shd w:val="clear" w:color="auto" w:fill="FFFFFF" w:themeFill="background1"/>
        </w:rPr>
        <w:tab/>
      </w:r>
      <w:proofErr w:type="gramStart"/>
      <w:r w:rsidRPr="00A90C33">
        <w:rPr>
          <w:rFonts w:cs="Arial"/>
          <w:color w:val="000000" w:themeColor="text1"/>
          <w:shd w:val="clear" w:color="auto" w:fill="FFFFFF" w:themeFill="background1"/>
        </w:rPr>
        <w:t xml:space="preserve">C13.1.7  </w:t>
      </w:r>
      <w:r w:rsidRPr="00A90C33">
        <w:rPr>
          <w:rFonts w:cs="Arial"/>
          <w:color w:val="000000" w:themeColor="text1"/>
        </w:rPr>
        <w:t>Acquisition</w:t>
      </w:r>
      <w:proofErr w:type="gramEnd"/>
      <w:r w:rsidRPr="00A90C33">
        <w:rPr>
          <w:rFonts w:cs="Arial"/>
          <w:color w:val="000000" w:themeColor="text1"/>
        </w:rPr>
        <w:t xml:space="preserve"> and Valuation History transaction is identified by the DLMS 536R ASC X12, beginning segment (1/BR02/0200) Transaction Type Code TS – Transfer Statement, J-Record. There is no legacy equivalent transaction.  A materiel owner may use this functionality when there is a need to report any acquisition and valuation data upon shipment or in response to a request/inquiry.  </w:t>
      </w:r>
    </w:p>
    <w:p w:rsidRPr="00A90C33" w:rsidR="005D75E9" w:rsidP="00562431" w:rsidRDefault="005D75E9" w14:paraId="016CE93B" w14:textId="488BC084">
      <w:pPr>
        <w:tabs>
          <w:tab w:val="left" w:pos="540"/>
          <w:tab w:val="left" w:pos="1080"/>
          <w:tab w:val="left" w:pos="1620"/>
          <w:tab w:val="left" w:pos="2160"/>
          <w:tab w:val="left" w:pos="2700"/>
          <w:tab w:val="left" w:pos="3240"/>
        </w:tabs>
        <w:spacing w:after="240"/>
        <w:rPr>
          <w:rFonts w:cs="Arial"/>
          <w:color w:val="000000" w:themeColor="text1"/>
        </w:rPr>
      </w:pPr>
      <w:r w:rsidRPr="00A90C33">
        <w:rPr>
          <w:rFonts w:cs="Arial"/>
          <w:color w:val="000000" w:themeColor="text1"/>
          <w:shd w:val="clear" w:color="auto" w:fill="FFFFFF" w:themeFill="background1"/>
        </w:rPr>
        <w:tab/>
      </w:r>
      <w:proofErr w:type="gramStart"/>
      <w:r w:rsidRPr="00A90C33">
        <w:rPr>
          <w:rFonts w:cs="Arial"/>
          <w:color w:val="000000" w:themeColor="text1"/>
          <w:shd w:val="clear" w:color="auto" w:fill="FFFFFF" w:themeFill="background1"/>
        </w:rPr>
        <w:t xml:space="preserve">C13.1.8  </w:t>
      </w:r>
      <w:r w:rsidRPr="00A90C33">
        <w:rPr>
          <w:rFonts w:cs="Arial"/>
          <w:color w:val="000000" w:themeColor="text1"/>
        </w:rPr>
        <w:t>Acquisition</w:t>
      </w:r>
      <w:proofErr w:type="gramEnd"/>
      <w:r w:rsidRPr="00A90C33">
        <w:rPr>
          <w:rFonts w:cs="Arial"/>
          <w:color w:val="000000" w:themeColor="text1"/>
        </w:rPr>
        <w:t xml:space="preserve"> and Valuation transaction is identified by the DLMS 536R ASC X12, beginning segment (1/BR02/0200) Transaction Type Code TS – Transfer Statement, CO-Correction. There is no legacy equivalent transaction.  A materiel owner may use this functionality when there is a need to make a correction to previously submitted data.  </w:t>
      </w:r>
    </w:p>
    <w:p w:rsidRPr="00A90C33" w:rsidR="005D75E9" w:rsidP="005D75E9" w:rsidRDefault="005D75E9" w14:paraId="2DAC1A9F" w14:textId="77777777">
      <w:pPr>
        <w:spacing w:before="100" w:beforeAutospacing="1" w:after="100" w:afterAutospacing="1"/>
        <w:ind w:firstLine="720"/>
        <w:rPr>
          <w:rFonts w:cs="Arial"/>
          <w:color w:val="000000" w:themeColor="text1"/>
        </w:rPr>
      </w:pPr>
      <w:r w:rsidRPr="00A90C33">
        <w:rPr>
          <w:rFonts w:cs="Arial"/>
          <w:color w:val="000000" w:themeColor="text1"/>
        </w:rPr>
        <w:tab/>
      </w:r>
      <w:r w:rsidRPr="00A90C33">
        <w:rPr>
          <w:rFonts w:cs="Arial"/>
          <w:color w:val="000000" w:themeColor="text1"/>
        </w:rPr>
        <w:t xml:space="preserve">C13.1.9 Acquisition and Valuation transaction is identified by the DLMS 536R ASC X12, beginning segment (1/BR02/0200) Transaction Type Code TS – Transfer Statement, 7-Request. There is no legacy equivalent transaction.  A materiel owner may use this functionality to request acquisition and valuation information from the last organization who own the materiel. </w:t>
      </w:r>
    </w:p>
    <w:p w:rsidRPr="009F7045" w:rsidR="00964F89" w:rsidP="00F043CB" w:rsidRDefault="0013129E" w14:paraId="775EDEE5" w14:textId="4193B05B">
      <w:pPr>
        <w:tabs>
          <w:tab w:val="left" w:pos="540"/>
          <w:tab w:val="left" w:pos="1080"/>
          <w:tab w:val="left" w:pos="1620"/>
          <w:tab w:val="left" w:pos="2160"/>
          <w:tab w:val="left" w:pos="2700"/>
          <w:tab w:val="left" w:pos="3240"/>
        </w:tabs>
        <w:spacing w:after="240"/>
        <w:outlineLvl w:val="0"/>
      </w:pPr>
      <w:r w:rsidRPr="009F7045">
        <w:t>C13.2.</w:t>
      </w:r>
      <w:r w:rsidRPr="009F7045" w:rsidR="00870412">
        <w:t xml:space="preserve">  </w:t>
      </w:r>
      <w:r w:rsidRPr="009F7045" w:rsidR="003018DA">
        <w:rPr>
          <w:u w:val="single"/>
        </w:rPr>
        <w:t>MATERIEL</w:t>
      </w:r>
      <w:r w:rsidRPr="009F7045" w:rsidR="00964F89">
        <w:rPr>
          <w:u w:val="single"/>
        </w:rPr>
        <w:t xml:space="preserve"> RECEIPT PROCESSING</w:t>
      </w:r>
    </w:p>
    <w:p w:rsidRPr="009F7045" w:rsidR="00964F89" w:rsidP="00562431" w:rsidRDefault="00F00F97" w14:paraId="775EDEE6" w14:textId="143AB7D9">
      <w:pPr>
        <w:tabs>
          <w:tab w:val="left" w:pos="540"/>
          <w:tab w:val="left" w:pos="1080"/>
          <w:tab w:val="left" w:pos="1620"/>
          <w:tab w:val="left" w:pos="2160"/>
          <w:tab w:val="left" w:pos="2700"/>
          <w:tab w:val="left" w:pos="3240"/>
        </w:tabs>
        <w:spacing w:after="240"/>
      </w:pPr>
      <w:r w:rsidRPr="009F7045">
        <w:tab/>
      </w:r>
      <w:r w:rsidRPr="009F7045" w:rsidR="00870412">
        <w:t xml:space="preserve">C13.2.1.  </w:t>
      </w:r>
      <w:r w:rsidRPr="009F7045" w:rsidR="00964F89">
        <w:rPr>
          <w:u w:val="single"/>
        </w:rPr>
        <w:t>Receiving Activity Actions</w:t>
      </w:r>
      <w:r w:rsidRPr="009F7045" w:rsidR="00964F89">
        <w:t xml:space="preserve">.  Receiving activities </w:t>
      </w:r>
      <w:r w:rsidRPr="009F7045" w:rsidR="0085146D">
        <w:t>will</w:t>
      </w:r>
      <w:r w:rsidRPr="009F7045" w:rsidR="00FF115B">
        <w:t xml:space="preserve"> report receipts of materiel using </w:t>
      </w:r>
      <w:r w:rsidRPr="009F7045" w:rsidR="00EB35CC">
        <w:t>a Materiel R</w:t>
      </w:r>
      <w:r w:rsidRPr="009F7045" w:rsidR="0075043D">
        <w:t>eceipt t</w:t>
      </w:r>
      <w:r w:rsidRPr="009F7045" w:rsidR="00EB35CC">
        <w:t xml:space="preserve">ransaction </w:t>
      </w:r>
      <w:r w:rsidRPr="009F7045" w:rsidR="00FF115B">
        <w:t>and</w:t>
      </w:r>
      <w:r w:rsidRPr="009F7045" w:rsidR="00DF7431">
        <w:t>:</w:t>
      </w:r>
    </w:p>
    <w:p w:rsidRPr="009F7045" w:rsidR="001C00B5" w:rsidP="001C00B5" w:rsidRDefault="00F00F97" w14:paraId="6761195D" w14:textId="52854B1B">
      <w:pPr>
        <w:tabs>
          <w:tab w:val="left" w:pos="547"/>
          <w:tab w:val="left" w:pos="1080"/>
          <w:tab w:val="left" w:pos="1627"/>
          <w:tab w:val="left" w:pos="2232"/>
          <w:tab w:val="left" w:pos="2707"/>
          <w:tab w:val="left" w:pos="3240"/>
        </w:tabs>
        <w:spacing w:after="240"/>
        <w:rPr>
          <w:rFonts w:cs="Arial"/>
          <w:color w:val="000000" w:themeColor="text1"/>
        </w:rPr>
      </w:pPr>
      <w:r w:rsidRPr="009F7045">
        <w:tab/>
      </w:r>
      <w:r w:rsidRPr="009F7045">
        <w:tab/>
      </w:r>
      <w:r w:rsidRPr="009F7045" w:rsidR="00870412">
        <w:t xml:space="preserve">C13.2.1.1.  </w:t>
      </w:r>
      <w:r w:rsidRPr="009F7045" w:rsidR="00964F89">
        <w:t>Post receipts to the total item property record by changing or adding to data in th</w:t>
      </w:r>
      <w:r w:rsidRPr="009F7045" w:rsidR="00A05496">
        <w:t xml:space="preserve">e </w:t>
      </w:r>
      <w:r w:rsidRPr="009F7045" w:rsidR="009756B8">
        <w:t>pre-positioned materiel receipt (PMR)</w:t>
      </w:r>
      <w:r w:rsidRPr="009F7045" w:rsidR="00F508FF">
        <w:t xml:space="preserve"> file established under </w:t>
      </w:r>
      <w:r w:rsidRPr="009F7045" w:rsidR="00C93027">
        <w:rPr>
          <w:bCs/>
          <w:iCs/>
        </w:rPr>
        <w:t>C</w:t>
      </w:r>
      <w:r w:rsidRPr="009F7045" w:rsidR="00964F89">
        <w:t>hapter 12</w:t>
      </w:r>
      <w:r w:rsidRPr="009F7045" w:rsidR="00FA4183">
        <w:t>, Due-In</w:t>
      </w:r>
      <w:r w:rsidRPr="009F7045" w:rsidR="006675CD">
        <w:t xml:space="preserve"> </w:t>
      </w:r>
      <w:proofErr w:type="gramStart"/>
      <w:r w:rsidRPr="009F7045" w:rsidR="006675CD">
        <w:t>And</w:t>
      </w:r>
      <w:proofErr w:type="gramEnd"/>
      <w:r w:rsidRPr="009F7045" w:rsidR="006675CD">
        <w:t xml:space="preserve"> </w:t>
      </w:r>
      <w:r w:rsidRPr="009F7045" w:rsidR="00440D89">
        <w:t>Pre-Positioned Materiel Receipt</w:t>
      </w:r>
      <w:r w:rsidRPr="009F7045" w:rsidR="00FA4183">
        <w:t xml:space="preserve"> </w:t>
      </w:r>
      <w:r w:rsidRPr="009F7045" w:rsidR="00964F89">
        <w:t>procedures, or by extracting data from the consignment documentation.</w:t>
      </w:r>
      <w:r w:rsidRPr="009F7045" w:rsidR="001C00B5">
        <w:t xml:space="preserve">  </w:t>
      </w:r>
      <w:r w:rsidRPr="009F7045" w:rsidR="001C00B5">
        <w:rPr>
          <w:rFonts w:cs="Arial"/>
          <w:color w:val="000000" w:themeColor="text1"/>
        </w:rPr>
        <w:t>For capital equipment candidates, receiving activities will maintain the serial numbers (and UIIs if available) on their records.</w:t>
      </w:r>
    </w:p>
    <w:p w:rsidR="00964F89" w:rsidP="00562431" w:rsidRDefault="00F00F97" w14:paraId="775EDEE8" w14:textId="532EF743">
      <w:pPr>
        <w:tabs>
          <w:tab w:val="left" w:pos="540"/>
          <w:tab w:val="left" w:pos="1080"/>
          <w:tab w:val="left" w:pos="1620"/>
          <w:tab w:val="left" w:pos="2160"/>
          <w:tab w:val="left" w:pos="2700"/>
          <w:tab w:val="left" w:pos="3240"/>
        </w:tabs>
        <w:spacing w:after="240"/>
      </w:pPr>
      <w:r w:rsidRPr="009F7045">
        <w:tab/>
      </w:r>
      <w:r w:rsidRPr="009F7045">
        <w:tab/>
      </w:r>
      <w:r w:rsidRPr="009F7045" w:rsidR="00870412">
        <w:t xml:space="preserve">C13.2.1.2.  </w:t>
      </w:r>
      <w:r w:rsidRPr="009F7045" w:rsidR="00964F89">
        <w:t>For discrepant shipments, follow the guidelines provided in</w:t>
      </w:r>
      <w:r w:rsidRPr="009F7045" w:rsidR="00055E22">
        <w:t xml:space="preserve"> </w:t>
      </w:r>
      <w:r w:rsidRPr="009F7045" w:rsidR="00964F89">
        <w:t>C13.2.</w:t>
      </w:r>
      <w:r w:rsidRPr="009F7045" w:rsidR="00C47C62">
        <w:t>8</w:t>
      </w:r>
      <w:r w:rsidRPr="009F7045" w:rsidR="00B801D8">
        <w:t>.</w:t>
      </w:r>
    </w:p>
    <w:p w:rsidRPr="009B438E" w:rsidR="009B438E" w:rsidP="00562431" w:rsidRDefault="009B438E" w14:paraId="24462FF4" w14:textId="551E2059">
      <w:pPr>
        <w:tabs>
          <w:tab w:val="left" w:pos="540"/>
          <w:tab w:val="left" w:pos="1080"/>
          <w:tab w:val="left" w:pos="1620"/>
          <w:tab w:val="left" w:pos="2160"/>
          <w:tab w:val="left" w:pos="2700"/>
          <w:tab w:val="left" w:pos="3240"/>
        </w:tabs>
        <w:spacing w:after="240"/>
        <w:rPr>
          <w:b/>
          <w:bCs/>
          <w:i/>
          <w:iCs/>
        </w:rPr>
      </w:pPr>
      <w:r>
        <w:tab/>
      </w:r>
      <w:r>
        <w:tab/>
      </w:r>
      <w:r w:rsidRPr="009B438E">
        <w:rPr>
          <w:b/>
          <w:bCs/>
          <w:i/>
          <w:iCs/>
        </w:rPr>
        <w:t>C13.2.1.3.  When the pre-positioned release order process is invoked during the receipt process, the storage activity will issue the materiel in accordance with any pending release order. See Chapter 12 for a complete description of the process.</w:t>
      </w:r>
    </w:p>
    <w:p w:rsidRPr="009F7045" w:rsidR="0023569D" w:rsidP="0023569D" w:rsidRDefault="00C47C62" w14:paraId="17558174" w14:textId="38C7FC35">
      <w:pPr>
        <w:tabs>
          <w:tab w:val="left" w:pos="540"/>
          <w:tab w:val="left" w:pos="1080"/>
          <w:tab w:val="left" w:pos="1620"/>
          <w:tab w:val="left" w:pos="2160"/>
          <w:tab w:val="left" w:pos="2700"/>
          <w:tab w:val="left" w:pos="3240"/>
        </w:tabs>
        <w:spacing w:after="240"/>
        <w:rPr>
          <w:vertAlign w:val="superscript"/>
        </w:rPr>
      </w:pPr>
      <w:r w:rsidRPr="009F7045">
        <w:tab/>
      </w:r>
      <w:r w:rsidRPr="009F7045" w:rsidR="00870412">
        <w:t xml:space="preserve">C13.2.2.  </w:t>
      </w:r>
      <w:r w:rsidRPr="009F7045" w:rsidR="00933109">
        <w:rPr>
          <w:u w:val="single"/>
        </w:rPr>
        <w:t>Reversal o</w:t>
      </w:r>
      <w:r w:rsidRPr="009F7045" w:rsidR="00964F89">
        <w:rPr>
          <w:u w:val="single"/>
        </w:rPr>
        <w:t>f Incorrect Receipt Transactions</w:t>
      </w:r>
      <w:r w:rsidRPr="009F7045" w:rsidR="00964F89">
        <w:t>. Receiving activities may</w:t>
      </w:r>
      <w:r w:rsidRPr="009F7045" w:rsidR="00F11A24">
        <w:t xml:space="preserve"> use the Receipt Transaction to</w:t>
      </w:r>
      <w:r w:rsidRPr="009F7045" w:rsidR="00180A30">
        <w:t xml:space="preserve"> reverse incorrect R</w:t>
      </w:r>
      <w:r w:rsidRPr="009F7045" w:rsidR="00F11A24">
        <w:t xml:space="preserve">eceipt </w:t>
      </w:r>
      <w:r w:rsidRPr="009F7045" w:rsidR="00180A30">
        <w:t>T</w:t>
      </w:r>
      <w:r w:rsidRPr="009F7045" w:rsidR="00F11A24">
        <w:t>ransactions</w:t>
      </w:r>
      <w:r w:rsidRPr="009F7045" w:rsidR="00964F89">
        <w:t>.</w:t>
      </w:r>
      <w:r w:rsidRPr="009F7045" w:rsidR="0023569D">
        <w:t xml:space="preserve">  Include the reason for reversal code as applicable.  Refer to Chapter 17 </w:t>
      </w:r>
      <w:r w:rsidRPr="009F7045" w:rsidR="00F2149F">
        <w:t>Supply Discrepancy Reporting (</w:t>
      </w:r>
      <w:r w:rsidRPr="009F7045" w:rsidR="0023569D">
        <w:t>SDR</w:t>
      </w:r>
      <w:r w:rsidRPr="009F7045" w:rsidR="00F2149F">
        <w:t>)</w:t>
      </w:r>
      <w:r w:rsidRPr="009F7045" w:rsidR="0023569D">
        <w:t xml:space="preserve"> procedures for use of the SDR reply to request receipt reversal by the receiving activity when the wrong owner does not have systemic support to reject a receipt reported to the wrong owner.</w:t>
      </w:r>
      <w:r w:rsidRPr="009F7045" w:rsidR="0023569D">
        <w:rPr>
          <w:vertAlign w:val="superscript"/>
        </w:rPr>
        <w:t xml:space="preserve"> </w:t>
      </w:r>
      <w:r w:rsidRPr="009F7045" w:rsidR="009613F0">
        <w:rPr>
          <w:rStyle w:val="FootnoteReference"/>
        </w:rPr>
        <w:footnoteReference w:id="1"/>
      </w:r>
    </w:p>
    <w:p w:rsidRPr="009F7045" w:rsidR="009613F0" w:rsidP="0023569D" w:rsidRDefault="009613F0" w14:paraId="047FAE5D" w14:textId="684BC79C">
      <w:pPr>
        <w:tabs>
          <w:tab w:val="left" w:pos="540"/>
          <w:tab w:val="left" w:pos="1080"/>
          <w:tab w:val="left" w:pos="1620"/>
          <w:tab w:val="left" w:pos="2160"/>
          <w:tab w:val="left" w:pos="2700"/>
          <w:tab w:val="left" w:pos="3240"/>
        </w:tabs>
        <w:spacing w:after="240"/>
      </w:pPr>
      <w:r w:rsidRPr="009F7045">
        <w:tab/>
      </w:r>
      <w:r w:rsidRPr="009F7045">
        <w:t xml:space="preserve">C13.2.3.  </w:t>
      </w:r>
      <w:r w:rsidRPr="009F7045">
        <w:rPr>
          <w:u w:val="single"/>
        </w:rPr>
        <w:t>Rejection of Receipt Reported to Wrong Owner</w:t>
      </w:r>
      <w:r w:rsidRPr="009F7045">
        <w:t>.  If a receipt is erroneously reported to the wrong owner (e.g., due to missing or unmatched PMR), the recipient of the receipt transaction should reject the receipt back to the initiator using DLMS 824R Reject Advice with Reject Advice Code AB (Rejected. Submitted to incorrect manager).  If known, include the correct manager to facilitate reprocessing of the receipt.  Do not reject receipts reported to the owner</w:t>
      </w:r>
      <w:r w:rsidRPr="0049414E">
        <w:rPr>
          <w:bCs/>
          <w:iCs/>
        </w:rPr>
        <w:t xml:space="preserve"> </w:t>
      </w:r>
      <w:r w:rsidRPr="009F7045">
        <w:t>designated by PMR or to the pre-designated Service owner for unauthorized return of consumable items.</w:t>
      </w:r>
      <w:r w:rsidRPr="009F7045">
        <w:rPr>
          <w:rStyle w:val="FootnoteReference"/>
        </w:rPr>
        <w:footnoteReference w:id="2"/>
      </w:r>
    </w:p>
    <w:p w:rsidRPr="009F7045" w:rsidR="00964F89" w:rsidP="00562431" w:rsidRDefault="00F00F97" w14:paraId="775EDEEA" w14:textId="4E75CF7B">
      <w:pPr>
        <w:tabs>
          <w:tab w:val="left" w:pos="540"/>
          <w:tab w:val="left" w:pos="1080"/>
          <w:tab w:val="left" w:pos="1620"/>
          <w:tab w:val="left" w:pos="2160"/>
          <w:tab w:val="left" w:pos="2700"/>
          <w:tab w:val="left" w:pos="3240"/>
        </w:tabs>
        <w:spacing w:after="240"/>
      </w:pPr>
      <w:r w:rsidRPr="009F7045">
        <w:tab/>
      </w:r>
      <w:r w:rsidRPr="009F7045" w:rsidR="00967431">
        <w:t>C13.2.4</w:t>
      </w:r>
      <w:r w:rsidRPr="009F7045" w:rsidR="00870412">
        <w:t xml:space="preserve">.  </w:t>
      </w:r>
      <w:r w:rsidRPr="009F7045" w:rsidR="00964F89">
        <w:rPr>
          <w:u w:val="single"/>
        </w:rPr>
        <w:t>Central Procurement Receipts</w:t>
      </w:r>
      <w:r w:rsidRPr="009F7045" w:rsidR="00964F89">
        <w:t xml:space="preserve">.  Receipts from procurement can </w:t>
      </w:r>
      <w:r w:rsidRPr="009F7045" w:rsidR="001F6620">
        <w:t>originate</w:t>
      </w:r>
      <w:r w:rsidRPr="009F7045" w:rsidR="00964F89">
        <w:t xml:space="preserve"> from central procurement or local procurement actions.  Authorized procurement delivery documents should accompany each shipment as prescribed in the Federal Acquisition Regulation</w:t>
      </w:r>
      <w:r w:rsidRPr="009F7045" w:rsidR="00EB3D5F">
        <w:t xml:space="preserve"> (FAR)</w:t>
      </w:r>
      <w:r w:rsidRPr="009F7045" w:rsidR="00964F89">
        <w:t>.</w:t>
      </w:r>
    </w:p>
    <w:p w:rsidRPr="009F7045" w:rsidR="002F2E45" w:rsidP="00562431" w:rsidRDefault="00F00F97" w14:paraId="775EDEEB" w14:textId="0E201035">
      <w:pPr>
        <w:tabs>
          <w:tab w:val="left" w:pos="540"/>
          <w:tab w:val="left" w:pos="1080"/>
          <w:tab w:val="left" w:pos="1620"/>
          <w:tab w:val="left" w:pos="2160"/>
          <w:tab w:val="left" w:pos="2700"/>
          <w:tab w:val="left" w:pos="3240"/>
        </w:tabs>
        <w:spacing w:after="240"/>
      </w:pPr>
      <w:r w:rsidRPr="009F7045">
        <w:tab/>
      </w:r>
      <w:r w:rsidRPr="009F7045" w:rsidR="00967431">
        <w:t>C13.2.5</w:t>
      </w:r>
      <w:r w:rsidRPr="009F7045" w:rsidR="00870412">
        <w:t xml:space="preserve">.  </w:t>
      </w:r>
      <w:r w:rsidRPr="009F7045" w:rsidR="003018DA">
        <w:rPr>
          <w:u w:val="single"/>
        </w:rPr>
        <w:t>Materiel</w:t>
      </w:r>
      <w:r w:rsidRPr="009F7045" w:rsidR="00964F89">
        <w:rPr>
          <w:u w:val="single"/>
        </w:rPr>
        <w:t xml:space="preserve"> Receipt Inspection Procedures</w:t>
      </w:r>
      <w:r w:rsidRPr="009F7045" w:rsidR="00964F89">
        <w:t xml:space="preserve">.  When shipments of </w:t>
      </w:r>
      <w:r w:rsidRPr="009F7045" w:rsidR="003018DA">
        <w:t>materiel</w:t>
      </w:r>
      <w:r w:rsidRPr="009F7045" w:rsidR="00964F89">
        <w:t xml:space="preserve"> received from procurement instrument sources require inspection and/or acceptance at destination, receiving storage activities </w:t>
      </w:r>
      <w:r w:rsidRPr="009F7045" w:rsidR="00055E22">
        <w:t xml:space="preserve">must </w:t>
      </w:r>
      <w:r w:rsidRPr="009F7045" w:rsidR="00CE6A1B">
        <w:t>do</w:t>
      </w:r>
      <w:r w:rsidRPr="009F7045" w:rsidR="00964F89">
        <w:t xml:space="preserve"> the inspection and/or acceptance and the </w:t>
      </w:r>
      <w:proofErr w:type="gramStart"/>
      <w:r w:rsidRPr="009F7045" w:rsidR="00964F89">
        <w:t>in check</w:t>
      </w:r>
      <w:proofErr w:type="gramEnd"/>
      <w:r w:rsidRPr="009F7045" w:rsidR="00964F89">
        <w:t xml:space="preserve"> operations as concurrent actions.  Receiving activities </w:t>
      </w:r>
      <w:r w:rsidRPr="009F7045" w:rsidR="0085146D">
        <w:t>will</w:t>
      </w:r>
      <w:r w:rsidRPr="009F7045" w:rsidR="002F2E45">
        <w:t>:</w:t>
      </w:r>
    </w:p>
    <w:p w:rsidRPr="009F7045" w:rsidR="00964F89" w:rsidP="00562431" w:rsidRDefault="00F00F97" w14:paraId="775EDEEC" w14:textId="2CA4A66D">
      <w:pPr>
        <w:tabs>
          <w:tab w:val="left" w:pos="540"/>
          <w:tab w:val="left" w:pos="1080"/>
          <w:tab w:val="left" w:pos="1620"/>
          <w:tab w:val="left" w:pos="2160"/>
          <w:tab w:val="left" w:pos="2700"/>
          <w:tab w:val="left" w:pos="3240"/>
        </w:tabs>
        <w:spacing w:after="240"/>
      </w:pPr>
      <w:r w:rsidRPr="009F7045">
        <w:tab/>
      </w:r>
      <w:r w:rsidRPr="009F7045">
        <w:tab/>
      </w:r>
      <w:r w:rsidRPr="009F7045" w:rsidR="002F2E45">
        <w:t>C13.2.</w:t>
      </w:r>
      <w:r w:rsidRPr="009F7045" w:rsidR="00967431">
        <w:t>5</w:t>
      </w:r>
      <w:r w:rsidRPr="009F7045" w:rsidR="002F2E45">
        <w:t>.1</w:t>
      </w:r>
      <w:r w:rsidRPr="009F7045" w:rsidR="00B77D4B">
        <w:t>.</w:t>
      </w:r>
      <w:r w:rsidRPr="009F7045" w:rsidR="002F2E45">
        <w:t xml:space="preserve"> </w:t>
      </w:r>
      <w:r w:rsidRPr="009F7045" w:rsidR="0072537F">
        <w:t xml:space="preserve">Inspect shelf-life materiel for appropriate condition and type of shelf-life code in accordance with applicable DoD Component procedures based on DoDM 4140.27, “DoD Shelf-Life Management Program”, July 6, 2016.  </w:t>
      </w:r>
    </w:p>
    <w:p w:rsidRPr="009F7045" w:rsidR="00964F89" w:rsidP="00562431" w:rsidRDefault="00F00F97" w14:paraId="775EDEED" w14:textId="2E7E0B6F">
      <w:pPr>
        <w:tabs>
          <w:tab w:val="left" w:pos="540"/>
          <w:tab w:val="left" w:pos="1080"/>
          <w:tab w:val="left" w:pos="1620"/>
          <w:tab w:val="left" w:pos="2160"/>
          <w:tab w:val="left" w:pos="2700"/>
          <w:tab w:val="left" w:pos="3240"/>
        </w:tabs>
        <w:spacing w:after="240"/>
      </w:pPr>
      <w:r w:rsidRPr="009F7045">
        <w:tab/>
      </w:r>
      <w:r w:rsidRPr="009F7045">
        <w:tab/>
      </w:r>
      <w:r w:rsidRPr="009F7045">
        <w:tab/>
      </w:r>
      <w:r w:rsidRPr="009F7045" w:rsidR="00967431">
        <w:t>C13.2.5</w:t>
      </w:r>
      <w:r w:rsidRPr="009F7045" w:rsidR="00300B75">
        <w:t>.1</w:t>
      </w:r>
      <w:r w:rsidRPr="009F7045" w:rsidR="00870412">
        <w:t xml:space="preserve">.1.  </w:t>
      </w:r>
      <w:r w:rsidRPr="009F7045" w:rsidR="00964F89">
        <w:t xml:space="preserve">Mark </w:t>
      </w:r>
      <w:r w:rsidRPr="009F7045" w:rsidR="003018DA">
        <w:t>materiel</w:t>
      </w:r>
      <w:r w:rsidRPr="009F7045" w:rsidR="00964F89">
        <w:t xml:space="preserve">, as appropriate, for shelf-life code and </w:t>
      </w:r>
      <w:r w:rsidRPr="009F7045" w:rsidR="00326D76">
        <w:t>supply condition code (</w:t>
      </w:r>
      <w:r w:rsidRPr="009F7045" w:rsidR="00964F89">
        <w:t>SCC</w:t>
      </w:r>
      <w:r w:rsidRPr="009F7045" w:rsidR="00326D76">
        <w:t>)</w:t>
      </w:r>
      <w:r w:rsidRPr="009F7045" w:rsidR="00964F89">
        <w:t xml:space="preserve"> upon receipt.</w:t>
      </w:r>
    </w:p>
    <w:p w:rsidRPr="009F7045" w:rsidR="00964F89" w:rsidP="00562431" w:rsidRDefault="00F00F97" w14:paraId="775EDEEE" w14:textId="48AD3A03">
      <w:pPr>
        <w:tabs>
          <w:tab w:val="left" w:pos="540"/>
          <w:tab w:val="left" w:pos="1080"/>
          <w:tab w:val="left" w:pos="1620"/>
          <w:tab w:val="left" w:pos="2160"/>
          <w:tab w:val="left" w:pos="2700"/>
          <w:tab w:val="left" w:pos="3240"/>
        </w:tabs>
        <w:spacing w:after="240"/>
      </w:pPr>
      <w:r w:rsidRPr="009F7045">
        <w:tab/>
      </w:r>
      <w:r w:rsidRPr="009F7045">
        <w:tab/>
      </w:r>
      <w:r w:rsidRPr="009F7045">
        <w:tab/>
      </w:r>
      <w:r w:rsidRPr="009F7045" w:rsidR="00967431">
        <w:t>C13.2.5</w:t>
      </w:r>
      <w:r w:rsidRPr="009F7045" w:rsidR="00870412">
        <w:t xml:space="preserve">.1.2.  </w:t>
      </w:r>
      <w:r w:rsidRPr="009F7045" w:rsidR="00964F89">
        <w:t xml:space="preserve">Package markings </w:t>
      </w:r>
      <w:r w:rsidRPr="009F7045" w:rsidR="0085146D">
        <w:t>must</w:t>
      </w:r>
      <w:r w:rsidRPr="009F7045" w:rsidR="00055E22">
        <w:t xml:space="preserve"> </w:t>
      </w:r>
      <w:r w:rsidRPr="009F7045" w:rsidR="00964F89">
        <w:t>be in accordance with MIL-STD-129.</w:t>
      </w:r>
    </w:p>
    <w:p w:rsidRPr="009F7045" w:rsidR="00964F89" w:rsidP="00562431" w:rsidRDefault="00F00F97" w14:paraId="775EDEEF" w14:textId="44E49B3B">
      <w:pPr>
        <w:tabs>
          <w:tab w:val="left" w:pos="540"/>
          <w:tab w:val="left" w:pos="1080"/>
          <w:tab w:val="left" w:pos="1620"/>
          <w:tab w:val="left" w:pos="2160"/>
          <w:tab w:val="left" w:pos="2700"/>
          <w:tab w:val="left" w:pos="3240"/>
        </w:tabs>
        <w:spacing w:after="240"/>
      </w:pPr>
      <w:r w:rsidRPr="009F7045">
        <w:tab/>
      </w:r>
      <w:r w:rsidRPr="009F7045">
        <w:tab/>
      </w:r>
      <w:r w:rsidRPr="009F7045" w:rsidR="00967431">
        <w:t>C13.2.5</w:t>
      </w:r>
      <w:r w:rsidRPr="009F7045" w:rsidR="002F2E45">
        <w:t>.2</w:t>
      </w:r>
      <w:r w:rsidRPr="009F7045" w:rsidR="00B77D4B">
        <w:t>.</w:t>
      </w:r>
      <w:r w:rsidRPr="009F7045" w:rsidR="002F2E45">
        <w:t xml:space="preserve">  </w:t>
      </w:r>
      <w:r w:rsidRPr="009F7045" w:rsidR="00964F89">
        <w:t>Based on inspection, pr</w:t>
      </w:r>
      <w:r w:rsidRPr="009F7045" w:rsidR="00307735">
        <w:t xml:space="preserve">epare a </w:t>
      </w:r>
      <w:r w:rsidRPr="009F7045" w:rsidR="006B35B1">
        <w:t>M</w:t>
      </w:r>
      <w:r w:rsidRPr="009F7045" w:rsidR="003018DA">
        <w:t>ateriel</w:t>
      </w:r>
      <w:r w:rsidRPr="009F7045" w:rsidR="00307735">
        <w:t xml:space="preserve"> R</w:t>
      </w:r>
      <w:r w:rsidRPr="009F7045" w:rsidR="00F11A24">
        <w:t>eceipt</w:t>
      </w:r>
      <w:r w:rsidRPr="009F7045" w:rsidR="00964F89">
        <w:t xml:space="preserve"> </w:t>
      </w:r>
      <w:r w:rsidRPr="009F7045" w:rsidR="00307735">
        <w:t xml:space="preserve">Transaction </w:t>
      </w:r>
      <w:r w:rsidRPr="009F7045" w:rsidR="00964F89">
        <w:t xml:space="preserve">indicating the date inspected and the actual condition(s), by quantity, of the </w:t>
      </w:r>
      <w:r w:rsidRPr="009F7045" w:rsidR="003018DA">
        <w:t>materiel</w:t>
      </w:r>
      <w:r w:rsidRPr="009F7045" w:rsidR="00964F89">
        <w:t xml:space="preserve"> received.  Wholesale owners </w:t>
      </w:r>
      <w:r w:rsidRPr="009F7045" w:rsidR="0085146D">
        <w:t>will</w:t>
      </w:r>
      <w:r w:rsidRPr="009F7045" w:rsidR="00055E22">
        <w:t xml:space="preserve"> </w:t>
      </w:r>
      <w:r w:rsidRPr="009F7045" w:rsidR="00964F89">
        <w:t>make this date available to the office responsible for contractor payment for use in determining if an interest penalty applies.</w:t>
      </w:r>
    </w:p>
    <w:p w:rsidRPr="00821AFB" w:rsidR="00D252E0" w:rsidP="00D252E0" w:rsidRDefault="00D252E0" w14:paraId="45C4E0B3" w14:textId="77777777">
      <w:pPr>
        <w:tabs>
          <w:tab w:val="left" w:pos="540"/>
          <w:tab w:val="left" w:pos="1080"/>
          <w:tab w:val="left" w:pos="1620"/>
          <w:tab w:val="left" w:pos="2160"/>
          <w:tab w:val="left" w:pos="2700"/>
          <w:tab w:val="left" w:pos="3240"/>
        </w:tabs>
        <w:spacing w:after="240"/>
        <w:ind w:left="1080"/>
      </w:pPr>
      <w:r w:rsidRPr="00821AFB">
        <w:t xml:space="preserve">C13.2.5.3.  Shelf-life items in the category, Type I Non-Extendible items.  </w:t>
      </w:r>
    </w:p>
    <w:p w:rsidRPr="00821AFB" w:rsidR="00D252E0" w:rsidP="00D252E0" w:rsidRDefault="00D252E0" w14:paraId="2CECFCAF" w14:textId="77777777">
      <w:pPr>
        <w:tabs>
          <w:tab w:val="left" w:pos="540"/>
          <w:tab w:val="left" w:pos="1080"/>
          <w:tab w:val="left" w:pos="1620"/>
          <w:tab w:val="left" w:pos="2160"/>
          <w:tab w:val="left" w:pos="2700"/>
          <w:tab w:val="left" w:pos="3240"/>
        </w:tabs>
        <w:spacing w:after="240"/>
      </w:pPr>
      <w:r w:rsidRPr="00821AFB">
        <w:tab/>
      </w:r>
      <w:r w:rsidRPr="00821AFB">
        <w:tab/>
      </w:r>
      <w:r w:rsidRPr="00821AFB">
        <w:tab/>
      </w:r>
      <w:r w:rsidRPr="00821AFB">
        <w:t xml:space="preserve">C13.2.5.3.1.  Expired materiel identified as Type I, or whose expiration cannot be identified at time of receipt will result in automatic disposal, regardless of ownership, condition code, or unit price.  The automatic disposal process only applies to Demilitarization (DEMIL) Code A materiel.  The term automatic disposal refers to actions taken by the storage activity to identify and initiate disposal of qualifying materiel.  Once the materiel is re-classified to Supply Condition Code H, existing procedures for the handling and the disposal of controlled items will take place.  </w:t>
      </w:r>
    </w:p>
    <w:p w:rsidRPr="00821AFB" w:rsidR="00D252E0" w:rsidP="00D252E0" w:rsidRDefault="00D252E0" w14:paraId="1AA68E42" w14:textId="77777777">
      <w:pPr>
        <w:tabs>
          <w:tab w:val="left" w:pos="540"/>
          <w:tab w:val="left" w:pos="1080"/>
          <w:tab w:val="left" w:pos="1620"/>
          <w:tab w:val="left" w:pos="2160"/>
          <w:tab w:val="left" w:pos="2700"/>
          <w:tab w:val="left" w:pos="3240"/>
        </w:tabs>
        <w:spacing w:after="240"/>
      </w:pPr>
      <w:r w:rsidRPr="00821AFB">
        <w:tab/>
      </w:r>
      <w:r w:rsidRPr="00821AFB">
        <w:tab/>
      </w:r>
      <w:r w:rsidRPr="00821AFB">
        <w:tab/>
      </w:r>
      <w:r w:rsidRPr="00821AFB">
        <w:t>C13.2.5.3.2.  Exceptions to the Automatic Disposal Process:</w:t>
      </w:r>
    </w:p>
    <w:p w:rsidRPr="00821AFB" w:rsidR="00D252E0" w:rsidP="00D252E0" w:rsidRDefault="00D252E0" w14:paraId="02AC34CD" w14:textId="5C0B83F3">
      <w:pPr>
        <w:tabs>
          <w:tab w:val="left" w:pos="540"/>
          <w:tab w:val="left" w:pos="1080"/>
          <w:tab w:val="left" w:pos="1620"/>
          <w:tab w:val="left" w:pos="2160"/>
          <w:tab w:val="left" w:pos="2700"/>
          <w:tab w:val="left" w:pos="3240"/>
        </w:tabs>
        <w:spacing w:after="240"/>
      </w:pPr>
      <w:r w:rsidRPr="00821AFB">
        <w:tab/>
      </w:r>
      <w:r w:rsidRPr="00821AFB">
        <w:tab/>
      </w:r>
      <w:r w:rsidRPr="00821AFB">
        <w:tab/>
      </w:r>
      <w:r w:rsidRPr="00821AFB">
        <w:tab/>
      </w:r>
      <w:r w:rsidRPr="00821AFB">
        <w:t>C13.2.5.3.1.1.  Other than DEMIL Code A materiel</w:t>
      </w:r>
      <w:r w:rsidRPr="00821AFB" w:rsidR="00A46D84">
        <w:t>.</w:t>
      </w:r>
    </w:p>
    <w:p w:rsidRPr="00821AFB" w:rsidR="00D252E0" w:rsidP="00D252E0" w:rsidRDefault="00D252E0" w14:paraId="23724024" w14:textId="40D1ED79">
      <w:pPr>
        <w:tabs>
          <w:tab w:val="left" w:pos="540"/>
          <w:tab w:val="left" w:pos="1080"/>
          <w:tab w:val="left" w:pos="1620"/>
          <w:tab w:val="left" w:pos="2160"/>
          <w:tab w:val="left" w:pos="2700"/>
          <w:tab w:val="left" w:pos="3240"/>
        </w:tabs>
        <w:spacing w:after="240"/>
      </w:pPr>
      <w:r w:rsidRPr="00821AFB">
        <w:tab/>
      </w:r>
      <w:r w:rsidRPr="00821AFB">
        <w:tab/>
      </w:r>
      <w:r w:rsidRPr="00821AFB">
        <w:tab/>
      </w:r>
      <w:r w:rsidRPr="00821AFB">
        <w:tab/>
      </w:r>
      <w:r w:rsidRPr="00821AFB">
        <w:t>C13.2.5.3.1.2.  New procurement materiel</w:t>
      </w:r>
      <w:r w:rsidRPr="00821AFB" w:rsidR="00A46D84">
        <w:t>.</w:t>
      </w:r>
    </w:p>
    <w:p w:rsidRPr="00821AFB" w:rsidR="00D252E0" w:rsidP="00D252E0" w:rsidRDefault="00D252E0" w14:paraId="71136A3D" w14:textId="77777777">
      <w:pPr>
        <w:tabs>
          <w:tab w:val="left" w:pos="540"/>
          <w:tab w:val="left" w:pos="1080"/>
          <w:tab w:val="left" w:pos="1620"/>
          <w:tab w:val="left" w:pos="2160"/>
          <w:tab w:val="left" w:pos="2700"/>
          <w:tab w:val="left" w:pos="3240"/>
        </w:tabs>
        <w:spacing w:after="240"/>
      </w:pPr>
      <w:r w:rsidRPr="00821AFB">
        <w:tab/>
      </w:r>
      <w:r w:rsidRPr="00821AFB">
        <w:tab/>
      </w:r>
      <w:r w:rsidRPr="00821AFB">
        <w:tab/>
      </w:r>
      <w:r w:rsidRPr="00821AFB">
        <w:tab/>
      </w:r>
      <w:r w:rsidRPr="00821AFB">
        <w:t xml:space="preserve">C13.2.5.3.1.3.  Federal Supply Class 6505 – Medical Pharmaceuticals, is covered by the DoD Food and Drug Administration Shelf-Life Extension Program.  This is the only FSC where the shelf life can be extended.  Upon expiration of the materiel, manually execute a dual inventory adjustment from the existing supply condition code to Condition Code J and submit a storage quality control report (SQCR) to the materiel owner. </w:t>
      </w:r>
    </w:p>
    <w:p w:rsidRPr="00821AFB" w:rsidR="002E5077" w:rsidP="00D252E0" w:rsidRDefault="00D252E0" w14:paraId="1123FF87" w14:textId="10DF89BE">
      <w:pPr>
        <w:tabs>
          <w:tab w:val="left" w:pos="540"/>
          <w:tab w:val="left" w:pos="1080"/>
          <w:tab w:val="left" w:pos="1620"/>
          <w:tab w:val="left" w:pos="2160"/>
          <w:tab w:val="left" w:pos="2700"/>
          <w:tab w:val="left" w:pos="3240"/>
        </w:tabs>
        <w:spacing w:after="240"/>
      </w:pPr>
      <w:r w:rsidRPr="00821AFB">
        <w:tab/>
      </w:r>
      <w:r w:rsidRPr="00821AFB">
        <w:tab/>
      </w:r>
      <w:r w:rsidRPr="00821AFB">
        <w:tab/>
      </w:r>
      <w:r w:rsidRPr="00821AFB">
        <w:tab/>
      </w:r>
      <w:r w:rsidRPr="00821AFB">
        <w:t>C13.2.5.3.1.4.  Materiel identified as product quality deficiency report (PQDR) exhibits.  This is materiel that has been receipted into Q Condition and identified with a PQDR Report Control Number (RCN).</w:t>
      </w:r>
    </w:p>
    <w:p w:rsidRPr="009F7045" w:rsidR="00225463" w:rsidP="00562431" w:rsidRDefault="00225463" w14:paraId="775EDEF0" w14:textId="782B5D39">
      <w:pPr>
        <w:tabs>
          <w:tab w:val="left" w:pos="540"/>
          <w:tab w:val="left" w:pos="1080"/>
          <w:tab w:val="left" w:pos="1620"/>
          <w:tab w:val="left" w:pos="2160"/>
          <w:tab w:val="left" w:pos="2700"/>
          <w:tab w:val="left" w:pos="3240"/>
        </w:tabs>
        <w:spacing w:after="240"/>
      </w:pPr>
      <w:r w:rsidRPr="009F7045">
        <w:tab/>
      </w:r>
      <w:r w:rsidRPr="009F7045">
        <w:t>C13.2</w:t>
      </w:r>
      <w:r w:rsidRPr="009F7045" w:rsidR="00967431">
        <w:t>.6</w:t>
      </w:r>
      <w:r w:rsidRPr="009F7045">
        <w:t xml:space="preserve">.  </w:t>
      </w:r>
      <w:r w:rsidRPr="009F7045">
        <w:rPr>
          <w:u w:val="single"/>
        </w:rPr>
        <w:t xml:space="preserve">Army Medical </w:t>
      </w:r>
      <w:r w:rsidRPr="009F7045" w:rsidR="003018DA">
        <w:rPr>
          <w:u w:val="single"/>
        </w:rPr>
        <w:t>Materiel</w:t>
      </w:r>
      <w:r w:rsidRPr="009F7045">
        <w:rPr>
          <w:u w:val="single"/>
        </w:rPr>
        <w:t xml:space="preserve"> Agreement Receipts</w:t>
      </w:r>
      <w:r w:rsidRPr="009F7045" w:rsidR="007F5D6C">
        <w:t xml:space="preserve">.  </w:t>
      </w:r>
      <w:r w:rsidRPr="009F7045" w:rsidR="00E6377E">
        <w:t>DLA</w:t>
      </w:r>
      <w:r w:rsidRPr="009F7045">
        <w:t>, in coordination with Defense Medical Logistics Standard Support</w:t>
      </w:r>
      <w:r w:rsidRPr="009F7045" w:rsidR="00173111">
        <w:t xml:space="preserve"> (DMLSS) and Theater Enterprise-</w:t>
      </w:r>
      <w:r w:rsidRPr="009F7045">
        <w:t>Wide Logistics System (TEWLS), has implemented</w:t>
      </w:r>
      <w:r w:rsidRPr="009F7045" w:rsidR="00173111">
        <w:t xml:space="preserve"> the </w:t>
      </w:r>
      <w:r w:rsidRPr="009F7045" w:rsidR="00326D76">
        <w:t>Army Medical Materiel Agreement (</w:t>
      </w:r>
      <w:r w:rsidRPr="009F7045" w:rsidR="00173111">
        <w:t>AMMA</w:t>
      </w:r>
      <w:r w:rsidRPr="009F7045" w:rsidR="00326D76">
        <w:t xml:space="preserve">).  </w:t>
      </w:r>
      <w:r w:rsidRPr="009F7045">
        <w:t xml:space="preserve">Under </w:t>
      </w:r>
      <w:r w:rsidRPr="009F7045" w:rsidR="00173111">
        <w:t xml:space="preserve">the </w:t>
      </w:r>
      <w:r w:rsidRPr="009F7045">
        <w:t>AMMA</w:t>
      </w:r>
      <w:r w:rsidRPr="009F7045" w:rsidR="00173111">
        <w:t xml:space="preserve"> program,</w:t>
      </w:r>
      <w:r w:rsidRPr="009F7045">
        <w:t xml:space="preserve"> </w:t>
      </w:r>
      <w:r w:rsidRPr="009F7045" w:rsidR="00173111">
        <w:t xml:space="preserve">DLA funds are used by the Army to purchase via DMLSS/TEWLS.  </w:t>
      </w:r>
      <w:r w:rsidRPr="009F7045" w:rsidR="00307735">
        <w:t>The DLA Enterprise Business System (EBS) receives a R</w:t>
      </w:r>
      <w:r w:rsidRPr="009F7045">
        <w:t xml:space="preserve">eceipt </w:t>
      </w:r>
      <w:r w:rsidRPr="009F7045" w:rsidR="00307735">
        <w:t xml:space="preserve">Transaction </w:t>
      </w:r>
      <w:r w:rsidRPr="009F7045">
        <w:t xml:space="preserve">from DMLSS/TEWLS to receipt purchased items into stock for inventory accountability.  DLA owns the </w:t>
      </w:r>
      <w:r w:rsidRPr="009F7045" w:rsidR="003018DA">
        <w:t>materiel</w:t>
      </w:r>
      <w:r w:rsidRPr="009F7045">
        <w:t xml:space="preserve"> until items are issued at the retail level and inventory is decremented in DL</w:t>
      </w:r>
      <w:r w:rsidRPr="009F7045" w:rsidR="00307735">
        <w:t>A's EBS</w:t>
      </w:r>
      <w:r w:rsidRPr="009F7045">
        <w:t>.</w:t>
      </w:r>
    </w:p>
    <w:p w:rsidRPr="009F7045" w:rsidR="00225463" w:rsidP="00562431" w:rsidRDefault="00967431" w14:paraId="775EDEF1" w14:textId="65585767">
      <w:pPr>
        <w:tabs>
          <w:tab w:val="left" w:pos="540"/>
          <w:tab w:val="left" w:pos="1080"/>
          <w:tab w:val="left" w:pos="1620"/>
          <w:tab w:val="left" w:pos="2160"/>
          <w:tab w:val="left" w:pos="2700"/>
          <w:tab w:val="left" w:pos="3240"/>
        </w:tabs>
        <w:spacing w:after="240"/>
      </w:pPr>
      <w:r w:rsidRPr="009F7045">
        <w:tab/>
      </w:r>
      <w:r w:rsidRPr="009F7045">
        <w:tab/>
      </w:r>
      <w:r w:rsidRPr="009F7045">
        <w:t>C13.2.6</w:t>
      </w:r>
      <w:r w:rsidRPr="009F7045" w:rsidR="00225463">
        <w:t>.</w:t>
      </w:r>
      <w:r w:rsidRPr="009F7045" w:rsidR="00CA2B6C">
        <w:t>1</w:t>
      </w:r>
      <w:r w:rsidRPr="009F7045" w:rsidR="00225463">
        <w:t xml:space="preserve">.  Purchase card receipts from AMMA sites must contain a </w:t>
      </w:r>
      <w:r w:rsidRPr="009F7045" w:rsidR="00326D76">
        <w:t>p</w:t>
      </w:r>
      <w:r w:rsidRPr="009F7045" w:rsidR="00225463">
        <w:t xml:space="preserve">urchase </w:t>
      </w:r>
      <w:r w:rsidRPr="009F7045" w:rsidR="00326D76">
        <w:t>c</w:t>
      </w:r>
      <w:r w:rsidRPr="009F7045" w:rsidR="00225463">
        <w:t xml:space="preserve">ard </w:t>
      </w:r>
      <w:r w:rsidRPr="009F7045" w:rsidR="00326D76">
        <w:t>a</w:t>
      </w:r>
      <w:r w:rsidRPr="009F7045" w:rsidR="00225463">
        <w:t xml:space="preserve">ccount </w:t>
      </w:r>
      <w:r w:rsidRPr="009F7045" w:rsidR="00326D76">
        <w:t>n</w:t>
      </w:r>
      <w:r w:rsidRPr="009F7045" w:rsidR="00225463">
        <w:t xml:space="preserve">umber and </w:t>
      </w:r>
      <w:r w:rsidRPr="009F7045" w:rsidR="00326D76">
        <w:t>p</w:t>
      </w:r>
      <w:r w:rsidRPr="009F7045" w:rsidR="00225463">
        <w:t xml:space="preserve">urchase </w:t>
      </w:r>
      <w:r w:rsidRPr="009F7045" w:rsidR="00326D76">
        <w:t>c</w:t>
      </w:r>
      <w:r w:rsidRPr="009F7045" w:rsidR="00225463">
        <w:t xml:space="preserve">ard </w:t>
      </w:r>
      <w:r w:rsidRPr="009F7045" w:rsidR="00326D76">
        <w:t>c</w:t>
      </w:r>
      <w:r w:rsidRPr="009F7045" w:rsidR="00225463">
        <w:t xml:space="preserve">all </w:t>
      </w:r>
      <w:r w:rsidRPr="009F7045" w:rsidR="00326D76">
        <w:t>n</w:t>
      </w:r>
      <w:r w:rsidRPr="009F7045" w:rsidR="00225463">
        <w:t xml:space="preserve">umber </w:t>
      </w:r>
      <w:proofErr w:type="gramStart"/>
      <w:r w:rsidRPr="009F7045" w:rsidR="00225463">
        <w:t>in order to</w:t>
      </w:r>
      <w:proofErr w:type="gramEnd"/>
      <w:r w:rsidRPr="009F7045" w:rsidR="00225463">
        <w:t xml:space="preserve"> uniquely identify </w:t>
      </w:r>
      <w:r w:rsidRPr="009F7045" w:rsidR="008D1636">
        <w:t xml:space="preserve">transactions.  A vendor reference number should also be included which is the </w:t>
      </w:r>
      <w:r w:rsidRPr="009F7045" w:rsidR="00225463">
        <w:t>Customer Automation and Reporting Environment</w:t>
      </w:r>
      <w:r w:rsidRPr="009F7045" w:rsidR="00326D76">
        <w:t xml:space="preserve"> </w:t>
      </w:r>
      <w:r w:rsidRPr="009F7045" w:rsidR="00225463">
        <w:t xml:space="preserve">invoice number.  This value </w:t>
      </w:r>
      <w:r w:rsidRPr="009F7045" w:rsidR="00A14A08">
        <w:t xml:space="preserve">will </w:t>
      </w:r>
      <w:r w:rsidRPr="009F7045" w:rsidR="00225463">
        <w:t>help with issue resolution and reconciliation.</w:t>
      </w:r>
    </w:p>
    <w:p w:rsidRPr="009F7045" w:rsidR="00964F89" w:rsidP="00440EDD" w:rsidRDefault="001846DA" w14:paraId="775EDEF2" w14:textId="332E6179">
      <w:pPr>
        <w:keepNext/>
        <w:tabs>
          <w:tab w:val="left" w:pos="540"/>
          <w:tab w:val="left" w:pos="1080"/>
          <w:tab w:val="left" w:pos="1620"/>
          <w:tab w:val="left" w:pos="2160"/>
          <w:tab w:val="left" w:pos="2700"/>
          <w:tab w:val="left" w:pos="3240"/>
        </w:tabs>
        <w:spacing w:after="240"/>
      </w:pPr>
      <w:r w:rsidRPr="009F7045">
        <w:tab/>
      </w:r>
      <w:r w:rsidRPr="009F7045" w:rsidR="00870412">
        <w:t>C13.2.</w:t>
      </w:r>
      <w:r w:rsidRPr="009F7045" w:rsidR="00440EDD">
        <w:t>7</w:t>
      </w:r>
      <w:r w:rsidRPr="009F7045" w:rsidR="00870412">
        <w:t xml:space="preserve">.  </w:t>
      </w:r>
      <w:r w:rsidRPr="009F7045" w:rsidR="00964F89">
        <w:rPr>
          <w:u w:val="single"/>
        </w:rPr>
        <w:t xml:space="preserve">Time Standards </w:t>
      </w:r>
      <w:r w:rsidRPr="009F7045" w:rsidR="00933109">
        <w:rPr>
          <w:u w:val="single"/>
        </w:rPr>
        <w:t>f</w:t>
      </w:r>
      <w:r w:rsidRPr="009F7045" w:rsidR="00964F89">
        <w:rPr>
          <w:u w:val="single"/>
        </w:rPr>
        <w:t>or Processing Receipts</w:t>
      </w:r>
    </w:p>
    <w:p w:rsidRPr="009F7045" w:rsidR="00964F89" w:rsidP="00562431" w:rsidRDefault="001846DA" w14:paraId="775EDEF3" w14:textId="59C8DD88">
      <w:pPr>
        <w:tabs>
          <w:tab w:val="left" w:pos="540"/>
          <w:tab w:val="left" w:pos="1080"/>
          <w:tab w:val="left" w:pos="1620"/>
          <w:tab w:val="left" w:pos="2160"/>
          <w:tab w:val="left" w:pos="2700"/>
          <w:tab w:val="left" w:pos="3240"/>
        </w:tabs>
        <w:spacing w:after="240"/>
      </w:pPr>
      <w:r w:rsidRPr="009F7045">
        <w:tab/>
      </w:r>
      <w:r w:rsidRPr="009F7045">
        <w:tab/>
      </w:r>
      <w:r w:rsidRPr="009F7045" w:rsidR="002F2E45">
        <w:t>C13.2.</w:t>
      </w:r>
      <w:r w:rsidRPr="009F7045" w:rsidR="00440EDD">
        <w:t>7</w:t>
      </w:r>
      <w:r w:rsidRPr="009F7045" w:rsidR="002F2E45">
        <w:t>.1</w:t>
      </w:r>
      <w:r w:rsidRPr="009F7045" w:rsidR="00B77D4B">
        <w:t>.</w:t>
      </w:r>
      <w:r w:rsidRPr="009F7045" w:rsidR="002F2E45">
        <w:t xml:space="preserve">  </w:t>
      </w:r>
      <w:r w:rsidRPr="009F7045" w:rsidR="00964F89">
        <w:rPr>
          <w:u w:val="single"/>
        </w:rPr>
        <w:t>Purpose</w:t>
      </w:r>
      <w:r w:rsidRPr="009F7045" w:rsidR="000D4E7F">
        <w:t>.  The Department of Defense</w:t>
      </w:r>
      <w:r w:rsidRPr="009F7045" w:rsidR="00964F89">
        <w:t xml:space="preserve"> measures wholesale receipt processing performance in terms of the goal to process receipts and </w:t>
      </w:r>
      <w:r w:rsidRPr="009F7045" w:rsidR="00C970D8">
        <w:t>show</w:t>
      </w:r>
      <w:r w:rsidRPr="009F7045" w:rsidR="00964F89">
        <w:t xml:space="preserve"> them with minimal delay </w:t>
      </w:r>
      <w:r w:rsidRPr="009F7045" w:rsidR="00C134D9">
        <w:t>on both the accountable and owner records.  Wholesale receipt processing performance is measured in two overlapping segments:</w:t>
      </w:r>
    </w:p>
    <w:p w:rsidRPr="009F7045" w:rsidR="00964F89" w:rsidP="00562431" w:rsidRDefault="001846DA" w14:paraId="775EDEF4" w14:textId="1BC0BBB8">
      <w:pPr>
        <w:tabs>
          <w:tab w:val="left" w:pos="540"/>
          <w:tab w:val="left" w:pos="1080"/>
          <w:tab w:val="left" w:pos="1620"/>
          <w:tab w:val="left" w:pos="2160"/>
          <w:tab w:val="left" w:pos="2700"/>
          <w:tab w:val="left" w:pos="3240"/>
        </w:tabs>
        <w:spacing w:after="240"/>
      </w:pPr>
      <w:r w:rsidRPr="009F7045">
        <w:t xml:space="preserve"> </w:t>
      </w:r>
      <w:r w:rsidRPr="009F7045">
        <w:tab/>
      </w:r>
      <w:r w:rsidRPr="009F7045">
        <w:tab/>
      </w:r>
      <w:r w:rsidRPr="009F7045">
        <w:tab/>
      </w:r>
      <w:r w:rsidRPr="009F7045" w:rsidR="002F2E45">
        <w:t>C13.2.</w:t>
      </w:r>
      <w:r w:rsidRPr="009F7045" w:rsidR="00440EDD">
        <w:t>7</w:t>
      </w:r>
      <w:r w:rsidRPr="009F7045" w:rsidR="002F2E45">
        <w:t>.1.1</w:t>
      </w:r>
      <w:r w:rsidRPr="009F7045" w:rsidR="00B77D4B">
        <w:t>.</w:t>
      </w:r>
      <w:r w:rsidRPr="009F7045" w:rsidR="002F2E45">
        <w:t xml:space="preserve">  </w:t>
      </w:r>
      <w:r w:rsidRPr="009F7045" w:rsidR="00C134D9">
        <w:t xml:space="preserve">The first segment is the </w:t>
      </w:r>
      <w:proofErr w:type="gramStart"/>
      <w:r w:rsidRPr="009F7045" w:rsidR="00C134D9">
        <w:t>time period</w:t>
      </w:r>
      <w:proofErr w:type="gramEnd"/>
      <w:r w:rsidRPr="009F7045" w:rsidR="00C134D9">
        <w:t xml:space="preserve"> between the date materiel is turned over by the carrier to the designated receiving activity and the date of posting the receipt to the total item property records (both accountable and owner records)</w:t>
      </w:r>
      <w:r w:rsidRPr="009F7045" w:rsidR="00B82EEB">
        <w:t xml:space="preserve">.  </w:t>
      </w:r>
    </w:p>
    <w:p w:rsidRPr="009F7045" w:rsidR="00964F89" w:rsidP="00562431" w:rsidRDefault="001846DA" w14:paraId="775EDEF5" w14:textId="0FB3C851">
      <w:pPr>
        <w:tabs>
          <w:tab w:val="left" w:pos="540"/>
          <w:tab w:val="left" w:pos="1080"/>
          <w:tab w:val="left" w:pos="1620"/>
          <w:tab w:val="left" w:pos="2160"/>
          <w:tab w:val="left" w:pos="2700"/>
          <w:tab w:val="left" w:pos="3240"/>
        </w:tabs>
        <w:spacing w:after="240"/>
      </w:pPr>
      <w:r w:rsidRPr="009F7045">
        <w:tab/>
      </w:r>
      <w:r w:rsidRPr="009F7045">
        <w:tab/>
      </w:r>
      <w:r w:rsidRPr="009F7045">
        <w:tab/>
      </w:r>
      <w:r w:rsidRPr="009F7045" w:rsidR="002F2E45">
        <w:t>C13.2.</w:t>
      </w:r>
      <w:r w:rsidRPr="009F7045" w:rsidR="00440EDD">
        <w:t>7</w:t>
      </w:r>
      <w:r w:rsidRPr="009F7045" w:rsidR="002F2E45">
        <w:t>.1.2</w:t>
      </w:r>
      <w:r w:rsidRPr="009F7045" w:rsidR="00B77D4B">
        <w:t>.</w:t>
      </w:r>
      <w:r w:rsidRPr="009F7045" w:rsidR="002F2E45">
        <w:t xml:space="preserve">  </w:t>
      </w:r>
      <w:r w:rsidRPr="009F7045" w:rsidR="00C134D9">
        <w:t xml:space="preserve">The second segment is the </w:t>
      </w:r>
      <w:proofErr w:type="gramStart"/>
      <w:r w:rsidRPr="009F7045" w:rsidR="00C134D9">
        <w:t>time period</w:t>
      </w:r>
      <w:proofErr w:type="gramEnd"/>
      <w:r w:rsidRPr="009F7045" w:rsidR="00C134D9">
        <w:t xml:space="preserve"> between the date materiel is turned over by the carrier to the designated receiving activity and the date stored.  Materiel </w:t>
      </w:r>
      <w:proofErr w:type="gramStart"/>
      <w:r w:rsidRPr="009F7045" w:rsidR="00C134D9">
        <w:t>is considered to be</w:t>
      </w:r>
      <w:proofErr w:type="gramEnd"/>
      <w:r w:rsidRPr="009F7045" w:rsidR="00C134D9">
        <w:t xml:space="preserve"> stored when it reaches the first location (either temporary or permanent) where actual storage control exists through locator data and the materiel can be issued without delay in response to materiel release documentation</w:t>
      </w:r>
      <w:r w:rsidRPr="009F7045" w:rsidR="00B82EEB">
        <w:t>.</w:t>
      </w:r>
    </w:p>
    <w:p w:rsidRPr="009F7045" w:rsidR="00964F89" w:rsidP="00562431" w:rsidRDefault="001846DA" w14:paraId="775EDEF6" w14:textId="106CD547">
      <w:pPr>
        <w:tabs>
          <w:tab w:val="left" w:pos="540"/>
          <w:tab w:val="left" w:pos="1080"/>
          <w:tab w:val="left" w:pos="1620"/>
          <w:tab w:val="left" w:pos="2160"/>
          <w:tab w:val="left" w:pos="2700"/>
          <w:tab w:val="left" w:pos="3240"/>
        </w:tabs>
        <w:spacing w:after="240"/>
      </w:pPr>
      <w:r w:rsidRPr="009F7045">
        <w:tab/>
      </w:r>
      <w:r w:rsidRPr="009F7045">
        <w:tab/>
      </w:r>
      <w:r w:rsidRPr="009F7045" w:rsidR="00B801D8">
        <w:t>C13.2.</w:t>
      </w:r>
      <w:r w:rsidRPr="009F7045" w:rsidR="00440EDD">
        <w:t>7</w:t>
      </w:r>
      <w:r w:rsidRPr="009F7045" w:rsidR="00B801D8">
        <w:t>.2</w:t>
      </w:r>
      <w:r w:rsidRPr="009F7045" w:rsidR="00B77D4B">
        <w:t>.</w:t>
      </w:r>
      <w:r w:rsidRPr="009F7045" w:rsidR="00B801D8">
        <w:t xml:space="preserve">  </w:t>
      </w:r>
      <w:r w:rsidRPr="009F7045" w:rsidR="00964F89">
        <w:rPr>
          <w:u w:val="single"/>
        </w:rPr>
        <w:t>Processing Standards</w:t>
      </w:r>
      <w:r w:rsidRPr="009F7045" w:rsidR="00964F89">
        <w:t>.  Performance standards for processing receipts through these time segments are as follows:</w:t>
      </w:r>
    </w:p>
    <w:p w:rsidRPr="009F7045" w:rsidR="00964F89" w:rsidP="00562431" w:rsidRDefault="001846DA" w14:paraId="775EDEF7" w14:textId="799C9E11">
      <w:pPr>
        <w:tabs>
          <w:tab w:val="left" w:pos="540"/>
          <w:tab w:val="left" w:pos="1080"/>
          <w:tab w:val="left" w:pos="1620"/>
          <w:tab w:val="left" w:pos="2160"/>
          <w:tab w:val="left" w:pos="2700"/>
          <w:tab w:val="left" w:pos="3240"/>
        </w:tabs>
        <w:spacing w:after="240"/>
      </w:pPr>
      <w:r w:rsidRPr="009F7045">
        <w:tab/>
      </w:r>
      <w:r w:rsidRPr="009F7045">
        <w:tab/>
      </w:r>
      <w:r w:rsidRPr="009F7045">
        <w:tab/>
      </w:r>
      <w:r w:rsidRPr="009F7045" w:rsidR="00B801D8">
        <w:t>C13.2.</w:t>
      </w:r>
      <w:r w:rsidRPr="009F7045" w:rsidR="00440EDD">
        <w:t>7</w:t>
      </w:r>
      <w:r w:rsidRPr="009F7045" w:rsidR="00B801D8">
        <w:t>.2.1</w:t>
      </w:r>
      <w:r w:rsidRPr="009F7045" w:rsidR="00B77D4B">
        <w:t>.</w:t>
      </w:r>
      <w:r w:rsidRPr="009F7045" w:rsidR="00B801D8">
        <w:t xml:space="preserve">  </w:t>
      </w:r>
      <w:r w:rsidRPr="009F7045" w:rsidR="00C134D9">
        <w:rPr>
          <w:u w:val="single"/>
        </w:rPr>
        <w:t>Segment One</w:t>
      </w:r>
      <w:r w:rsidRPr="009F7045" w:rsidR="00C134D9">
        <w:t xml:space="preserve">.  Materiel receipt </w:t>
      </w:r>
      <w:r w:rsidRPr="009F7045" w:rsidR="00C009C9">
        <w:t>must be</w:t>
      </w:r>
      <w:r w:rsidRPr="009F7045" w:rsidR="00C134D9">
        <w:t xml:space="preserve"> posted to the accountable and the owner record no later </w:t>
      </w:r>
      <w:r w:rsidRPr="009F7045" w:rsidR="00EA475A">
        <w:t>than 5</w:t>
      </w:r>
      <w:r w:rsidRPr="009F7045" w:rsidR="00C134D9">
        <w:t xml:space="preserve"> business days from date materiel is received</w:t>
      </w:r>
      <w:r w:rsidRPr="009F7045" w:rsidR="00964F89">
        <w:t>.</w:t>
      </w:r>
    </w:p>
    <w:p w:rsidRPr="009F7045" w:rsidR="00964F89" w:rsidP="00F043CB" w:rsidRDefault="001846DA" w14:paraId="775EDEF8" w14:textId="5F29342C">
      <w:pPr>
        <w:keepNext/>
        <w:tabs>
          <w:tab w:val="left" w:pos="540"/>
          <w:tab w:val="left" w:pos="1080"/>
          <w:tab w:val="left" w:pos="1620"/>
          <w:tab w:val="left" w:pos="2160"/>
          <w:tab w:val="left" w:pos="2700"/>
          <w:tab w:val="left" w:pos="3240"/>
        </w:tabs>
        <w:spacing w:after="240"/>
        <w:outlineLvl w:val="1"/>
      </w:pPr>
      <w:r w:rsidRPr="009F7045">
        <w:tab/>
      </w:r>
      <w:r w:rsidRPr="009F7045">
        <w:tab/>
      </w:r>
      <w:r w:rsidRPr="009F7045">
        <w:tab/>
      </w:r>
      <w:r w:rsidRPr="009F7045" w:rsidR="00B801D8">
        <w:t>C13.2.</w:t>
      </w:r>
      <w:r w:rsidRPr="009F7045" w:rsidR="00440EDD">
        <w:t>7</w:t>
      </w:r>
      <w:r w:rsidRPr="009F7045" w:rsidR="00B801D8">
        <w:t>.2.2</w:t>
      </w:r>
      <w:r w:rsidRPr="009F7045" w:rsidR="00B77D4B">
        <w:t>.</w:t>
      </w:r>
      <w:r w:rsidRPr="009F7045" w:rsidR="00B801D8">
        <w:t xml:space="preserve">  </w:t>
      </w:r>
      <w:r w:rsidRPr="009F7045" w:rsidR="00C134D9">
        <w:rPr>
          <w:u w:val="single"/>
        </w:rPr>
        <w:t>Segment Two</w:t>
      </w:r>
      <w:r w:rsidRPr="009F7045" w:rsidR="00C134D9">
        <w:t>:</w:t>
      </w:r>
    </w:p>
    <w:p w:rsidRPr="009F7045" w:rsidR="00C134D9" w:rsidP="00C134D9" w:rsidRDefault="00967431" w14:paraId="5155D98A" w14:textId="3FA9EF30">
      <w:pPr>
        <w:tabs>
          <w:tab w:val="left" w:pos="540"/>
          <w:tab w:val="left" w:pos="1080"/>
          <w:tab w:val="left" w:pos="1620"/>
          <w:tab w:val="left" w:pos="2160"/>
          <w:tab w:val="left" w:pos="2700"/>
          <w:tab w:val="left" w:pos="3240"/>
        </w:tabs>
        <w:spacing w:after="240"/>
      </w:pPr>
      <w:r w:rsidRPr="009F7045">
        <w:tab/>
      </w:r>
      <w:r w:rsidRPr="009F7045">
        <w:tab/>
      </w:r>
      <w:r w:rsidRPr="009F7045">
        <w:tab/>
      </w:r>
      <w:r w:rsidRPr="009F7045">
        <w:tab/>
      </w:r>
      <w:r w:rsidRPr="009F7045">
        <w:t>C13.2.</w:t>
      </w:r>
      <w:r w:rsidRPr="009F7045" w:rsidR="00440EDD">
        <w:t>7</w:t>
      </w:r>
      <w:r w:rsidRPr="009F7045" w:rsidR="00C134D9">
        <w:t>.2.2.1.  Receipt from new procurement will be receipted and stored within 7 calendar days from the date materiel is turned over by the carrier.</w:t>
      </w:r>
    </w:p>
    <w:p w:rsidRPr="009F7045" w:rsidR="00C134D9" w:rsidP="00C134D9" w:rsidRDefault="00C134D9" w14:paraId="658772A0" w14:textId="58BE4FA3">
      <w:pPr>
        <w:tabs>
          <w:tab w:val="left" w:pos="540"/>
          <w:tab w:val="left" w:pos="1080"/>
          <w:tab w:val="left" w:pos="1620"/>
          <w:tab w:val="left" w:pos="2160"/>
          <w:tab w:val="left" w:pos="2700"/>
          <w:tab w:val="left" w:pos="3240"/>
        </w:tabs>
        <w:spacing w:after="240"/>
      </w:pPr>
      <w:r w:rsidRPr="009F7045">
        <w:tab/>
      </w:r>
      <w:r w:rsidRPr="009F7045">
        <w:tab/>
      </w:r>
      <w:r w:rsidRPr="009F7045">
        <w:tab/>
      </w:r>
      <w:r w:rsidRPr="009F7045">
        <w:tab/>
      </w:r>
      <w:proofErr w:type="gramStart"/>
      <w:r w:rsidRPr="009F7045" w:rsidR="00967431">
        <w:t>C13.2.</w:t>
      </w:r>
      <w:r w:rsidRPr="009F7045" w:rsidR="00440EDD">
        <w:t>7</w:t>
      </w:r>
      <w:r w:rsidRPr="009F7045">
        <w:t>.2.2.2  All</w:t>
      </w:r>
      <w:proofErr w:type="gramEnd"/>
      <w:r w:rsidRPr="009F7045">
        <w:t xml:space="preserve"> other receipts</w:t>
      </w:r>
      <w:r w:rsidRPr="009F7045" w:rsidR="00C009C9">
        <w:t>, to include receipts from redistribution,</w:t>
      </w:r>
      <w:r w:rsidRPr="009F7045">
        <w:t xml:space="preserve"> will be receipted and stored within 10 calendar days from the date materiel is turned over by the carrier.</w:t>
      </w:r>
    </w:p>
    <w:p w:rsidRPr="009F7045" w:rsidR="00964F89" w:rsidP="00C134D9" w:rsidRDefault="00967431" w14:paraId="775EDEF9" w14:textId="040128BD">
      <w:pPr>
        <w:tabs>
          <w:tab w:val="left" w:pos="540"/>
          <w:tab w:val="left" w:pos="1080"/>
          <w:tab w:val="left" w:pos="1620"/>
          <w:tab w:val="left" w:pos="2160"/>
          <w:tab w:val="left" w:pos="2700"/>
          <w:tab w:val="left" w:pos="3240"/>
        </w:tabs>
        <w:spacing w:after="240"/>
      </w:pPr>
      <w:r w:rsidRPr="009F7045">
        <w:tab/>
      </w:r>
      <w:r w:rsidRPr="009F7045">
        <w:tab/>
      </w:r>
      <w:r w:rsidRPr="009F7045">
        <w:t>C13.2.</w:t>
      </w:r>
      <w:r w:rsidRPr="009F7045" w:rsidR="00440EDD">
        <w:t>7</w:t>
      </w:r>
      <w:r w:rsidRPr="009F7045" w:rsidR="00C134D9">
        <w:t xml:space="preserve">.3.  Making asset records visible from the point of inspection and acceptance must be accomplished within 24 hours of recording receipts (holidays and weekends excepted).  (This applies </w:t>
      </w:r>
      <w:r w:rsidRPr="009F7045" w:rsidR="00C134D9">
        <w:rPr>
          <w:bCs/>
          <w:iCs/>
        </w:rPr>
        <w:t>to receipts from a procurement source when required inspection and acceptance are not performed at origin.)</w:t>
      </w:r>
      <w:r w:rsidRPr="009F7045" w:rsidR="00C134D9">
        <w:t xml:space="preserve"> The accounting and finance office will be notified of the item receipt within the 24-hour period</w:t>
      </w:r>
      <w:r w:rsidRPr="009F7045" w:rsidR="00964F89">
        <w:t>.</w:t>
      </w:r>
    </w:p>
    <w:p w:rsidRPr="009F7045" w:rsidR="0010597F" w:rsidP="00C134D9" w:rsidRDefault="00967431" w14:paraId="20596051" w14:textId="60FA8A86">
      <w:pPr>
        <w:tabs>
          <w:tab w:val="left" w:pos="540"/>
          <w:tab w:val="left" w:pos="1080"/>
          <w:tab w:val="left" w:pos="1620"/>
          <w:tab w:val="left" w:pos="2160"/>
          <w:tab w:val="left" w:pos="2700"/>
          <w:tab w:val="left" w:pos="3240"/>
        </w:tabs>
        <w:spacing w:after="240"/>
      </w:pPr>
      <w:r w:rsidRPr="009F7045">
        <w:tab/>
      </w:r>
      <w:r w:rsidRPr="009F7045">
        <w:tab/>
      </w:r>
      <w:r w:rsidRPr="009F7045">
        <w:t>C13.2.</w:t>
      </w:r>
      <w:r w:rsidRPr="009F7045" w:rsidR="00440EDD">
        <w:t>7</w:t>
      </w:r>
      <w:r w:rsidRPr="009F7045" w:rsidR="0010597F">
        <w:t xml:space="preserve">.4.  </w:t>
      </w:r>
      <w:r w:rsidRPr="009F7045" w:rsidR="0010597F">
        <w:rPr>
          <w:u w:val="single"/>
        </w:rPr>
        <w:t>Wholesale Receipt Effectiveness</w:t>
      </w:r>
      <w:r w:rsidRPr="009F7045" w:rsidR="0010597F">
        <w:t xml:space="preserve">.  Report wholesale receipt processing effectiveness as prescribed by Chapter 6, C6.11.1.2.1.  The acceptable DoD </w:t>
      </w:r>
      <w:r w:rsidRPr="009F7045" w:rsidR="0010597F">
        <w:t xml:space="preserve">performance goals for receipt processing </w:t>
      </w:r>
      <w:proofErr w:type="gramStart"/>
      <w:r w:rsidRPr="009F7045" w:rsidR="0010597F">
        <w:t>are:</w:t>
      </w:r>
      <w:proofErr w:type="gramEnd"/>
      <w:r w:rsidRPr="009F7045" w:rsidR="0010597F">
        <w:t xml:space="preserve">  90 percent posted within the time standard, 90 percent stored within the time standard.  When computing the overall performance against the time standard, include Receipt Transactions frustrated for a long period of time prior to posting, storing, or reporting</w:t>
      </w:r>
    </w:p>
    <w:p w:rsidRPr="009F7045" w:rsidR="00964F89" w:rsidP="00562431" w:rsidRDefault="001846DA" w14:paraId="775EDEFA" w14:textId="0575FCE1">
      <w:pPr>
        <w:tabs>
          <w:tab w:val="left" w:pos="540"/>
          <w:tab w:val="left" w:pos="1080"/>
          <w:tab w:val="left" w:pos="1620"/>
          <w:tab w:val="left" w:pos="2160"/>
          <w:tab w:val="left" w:pos="2700"/>
          <w:tab w:val="left" w:pos="3240"/>
        </w:tabs>
        <w:spacing w:after="240"/>
      </w:pPr>
      <w:r w:rsidRPr="009F7045">
        <w:tab/>
      </w:r>
      <w:r w:rsidRPr="009F7045">
        <w:t>C</w:t>
      </w:r>
      <w:r w:rsidRPr="009F7045" w:rsidR="00870412">
        <w:t>13.2.</w:t>
      </w:r>
      <w:r w:rsidRPr="009F7045" w:rsidR="00440EDD">
        <w:t>8</w:t>
      </w:r>
      <w:r w:rsidRPr="009F7045" w:rsidR="00870412">
        <w:t xml:space="preserve">.  </w:t>
      </w:r>
      <w:r w:rsidRPr="009F7045" w:rsidR="00933109">
        <w:rPr>
          <w:u w:val="single"/>
        </w:rPr>
        <w:t>Control o</w:t>
      </w:r>
      <w:r w:rsidRPr="009F7045" w:rsidR="00964F89">
        <w:rPr>
          <w:u w:val="single"/>
        </w:rPr>
        <w:t>f Receipt Requirements</w:t>
      </w:r>
      <w:r w:rsidRPr="009F7045" w:rsidR="00964F89">
        <w:t xml:space="preserve">.  Receiving storage activities </w:t>
      </w:r>
      <w:r w:rsidRPr="009F7045" w:rsidR="0085146D">
        <w:t>will</w:t>
      </w:r>
      <w:r w:rsidRPr="009F7045" w:rsidR="000958FF">
        <w:t xml:space="preserve"> </w:t>
      </w:r>
      <w:r w:rsidRPr="009F7045" w:rsidR="00964F89">
        <w:t>comply with the following requirements:</w:t>
      </w:r>
    </w:p>
    <w:p w:rsidRPr="009F7045" w:rsidR="00964F89" w:rsidP="00562431" w:rsidRDefault="001846DA" w14:paraId="775EDEFB" w14:textId="6AD3E41F">
      <w:pPr>
        <w:tabs>
          <w:tab w:val="left" w:pos="540"/>
          <w:tab w:val="left" w:pos="1080"/>
          <w:tab w:val="left" w:pos="1620"/>
          <w:tab w:val="left" w:pos="2160"/>
          <w:tab w:val="left" w:pos="2700"/>
          <w:tab w:val="left" w:pos="3240"/>
        </w:tabs>
        <w:spacing w:after="240"/>
      </w:pPr>
      <w:r w:rsidRPr="009F7045">
        <w:tab/>
      </w:r>
      <w:r w:rsidRPr="009F7045">
        <w:tab/>
      </w:r>
      <w:r w:rsidRPr="009F7045">
        <w:t>C1</w:t>
      </w:r>
      <w:r w:rsidRPr="009F7045" w:rsidR="00252B69">
        <w:t>3.2.</w:t>
      </w:r>
      <w:r w:rsidRPr="009F7045" w:rsidR="00440EDD">
        <w:t>8</w:t>
      </w:r>
      <w:r w:rsidRPr="009F7045" w:rsidR="00252B69">
        <w:t>.1</w:t>
      </w:r>
      <w:r w:rsidRPr="009F7045" w:rsidR="00B77D4B">
        <w:t>.</w:t>
      </w:r>
      <w:r w:rsidRPr="009F7045" w:rsidR="00252B69">
        <w:t xml:space="preserve">  </w:t>
      </w:r>
      <w:r w:rsidRPr="009F7045" w:rsidR="00964F89">
        <w:rPr>
          <w:u w:val="single"/>
        </w:rPr>
        <w:t>Establish Procedures</w:t>
      </w:r>
      <w:r w:rsidRPr="009F7045" w:rsidR="00964F89">
        <w:t xml:space="preserve">.  Establish receipt control procedures for posting information relating to the status of </w:t>
      </w:r>
      <w:r w:rsidRPr="009F7045" w:rsidR="003018DA">
        <w:t>materiel</w:t>
      </w:r>
      <w:r w:rsidRPr="009F7045" w:rsidR="00964F89">
        <w:t xml:space="preserve"> in the storing cycle.  The cycle begins when the carrier offers </w:t>
      </w:r>
      <w:r w:rsidRPr="009F7045" w:rsidR="003018DA">
        <w:t>materiel</w:t>
      </w:r>
      <w:r w:rsidRPr="009F7045" w:rsidR="00964F89">
        <w:t xml:space="preserve"> to the receiving activity for custody and control.  </w:t>
      </w:r>
      <w:r w:rsidRPr="009F7045" w:rsidR="00A1304C">
        <w:t>R</w:t>
      </w:r>
      <w:r w:rsidRPr="009F7045" w:rsidR="00964F89">
        <w:t xml:space="preserve">eceiving activities </w:t>
      </w:r>
      <w:r w:rsidRPr="009F7045" w:rsidR="0085146D">
        <w:t>will</w:t>
      </w:r>
      <w:r w:rsidRPr="009F7045" w:rsidR="00964F89">
        <w:t xml:space="preserve"> record the carrier's date offered when different than the date the carrier released the </w:t>
      </w:r>
      <w:r w:rsidRPr="009F7045" w:rsidR="003018DA">
        <w:t>materiel</w:t>
      </w:r>
      <w:r w:rsidRPr="009F7045" w:rsidR="00964F89">
        <w:t xml:space="preserve">.  The DoD Components </w:t>
      </w:r>
      <w:r w:rsidRPr="009F7045" w:rsidR="001A58AE">
        <w:t xml:space="preserve">should </w:t>
      </w:r>
      <w:r w:rsidRPr="009F7045" w:rsidR="00964F89">
        <w:t>use the carrier's date offered to measure carrier performance.</w:t>
      </w:r>
    </w:p>
    <w:p w:rsidRPr="009F7045" w:rsidR="00964F89" w:rsidP="00562431" w:rsidRDefault="001846DA" w14:paraId="775EDEFC" w14:textId="21CBA1C1">
      <w:pPr>
        <w:tabs>
          <w:tab w:val="left" w:pos="540"/>
          <w:tab w:val="left" w:pos="1080"/>
          <w:tab w:val="left" w:pos="1620"/>
          <w:tab w:val="left" w:pos="2160"/>
          <w:tab w:val="left" w:pos="2700"/>
          <w:tab w:val="left" w:pos="3240"/>
        </w:tabs>
        <w:spacing w:after="240"/>
      </w:pPr>
      <w:r w:rsidRPr="009F7045">
        <w:tab/>
      </w:r>
      <w:r w:rsidRPr="009F7045">
        <w:tab/>
      </w:r>
      <w:r w:rsidRPr="009F7045">
        <w:t>C13</w:t>
      </w:r>
      <w:r w:rsidRPr="009F7045" w:rsidR="00252B69">
        <w:t>.2.</w:t>
      </w:r>
      <w:r w:rsidRPr="009F7045" w:rsidR="00440EDD">
        <w:t>8</w:t>
      </w:r>
      <w:r w:rsidRPr="009F7045" w:rsidR="00252B69">
        <w:t>.2</w:t>
      </w:r>
      <w:r w:rsidRPr="009F7045" w:rsidR="00B77D4B">
        <w:t>.</w:t>
      </w:r>
      <w:r w:rsidRPr="009F7045" w:rsidR="00252B69">
        <w:t xml:space="preserve">  </w:t>
      </w:r>
      <w:r w:rsidRPr="009F7045" w:rsidR="00933109">
        <w:rPr>
          <w:u w:val="single"/>
        </w:rPr>
        <w:t>Actions a</w:t>
      </w:r>
      <w:r w:rsidRPr="009F7045" w:rsidR="00964F89">
        <w:rPr>
          <w:u w:val="single"/>
        </w:rPr>
        <w:t xml:space="preserve">fter </w:t>
      </w:r>
      <w:r w:rsidRPr="009F7045" w:rsidR="003018DA">
        <w:rPr>
          <w:u w:val="single"/>
        </w:rPr>
        <w:t>Materiel</w:t>
      </w:r>
      <w:r w:rsidRPr="009F7045" w:rsidR="00964F89">
        <w:rPr>
          <w:u w:val="single"/>
        </w:rPr>
        <w:t xml:space="preserve"> Receipt</w:t>
      </w:r>
      <w:r w:rsidRPr="009F7045" w:rsidR="00CE6A1B">
        <w:t>.  Do</w:t>
      </w:r>
      <w:r w:rsidRPr="009F7045" w:rsidR="00964F89">
        <w:t xml:space="preserve"> the following actions after the </w:t>
      </w:r>
      <w:r w:rsidRPr="009F7045" w:rsidR="003018DA">
        <w:t>materiel</w:t>
      </w:r>
      <w:r w:rsidRPr="009F7045" w:rsidR="00964F89">
        <w:t xml:space="preserve"> has been physically received but prior to or concurrent with movement to storage:</w:t>
      </w:r>
    </w:p>
    <w:p w:rsidRPr="009F7045" w:rsidR="00964F89" w:rsidP="00562431" w:rsidRDefault="001846DA" w14:paraId="775EDEFD" w14:textId="7F46E997">
      <w:pPr>
        <w:tabs>
          <w:tab w:val="left" w:pos="540"/>
          <w:tab w:val="left" w:pos="1080"/>
          <w:tab w:val="left" w:pos="1620"/>
          <w:tab w:val="left" w:pos="2160"/>
          <w:tab w:val="left" w:pos="2700"/>
          <w:tab w:val="left" w:pos="3240"/>
        </w:tabs>
        <w:spacing w:after="240"/>
      </w:pPr>
      <w:r w:rsidRPr="009F7045">
        <w:tab/>
      </w:r>
      <w:r w:rsidRPr="009F7045">
        <w:tab/>
      </w:r>
      <w:r w:rsidRPr="009F7045">
        <w:tab/>
      </w:r>
      <w:r w:rsidRPr="009F7045" w:rsidR="00252B69">
        <w:t>C13.2.</w:t>
      </w:r>
      <w:r w:rsidRPr="009F7045" w:rsidR="00440EDD">
        <w:t>8</w:t>
      </w:r>
      <w:r w:rsidRPr="009F7045" w:rsidR="00252B69">
        <w:t>.2.1</w:t>
      </w:r>
      <w:r w:rsidRPr="009F7045" w:rsidR="00B77D4B">
        <w:t>.</w:t>
      </w:r>
      <w:r w:rsidRPr="009F7045" w:rsidR="00252B69">
        <w:t xml:space="preserve">  </w:t>
      </w:r>
      <w:r w:rsidRPr="009F7045" w:rsidR="00964F89">
        <w:t>Establish a transaction suspens</w:t>
      </w:r>
      <w:r w:rsidRPr="009F7045" w:rsidR="000D4E7F">
        <w:t xml:space="preserve">e record to record the </w:t>
      </w:r>
      <w:r w:rsidRPr="009F7045" w:rsidR="003018DA">
        <w:t>materiel</w:t>
      </w:r>
      <w:r w:rsidRPr="009F7045" w:rsidR="00964F89">
        <w:t xml:space="preserve"> a</w:t>
      </w:r>
      <w:r w:rsidRPr="009F7045" w:rsidR="00933109">
        <w:t>s an</w:t>
      </w:r>
      <w:r w:rsidRPr="009F7045" w:rsidR="00964F89">
        <w:t xml:space="preserve"> in-process receipt.</w:t>
      </w:r>
    </w:p>
    <w:p w:rsidRPr="009F7045" w:rsidR="00964F89" w:rsidP="00562431" w:rsidRDefault="001846DA" w14:paraId="775EDEFE" w14:textId="55D8464D">
      <w:pPr>
        <w:tabs>
          <w:tab w:val="left" w:pos="540"/>
          <w:tab w:val="left" w:pos="1080"/>
          <w:tab w:val="left" w:pos="1620"/>
          <w:tab w:val="left" w:pos="2160"/>
          <w:tab w:val="left" w:pos="2700"/>
          <w:tab w:val="left" w:pos="3240"/>
        </w:tabs>
        <w:spacing w:after="240"/>
      </w:pPr>
      <w:r w:rsidRPr="009F7045">
        <w:tab/>
      </w:r>
      <w:r w:rsidRPr="009F7045">
        <w:tab/>
      </w:r>
      <w:r w:rsidRPr="009F7045">
        <w:tab/>
      </w:r>
      <w:r w:rsidRPr="009F7045" w:rsidR="00252B69">
        <w:t>C13.2.</w:t>
      </w:r>
      <w:r w:rsidRPr="009F7045" w:rsidR="00440EDD">
        <w:t>8</w:t>
      </w:r>
      <w:r w:rsidRPr="009F7045" w:rsidR="00252B69">
        <w:t>.2.2</w:t>
      </w:r>
      <w:r w:rsidRPr="009F7045" w:rsidR="00B77D4B">
        <w:t>.</w:t>
      </w:r>
      <w:r w:rsidRPr="009F7045" w:rsidR="00252B69">
        <w:t xml:space="preserve">  </w:t>
      </w:r>
      <w:r w:rsidRPr="009F7045" w:rsidR="00964F89">
        <w:t>Prepare</w:t>
      </w:r>
      <w:r w:rsidRPr="009F7045" w:rsidR="00CE6A1B">
        <w:t xml:space="preserve"> and send</w:t>
      </w:r>
      <w:r w:rsidRPr="009F7045" w:rsidR="00307735">
        <w:t xml:space="preserve"> a Receipt Transaction</w:t>
      </w:r>
      <w:r w:rsidRPr="009F7045" w:rsidR="00964F89">
        <w:t xml:space="preserve"> to the owner within 24</w:t>
      </w:r>
      <w:r w:rsidRPr="009F7045" w:rsidR="00FF6FBA">
        <w:t>-</w:t>
      </w:r>
      <w:r w:rsidRPr="009F7045" w:rsidR="00964F89">
        <w:t>hours (holidays and weekends excepted) from the point of inspection and/or acceptance.</w:t>
      </w:r>
    </w:p>
    <w:p w:rsidRPr="009F7045" w:rsidR="00964F89" w:rsidP="00562431" w:rsidRDefault="001846DA" w14:paraId="775EDEFF" w14:textId="776AA6C8">
      <w:pPr>
        <w:tabs>
          <w:tab w:val="left" w:pos="540"/>
          <w:tab w:val="left" w:pos="1080"/>
          <w:tab w:val="left" w:pos="1620"/>
          <w:tab w:val="left" w:pos="2160"/>
          <w:tab w:val="left" w:pos="2700"/>
          <w:tab w:val="left" w:pos="3240"/>
        </w:tabs>
        <w:spacing w:after="240"/>
      </w:pPr>
      <w:r w:rsidRPr="009F7045">
        <w:tab/>
      </w:r>
      <w:r w:rsidRPr="009F7045">
        <w:tab/>
      </w:r>
      <w:r w:rsidRPr="009F7045" w:rsidR="005328DF">
        <w:t>C13.2.</w:t>
      </w:r>
      <w:r w:rsidRPr="009F7045" w:rsidR="00440EDD">
        <w:t>8</w:t>
      </w:r>
      <w:r w:rsidRPr="009F7045" w:rsidR="005328DF">
        <w:t>.3</w:t>
      </w:r>
      <w:r w:rsidRPr="009F7045" w:rsidR="00B77D4B">
        <w:t>.</w:t>
      </w:r>
      <w:r w:rsidRPr="009F7045" w:rsidR="005328DF">
        <w:t xml:space="preserve">  </w:t>
      </w:r>
      <w:r w:rsidRPr="009F7045" w:rsidR="00964F89">
        <w:rPr>
          <w:u w:val="single"/>
        </w:rPr>
        <w:t>Using In-Pr</w:t>
      </w:r>
      <w:r w:rsidRPr="009F7045" w:rsidR="00933109">
        <w:rPr>
          <w:u w:val="single"/>
        </w:rPr>
        <w:t>ocess Receipts t</w:t>
      </w:r>
      <w:r w:rsidRPr="009F7045" w:rsidR="00964F89">
        <w:rPr>
          <w:u w:val="single"/>
        </w:rPr>
        <w:t>o Satisfy Requirement</w:t>
      </w:r>
      <w:r w:rsidRPr="009F7045" w:rsidR="00964F89">
        <w:t>.  When the on</w:t>
      </w:r>
      <w:r w:rsidRPr="009F7045" w:rsidR="00933109">
        <w:t>-</w:t>
      </w:r>
      <w:r w:rsidRPr="009F7045" w:rsidR="00964F89">
        <w:t xml:space="preserve">hand balance of the stock record (physically stored) is not </w:t>
      </w:r>
      <w:r w:rsidRPr="009F7045" w:rsidR="000F5143">
        <w:t>enough</w:t>
      </w:r>
      <w:r w:rsidRPr="009F7045" w:rsidR="00964F89">
        <w:t xml:space="preserve"> to fill </w:t>
      </w:r>
      <w:r w:rsidRPr="009F7045" w:rsidR="003018DA">
        <w:t>materiel</w:t>
      </w:r>
      <w:r w:rsidRPr="009F7045" w:rsidR="00964F89">
        <w:t xml:space="preserve"> release orders, use in-process receipts to fully or partially satisfy the requirement</w:t>
      </w:r>
      <w:r w:rsidRPr="009F7045" w:rsidR="000F5143">
        <w:t>.  When in-process receipts are recorded, fill priority 01-08 requirements from these receipts.  Defer filling of priority 09-</w:t>
      </w:r>
      <w:r w:rsidRPr="009F7045" w:rsidR="006D79B8">
        <w:t>1</w:t>
      </w:r>
      <w:r w:rsidRPr="009F7045" w:rsidR="000F5143">
        <w:t>5 requirements from in-process receipts until proof of storage is recorded.</w:t>
      </w:r>
    </w:p>
    <w:p w:rsidRPr="009F7045" w:rsidR="00964F89" w:rsidP="00562431" w:rsidRDefault="001846DA" w14:paraId="775EDF00" w14:textId="5F1382B2">
      <w:pPr>
        <w:tabs>
          <w:tab w:val="left" w:pos="540"/>
          <w:tab w:val="left" w:pos="1080"/>
          <w:tab w:val="left" w:pos="1620"/>
          <w:tab w:val="left" w:pos="2160"/>
          <w:tab w:val="left" w:pos="2700"/>
          <w:tab w:val="left" w:pos="3240"/>
        </w:tabs>
        <w:spacing w:after="240"/>
      </w:pPr>
      <w:r w:rsidRPr="009F7045">
        <w:tab/>
      </w:r>
      <w:r w:rsidRPr="009F7045">
        <w:tab/>
      </w:r>
      <w:r w:rsidRPr="009F7045" w:rsidR="005328DF">
        <w:t>C13.2.</w:t>
      </w:r>
      <w:r w:rsidRPr="009F7045" w:rsidR="00440EDD">
        <w:t>8</w:t>
      </w:r>
      <w:r w:rsidRPr="009F7045" w:rsidR="005328DF">
        <w:t>.4</w:t>
      </w:r>
      <w:r w:rsidRPr="009F7045" w:rsidR="00B77D4B">
        <w:t>.</w:t>
      </w:r>
      <w:r w:rsidRPr="009F7045" w:rsidR="005328DF">
        <w:t xml:space="preserve">  </w:t>
      </w:r>
      <w:r w:rsidRPr="009F7045" w:rsidR="00964F89">
        <w:rPr>
          <w:u w:val="single"/>
        </w:rPr>
        <w:t xml:space="preserve">Expediting </w:t>
      </w:r>
      <w:r w:rsidRPr="009F7045" w:rsidR="003018DA">
        <w:rPr>
          <w:u w:val="single"/>
        </w:rPr>
        <w:t>Materiel</w:t>
      </w:r>
      <w:r w:rsidRPr="009F7045" w:rsidR="00964F89">
        <w:rPr>
          <w:u w:val="single"/>
        </w:rPr>
        <w:t xml:space="preserve"> Storage</w:t>
      </w:r>
      <w:r w:rsidRPr="009F7045" w:rsidR="00964F89">
        <w:t xml:space="preserve">.  Periodically refer to the in-process receipt suspense file to </w:t>
      </w:r>
      <w:r w:rsidRPr="009F7045" w:rsidR="000F5143">
        <w:t>hasten</w:t>
      </w:r>
      <w:r w:rsidRPr="009F7045" w:rsidR="00964F89">
        <w:t xml:space="preserve"> storage of </w:t>
      </w:r>
      <w:r w:rsidRPr="009F7045" w:rsidR="003018DA">
        <w:t>materiel</w:t>
      </w:r>
      <w:r w:rsidRPr="009F7045" w:rsidR="00964F89">
        <w:t xml:space="preserve"> delayed beyond authorized receipt processing timeframes and to </w:t>
      </w:r>
      <w:r w:rsidRPr="009F7045" w:rsidR="000F5143">
        <w:t>hasten</w:t>
      </w:r>
      <w:r w:rsidRPr="009F7045" w:rsidR="00964F89">
        <w:t xml:space="preserve"> storing of </w:t>
      </w:r>
      <w:r w:rsidRPr="009F7045" w:rsidR="003018DA">
        <w:t>materiel</w:t>
      </w:r>
      <w:r w:rsidRPr="009F7045" w:rsidR="00964F89">
        <w:t xml:space="preserve"> for issues deferred pending storage.</w:t>
      </w:r>
    </w:p>
    <w:p w:rsidRPr="009F7045" w:rsidR="00964F89" w:rsidP="00562431" w:rsidRDefault="001846DA" w14:paraId="775EDF01" w14:textId="4602CDA2">
      <w:pPr>
        <w:tabs>
          <w:tab w:val="left" w:pos="540"/>
          <w:tab w:val="left" w:pos="1080"/>
          <w:tab w:val="left" w:pos="1620"/>
          <w:tab w:val="left" w:pos="2160"/>
          <w:tab w:val="left" w:pos="2700"/>
          <w:tab w:val="left" w:pos="3240"/>
        </w:tabs>
        <w:spacing w:after="240"/>
      </w:pPr>
      <w:r w:rsidRPr="009F7045">
        <w:tab/>
      </w:r>
      <w:r w:rsidRPr="009F7045">
        <w:tab/>
      </w:r>
      <w:r w:rsidRPr="009F7045" w:rsidR="005328DF">
        <w:t>C13.2.</w:t>
      </w:r>
      <w:r w:rsidRPr="009F7045" w:rsidR="00440EDD">
        <w:t>8</w:t>
      </w:r>
      <w:r w:rsidRPr="009F7045" w:rsidR="005328DF">
        <w:t>.5</w:t>
      </w:r>
      <w:r w:rsidRPr="009F7045" w:rsidR="00B77D4B">
        <w:t>.</w:t>
      </w:r>
      <w:r w:rsidRPr="009F7045" w:rsidR="005328DF">
        <w:t xml:space="preserve">  </w:t>
      </w:r>
      <w:r w:rsidRPr="009F7045" w:rsidR="00964F89">
        <w:rPr>
          <w:u w:val="single"/>
        </w:rPr>
        <w:t>Clearing Suspense Record</w:t>
      </w:r>
      <w:r w:rsidRPr="009F7045" w:rsidR="00964F89">
        <w:t>.  After receiving proof of storage, clear the suspense record, update the storage locator record, and release any deferred issues.</w:t>
      </w:r>
    </w:p>
    <w:p w:rsidRPr="009F7045" w:rsidR="00964F89" w:rsidP="00562431" w:rsidRDefault="001846DA" w14:paraId="775EDF02" w14:textId="59933183">
      <w:pPr>
        <w:tabs>
          <w:tab w:val="left" w:pos="540"/>
          <w:tab w:val="left" w:pos="1080"/>
          <w:tab w:val="left" w:pos="1620"/>
          <w:tab w:val="left" w:pos="2160"/>
          <w:tab w:val="left" w:pos="2700"/>
          <w:tab w:val="left" w:pos="3240"/>
        </w:tabs>
        <w:spacing w:after="240"/>
      </w:pPr>
      <w:r w:rsidRPr="009F7045">
        <w:tab/>
      </w:r>
      <w:r w:rsidRPr="009F7045">
        <w:tab/>
      </w:r>
      <w:proofErr w:type="gramStart"/>
      <w:r w:rsidRPr="009F7045" w:rsidR="005328DF">
        <w:t>C13.2.</w:t>
      </w:r>
      <w:r w:rsidRPr="009F7045" w:rsidR="00440EDD">
        <w:t>8</w:t>
      </w:r>
      <w:r w:rsidRPr="009F7045" w:rsidR="005328DF">
        <w:t xml:space="preserve">.6  </w:t>
      </w:r>
      <w:r w:rsidRPr="009F7045" w:rsidR="00964F89">
        <w:rPr>
          <w:u w:val="single"/>
        </w:rPr>
        <w:t>Updating</w:t>
      </w:r>
      <w:proofErr w:type="gramEnd"/>
      <w:r w:rsidRPr="009F7045" w:rsidR="00964F89">
        <w:rPr>
          <w:u w:val="single"/>
        </w:rPr>
        <w:t xml:space="preserve"> Storage Activity Record</w:t>
      </w:r>
      <w:r w:rsidRPr="009F7045" w:rsidR="00964F89">
        <w:t xml:space="preserve">.  As an additional aid in control of receipts, ensure that appropriate storage activity records (e.g., stock locator) </w:t>
      </w:r>
      <w:r w:rsidRPr="009F7045" w:rsidR="000F5143">
        <w:t>show</w:t>
      </w:r>
      <w:r w:rsidRPr="009F7045" w:rsidR="00964F89">
        <w:t xml:space="preserve"> the date of the last receipt of an item and the storage information (i.e., date of storage or some other code indicating that storage has been reported).</w:t>
      </w:r>
    </w:p>
    <w:p w:rsidRPr="009F7045" w:rsidR="00964F89" w:rsidP="00F043CB" w:rsidRDefault="001846DA" w14:paraId="775EDF03" w14:textId="1DC35222">
      <w:pPr>
        <w:tabs>
          <w:tab w:val="left" w:pos="540"/>
          <w:tab w:val="left" w:pos="1080"/>
          <w:tab w:val="left" w:pos="1620"/>
          <w:tab w:val="left" w:pos="2160"/>
          <w:tab w:val="left" w:pos="2700"/>
          <w:tab w:val="left" w:pos="3240"/>
        </w:tabs>
        <w:spacing w:after="240"/>
        <w:outlineLvl w:val="0"/>
      </w:pPr>
      <w:r w:rsidRPr="009F7045">
        <w:tab/>
      </w:r>
      <w:r w:rsidRPr="009F7045" w:rsidR="00870412">
        <w:t>C13.2.</w:t>
      </w:r>
      <w:r w:rsidRPr="009F7045" w:rsidR="00440EDD">
        <w:t>9</w:t>
      </w:r>
      <w:r w:rsidRPr="009F7045" w:rsidR="00870412">
        <w:t xml:space="preserve">.  </w:t>
      </w:r>
      <w:r w:rsidRPr="009F7045" w:rsidR="00964F89">
        <w:rPr>
          <w:u w:val="single"/>
        </w:rPr>
        <w:t>Discrepant/Deficient Receipts</w:t>
      </w:r>
    </w:p>
    <w:p w:rsidRPr="009F7045" w:rsidR="00380D2F" w:rsidP="00562431" w:rsidRDefault="001846DA" w14:paraId="251DE2F0" w14:textId="00CB96C9">
      <w:pPr>
        <w:tabs>
          <w:tab w:val="left" w:pos="540"/>
          <w:tab w:val="left" w:pos="1080"/>
          <w:tab w:val="left" w:pos="1620"/>
          <w:tab w:val="left" w:pos="2160"/>
          <w:tab w:val="left" w:pos="2700"/>
          <w:tab w:val="left" w:pos="3240"/>
        </w:tabs>
        <w:spacing w:after="240"/>
      </w:pPr>
      <w:r w:rsidRPr="009F7045">
        <w:tab/>
      </w:r>
      <w:r w:rsidRPr="009F7045">
        <w:tab/>
      </w:r>
      <w:r w:rsidRPr="009F7045" w:rsidR="005328DF">
        <w:t>C13.2.</w:t>
      </w:r>
      <w:r w:rsidRPr="009F7045" w:rsidR="00440EDD">
        <w:t>9</w:t>
      </w:r>
      <w:r w:rsidRPr="009F7045" w:rsidR="005328DF">
        <w:t>.1</w:t>
      </w:r>
      <w:r w:rsidRPr="009F7045" w:rsidR="00B77D4B">
        <w:t>.</w:t>
      </w:r>
      <w:r w:rsidRPr="009F7045" w:rsidR="005328DF">
        <w:t xml:space="preserve">  </w:t>
      </w:r>
      <w:r w:rsidRPr="009F7045" w:rsidR="00964F89">
        <w:rPr>
          <w:u w:val="single"/>
        </w:rPr>
        <w:t>Discrepant/Deficient Reports</w:t>
      </w:r>
      <w:r w:rsidRPr="009F7045" w:rsidR="00964F89">
        <w:t xml:space="preserve">.  In addition to processing and reporting </w:t>
      </w:r>
      <w:r w:rsidRPr="009F7045" w:rsidR="003018DA">
        <w:t>materiel</w:t>
      </w:r>
      <w:r w:rsidRPr="009F7045" w:rsidR="00964F89">
        <w:t xml:space="preserve"> receipts, receiving storage activities </w:t>
      </w:r>
      <w:r w:rsidRPr="009F7045" w:rsidR="0085146D">
        <w:t>will</w:t>
      </w:r>
      <w:r w:rsidRPr="009F7045" w:rsidR="001F2817">
        <w:t xml:space="preserve"> </w:t>
      </w:r>
      <w:r w:rsidRPr="009F7045" w:rsidR="00964F89">
        <w:t xml:space="preserve">submit reports for all discrepant/deficient receipts in accordance with the </w:t>
      </w:r>
      <w:r w:rsidRPr="009F7045" w:rsidR="00380D2F">
        <w:t>procedures and forms prescribed by the following:</w:t>
      </w:r>
    </w:p>
    <w:p w:rsidRPr="009F7045" w:rsidR="00964F89" w:rsidP="00380D2F" w:rsidRDefault="00967431" w14:paraId="775EDF04" w14:textId="4E8A3D92">
      <w:pPr>
        <w:tabs>
          <w:tab w:val="left" w:pos="540"/>
          <w:tab w:val="left" w:pos="1080"/>
          <w:tab w:val="left" w:pos="1620"/>
          <w:tab w:val="left" w:pos="2160"/>
          <w:tab w:val="left" w:pos="2700"/>
          <w:tab w:val="left" w:pos="3240"/>
        </w:tabs>
        <w:spacing w:after="240"/>
      </w:pPr>
      <w:r w:rsidRPr="009F7045">
        <w:tab/>
      </w:r>
      <w:r w:rsidRPr="009F7045">
        <w:tab/>
      </w:r>
      <w:r w:rsidRPr="009F7045">
        <w:tab/>
      </w:r>
      <w:r w:rsidRPr="009F7045">
        <w:t>C13.2.</w:t>
      </w:r>
      <w:r w:rsidRPr="009F7045" w:rsidR="00440EDD">
        <w:t>9</w:t>
      </w:r>
      <w:r w:rsidRPr="009F7045" w:rsidR="00380D2F">
        <w:t xml:space="preserve">.1.1.  </w:t>
      </w:r>
      <w:r w:rsidRPr="009F7045" w:rsidR="005328DF">
        <w:t>C</w:t>
      </w:r>
      <w:r w:rsidRPr="009F7045" w:rsidR="00964F89">
        <w:t>hapter 17</w:t>
      </w:r>
      <w:r w:rsidRPr="009F7045" w:rsidR="00380D2F">
        <w:t xml:space="preserve"> of this manual</w:t>
      </w:r>
      <w:r w:rsidRPr="009F7045" w:rsidR="00D76E88">
        <w:t>,</w:t>
      </w:r>
      <w:r w:rsidRPr="009F7045" w:rsidR="00964F89">
        <w:t xml:space="preserve"> </w:t>
      </w:r>
      <w:r w:rsidRPr="009F7045" w:rsidR="00F409C1">
        <w:t>Supply Discrepancy Reporting</w:t>
      </w:r>
      <w:r w:rsidRPr="009F7045" w:rsidR="00964F89">
        <w:t xml:space="preserve"> procedures</w:t>
      </w:r>
      <w:r w:rsidRPr="009F7045" w:rsidR="00380D2F">
        <w:t>.</w:t>
      </w:r>
      <w:r w:rsidRPr="009F7045" w:rsidR="00964F89">
        <w:t xml:space="preserve"> </w:t>
      </w:r>
    </w:p>
    <w:p w:rsidRPr="009F7045" w:rsidR="00964F89" w:rsidP="00562431" w:rsidRDefault="001846DA" w14:paraId="775EDF05" w14:textId="4329C838">
      <w:pPr>
        <w:tabs>
          <w:tab w:val="left" w:pos="540"/>
          <w:tab w:val="left" w:pos="1080"/>
          <w:tab w:val="left" w:pos="1620"/>
          <w:tab w:val="left" w:pos="2160"/>
          <w:tab w:val="left" w:pos="2700"/>
          <w:tab w:val="left" w:pos="3240"/>
        </w:tabs>
        <w:spacing w:after="240"/>
      </w:pPr>
      <w:r w:rsidRPr="009F7045">
        <w:tab/>
      </w:r>
      <w:r w:rsidRPr="009F7045">
        <w:tab/>
      </w:r>
      <w:r w:rsidRPr="009F7045">
        <w:tab/>
      </w:r>
      <w:r w:rsidRPr="009F7045" w:rsidR="00A33377">
        <w:t>C13.2.</w:t>
      </w:r>
      <w:r w:rsidRPr="009F7045" w:rsidR="00440EDD">
        <w:t>9</w:t>
      </w:r>
      <w:r w:rsidRPr="009F7045" w:rsidR="00A33377">
        <w:t>.1.</w:t>
      </w:r>
      <w:r w:rsidRPr="009F7045" w:rsidR="00380D2F">
        <w:t>2</w:t>
      </w:r>
      <w:r w:rsidRPr="009F7045" w:rsidR="00A33377">
        <w:t xml:space="preserve">.  </w:t>
      </w:r>
      <w:r w:rsidRPr="009F7045" w:rsidR="000D4E7F">
        <w:t>DTR</w:t>
      </w:r>
      <w:r w:rsidRPr="009F7045" w:rsidR="0062553C">
        <w:t xml:space="preserve"> 4500.9-R,</w:t>
      </w:r>
      <w:r w:rsidRPr="009F7045" w:rsidR="001A7F3D">
        <w:t xml:space="preserve"> “Defense Transportation Regulation,” </w:t>
      </w:r>
      <w:r w:rsidRPr="009F7045" w:rsidR="0077237D">
        <w:t>P</w:t>
      </w:r>
      <w:r w:rsidRPr="009F7045" w:rsidR="0062553C">
        <w:t>art II, Cargo Movement.</w:t>
      </w:r>
    </w:p>
    <w:p w:rsidRPr="009F7045" w:rsidR="00964F89" w:rsidP="00562431" w:rsidRDefault="001846DA" w14:paraId="775EDF06" w14:textId="0EFCA21B">
      <w:pPr>
        <w:tabs>
          <w:tab w:val="left" w:pos="540"/>
          <w:tab w:val="left" w:pos="1080"/>
          <w:tab w:val="left" w:pos="1620"/>
          <w:tab w:val="left" w:pos="2160"/>
          <w:tab w:val="left" w:pos="2700"/>
          <w:tab w:val="left" w:pos="3240"/>
        </w:tabs>
        <w:spacing w:after="240"/>
      </w:pPr>
      <w:r w:rsidRPr="009F7045">
        <w:tab/>
      </w:r>
      <w:r w:rsidRPr="009F7045">
        <w:tab/>
      </w:r>
      <w:r w:rsidRPr="009F7045">
        <w:tab/>
      </w:r>
      <w:r w:rsidRPr="009F7045" w:rsidR="00A33377">
        <w:t>C13.2.</w:t>
      </w:r>
      <w:r w:rsidRPr="009F7045" w:rsidR="00440EDD">
        <w:t>9</w:t>
      </w:r>
      <w:r w:rsidRPr="009F7045" w:rsidR="00A33377">
        <w:t>.1.</w:t>
      </w:r>
      <w:r w:rsidRPr="009F7045" w:rsidR="00380D2F">
        <w:t>3</w:t>
      </w:r>
      <w:r w:rsidRPr="009F7045" w:rsidR="00A33377">
        <w:t xml:space="preserve">.  </w:t>
      </w:r>
      <w:r w:rsidRPr="009F7045" w:rsidR="00964F89">
        <w:t>Joint Regulation DLA</w:t>
      </w:r>
      <w:r w:rsidRPr="009F7045" w:rsidR="00EF5D81">
        <w:t>R</w:t>
      </w:r>
      <w:r w:rsidRPr="009F7045" w:rsidR="00964F89">
        <w:t xml:space="preserve"> 4155.24/AR 702-7/SECNAVINST 4855.5/AFR 74-6, "Reporting of Product Quality Deficiencies </w:t>
      </w:r>
      <w:r w:rsidRPr="009F7045" w:rsidR="00241C76">
        <w:t>Report Program</w:t>
      </w:r>
      <w:r w:rsidRPr="009F7045" w:rsidR="00964F89">
        <w:t>.</w:t>
      </w:r>
      <w:r w:rsidRPr="009F7045" w:rsidR="0077237D">
        <w:t>”</w:t>
      </w:r>
    </w:p>
    <w:p w:rsidRPr="009F7045" w:rsidR="00964F89" w:rsidP="00562431" w:rsidRDefault="001846DA" w14:paraId="775EDF07" w14:textId="1544BC52">
      <w:pPr>
        <w:tabs>
          <w:tab w:val="left" w:pos="540"/>
          <w:tab w:val="left" w:pos="1080"/>
          <w:tab w:val="left" w:pos="1620"/>
          <w:tab w:val="left" w:pos="2160"/>
          <w:tab w:val="left" w:pos="2700"/>
          <w:tab w:val="left" w:pos="3240"/>
        </w:tabs>
        <w:spacing w:after="240"/>
      </w:pPr>
      <w:r w:rsidRPr="009F7045">
        <w:tab/>
      </w:r>
      <w:r w:rsidRPr="009F7045">
        <w:tab/>
      </w:r>
      <w:r w:rsidRPr="009F7045">
        <w:tab/>
      </w:r>
      <w:r w:rsidRPr="009F7045" w:rsidR="00A33377">
        <w:t>C13.2.</w:t>
      </w:r>
      <w:r w:rsidRPr="009F7045" w:rsidR="00440EDD">
        <w:t>9</w:t>
      </w:r>
      <w:r w:rsidRPr="009F7045" w:rsidR="00A33377">
        <w:t>.1.</w:t>
      </w:r>
      <w:r w:rsidRPr="009F7045" w:rsidR="00380D2F">
        <w:t>4</w:t>
      </w:r>
      <w:r w:rsidRPr="009F7045" w:rsidR="00A33377">
        <w:t xml:space="preserve">.  </w:t>
      </w:r>
      <w:r w:rsidRPr="009F7045" w:rsidR="00964F89">
        <w:t>Joint Regulation DLAR 4155.3/AR 30-12/NAVSUPINST 4355.2/AFR 74-5/MCO 10110.21, "Inspection of Subsistence Supplies and Services</w:t>
      </w:r>
      <w:r w:rsidRPr="009F7045" w:rsidR="0077237D">
        <w:t>.</w:t>
      </w:r>
      <w:r w:rsidRPr="009F7045" w:rsidR="00964F89">
        <w:t>"</w:t>
      </w:r>
    </w:p>
    <w:p w:rsidRPr="009F7045" w:rsidR="00380D2F" w:rsidP="00562431" w:rsidRDefault="00967431" w14:paraId="0175A8D0" w14:textId="052E7E74">
      <w:pPr>
        <w:tabs>
          <w:tab w:val="left" w:pos="540"/>
          <w:tab w:val="left" w:pos="1080"/>
          <w:tab w:val="left" w:pos="1620"/>
          <w:tab w:val="left" w:pos="2160"/>
          <w:tab w:val="left" w:pos="2700"/>
          <w:tab w:val="left" w:pos="3240"/>
        </w:tabs>
        <w:spacing w:after="240"/>
      </w:pPr>
      <w:r w:rsidRPr="009F7045">
        <w:tab/>
      </w:r>
      <w:r w:rsidRPr="009F7045">
        <w:tab/>
      </w:r>
      <w:r w:rsidRPr="009F7045">
        <w:tab/>
      </w:r>
      <w:r w:rsidRPr="009F7045">
        <w:t>C13.2.</w:t>
      </w:r>
      <w:r w:rsidRPr="009F7045" w:rsidR="00440EDD">
        <w:t>9</w:t>
      </w:r>
      <w:r w:rsidRPr="009F7045" w:rsidR="00380D2F">
        <w:t>.1.5.  Other DoD and joint or intra-</w:t>
      </w:r>
      <w:r w:rsidRPr="009F7045" w:rsidR="00380D2F">
        <w:rPr>
          <w:color w:val="000000"/>
        </w:rPr>
        <w:t>DoD</w:t>
      </w:r>
      <w:r w:rsidRPr="009F7045" w:rsidR="00380D2F">
        <w:t xml:space="preserve"> Component regulations governing discrepancies/deficiencies not covered by the above.</w:t>
      </w:r>
    </w:p>
    <w:p w:rsidRPr="009F7045" w:rsidR="00964F89" w:rsidP="00562431" w:rsidRDefault="001846DA" w14:paraId="775EDF08" w14:textId="00DC10CC">
      <w:pPr>
        <w:tabs>
          <w:tab w:val="left" w:pos="540"/>
          <w:tab w:val="left" w:pos="1080"/>
          <w:tab w:val="left" w:pos="1620"/>
          <w:tab w:val="left" w:pos="2160"/>
          <w:tab w:val="left" w:pos="2700"/>
          <w:tab w:val="left" w:pos="3240"/>
        </w:tabs>
        <w:spacing w:after="240"/>
      </w:pPr>
      <w:r w:rsidRPr="009F7045">
        <w:tab/>
      </w:r>
      <w:r w:rsidRPr="009F7045">
        <w:tab/>
      </w:r>
      <w:r w:rsidRPr="009F7045">
        <w:t>C13.2.</w:t>
      </w:r>
      <w:r w:rsidRPr="009F7045" w:rsidR="00440EDD">
        <w:t>9</w:t>
      </w:r>
      <w:r w:rsidRPr="009F7045">
        <w:t>.</w:t>
      </w:r>
      <w:r w:rsidRPr="009F7045" w:rsidR="00380D2F">
        <w:t>2</w:t>
      </w:r>
      <w:r w:rsidRPr="009F7045">
        <w:t xml:space="preserve">.  </w:t>
      </w:r>
      <w:r w:rsidRPr="009F7045" w:rsidR="00964F89">
        <w:rPr>
          <w:u w:val="single"/>
        </w:rPr>
        <w:t>Exceptions</w:t>
      </w:r>
      <w:r w:rsidRPr="009F7045" w:rsidR="00964F89">
        <w:t xml:space="preserve">.  Neither the dollar value nor the timeframes for submitting discrepancy/deficiency reports apply for reporting the </w:t>
      </w:r>
      <w:r w:rsidRPr="009F7045" w:rsidR="003018DA">
        <w:t>materiel</w:t>
      </w:r>
      <w:r w:rsidRPr="009F7045" w:rsidR="00964F89">
        <w:t xml:space="preserve"> receipt to the owner.  The receipt reporting time</w:t>
      </w:r>
      <w:r w:rsidRPr="009F7045" w:rsidR="00033362">
        <w:t>frames are prescribed by</w:t>
      </w:r>
      <w:r w:rsidRPr="009F7045" w:rsidR="001F2817">
        <w:t xml:space="preserve"> </w:t>
      </w:r>
      <w:r w:rsidRPr="009F7045" w:rsidR="00967431">
        <w:t>C13.2.</w:t>
      </w:r>
      <w:proofErr w:type="gramStart"/>
      <w:r w:rsidRPr="009F7045" w:rsidR="00967431">
        <w:t>7.</w:t>
      </w:r>
      <w:r w:rsidRPr="009F7045" w:rsidR="00964F89">
        <w:t>The</w:t>
      </w:r>
      <w:proofErr w:type="gramEnd"/>
      <w:r w:rsidRPr="009F7045" w:rsidR="00964F89">
        <w:t xml:space="preserve"> procedures for reporting receipt of discrepant/deficient shipments to the owner are prescribed by</w:t>
      </w:r>
      <w:r w:rsidRPr="009F7045" w:rsidR="003624AD">
        <w:t xml:space="preserve"> </w:t>
      </w:r>
      <w:r w:rsidRPr="009F7045" w:rsidR="00964F89">
        <w:t>C13.2.</w:t>
      </w:r>
      <w:r w:rsidRPr="009F7045" w:rsidR="00440EDD">
        <w:t>9</w:t>
      </w:r>
      <w:r w:rsidRPr="009F7045" w:rsidR="00964F89">
        <w:t>.</w:t>
      </w:r>
      <w:r w:rsidRPr="009F7045" w:rsidR="007D68AD">
        <w:t>3</w:t>
      </w:r>
      <w:r w:rsidRPr="009F7045" w:rsidR="005328DF">
        <w:t>.</w:t>
      </w:r>
      <w:r w:rsidRPr="009F7045" w:rsidR="001A7F3D">
        <w:t xml:space="preserve"> </w:t>
      </w:r>
    </w:p>
    <w:p w:rsidRPr="009F7045" w:rsidR="00964F89" w:rsidP="00F043CB" w:rsidRDefault="001846DA" w14:paraId="775EDF09" w14:textId="15E5805F">
      <w:pPr>
        <w:keepNext/>
        <w:tabs>
          <w:tab w:val="left" w:pos="540"/>
          <w:tab w:val="left" w:pos="1080"/>
          <w:tab w:val="left" w:pos="1620"/>
          <w:tab w:val="left" w:pos="2160"/>
          <w:tab w:val="left" w:pos="2700"/>
          <w:tab w:val="left" w:pos="3240"/>
        </w:tabs>
        <w:spacing w:after="240"/>
        <w:outlineLvl w:val="1"/>
      </w:pPr>
      <w:r w:rsidRPr="009F7045">
        <w:tab/>
      </w:r>
      <w:r w:rsidRPr="009F7045">
        <w:tab/>
      </w:r>
      <w:r w:rsidRPr="009F7045" w:rsidR="005328DF">
        <w:t>C13.2.</w:t>
      </w:r>
      <w:r w:rsidRPr="009F7045" w:rsidR="00440EDD">
        <w:t>9</w:t>
      </w:r>
      <w:r w:rsidRPr="009F7045" w:rsidR="005328DF">
        <w:t>.</w:t>
      </w:r>
      <w:r w:rsidRPr="009F7045" w:rsidR="004C6E51">
        <w:t>3</w:t>
      </w:r>
      <w:r w:rsidRPr="009F7045" w:rsidR="00B77D4B">
        <w:t>.</w:t>
      </w:r>
      <w:r w:rsidRPr="009F7045" w:rsidR="005328DF">
        <w:t xml:space="preserve">  </w:t>
      </w:r>
      <w:r w:rsidRPr="009F7045" w:rsidR="00964F89">
        <w:rPr>
          <w:u w:val="single"/>
        </w:rPr>
        <w:t>Processing Discrepant/Deficient Receipts</w:t>
      </w:r>
    </w:p>
    <w:p w:rsidRPr="009F7045" w:rsidR="00964F89" w:rsidP="00562431" w:rsidRDefault="001846DA" w14:paraId="775EDF0A" w14:textId="0A3673E5">
      <w:pPr>
        <w:tabs>
          <w:tab w:val="left" w:pos="540"/>
          <w:tab w:val="left" w:pos="1080"/>
          <w:tab w:val="left" w:pos="1620"/>
          <w:tab w:val="left" w:pos="2160"/>
          <w:tab w:val="left" w:pos="2700"/>
          <w:tab w:val="left" w:pos="3240"/>
        </w:tabs>
        <w:spacing w:after="240"/>
      </w:pPr>
      <w:r w:rsidRPr="009F7045">
        <w:tab/>
      </w:r>
      <w:r w:rsidRPr="009F7045">
        <w:tab/>
      </w:r>
      <w:r w:rsidRPr="009F7045">
        <w:tab/>
      </w:r>
      <w:r w:rsidRPr="009F7045" w:rsidR="005328DF">
        <w:t>C13.2.</w:t>
      </w:r>
      <w:r w:rsidRPr="009F7045" w:rsidR="00440EDD">
        <w:t>9</w:t>
      </w:r>
      <w:r w:rsidRPr="009F7045" w:rsidR="005328DF">
        <w:t>.</w:t>
      </w:r>
      <w:r w:rsidRPr="009F7045" w:rsidR="004C6E51">
        <w:t>3</w:t>
      </w:r>
      <w:r w:rsidRPr="009F7045" w:rsidR="005328DF">
        <w:t>.1</w:t>
      </w:r>
      <w:r w:rsidRPr="009F7045" w:rsidR="00B77D4B">
        <w:t>.</w:t>
      </w:r>
      <w:r w:rsidRPr="009F7045" w:rsidR="005328DF">
        <w:t xml:space="preserve">  </w:t>
      </w:r>
      <w:r w:rsidRPr="009F7045" w:rsidR="00964F89">
        <w:rPr>
          <w:u w:val="single"/>
        </w:rPr>
        <w:t>Discrepancy Determination</w:t>
      </w:r>
      <w:r w:rsidRPr="009F7045" w:rsidR="00964F89">
        <w:t xml:space="preserve">.  Upon receipt of all incoming </w:t>
      </w:r>
      <w:r w:rsidRPr="009F7045" w:rsidR="003018DA">
        <w:t>materiel</w:t>
      </w:r>
      <w:r w:rsidRPr="009F7045" w:rsidR="00964F89">
        <w:t xml:space="preserve"> shipments, from procurement instrument and non</w:t>
      </w:r>
      <w:r w:rsidRPr="009F7045" w:rsidR="00310278">
        <w:t>-</w:t>
      </w:r>
      <w:r w:rsidRPr="009F7045" w:rsidR="00964F89">
        <w:t xml:space="preserve">procurement instrument sources, receiving activities </w:t>
      </w:r>
      <w:r w:rsidRPr="009F7045" w:rsidR="0085146D">
        <w:t>will</w:t>
      </w:r>
      <w:r w:rsidRPr="009F7045" w:rsidR="003624AD">
        <w:t xml:space="preserve"> </w:t>
      </w:r>
      <w:r w:rsidRPr="009F7045" w:rsidR="00964F89">
        <w:t>research all available documentation and item markings (i.e., transaction or contract</w:t>
      </w:r>
      <w:r w:rsidRPr="009F7045" w:rsidR="00933109">
        <w:t xml:space="preserve"> number, </w:t>
      </w:r>
      <w:r w:rsidRPr="009F7045" w:rsidR="008A3772">
        <w:t>national stock number (</w:t>
      </w:r>
      <w:r w:rsidRPr="009F7045" w:rsidR="00964F89">
        <w:t>NSN</w:t>
      </w:r>
      <w:r w:rsidRPr="009F7045" w:rsidR="008A3772">
        <w:t>)</w:t>
      </w:r>
      <w:r w:rsidRPr="009F7045" w:rsidR="00933109">
        <w:t>,</w:t>
      </w:r>
      <w:r w:rsidRPr="009F7045" w:rsidR="00964F89">
        <w:t xml:space="preserve"> or other</w:t>
      </w:r>
      <w:r w:rsidRPr="009F7045" w:rsidR="00933109">
        <w:t>,</w:t>
      </w:r>
      <w:r w:rsidRPr="009F7045" w:rsidR="00964F89">
        <w:t xml:space="preserve"> item identification number, </w:t>
      </w:r>
      <w:r w:rsidRPr="009F7045" w:rsidR="009756B8">
        <w:t>PMR</w:t>
      </w:r>
      <w:r w:rsidRPr="009F7045" w:rsidR="00964F89">
        <w:t xml:space="preserve"> file, quantity, condition, inspection/acceptance requirements, etc.) to determine the receipt data.  Using this data, receiving activities </w:t>
      </w:r>
      <w:r w:rsidRPr="009F7045" w:rsidR="0085146D">
        <w:t>will</w:t>
      </w:r>
      <w:r w:rsidRPr="009F7045" w:rsidR="003624AD">
        <w:t xml:space="preserve"> </w:t>
      </w:r>
      <w:r w:rsidRPr="009F7045" w:rsidR="00964F89">
        <w:t xml:space="preserve">determine if a discrepancy/deficiency (hereafter referred to as discrepancy or discrepant) exists and </w:t>
      </w:r>
      <w:r w:rsidRPr="009F7045" w:rsidR="0085146D">
        <w:t>will</w:t>
      </w:r>
      <w:r w:rsidRPr="009F7045" w:rsidR="003624AD">
        <w:t xml:space="preserve"> </w:t>
      </w:r>
      <w:r w:rsidRPr="009F7045" w:rsidR="00964F89">
        <w:t>identify its nature.</w:t>
      </w:r>
      <w:r w:rsidRPr="009F7045" w:rsidR="004C6E51">
        <w:t xml:space="preserve"> </w:t>
      </w:r>
      <w:r w:rsidRPr="009F7045" w:rsidR="001C00B5">
        <w:t xml:space="preserve"> </w:t>
      </w:r>
      <w:r w:rsidRPr="009F7045" w:rsidR="001C00B5">
        <w:rPr>
          <w:rFonts w:cs="Arial"/>
        </w:rPr>
        <w:t xml:space="preserve">For capital equipment candidate items, </w:t>
      </w:r>
      <w:r w:rsidRPr="009F7045" w:rsidR="00F20A60">
        <w:rPr>
          <w:rFonts w:cs="Arial"/>
        </w:rPr>
        <w:t xml:space="preserve">missing serial number(s) and </w:t>
      </w:r>
      <w:r w:rsidRPr="009F7045" w:rsidR="001C00B5">
        <w:rPr>
          <w:rFonts w:cs="Arial"/>
        </w:rPr>
        <w:t>mismatches on serial number (and UII) will be considered discrepancies.</w:t>
      </w:r>
      <w:r w:rsidRPr="009F7045" w:rsidR="001C00B5">
        <w:rPr>
          <w:rStyle w:val="FootnoteReference"/>
          <w:rFonts w:cs="Arial"/>
        </w:rPr>
        <w:footnoteReference w:id="3"/>
      </w:r>
      <w:r w:rsidRPr="009F7045" w:rsidR="001C00B5">
        <w:rPr>
          <w:rFonts w:cs="Arial"/>
        </w:rPr>
        <w:t xml:space="preserve">  </w:t>
      </w:r>
      <w:r w:rsidRPr="009F7045" w:rsidR="004C6E51">
        <w:t xml:space="preserve">DLA Distribution will perform a kind, count, and condition (KCC) inspection during receipt to determine materiel condition and completeness and identify any discrepancies that may exist. KCC inspection is applicable to materiel received for storage at the DLA Distribution Center.  “Kind” includes an inspection of the bare item verifying the part number against the assigned NSN, or a verification that the </w:t>
      </w:r>
      <w:r w:rsidRPr="009F7045" w:rsidR="004C6E51">
        <w:t>documentation corresponds with the identification label in accordance with MIL-STD-129 marking requirements.</w:t>
      </w:r>
      <w:r w:rsidRPr="009F7045" w:rsidR="000456CB">
        <w:rPr>
          <w:rStyle w:val="FootnoteReference"/>
        </w:rPr>
        <w:footnoteReference w:id="4"/>
      </w:r>
    </w:p>
    <w:p w:rsidRPr="009F7045" w:rsidR="004C6E51" w:rsidP="000C2037" w:rsidRDefault="004C6E51" w14:paraId="04AD0C8B" w14:textId="08CB7665">
      <w:pPr>
        <w:tabs>
          <w:tab w:val="left" w:pos="540"/>
          <w:tab w:val="left" w:pos="1080"/>
          <w:tab w:val="left" w:pos="1620"/>
          <w:tab w:val="left" w:pos="2160"/>
          <w:tab w:val="left" w:pos="2700"/>
          <w:tab w:val="left" w:pos="3240"/>
        </w:tabs>
        <w:spacing w:after="240"/>
      </w:pPr>
      <w:r w:rsidRPr="009F7045">
        <w:tab/>
      </w:r>
      <w:r w:rsidRPr="009F7045">
        <w:tab/>
      </w:r>
      <w:r w:rsidRPr="009F7045">
        <w:tab/>
      </w:r>
      <w:r w:rsidRPr="009F7045">
        <w:tab/>
      </w:r>
      <w:r w:rsidRPr="009F7045" w:rsidR="00967431">
        <w:t>C13.2.</w:t>
      </w:r>
      <w:r w:rsidRPr="009F7045" w:rsidR="00440EDD">
        <w:t>9</w:t>
      </w:r>
      <w:r w:rsidRPr="009F7045" w:rsidR="00D85C12">
        <w:t xml:space="preserve">.3.1.1. </w:t>
      </w:r>
      <w:r w:rsidRPr="009F7045" w:rsidR="000456CB">
        <w:t xml:space="preserve"> </w:t>
      </w:r>
      <w:r w:rsidRPr="009F7045" w:rsidR="00D85C12">
        <w:t>DLA</w:t>
      </w:r>
      <w:r w:rsidRPr="009F7045" w:rsidR="000456CB">
        <w:t xml:space="preserve"> </w:t>
      </w:r>
      <w:r w:rsidRPr="009F7045" w:rsidR="00D85C12">
        <w:t>Distribution Centers do not perform bare item part number verification for new procurement except when the materiel is identified as nuclear weapons related materiel (NWRM) or controlled (classified, sensitive, pilferable, and radioactive) or if directed by a systemic alert notification to verify a bare item part number.</w:t>
      </w:r>
    </w:p>
    <w:p w:rsidRPr="009F7045" w:rsidR="00D85C12" w:rsidP="000C2037" w:rsidRDefault="00967431" w14:paraId="64103A86" w14:textId="13642EEA">
      <w:pPr>
        <w:tabs>
          <w:tab w:val="left" w:pos="540"/>
          <w:tab w:val="left" w:pos="1080"/>
          <w:tab w:val="left" w:pos="1620"/>
          <w:tab w:val="left" w:pos="2160"/>
          <w:tab w:val="left" w:pos="2700"/>
          <w:tab w:val="left" w:pos="3240"/>
        </w:tabs>
        <w:spacing w:after="240"/>
      </w:pPr>
      <w:r w:rsidRPr="009F7045">
        <w:tab/>
      </w:r>
      <w:r w:rsidRPr="009F7045">
        <w:tab/>
      </w:r>
      <w:r w:rsidRPr="009F7045">
        <w:tab/>
      </w:r>
      <w:r w:rsidRPr="009F7045">
        <w:tab/>
      </w:r>
      <w:r w:rsidRPr="009F7045">
        <w:t>C13.2.</w:t>
      </w:r>
      <w:r w:rsidRPr="009F7045" w:rsidR="00440EDD">
        <w:t>9</w:t>
      </w:r>
      <w:r w:rsidRPr="009F7045" w:rsidR="00D85C12">
        <w:t xml:space="preserve">.3.1.2. </w:t>
      </w:r>
      <w:r w:rsidRPr="009F7045" w:rsidR="000456CB">
        <w:t xml:space="preserve"> </w:t>
      </w:r>
      <w:r w:rsidRPr="009F7045" w:rsidR="00D85C12">
        <w:t>For all other receipts, DLA Distribution Centers will perform bare item part number verification unless specified under MIL STD 130 th</w:t>
      </w:r>
      <w:r w:rsidRPr="009F7045" w:rsidR="003C7839">
        <w:t>at no bare item marking exists.</w:t>
      </w:r>
    </w:p>
    <w:p w:rsidRPr="009F7045" w:rsidR="00964F89" w:rsidP="000C2037" w:rsidRDefault="001846DA" w14:paraId="775EDF0B" w14:textId="52A2269F">
      <w:pPr>
        <w:tabs>
          <w:tab w:val="left" w:pos="540"/>
          <w:tab w:val="left" w:pos="1080"/>
          <w:tab w:val="left" w:pos="1620"/>
          <w:tab w:val="left" w:pos="2160"/>
          <w:tab w:val="left" w:pos="2700"/>
          <w:tab w:val="left" w:pos="3240"/>
        </w:tabs>
        <w:spacing w:after="240"/>
        <w:rPr>
          <w:rFonts w:ascii="Arial Bold" w:hAnsi="Arial Bold"/>
        </w:rPr>
      </w:pPr>
      <w:r w:rsidRPr="009F7045">
        <w:tab/>
      </w:r>
      <w:r w:rsidRPr="009F7045">
        <w:tab/>
      </w:r>
      <w:r w:rsidRPr="009F7045">
        <w:tab/>
      </w:r>
      <w:r w:rsidRPr="009F7045" w:rsidR="00EE7C8A">
        <w:t>C13.2.</w:t>
      </w:r>
      <w:r w:rsidRPr="009F7045" w:rsidR="00440EDD">
        <w:t>9</w:t>
      </w:r>
      <w:r w:rsidRPr="009F7045" w:rsidR="00EE7C8A">
        <w:t>.</w:t>
      </w:r>
      <w:r w:rsidRPr="009F7045" w:rsidR="004C6E51">
        <w:t>3</w:t>
      </w:r>
      <w:r w:rsidRPr="009F7045" w:rsidR="00EE7C8A">
        <w:t>.2</w:t>
      </w:r>
      <w:r w:rsidRPr="009F7045" w:rsidR="00B77D4B">
        <w:t>.</w:t>
      </w:r>
      <w:r w:rsidRPr="009F7045" w:rsidR="00EE7C8A">
        <w:t xml:space="preserve">  </w:t>
      </w:r>
      <w:r w:rsidRPr="009F7045" w:rsidR="00964F89">
        <w:rPr>
          <w:u w:val="single"/>
        </w:rPr>
        <w:t>Unusual Circumstances</w:t>
      </w:r>
      <w:r w:rsidRPr="009F7045" w:rsidR="00964F89">
        <w:t xml:space="preserve">.  If unusual circumstances prevent normal receipt reporting of discrepant shipments, the receiving activity </w:t>
      </w:r>
      <w:r w:rsidRPr="009F7045" w:rsidR="0085146D">
        <w:t>will</w:t>
      </w:r>
      <w:r w:rsidRPr="009F7045" w:rsidR="003624AD">
        <w:t xml:space="preserve"> </w:t>
      </w:r>
      <w:r w:rsidRPr="009F7045" w:rsidR="00964F89">
        <w:t>communicate with the manager o</w:t>
      </w:r>
      <w:r w:rsidRPr="009F7045" w:rsidR="00933109">
        <w:t xml:space="preserve">r </w:t>
      </w:r>
      <w:r w:rsidRPr="009F7045" w:rsidR="00A05496">
        <w:t>Contract Administration Office (</w:t>
      </w:r>
      <w:r w:rsidRPr="009F7045" w:rsidR="00964F89">
        <w:t>CAO</w:t>
      </w:r>
      <w:r w:rsidRPr="009F7045" w:rsidR="00A05496">
        <w:t>)</w:t>
      </w:r>
      <w:r w:rsidRPr="009F7045" w:rsidR="00964F89">
        <w:t>/</w:t>
      </w:r>
      <w:r w:rsidRPr="009F7045" w:rsidR="00A05496">
        <w:t>Purchasing Office (</w:t>
      </w:r>
      <w:r w:rsidRPr="009F7045" w:rsidR="00964F89">
        <w:t>PO</w:t>
      </w:r>
      <w:r w:rsidRPr="009F7045" w:rsidR="00A05496">
        <w:t>)</w:t>
      </w:r>
      <w:r w:rsidRPr="009F7045" w:rsidR="00964F89">
        <w:t xml:space="preserve"> to determine how to submit the discrepancy report and report the </w:t>
      </w:r>
      <w:r w:rsidRPr="009F7045" w:rsidR="00033362">
        <w:t>receipt.</w:t>
      </w:r>
      <w:r w:rsidRPr="009F7045" w:rsidR="00964F89">
        <w:t xml:space="preserve">  When the owner delays receipt reporting, the receiving activity must control the receipt by physically segregating and monitoring the status of the </w:t>
      </w:r>
      <w:r w:rsidRPr="009F7045" w:rsidR="003018DA">
        <w:t>materiel</w:t>
      </w:r>
      <w:r w:rsidRPr="009F7045" w:rsidR="00964F89">
        <w:t xml:space="preserve"> until they report the </w:t>
      </w:r>
      <w:r w:rsidRPr="009F7045" w:rsidR="00033362">
        <w:t>receipt,</w:t>
      </w:r>
      <w:r w:rsidRPr="009F7045" w:rsidR="00964F89">
        <w:t xml:space="preserve"> or the owner directs other disposition (e.g.</w:t>
      </w:r>
      <w:r w:rsidRPr="009F7045" w:rsidR="00933109">
        <w:t>,</w:t>
      </w:r>
      <w:r w:rsidRPr="009F7045" w:rsidR="00964F89">
        <w:t xml:space="preserve"> reshipment, return to shipper, etc.).  This paragraph applies only when circumstances exist </w:t>
      </w:r>
      <w:r w:rsidRPr="009F7045" w:rsidR="003624AD">
        <w:t xml:space="preserve">that </w:t>
      </w:r>
      <w:r w:rsidRPr="009F7045" w:rsidR="00964F89">
        <w:t>prevent</w:t>
      </w:r>
      <w:r w:rsidRPr="009F7045" w:rsidR="008F5CA6">
        <w:t>s</w:t>
      </w:r>
      <w:r w:rsidRPr="009F7045" w:rsidR="00964F89">
        <w:t xml:space="preserve"> normal receipt reporting.</w:t>
      </w:r>
      <w:r w:rsidRPr="009F7045" w:rsidR="00CE6A1B">
        <w:t xml:space="preserve">  </w:t>
      </w:r>
      <w:r w:rsidRPr="009F7045" w:rsidR="00CE6A1B">
        <w:rPr>
          <w:bCs/>
          <w:iCs/>
        </w:rPr>
        <w:t xml:space="preserve">For </w:t>
      </w:r>
      <w:r w:rsidRPr="009F7045" w:rsidR="000C2037">
        <w:rPr>
          <w:bCs/>
          <w:iCs/>
        </w:rPr>
        <w:t>non-procurement</w:t>
      </w:r>
      <w:r w:rsidRPr="009F7045" w:rsidR="00786873">
        <w:t xml:space="preserve"> </w:t>
      </w:r>
      <w:r w:rsidRPr="009F7045" w:rsidR="000C2037">
        <w:rPr>
          <w:bCs/>
          <w:iCs/>
        </w:rPr>
        <w:t xml:space="preserve">receipts with no </w:t>
      </w:r>
      <w:r w:rsidRPr="009F7045" w:rsidR="009756B8">
        <w:rPr>
          <w:bCs/>
          <w:iCs/>
        </w:rPr>
        <w:t>PMR</w:t>
      </w:r>
      <w:r w:rsidRPr="009F7045" w:rsidR="000C2037">
        <w:rPr>
          <w:bCs/>
          <w:iCs/>
        </w:rPr>
        <w:t xml:space="preserve">, see </w:t>
      </w:r>
      <w:r w:rsidRPr="009F7045" w:rsidR="0048770E">
        <w:rPr>
          <w:bCs/>
          <w:iCs/>
        </w:rPr>
        <w:t>C13.2.8</w:t>
      </w:r>
      <w:r w:rsidRPr="009F7045" w:rsidR="000C2037">
        <w:rPr>
          <w:bCs/>
          <w:iCs/>
        </w:rPr>
        <w:t>.2.10.11</w:t>
      </w:r>
      <w:r w:rsidRPr="009F7045" w:rsidR="00845010">
        <w:rPr>
          <w:bCs/>
          <w:iCs/>
        </w:rPr>
        <w:t>.</w:t>
      </w:r>
    </w:p>
    <w:p w:rsidRPr="009F7045" w:rsidR="00964F89" w:rsidP="00562431" w:rsidRDefault="001846DA" w14:paraId="775EDF0C" w14:textId="19A96496">
      <w:pPr>
        <w:tabs>
          <w:tab w:val="left" w:pos="540"/>
          <w:tab w:val="left" w:pos="1080"/>
          <w:tab w:val="left" w:pos="1620"/>
          <w:tab w:val="left" w:pos="2160"/>
          <w:tab w:val="left" w:pos="2700"/>
          <w:tab w:val="left" w:pos="3240"/>
        </w:tabs>
        <w:spacing w:after="240"/>
      </w:pPr>
      <w:r w:rsidRPr="009F7045">
        <w:tab/>
      </w:r>
      <w:r w:rsidRPr="009F7045">
        <w:tab/>
      </w:r>
      <w:r w:rsidRPr="009F7045">
        <w:tab/>
      </w:r>
      <w:r w:rsidRPr="009F7045" w:rsidR="00EE7C8A">
        <w:t>C13.2.</w:t>
      </w:r>
      <w:r w:rsidRPr="009F7045" w:rsidR="00440EDD">
        <w:t>9</w:t>
      </w:r>
      <w:r w:rsidRPr="009F7045" w:rsidR="00EE7C8A">
        <w:t>.</w:t>
      </w:r>
      <w:r w:rsidRPr="009F7045" w:rsidR="004C6E51">
        <w:t>3</w:t>
      </w:r>
      <w:r w:rsidRPr="009F7045" w:rsidR="00EE7C8A">
        <w:t>.3</w:t>
      </w:r>
      <w:r w:rsidRPr="009F7045" w:rsidR="00B77D4B">
        <w:t>.</w:t>
      </w:r>
      <w:r w:rsidRPr="009F7045" w:rsidR="00EE7C8A">
        <w:t xml:space="preserve">  </w:t>
      </w:r>
      <w:r w:rsidRPr="009F7045" w:rsidR="00964F89">
        <w:rPr>
          <w:u w:val="single"/>
        </w:rPr>
        <w:t>Discrepancy Report Determination</w:t>
      </w:r>
      <w:r w:rsidRPr="009F7045" w:rsidR="00964F89">
        <w:t xml:space="preserve">.  Not all discrepant receipts require submission of discrepancy reports.  Receiving activities </w:t>
      </w:r>
      <w:r w:rsidRPr="009F7045" w:rsidR="0085146D">
        <w:t>will</w:t>
      </w:r>
      <w:r w:rsidRPr="009F7045" w:rsidR="00964F89">
        <w:t xml:space="preserve"> follow </w:t>
      </w:r>
      <w:r w:rsidRPr="009F7045" w:rsidR="008A3772">
        <w:t xml:space="preserve">the </w:t>
      </w:r>
      <w:r w:rsidRPr="009F7045" w:rsidR="00964F89">
        <w:t xml:space="preserve">procedures </w:t>
      </w:r>
      <w:r w:rsidRPr="009F7045" w:rsidR="008A3772">
        <w:t xml:space="preserve">in C13.2.8.1. </w:t>
      </w:r>
      <w:r w:rsidRPr="009F7045" w:rsidR="00964F89">
        <w:t xml:space="preserve">to determine whether a discrepancy report </w:t>
      </w:r>
      <w:r w:rsidRPr="009F7045" w:rsidR="001D2FC7">
        <w:t>must be submitted.  Use</w:t>
      </w:r>
      <w:r w:rsidRPr="009F7045" w:rsidR="00C47C62">
        <w:t xml:space="preserve"> Receipt Transactions</w:t>
      </w:r>
      <w:r w:rsidRPr="009F7045" w:rsidR="001D2FC7">
        <w:t xml:space="preserve"> </w:t>
      </w:r>
      <w:r w:rsidRPr="009F7045" w:rsidR="00964F89">
        <w:t>Management Codes R, S, and U</w:t>
      </w:r>
      <w:r w:rsidRPr="009F7045" w:rsidR="00C47C62">
        <w:t xml:space="preserve"> </w:t>
      </w:r>
      <w:r w:rsidRPr="009F7045" w:rsidR="00964F89">
        <w:t xml:space="preserve">to identify discrepant receipts </w:t>
      </w:r>
      <w:r w:rsidRPr="009F7045" w:rsidR="003624AD">
        <w:t xml:space="preserve">that </w:t>
      </w:r>
      <w:r w:rsidRPr="009F7045" w:rsidR="00964F89">
        <w:t xml:space="preserve">require submission of a discrepancy report.  The purpose of the discrepant receipt management codes is to notify the owner in advance that a receipt was discrepant and that a discrepancy report is being submitted </w:t>
      </w:r>
      <w:r w:rsidRPr="009F7045" w:rsidR="00AA46B1">
        <w:t xml:space="preserve">to give </w:t>
      </w:r>
      <w:r w:rsidRPr="009F7045" w:rsidR="00964F89">
        <w:t>additional information relating to t</w:t>
      </w:r>
      <w:r w:rsidRPr="009F7045" w:rsidR="001D2FC7">
        <w:t xml:space="preserve">he reported item.  Never process Receipt Transactions </w:t>
      </w:r>
      <w:r w:rsidRPr="009F7045" w:rsidR="00964F89">
        <w:t xml:space="preserve">with Management Codes R, S, or U for a discrepant quantity when submission of a discrepancy report is not required.  </w:t>
      </w:r>
      <w:r w:rsidRPr="009F7045" w:rsidR="00AA46B1">
        <w:t>U</w:t>
      </w:r>
      <w:r w:rsidRPr="009F7045" w:rsidR="00964F89">
        <w:t>se Management Codes S and U only for procurement instrument source receipts to identify vendor caused misdirected shipments and contract over shipments.  Separate codes apply to these discrepancies, which occur more frequently and are more easily resolved than others, so owners can initiate immediate corrective action before the formal report of discrepancy is received.</w:t>
      </w:r>
    </w:p>
    <w:p w:rsidRPr="009F7045" w:rsidR="00964F89" w:rsidP="00562431" w:rsidRDefault="001846DA" w14:paraId="775EDF0D" w14:textId="02814806">
      <w:pPr>
        <w:tabs>
          <w:tab w:val="left" w:pos="540"/>
          <w:tab w:val="left" w:pos="1080"/>
          <w:tab w:val="left" w:pos="1620"/>
          <w:tab w:val="left" w:pos="2160"/>
          <w:tab w:val="left" w:pos="2700"/>
          <w:tab w:val="left" w:pos="3240"/>
        </w:tabs>
        <w:spacing w:after="240"/>
      </w:pPr>
      <w:r w:rsidRPr="009F7045">
        <w:tab/>
      </w:r>
      <w:r w:rsidRPr="009F7045">
        <w:tab/>
      </w:r>
      <w:r w:rsidRPr="009F7045">
        <w:tab/>
      </w:r>
      <w:r w:rsidRPr="009F7045" w:rsidR="00EE7C8A">
        <w:t>C13.2.</w:t>
      </w:r>
      <w:r w:rsidRPr="009F7045" w:rsidR="00440EDD">
        <w:t>9</w:t>
      </w:r>
      <w:r w:rsidRPr="009F7045" w:rsidR="00EE7C8A">
        <w:t>.</w:t>
      </w:r>
      <w:r w:rsidRPr="009F7045" w:rsidR="004C6E51">
        <w:t>3</w:t>
      </w:r>
      <w:r w:rsidRPr="009F7045" w:rsidR="00EE7C8A">
        <w:t>.4</w:t>
      </w:r>
      <w:r w:rsidRPr="009F7045" w:rsidR="00B77D4B">
        <w:t>.</w:t>
      </w:r>
      <w:r w:rsidRPr="009F7045" w:rsidR="00EE7C8A">
        <w:t xml:space="preserve">  </w:t>
      </w:r>
      <w:r w:rsidRPr="009F7045" w:rsidR="00AA46B1">
        <w:rPr>
          <w:u w:val="single"/>
        </w:rPr>
        <w:t>Receipts Lacking Documentation</w:t>
      </w:r>
      <w:r w:rsidRPr="009F7045" w:rsidR="00AA46B1">
        <w:t xml:space="preserve">.  </w:t>
      </w:r>
      <w:r w:rsidRPr="009F7045" w:rsidR="00964F89">
        <w:t xml:space="preserve">When </w:t>
      </w:r>
      <w:r w:rsidRPr="009F7045" w:rsidR="003018DA">
        <w:t>materiel</w:t>
      </w:r>
      <w:r w:rsidRPr="009F7045" w:rsidR="00964F89">
        <w:t xml:space="preserve"> arrives without accompanying documentation, or with inadequate documentation to process the receipt, receiving activities </w:t>
      </w:r>
      <w:r w:rsidRPr="009F7045" w:rsidR="0085146D">
        <w:t>will</w:t>
      </w:r>
      <w:r w:rsidRPr="009F7045" w:rsidR="00BA74A2">
        <w:t xml:space="preserve"> </w:t>
      </w:r>
      <w:r w:rsidRPr="009F7045" w:rsidR="00964F89">
        <w:t>use one of the following da</w:t>
      </w:r>
      <w:r w:rsidRPr="009F7045" w:rsidR="00180A30">
        <w:t xml:space="preserve">ta sources to develop </w:t>
      </w:r>
      <w:r w:rsidRPr="009F7045" w:rsidR="003018DA">
        <w:t>materiel</w:t>
      </w:r>
      <w:r w:rsidRPr="009F7045" w:rsidR="00180A30">
        <w:t xml:space="preserve"> Receipt T</w:t>
      </w:r>
      <w:r w:rsidRPr="009F7045" w:rsidR="00964F89">
        <w:t>ransactions:</w:t>
      </w:r>
    </w:p>
    <w:p w:rsidRPr="009F7045" w:rsidR="00964F89" w:rsidP="00F043CB" w:rsidRDefault="001846DA" w14:paraId="775EDF0E" w14:textId="5BBDFE2D">
      <w:pPr>
        <w:tabs>
          <w:tab w:val="left" w:pos="540"/>
          <w:tab w:val="left" w:pos="1080"/>
          <w:tab w:val="left" w:pos="1620"/>
          <w:tab w:val="left" w:pos="2160"/>
          <w:tab w:val="left" w:pos="2700"/>
          <w:tab w:val="left" w:pos="3240"/>
        </w:tabs>
        <w:spacing w:after="240"/>
        <w:outlineLvl w:val="1"/>
      </w:pPr>
      <w:r w:rsidRPr="009F7045">
        <w:tab/>
      </w:r>
      <w:r w:rsidRPr="009F7045">
        <w:tab/>
      </w:r>
      <w:r w:rsidRPr="009F7045">
        <w:tab/>
      </w:r>
      <w:r w:rsidRPr="009F7045">
        <w:tab/>
      </w:r>
      <w:r w:rsidRPr="009F7045" w:rsidR="00EE7C8A">
        <w:t>C13.2.</w:t>
      </w:r>
      <w:r w:rsidRPr="009F7045" w:rsidR="00440EDD">
        <w:t>9</w:t>
      </w:r>
      <w:r w:rsidRPr="009F7045" w:rsidR="00D85C12">
        <w:t>.3</w:t>
      </w:r>
      <w:r w:rsidRPr="009F7045" w:rsidR="00EE7C8A">
        <w:t>.4.1</w:t>
      </w:r>
      <w:r w:rsidRPr="009F7045" w:rsidR="00B77D4B">
        <w:t>.</w:t>
      </w:r>
      <w:r w:rsidRPr="009F7045" w:rsidR="00EE7C8A">
        <w:t xml:space="preserve">  </w:t>
      </w:r>
      <w:r w:rsidRPr="009F7045" w:rsidR="009756B8">
        <w:t>PMR</w:t>
      </w:r>
      <w:r w:rsidRPr="009F7045" w:rsidR="004D54A5">
        <w:t xml:space="preserve"> files</w:t>
      </w:r>
    </w:p>
    <w:p w:rsidRPr="009F7045" w:rsidR="00964F89" w:rsidP="00562431" w:rsidRDefault="001846DA" w14:paraId="775EDF0F" w14:textId="663573A7">
      <w:pPr>
        <w:tabs>
          <w:tab w:val="left" w:pos="540"/>
          <w:tab w:val="left" w:pos="1080"/>
          <w:tab w:val="left" w:pos="1620"/>
          <w:tab w:val="left" w:pos="2160"/>
          <w:tab w:val="left" w:pos="2700"/>
          <w:tab w:val="left" w:pos="3240"/>
        </w:tabs>
        <w:spacing w:after="240"/>
      </w:pPr>
      <w:r w:rsidRPr="009F7045">
        <w:tab/>
      </w:r>
      <w:r w:rsidRPr="009F7045">
        <w:tab/>
      </w:r>
      <w:r w:rsidRPr="009F7045">
        <w:tab/>
      </w:r>
      <w:r w:rsidRPr="009F7045">
        <w:tab/>
      </w:r>
      <w:r w:rsidRPr="009F7045" w:rsidR="00EE7C8A">
        <w:t>C13.2.</w:t>
      </w:r>
      <w:r w:rsidRPr="009F7045" w:rsidR="00440EDD">
        <w:t>9</w:t>
      </w:r>
      <w:r w:rsidRPr="009F7045" w:rsidR="00EE7C8A">
        <w:t>.</w:t>
      </w:r>
      <w:r w:rsidRPr="009F7045" w:rsidR="00D85C12">
        <w:t>3</w:t>
      </w:r>
      <w:r w:rsidRPr="009F7045" w:rsidR="00EE7C8A">
        <w:t>.4.2</w:t>
      </w:r>
      <w:r w:rsidRPr="009F7045" w:rsidR="00B77D4B">
        <w:t>.</w:t>
      </w:r>
      <w:r w:rsidRPr="009F7045" w:rsidR="00EE7C8A">
        <w:t xml:space="preserve">  </w:t>
      </w:r>
      <w:r w:rsidRPr="009F7045" w:rsidR="00964F89">
        <w:t>Authorized procurement delivery documents and vendor packing lists.</w:t>
      </w:r>
    </w:p>
    <w:p w:rsidRPr="009F7045" w:rsidR="00964F89" w:rsidP="00562431" w:rsidRDefault="001846DA" w14:paraId="775EDF10" w14:textId="4C099915">
      <w:pPr>
        <w:tabs>
          <w:tab w:val="left" w:pos="540"/>
          <w:tab w:val="left" w:pos="1080"/>
          <w:tab w:val="left" w:pos="1620"/>
          <w:tab w:val="left" w:pos="2160"/>
          <w:tab w:val="left" w:pos="2700"/>
          <w:tab w:val="left" w:pos="3240"/>
        </w:tabs>
        <w:spacing w:after="240"/>
      </w:pPr>
      <w:r w:rsidRPr="009F7045">
        <w:tab/>
      </w:r>
      <w:r w:rsidRPr="009F7045">
        <w:tab/>
      </w:r>
      <w:r w:rsidRPr="009F7045">
        <w:tab/>
      </w:r>
      <w:r w:rsidRPr="009F7045">
        <w:tab/>
      </w:r>
      <w:r w:rsidRPr="009F7045" w:rsidR="00EE7C8A">
        <w:t>C13.2.</w:t>
      </w:r>
      <w:r w:rsidRPr="009F7045" w:rsidR="00440EDD">
        <w:t>9</w:t>
      </w:r>
      <w:r w:rsidRPr="009F7045" w:rsidR="00EE7C8A">
        <w:t>.</w:t>
      </w:r>
      <w:r w:rsidRPr="009F7045" w:rsidR="00D85C12">
        <w:t>3</w:t>
      </w:r>
      <w:r w:rsidRPr="009F7045" w:rsidR="00EE7C8A">
        <w:t>.4.3</w:t>
      </w:r>
      <w:r w:rsidRPr="009F7045" w:rsidR="00B77D4B">
        <w:t>.</w:t>
      </w:r>
      <w:r w:rsidRPr="009F7045" w:rsidR="00EE7C8A">
        <w:t xml:space="preserve">  </w:t>
      </w:r>
      <w:r w:rsidRPr="009F7045" w:rsidR="00964F89">
        <w:t>Advance copies</w:t>
      </w:r>
      <w:r w:rsidRPr="009F7045" w:rsidR="002D6C35">
        <w:t xml:space="preserve"> of DD Forms 1348-1A or 1348-2, or DD Form 1149</w:t>
      </w:r>
      <w:r w:rsidRPr="009F7045" w:rsidR="005948EF">
        <w:t>,” Requisition and Invoice/Shipping Document</w:t>
      </w:r>
      <w:r w:rsidRPr="009F7045" w:rsidR="002D6C35">
        <w:rPr>
          <w:color w:val="0000FF"/>
        </w:rPr>
        <w:t>.</w:t>
      </w:r>
      <w:r w:rsidRPr="009F7045" w:rsidR="00295296">
        <w:rPr>
          <w:color w:val="0000FF"/>
        </w:rPr>
        <w:t>”</w:t>
      </w:r>
    </w:p>
    <w:p w:rsidRPr="009F7045" w:rsidR="00964F89" w:rsidP="00562431" w:rsidRDefault="001846DA" w14:paraId="775EDF11" w14:textId="7F5A02B1">
      <w:pPr>
        <w:tabs>
          <w:tab w:val="left" w:pos="540"/>
          <w:tab w:val="left" w:pos="1080"/>
          <w:tab w:val="left" w:pos="1620"/>
          <w:tab w:val="left" w:pos="2160"/>
          <w:tab w:val="left" w:pos="2700"/>
          <w:tab w:val="left" w:pos="3240"/>
        </w:tabs>
        <w:spacing w:after="240"/>
      </w:pPr>
      <w:r w:rsidRPr="009F7045">
        <w:tab/>
      </w:r>
      <w:r w:rsidRPr="009F7045">
        <w:tab/>
      </w:r>
      <w:r w:rsidRPr="009F7045">
        <w:tab/>
      </w:r>
      <w:r w:rsidRPr="009F7045">
        <w:tab/>
      </w:r>
      <w:r w:rsidRPr="009F7045" w:rsidR="00EE7C8A">
        <w:t>C13.2.</w:t>
      </w:r>
      <w:r w:rsidRPr="009F7045" w:rsidR="00440EDD">
        <w:t>9</w:t>
      </w:r>
      <w:r w:rsidRPr="009F7045" w:rsidR="00D85C12">
        <w:t>.3</w:t>
      </w:r>
      <w:r w:rsidRPr="009F7045" w:rsidR="00EE7C8A">
        <w:t>.4.4</w:t>
      </w:r>
      <w:r w:rsidRPr="009F7045" w:rsidR="00B77D4B">
        <w:t>.</w:t>
      </w:r>
      <w:r w:rsidRPr="009F7045" w:rsidR="00EE7C8A">
        <w:t xml:space="preserve">  </w:t>
      </w:r>
      <w:r w:rsidRPr="009F7045" w:rsidR="00964F89">
        <w:t>Transportation and fiscal records.</w:t>
      </w:r>
    </w:p>
    <w:p w:rsidRPr="009F7045" w:rsidR="00964F89" w:rsidP="00562431" w:rsidRDefault="001846DA" w14:paraId="775EDF12" w14:textId="204AD200">
      <w:pPr>
        <w:tabs>
          <w:tab w:val="left" w:pos="540"/>
          <w:tab w:val="left" w:pos="1080"/>
          <w:tab w:val="left" w:pos="1620"/>
          <w:tab w:val="left" w:pos="2160"/>
          <w:tab w:val="left" w:pos="2700"/>
          <w:tab w:val="left" w:pos="3240"/>
        </w:tabs>
        <w:spacing w:after="240"/>
      </w:pPr>
      <w:r w:rsidRPr="009F7045">
        <w:tab/>
      </w:r>
      <w:r w:rsidRPr="009F7045">
        <w:tab/>
      </w:r>
      <w:r w:rsidRPr="009F7045">
        <w:tab/>
      </w:r>
      <w:r w:rsidRPr="009F7045">
        <w:tab/>
      </w:r>
      <w:r w:rsidRPr="009F7045" w:rsidR="00EE7C8A">
        <w:t>C13.2.</w:t>
      </w:r>
      <w:r w:rsidRPr="009F7045" w:rsidR="00440EDD">
        <w:t>9</w:t>
      </w:r>
      <w:r w:rsidRPr="009F7045" w:rsidR="00D85C12">
        <w:t>.3</w:t>
      </w:r>
      <w:r w:rsidRPr="009F7045" w:rsidR="00EE7C8A">
        <w:t>.4.5</w:t>
      </w:r>
      <w:r w:rsidRPr="009F7045" w:rsidR="00B77D4B">
        <w:t>.</w:t>
      </w:r>
      <w:r w:rsidRPr="009F7045" w:rsidR="00EE7C8A">
        <w:t xml:space="preserve">  </w:t>
      </w:r>
      <w:r w:rsidRPr="009F7045" w:rsidR="00964F89">
        <w:t>Container markings.</w:t>
      </w:r>
    </w:p>
    <w:p w:rsidRPr="009F7045" w:rsidR="00482D13" w:rsidP="00562431" w:rsidRDefault="00190983" w14:paraId="33D55E3A" w14:textId="5ADD5A51">
      <w:pPr>
        <w:tabs>
          <w:tab w:val="left" w:pos="540"/>
          <w:tab w:val="left" w:pos="1080"/>
          <w:tab w:val="left" w:pos="1620"/>
          <w:tab w:val="left" w:pos="2160"/>
          <w:tab w:val="left" w:pos="2700"/>
          <w:tab w:val="left" w:pos="3240"/>
        </w:tabs>
        <w:spacing w:after="240"/>
      </w:pPr>
      <w:r w:rsidRPr="009F7045">
        <w:tab/>
      </w:r>
      <w:r w:rsidRPr="009F7045">
        <w:tab/>
      </w:r>
      <w:r w:rsidRPr="009F7045">
        <w:tab/>
      </w:r>
      <w:r w:rsidRPr="009F7045">
        <w:tab/>
      </w:r>
      <w:r w:rsidRPr="009F7045">
        <w:t>C13.2.</w:t>
      </w:r>
      <w:r w:rsidRPr="009F7045" w:rsidR="00440EDD">
        <w:t>9</w:t>
      </w:r>
      <w:r w:rsidRPr="009F7045" w:rsidR="00482D13">
        <w:t>.</w:t>
      </w:r>
      <w:r w:rsidRPr="009F7045" w:rsidR="00D85C12">
        <w:t>3</w:t>
      </w:r>
      <w:r w:rsidRPr="009F7045" w:rsidR="00482D13">
        <w:t>.4.6.  Contract information available via the Electronic Document Access (EDA) Website reference archive.</w:t>
      </w:r>
    </w:p>
    <w:p w:rsidRPr="009F7045" w:rsidR="00482D13" w:rsidP="00562431" w:rsidRDefault="00190983" w14:paraId="43A41F01" w14:textId="17C90727">
      <w:pPr>
        <w:tabs>
          <w:tab w:val="left" w:pos="540"/>
          <w:tab w:val="left" w:pos="1080"/>
          <w:tab w:val="left" w:pos="1620"/>
          <w:tab w:val="left" w:pos="2160"/>
          <w:tab w:val="left" w:pos="2700"/>
          <w:tab w:val="left" w:pos="3240"/>
        </w:tabs>
        <w:spacing w:after="240"/>
      </w:pPr>
      <w:r w:rsidRPr="009F7045">
        <w:tab/>
      </w:r>
      <w:r w:rsidRPr="009F7045">
        <w:tab/>
      </w:r>
      <w:r w:rsidRPr="009F7045">
        <w:tab/>
      </w:r>
      <w:r w:rsidRPr="009F7045">
        <w:tab/>
      </w:r>
      <w:r w:rsidRPr="009F7045">
        <w:t>C13.2.</w:t>
      </w:r>
      <w:r w:rsidRPr="009F7045" w:rsidR="00440EDD">
        <w:t>9</w:t>
      </w:r>
      <w:r w:rsidRPr="009F7045" w:rsidR="00482D13">
        <w:t>.</w:t>
      </w:r>
      <w:r w:rsidRPr="009F7045" w:rsidR="00D85C12">
        <w:t>3</w:t>
      </w:r>
      <w:r w:rsidRPr="009F7045" w:rsidR="00482D13">
        <w:t xml:space="preserve">.4.7.  Federal Logistics Information System (FLIS) or </w:t>
      </w:r>
      <w:proofErr w:type="spellStart"/>
      <w:r w:rsidRPr="009F7045" w:rsidR="00482D13">
        <w:t>WebFLIS</w:t>
      </w:r>
      <w:proofErr w:type="spellEnd"/>
      <w:r w:rsidRPr="009F7045" w:rsidR="00482D13">
        <w:t xml:space="preserve"> data.</w:t>
      </w:r>
    </w:p>
    <w:p w:rsidRPr="009F7045" w:rsidR="00482D13" w:rsidP="00562431" w:rsidRDefault="00D85C12" w14:paraId="051A2B25" w14:textId="23294279">
      <w:pPr>
        <w:tabs>
          <w:tab w:val="left" w:pos="540"/>
          <w:tab w:val="left" w:pos="1080"/>
          <w:tab w:val="left" w:pos="1620"/>
          <w:tab w:val="left" w:pos="2160"/>
          <w:tab w:val="left" w:pos="2700"/>
          <w:tab w:val="left" w:pos="3240"/>
        </w:tabs>
        <w:spacing w:after="240"/>
      </w:pPr>
      <w:r w:rsidRPr="009F7045">
        <w:tab/>
      </w:r>
      <w:r w:rsidRPr="009F7045">
        <w:tab/>
      </w:r>
      <w:r w:rsidRPr="009F7045">
        <w:tab/>
      </w:r>
      <w:r w:rsidRPr="009F7045">
        <w:tab/>
      </w:r>
      <w:r w:rsidRPr="009F7045" w:rsidR="00190983">
        <w:t>C13.2.</w:t>
      </w:r>
      <w:r w:rsidRPr="009F7045" w:rsidR="00440EDD">
        <w:t>9</w:t>
      </w:r>
      <w:r w:rsidRPr="009F7045">
        <w:t>.3</w:t>
      </w:r>
      <w:r w:rsidRPr="009F7045" w:rsidR="00482D13">
        <w:t>.4.8.  The IUID Registry for serially managed assets.</w:t>
      </w:r>
    </w:p>
    <w:p w:rsidRPr="009F7045" w:rsidR="00964F89" w:rsidP="00562431" w:rsidRDefault="001846DA" w14:paraId="775EDF13" w14:textId="28D78E49">
      <w:pPr>
        <w:tabs>
          <w:tab w:val="left" w:pos="540"/>
          <w:tab w:val="left" w:pos="1080"/>
          <w:tab w:val="left" w:pos="1620"/>
          <w:tab w:val="left" w:pos="2160"/>
          <w:tab w:val="left" w:pos="2700"/>
          <w:tab w:val="left" w:pos="3240"/>
        </w:tabs>
        <w:spacing w:after="240"/>
      </w:pPr>
      <w:r w:rsidRPr="009F7045">
        <w:tab/>
      </w:r>
      <w:r w:rsidRPr="009F7045">
        <w:tab/>
      </w:r>
      <w:r w:rsidRPr="009F7045">
        <w:tab/>
      </w:r>
      <w:r w:rsidRPr="009F7045">
        <w:tab/>
      </w:r>
      <w:r w:rsidRPr="009F7045" w:rsidR="00EE7C8A">
        <w:t>C13.2.</w:t>
      </w:r>
      <w:r w:rsidRPr="009F7045" w:rsidR="00440EDD">
        <w:t>9</w:t>
      </w:r>
      <w:r w:rsidRPr="009F7045" w:rsidR="00D85C12">
        <w:t>.3</w:t>
      </w:r>
      <w:r w:rsidRPr="009F7045" w:rsidR="00EE7C8A">
        <w:t>.4.</w:t>
      </w:r>
      <w:r w:rsidRPr="009F7045" w:rsidR="00482D13">
        <w:t>9</w:t>
      </w:r>
      <w:r w:rsidRPr="009F7045" w:rsidR="00B77D4B">
        <w:t>.</w:t>
      </w:r>
      <w:r w:rsidRPr="009F7045" w:rsidR="00EE7C8A">
        <w:t xml:space="preserve">  </w:t>
      </w:r>
      <w:r w:rsidRPr="009F7045" w:rsidR="00964F89">
        <w:t>Advice provided by the owner, the shipper, or the U.S. Customs Inspector's Office upon request of the receiving activity if receipt documentation cannot otherwise be developed.</w:t>
      </w:r>
    </w:p>
    <w:p w:rsidRPr="009F7045" w:rsidR="00964F89" w:rsidP="00562431" w:rsidRDefault="001846DA" w14:paraId="775EDF14" w14:textId="051F8D89">
      <w:pPr>
        <w:tabs>
          <w:tab w:val="left" w:pos="540"/>
          <w:tab w:val="left" w:pos="1080"/>
          <w:tab w:val="left" w:pos="1620"/>
          <w:tab w:val="left" w:pos="2160"/>
          <w:tab w:val="left" w:pos="2700"/>
          <w:tab w:val="left" w:pos="3240"/>
        </w:tabs>
        <w:spacing w:after="240"/>
      </w:pPr>
      <w:r w:rsidRPr="009F7045">
        <w:tab/>
      </w:r>
      <w:r w:rsidRPr="009F7045">
        <w:tab/>
      </w:r>
      <w:r w:rsidRPr="009F7045">
        <w:tab/>
      </w:r>
      <w:r w:rsidRPr="009F7045" w:rsidR="00A7734B">
        <w:t>C13.2.</w:t>
      </w:r>
      <w:r w:rsidRPr="009F7045" w:rsidR="00440EDD">
        <w:t>9</w:t>
      </w:r>
      <w:r w:rsidRPr="009F7045" w:rsidR="00D85C12">
        <w:t>.3</w:t>
      </w:r>
      <w:r w:rsidRPr="009F7045" w:rsidR="00A7734B">
        <w:t>.5</w:t>
      </w:r>
      <w:r w:rsidRPr="009F7045" w:rsidR="00B77D4B">
        <w:t>.</w:t>
      </w:r>
      <w:r w:rsidRPr="009F7045" w:rsidR="00A7734B">
        <w:t xml:space="preserve">  </w:t>
      </w:r>
      <w:r w:rsidRPr="009F7045" w:rsidR="00964F89">
        <w:rPr>
          <w:u w:val="single"/>
        </w:rPr>
        <w:t>Discrepant Receipt Posting</w:t>
      </w:r>
      <w:r w:rsidRPr="009F7045" w:rsidR="00964F89">
        <w:t xml:space="preserve">.  Normally when receiving activities </w:t>
      </w:r>
      <w:r w:rsidRPr="009F7045" w:rsidR="00094E6B">
        <w:t>keep</w:t>
      </w:r>
      <w:r w:rsidRPr="009F7045" w:rsidR="00964F89">
        <w:t xml:space="preserve"> a discrepant receipt in U.S. Government custody, </w:t>
      </w:r>
      <w:proofErr w:type="gramStart"/>
      <w:r w:rsidRPr="009F7045" w:rsidR="00964F89">
        <w:t>whether or not</w:t>
      </w:r>
      <w:proofErr w:type="gramEnd"/>
      <w:r w:rsidRPr="009F7045" w:rsidR="00964F89">
        <w:t xml:space="preserve"> it is U.S. Government-owned, the</w:t>
      </w:r>
      <w:r w:rsidRPr="009F7045" w:rsidR="009009F9">
        <w:t xml:space="preserve">y </w:t>
      </w:r>
      <w:r w:rsidRPr="009F7045" w:rsidR="0085146D">
        <w:t>will</w:t>
      </w:r>
      <w:r w:rsidRPr="009F7045" w:rsidR="009009F9">
        <w:t xml:space="preserve"> post the receipt to the total item property r</w:t>
      </w:r>
      <w:r w:rsidRPr="009F7045" w:rsidR="00964F89">
        <w:t xml:space="preserve">ecord, store the </w:t>
      </w:r>
      <w:r w:rsidRPr="009F7045" w:rsidR="003018DA">
        <w:t>materiel</w:t>
      </w:r>
      <w:r w:rsidRPr="009F7045" w:rsidR="00933109">
        <w:t>,</w:t>
      </w:r>
      <w:r w:rsidRPr="009F7045" w:rsidR="00964F89">
        <w:t xml:space="preserve"> and update the locator record, and hold the </w:t>
      </w:r>
      <w:r w:rsidRPr="009F7045" w:rsidR="003018DA">
        <w:t>materiel</w:t>
      </w:r>
      <w:r w:rsidRPr="009F7045" w:rsidR="00964F89">
        <w:t xml:space="preserve"> pending receipt of disposition from the owner.</w:t>
      </w:r>
    </w:p>
    <w:p w:rsidRPr="009F7045" w:rsidR="00964F89" w:rsidP="00562431" w:rsidRDefault="001846DA" w14:paraId="775EDF15" w14:textId="682D951D">
      <w:pPr>
        <w:tabs>
          <w:tab w:val="left" w:pos="540"/>
          <w:tab w:val="left" w:pos="1080"/>
          <w:tab w:val="left" w:pos="1620"/>
          <w:tab w:val="left" w:pos="2160"/>
          <w:tab w:val="left" w:pos="2700"/>
          <w:tab w:val="left" w:pos="3240"/>
        </w:tabs>
        <w:spacing w:after="240"/>
      </w:pPr>
      <w:r w:rsidRPr="009F7045">
        <w:tab/>
      </w:r>
      <w:r w:rsidRPr="009F7045">
        <w:tab/>
      </w:r>
      <w:r w:rsidRPr="009F7045">
        <w:tab/>
      </w:r>
      <w:r w:rsidRPr="009F7045" w:rsidR="00A7734B">
        <w:t>C13.2.</w:t>
      </w:r>
      <w:r w:rsidRPr="009F7045" w:rsidR="00440EDD">
        <w:t>9</w:t>
      </w:r>
      <w:r w:rsidRPr="009F7045" w:rsidR="00D85C12">
        <w:t>.3</w:t>
      </w:r>
      <w:r w:rsidRPr="009F7045" w:rsidR="00A7734B">
        <w:t>.6</w:t>
      </w:r>
      <w:r w:rsidRPr="009F7045" w:rsidR="00B77D4B">
        <w:t>.</w:t>
      </w:r>
      <w:r w:rsidRPr="009F7045" w:rsidR="00A7734B">
        <w:t xml:space="preserve">  </w:t>
      </w:r>
      <w:r w:rsidRPr="009F7045" w:rsidR="00964F89">
        <w:rPr>
          <w:u w:val="single"/>
        </w:rPr>
        <w:t xml:space="preserve">Receipts </w:t>
      </w:r>
      <w:r w:rsidRPr="009F7045" w:rsidR="00933109">
        <w:rPr>
          <w:u w:val="single"/>
        </w:rPr>
        <w:t>f</w:t>
      </w:r>
      <w:r w:rsidRPr="009F7045" w:rsidR="00964F89">
        <w:rPr>
          <w:u w:val="single"/>
        </w:rPr>
        <w:t xml:space="preserve">rom Outside </w:t>
      </w:r>
      <w:r w:rsidRPr="009F7045" w:rsidR="00933109">
        <w:rPr>
          <w:u w:val="single"/>
        </w:rPr>
        <w:t>t</w:t>
      </w:r>
      <w:r w:rsidRPr="009F7045" w:rsidR="00964F89">
        <w:rPr>
          <w:u w:val="single"/>
        </w:rPr>
        <w:t>he Normal Distribution System</w:t>
      </w:r>
      <w:r w:rsidRPr="009F7045" w:rsidR="00964F89">
        <w:t xml:space="preserve">.  When storage activities report receipts outside the normal distribution system for the NSN, the owner </w:t>
      </w:r>
      <w:r w:rsidRPr="009F7045" w:rsidR="0085146D">
        <w:t>will</w:t>
      </w:r>
      <w:r w:rsidRPr="009F7045" w:rsidR="00BA74A2">
        <w:t xml:space="preserve"> </w:t>
      </w:r>
      <w:r w:rsidRPr="009F7045" w:rsidR="00964F89">
        <w:t xml:space="preserve">record the </w:t>
      </w:r>
      <w:proofErr w:type="gramStart"/>
      <w:r w:rsidRPr="009F7045" w:rsidR="00964F89">
        <w:t>receipt</w:t>
      </w:r>
      <w:proofErr w:type="gramEnd"/>
      <w:r w:rsidRPr="009F7045" w:rsidR="00964F89">
        <w:t xml:space="preserve"> so assets are issued from that site first.  Owners </w:t>
      </w:r>
      <w:r w:rsidRPr="009F7045" w:rsidR="0085146D">
        <w:t>will</w:t>
      </w:r>
      <w:r w:rsidRPr="009F7045" w:rsidR="00BA74A2">
        <w:t xml:space="preserve"> </w:t>
      </w:r>
      <w:r w:rsidRPr="009F7045" w:rsidR="001B432E">
        <w:t>make</w:t>
      </w:r>
      <w:r w:rsidRPr="009F7045" w:rsidR="00964F89">
        <w:t xml:space="preserve"> disposition of such </w:t>
      </w:r>
      <w:r w:rsidRPr="009F7045" w:rsidR="003018DA">
        <w:t>materiel</w:t>
      </w:r>
      <w:r w:rsidRPr="009F7045" w:rsidR="00964F89">
        <w:t xml:space="preserve"> as quickly as possible.  If the </w:t>
      </w:r>
      <w:r w:rsidRPr="009F7045" w:rsidR="003018DA">
        <w:t>materiel</w:t>
      </w:r>
      <w:r w:rsidRPr="009F7045" w:rsidR="00964F89">
        <w:t xml:space="preserve"> is not issuable, the owner </w:t>
      </w:r>
      <w:r w:rsidRPr="009F7045" w:rsidR="0085146D">
        <w:t>will</w:t>
      </w:r>
      <w:r w:rsidRPr="009F7045" w:rsidR="00BA74A2">
        <w:t xml:space="preserve"> </w:t>
      </w:r>
      <w:r w:rsidRPr="009F7045" w:rsidR="00964F89">
        <w:t>direct repair induction, reclassification, relocation, or disposal using the appropriate DLMS transaction.</w:t>
      </w:r>
    </w:p>
    <w:p w:rsidRPr="009F7045" w:rsidR="00964F89" w:rsidP="00F043CB" w:rsidRDefault="001846DA" w14:paraId="775EDF16" w14:textId="10704D14">
      <w:pPr>
        <w:tabs>
          <w:tab w:val="left" w:pos="540"/>
          <w:tab w:val="left" w:pos="1080"/>
          <w:tab w:val="left" w:pos="1620"/>
          <w:tab w:val="left" w:pos="2160"/>
          <w:tab w:val="left" w:pos="2700"/>
          <w:tab w:val="left" w:pos="3240"/>
        </w:tabs>
        <w:spacing w:after="240"/>
        <w:outlineLvl w:val="1"/>
      </w:pPr>
      <w:r w:rsidRPr="009F7045">
        <w:tab/>
      </w:r>
      <w:r w:rsidRPr="009F7045">
        <w:tab/>
      </w:r>
      <w:r w:rsidRPr="009F7045">
        <w:tab/>
      </w:r>
      <w:r w:rsidRPr="009F7045" w:rsidR="00A7734B">
        <w:t>C13.2.</w:t>
      </w:r>
      <w:r w:rsidRPr="009F7045" w:rsidR="00440EDD">
        <w:t>9</w:t>
      </w:r>
      <w:r w:rsidRPr="009F7045" w:rsidR="00D85C12">
        <w:t>.3</w:t>
      </w:r>
      <w:r w:rsidRPr="009F7045" w:rsidR="00A7734B">
        <w:t>.7</w:t>
      </w:r>
      <w:r w:rsidRPr="009F7045" w:rsidR="00B77D4B">
        <w:t>.</w:t>
      </w:r>
      <w:r w:rsidRPr="009F7045" w:rsidR="00A7734B">
        <w:t xml:space="preserve">  </w:t>
      </w:r>
      <w:r w:rsidRPr="009F7045" w:rsidR="00964F89">
        <w:rPr>
          <w:u w:val="single"/>
        </w:rPr>
        <w:t>Discrepant Receipt</w:t>
      </w:r>
      <w:r w:rsidRPr="009F7045">
        <w:rPr>
          <w:u w:val="single"/>
        </w:rPr>
        <w:t xml:space="preserve"> - </w:t>
      </w:r>
      <w:r w:rsidRPr="009F7045" w:rsidR="00964F89">
        <w:rPr>
          <w:u w:val="single"/>
        </w:rPr>
        <w:t>Procurement Instrument Source - General</w:t>
      </w:r>
    </w:p>
    <w:p w:rsidRPr="009F7045" w:rsidR="00964F89" w:rsidP="00562431" w:rsidRDefault="001846DA" w14:paraId="775EDF17" w14:textId="32EC9E51">
      <w:pPr>
        <w:tabs>
          <w:tab w:val="left" w:pos="540"/>
          <w:tab w:val="left" w:pos="1080"/>
          <w:tab w:val="left" w:pos="1620"/>
          <w:tab w:val="left" w:pos="2160"/>
          <w:tab w:val="left" w:pos="2700"/>
          <w:tab w:val="left" w:pos="3240"/>
        </w:tabs>
        <w:spacing w:after="240"/>
      </w:pPr>
      <w:r w:rsidRPr="009F7045">
        <w:tab/>
      </w:r>
      <w:r w:rsidRPr="009F7045">
        <w:tab/>
      </w:r>
      <w:r w:rsidRPr="009F7045">
        <w:tab/>
      </w:r>
      <w:r w:rsidRPr="009F7045">
        <w:tab/>
      </w:r>
      <w:r w:rsidRPr="009F7045" w:rsidR="00A7734B">
        <w:t>C13.2.</w:t>
      </w:r>
      <w:r w:rsidRPr="009F7045" w:rsidR="00440EDD">
        <w:t>9</w:t>
      </w:r>
      <w:r w:rsidRPr="009F7045" w:rsidR="00D85C12">
        <w:t>.3</w:t>
      </w:r>
      <w:r w:rsidRPr="009F7045" w:rsidR="00A7734B">
        <w:t>.7.1</w:t>
      </w:r>
      <w:r w:rsidRPr="009F7045" w:rsidR="00B77D4B">
        <w:t>.</w:t>
      </w:r>
      <w:r w:rsidRPr="009F7045" w:rsidR="00A7734B">
        <w:t xml:space="preserve">  </w:t>
      </w:r>
      <w:r w:rsidRPr="009F7045" w:rsidR="00964F89">
        <w:rPr>
          <w:u w:val="single"/>
        </w:rPr>
        <w:t>Protective Measures</w:t>
      </w:r>
      <w:r w:rsidRPr="009F7045" w:rsidR="00C47C62">
        <w:t>.  Procurement</w:t>
      </w:r>
      <w:r w:rsidRPr="009F7045" w:rsidR="00964F89">
        <w:t xml:space="preserve"> discrepancies imposing a health/safety hazard, classified risk, etc., may require separate and/or secure storage.  When these situations exist, receiving activities </w:t>
      </w:r>
      <w:r w:rsidRPr="009F7045" w:rsidR="0085146D">
        <w:t>will</w:t>
      </w:r>
      <w:r w:rsidRPr="009F7045" w:rsidR="006B649A">
        <w:t xml:space="preserve"> </w:t>
      </w:r>
      <w:r w:rsidRPr="009F7045" w:rsidR="00964F89">
        <w:t>take protective measures in accordance with established DoD or DoD Component procedures.</w:t>
      </w:r>
    </w:p>
    <w:p w:rsidRPr="009F7045" w:rsidR="00964F89" w:rsidP="00562431" w:rsidRDefault="001846DA" w14:paraId="775EDF18" w14:textId="1B1DE81E">
      <w:pPr>
        <w:tabs>
          <w:tab w:val="left" w:pos="540"/>
          <w:tab w:val="left" w:pos="1080"/>
          <w:tab w:val="left" w:pos="1620"/>
          <w:tab w:val="left" w:pos="2160"/>
          <w:tab w:val="left" w:pos="2700"/>
          <w:tab w:val="left" w:pos="3240"/>
        </w:tabs>
        <w:spacing w:after="240"/>
      </w:pPr>
      <w:r w:rsidRPr="009F7045">
        <w:tab/>
      </w:r>
      <w:r w:rsidRPr="009F7045">
        <w:tab/>
      </w:r>
      <w:r w:rsidRPr="009F7045">
        <w:tab/>
      </w:r>
      <w:r w:rsidRPr="009F7045">
        <w:tab/>
      </w:r>
      <w:r w:rsidRPr="009F7045" w:rsidR="00A7734B">
        <w:t>C13.2.</w:t>
      </w:r>
      <w:r w:rsidRPr="009F7045" w:rsidR="00440EDD">
        <w:t>9</w:t>
      </w:r>
      <w:r w:rsidRPr="009F7045" w:rsidR="00D85C12">
        <w:t>.3</w:t>
      </w:r>
      <w:r w:rsidRPr="009F7045" w:rsidR="00A7734B">
        <w:t>.7.</w:t>
      </w:r>
      <w:r w:rsidRPr="009F7045" w:rsidR="00C47C62">
        <w:t>2</w:t>
      </w:r>
      <w:r w:rsidRPr="009F7045" w:rsidR="00B77D4B">
        <w:t>.</w:t>
      </w:r>
      <w:r w:rsidRPr="009F7045" w:rsidR="00A7734B">
        <w:t xml:space="preserve">  </w:t>
      </w:r>
      <w:r w:rsidRPr="009F7045" w:rsidR="00964F89">
        <w:rPr>
          <w:u w:val="single"/>
        </w:rPr>
        <w:t>Receiving Activity Inspection</w:t>
      </w:r>
      <w:r w:rsidRPr="009F7045" w:rsidR="00964F89">
        <w:t xml:space="preserve">.  When acceptance is accomplished at a point other than destination, </w:t>
      </w:r>
      <w:r w:rsidRPr="009F7045" w:rsidR="00933109">
        <w:t>receiving activities may not re</w:t>
      </w:r>
      <w:r w:rsidRPr="009F7045" w:rsidR="000C2037">
        <w:t>-</w:t>
      </w:r>
      <w:r w:rsidRPr="009F7045" w:rsidR="00964F89">
        <w:t xml:space="preserve">inspect supplies at destination for acceptance purposes.  However, receiving activities </w:t>
      </w:r>
      <w:r w:rsidRPr="009F7045" w:rsidR="0085146D">
        <w:t>will</w:t>
      </w:r>
      <w:r w:rsidRPr="009F7045" w:rsidR="006B649A">
        <w:t xml:space="preserve"> </w:t>
      </w:r>
      <w:r w:rsidRPr="009F7045" w:rsidR="00964F89">
        <w:t xml:space="preserve">examine such supplies at destination for identity, damage in transit, quantity, condition (including proper packing/packaging and labeling) and, for subsistence </w:t>
      </w:r>
      <w:r w:rsidRPr="009F7045" w:rsidR="003018DA">
        <w:t>materiel</w:t>
      </w:r>
      <w:r w:rsidRPr="009F7045" w:rsidR="00964F89">
        <w:t xml:space="preserve">, date </w:t>
      </w:r>
      <w:r w:rsidRPr="009F7045" w:rsidR="00964F89">
        <w:t xml:space="preserve">packed and expiration date.  The U.S. Government's right to litigate a discrepant receipt is not affected by the point of acceptance.  Consequently, receiving activities </w:t>
      </w:r>
      <w:r w:rsidRPr="009F7045" w:rsidR="0085146D">
        <w:t>will</w:t>
      </w:r>
      <w:r w:rsidRPr="009F7045" w:rsidR="006B649A">
        <w:t xml:space="preserve"> </w:t>
      </w:r>
      <w:r w:rsidRPr="009F7045" w:rsidR="00964F89">
        <w:t>report discrepancies detected during the destination examination in accordance with the regulations cited in C13.2.</w:t>
      </w:r>
      <w:r w:rsidRPr="009F7045" w:rsidR="00440EDD">
        <w:t>9</w:t>
      </w:r>
      <w:r w:rsidRPr="009F7045" w:rsidR="00964F89">
        <w:t>.1</w:t>
      </w:r>
      <w:r w:rsidRPr="009F7045" w:rsidR="00A7734B">
        <w:t>.</w:t>
      </w:r>
    </w:p>
    <w:p w:rsidRPr="009F7045" w:rsidR="00964F89" w:rsidP="00562431" w:rsidRDefault="001846DA" w14:paraId="775EDF19" w14:textId="31CBE1BA">
      <w:pPr>
        <w:tabs>
          <w:tab w:val="left" w:pos="540"/>
          <w:tab w:val="left" w:pos="1080"/>
          <w:tab w:val="left" w:pos="1620"/>
          <w:tab w:val="left" w:pos="2160"/>
          <w:tab w:val="left" w:pos="2700"/>
          <w:tab w:val="left" w:pos="3240"/>
        </w:tabs>
        <w:spacing w:after="240"/>
      </w:pPr>
      <w:r w:rsidRPr="009F7045">
        <w:tab/>
      </w:r>
      <w:r w:rsidRPr="009F7045">
        <w:tab/>
      </w:r>
      <w:r w:rsidRPr="009F7045">
        <w:tab/>
      </w:r>
      <w:r w:rsidRPr="009F7045">
        <w:tab/>
      </w:r>
      <w:r w:rsidRPr="009F7045" w:rsidR="00A7734B">
        <w:t>C13.2.</w:t>
      </w:r>
      <w:r w:rsidRPr="009F7045" w:rsidR="00440EDD">
        <w:t>9</w:t>
      </w:r>
      <w:r w:rsidRPr="009F7045" w:rsidR="00D85C12">
        <w:t>.3</w:t>
      </w:r>
      <w:r w:rsidRPr="009F7045" w:rsidR="00A7734B">
        <w:t>.7.</w:t>
      </w:r>
      <w:r w:rsidRPr="009F7045" w:rsidR="001849BD">
        <w:t>3</w:t>
      </w:r>
      <w:r w:rsidRPr="009F7045" w:rsidR="00B77D4B">
        <w:t>.</w:t>
      </w:r>
      <w:r w:rsidRPr="009F7045" w:rsidR="00A7734B">
        <w:t xml:space="preserve">  </w:t>
      </w:r>
      <w:r w:rsidRPr="009F7045" w:rsidR="00964F89">
        <w:rPr>
          <w:u w:val="single"/>
        </w:rPr>
        <w:t>Shipping Procurement Instrument Source Receipts</w:t>
      </w:r>
      <w:r w:rsidRPr="009F7045" w:rsidR="001D2FC7">
        <w:rPr>
          <w:u w:val="single"/>
        </w:rPr>
        <w:t xml:space="preserve"> to </w:t>
      </w:r>
      <w:r w:rsidRPr="009F7045" w:rsidR="008C3C43">
        <w:rPr>
          <w:u w:val="single"/>
        </w:rPr>
        <w:t>DLA Disposition Services</w:t>
      </w:r>
      <w:r w:rsidRPr="009F7045" w:rsidR="00964F89">
        <w:t xml:space="preserve">.  Shipment of procurement instrument source receipts directly to </w:t>
      </w:r>
      <w:r w:rsidRPr="009F7045" w:rsidR="002917F0">
        <w:t>DLA Disposition Services</w:t>
      </w:r>
      <w:r w:rsidRPr="009F7045" w:rsidR="00964F89">
        <w:t xml:space="preserve"> is not authorized unless unusual circumstances (e.g., health or safety hazard, etc.) exist and separate/secure storage facilities are not available.  When unusual circumstances require the receiving activity to ship </w:t>
      </w:r>
      <w:r w:rsidRPr="009F7045" w:rsidR="003018DA">
        <w:t>materiel</w:t>
      </w:r>
      <w:r w:rsidRPr="009F7045" w:rsidR="00964F89">
        <w:t xml:space="preserve"> directly to the </w:t>
      </w:r>
      <w:r w:rsidRPr="009F7045" w:rsidR="002C5ED1">
        <w:t xml:space="preserve">DLA Disposition Services </w:t>
      </w:r>
      <w:r w:rsidRPr="009F7045" w:rsidR="00964F89">
        <w:t xml:space="preserve">activity (or take other disposal actions as prescribed by the DoD Components), the receiving activity </w:t>
      </w:r>
      <w:r w:rsidRPr="009F7045" w:rsidR="0085146D">
        <w:t>will</w:t>
      </w:r>
      <w:r w:rsidRPr="009F7045" w:rsidR="00724A2F">
        <w:t xml:space="preserve"> </w:t>
      </w:r>
      <w:r w:rsidRPr="009F7045" w:rsidR="00964F89">
        <w:t xml:space="preserve">first </w:t>
      </w:r>
      <w:r w:rsidRPr="009F7045" w:rsidR="001D2FC7">
        <w:t>report the receipt using a Receipt Transaction</w:t>
      </w:r>
      <w:r w:rsidRPr="009F7045" w:rsidR="00964F89">
        <w:t xml:space="preserve"> citing SCC L and Management Code R</w:t>
      </w:r>
      <w:r w:rsidRPr="009F7045" w:rsidR="00561F61">
        <w:t xml:space="preserve">. </w:t>
      </w:r>
      <w:r w:rsidRPr="009F7045" w:rsidR="003D72EC">
        <w:t>(</w:t>
      </w:r>
      <w:r w:rsidRPr="009F7045" w:rsidR="00EA7B57">
        <w:t xml:space="preserve">Navigate to LOGDRMS </w:t>
      </w:r>
      <w:r w:rsidRPr="009F7045" w:rsidR="00561F61">
        <w:t xml:space="preserve">and </w:t>
      </w:r>
      <w:r w:rsidRPr="009F7045" w:rsidR="003D72EC">
        <w:t>enter “management code”</w:t>
      </w:r>
      <w:r w:rsidRPr="009F7045" w:rsidR="00EA7B57">
        <w:t>).</w:t>
      </w:r>
      <w:r w:rsidRPr="009F7045" w:rsidR="008A3772">
        <w:br/>
      </w:r>
      <w:r w:rsidRPr="009F7045" w:rsidR="00964F89">
        <w:t xml:space="preserve">The disposal action </w:t>
      </w:r>
      <w:r w:rsidRPr="009F7045" w:rsidR="0085146D">
        <w:t>will</w:t>
      </w:r>
      <w:r w:rsidRPr="009F7045" w:rsidR="00724A2F">
        <w:t xml:space="preserve"> </w:t>
      </w:r>
      <w:r w:rsidRPr="009F7045" w:rsidR="007153CD">
        <w:t xml:space="preserve">then be reported using a </w:t>
      </w:r>
      <w:r w:rsidRPr="009F7045" w:rsidR="00495BAD">
        <w:t>d</w:t>
      </w:r>
      <w:r w:rsidRPr="009F7045" w:rsidR="00964F89">
        <w:t>ua</w:t>
      </w:r>
      <w:r w:rsidRPr="009F7045" w:rsidR="007153CD">
        <w:t>l I</w:t>
      </w:r>
      <w:r w:rsidRPr="009F7045" w:rsidR="00964F89">
        <w:t>nventor</w:t>
      </w:r>
      <w:r w:rsidRPr="009F7045" w:rsidR="007153CD">
        <w:t>y Adjustment Transaction</w:t>
      </w:r>
      <w:r w:rsidRPr="009F7045" w:rsidR="00561F61">
        <w:t xml:space="preserve">, </w:t>
      </w:r>
      <w:r w:rsidRPr="009F7045" w:rsidR="00FA4183">
        <w:t>DLMS</w:t>
      </w:r>
      <w:r w:rsidRPr="009F7045" w:rsidR="007153CD">
        <w:t xml:space="preserve"> 947I</w:t>
      </w:r>
      <w:r w:rsidRPr="009F7045" w:rsidR="00964F89">
        <w:t xml:space="preserve"> citing SCC H and Management Code M or T.</w:t>
      </w:r>
    </w:p>
    <w:p w:rsidRPr="009F7045" w:rsidR="00964F89" w:rsidP="00562431" w:rsidRDefault="001846DA" w14:paraId="775EDF1A" w14:textId="2BEF7F5A">
      <w:pPr>
        <w:tabs>
          <w:tab w:val="left" w:pos="540"/>
          <w:tab w:val="left" w:pos="1080"/>
          <w:tab w:val="left" w:pos="1620"/>
          <w:tab w:val="left" w:pos="2160"/>
          <w:tab w:val="left" w:pos="2700"/>
          <w:tab w:val="left" w:pos="3240"/>
        </w:tabs>
        <w:spacing w:after="240"/>
      </w:pPr>
      <w:r w:rsidRPr="009F7045">
        <w:tab/>
      </w:r>
      <w:r w:rsidRPr="009F7045">
        <w:tab/>
      </w:r>
      <w:r w:rsidRPr="009F7045">
        <w:tab/>
      </w:r>
      <w:r w:rsidRPr="009F7045" w:rsidR="00A7734B">
        <w:t>C13.2.</w:t>
      </w:r>
      <w:r w:rsidRPr="009F7045" w:rsidR="00440EDD">
        <w:t>9</w:t>
      </w:r>
      <w:r w:rsidRPr="009F7045" w:rsidR="00D85C12">
        <w:t>.3</w:t>
      </w:r>
      <w:r w:rsidRPr="009F7045" w:rsidR="00A7734B">
        <w:t>.8</w:t>
      </w:r>
      <w:r w:rsidRPr="009F7045" w:rsidR="00B77D4B">
        <w:t>.</w:t>
      </w:r>
      <w:r w:rsidRPr="009F7045" w:rsidR="00A7734B">
        <w:t xml:space="preserve">  </w:t>
      </w:r>
      <w:r w:rsidRPr="009F7045" w:rsidR="00964F89">
        <w:rPr>
          <w:u w:val="single"/>
        </w:rPr>
        <w:t xml:space="preserve">Reporting Discrepant Receipts </w:t>
      </w:r>
      <w:r w:rsidRPr="009F7045" w:rsidR="00933109">
        <w:rPr>
          <w:u w:val="single"/>
        </w:rPr>
        <w:t>f</w:t>
      </w:r>
      <w:r w:rsidRPr="009F7045" w:rsidR="00964F89">
        <w:rPr>
          <w:u w:val="single"/>
        </w:rPr>
        <w:t>rom Procurement Instrument Source</w:t>
      </w:r>
      <w:r w:rsidRPr="009F7045" w:rsidR="001827D4">
        <w:t xml:space="preserve">.  </w:t>
      </w:r>
      <w:r w:rsidRPr="009F7045" w:rsidR="00964F89">
        <w:t xml:space="preserve">Receiving activities </w:t>
      </w:r>
      <w:r w:rsidRPr="009F7045" w:rsidR="0085146D">
        <w:t>will</w:t>
      </w:r>
      <w:r w:rsidRPr="009F7045" w:rsidR="00724A2F">
        <w:t xml:space="preserve"> </w:t>
      </w:r>
      <w:r w:rsidRPr="009F7045" w:rsidR="00964F89">
        <w:t xml:space="preserve">follow these procedures to report receipt of discrepant shipments from procurement instrument sources.  Unless otherwise allowed by these procedures, report discrepant shipments from a procurement instrument </w:t>
      </w:r>
      <w:r w:rsidRPr="009F7045" w:rsidR="00495BAD">
        <w:t>source to the owner with a Receipt Transaction</w:t>
      </w:r>
      <w:r w:rsidRPr="009F7045" w:rsidR="00933109">
        <w:t>,</w:t>
      </w:r>
      <w:r w:rsidRPr="009F7045" w:rsidR="00964F89">
        <w:t xml:space="preserve"> citing SCC L for the discrepant quantity.  </w:t>
      </w:r>
      <w:proofErr w:type="gramStart"/>
      <w:r w:rsidRPr="009F7045" w:rsidR="00964F89">
        <w:t>With the exception of</w:t>
      </w:r>
      <w:proofErr w:type="gramEnd"/>
      <w:r w:rsidRPr="009F7045" w:rsidR="00964F89">
        <w:t xml:space="preserve"> the receipt of incor</w:t>
      </w:r>
      <w:r w:rsidRPr="009F7045" w:rsidR="00495BAD">
        <w:t>rect items, use a single transaction</w:t>
      </w:r>
      <w:r w:rsidRPr="009F7045" w:rsidR="00964F89">
        <w:t xml:space="preserve"> to report the receipt showing both non</w:t>
      </w:r>
      <w:r w:rsidRPr="009F7045" w:rsidR="000C2037">
        <w:t>-</w:t>
      </w:r>
      <w:r w:rsidRPr="009F7045" w:rsidR="00964F89">
        <w:t>discrepant and discrepant quantities exclusive; multiple discrepancy conditions may exist for</w:t>
      </w:r>
      <w:r w:rsidRPr="009F7045" w:rsidR="00495BAD">
        <w:t xml:space="preserve"> a single Receipt T</w:t>
      </w:r>
      <w:r w:rsidRPr="009F7045" w:rsidR="00964F89">
        <w:t>ransaction:</w:t>
      </w:r>
    </w:p>
    <w:p w:rsidRPr="009F7045" w:rsidR="00964F89" w:rsidP="00562431" w:rsidRDefault="001846DA" w14:paraId="775EDF1B" w14:textId="74D221A0">
      <w:pPr>
        <w:tabs>
          <w:tab w:val="left" w:pos="540"/>
          <w:tab w:val="left" w:pos="1080"/>
          <w:tab w:val="left" w:pos="1620"/>
          <w:tab w:val="left" w:pos="2160"/>
          <w:tab w:val="left" w:pos="2700"/>
          <w:tab w:val="left" w:pos="3240"/>
        </w:tabs>
        <w:spacing w:after="240"/>
      </w:pPr>
      <w:r w:rsidRPr="009F7045">
        <w:tab/>
      </w:r>
      <w:r w:rsidRPr="009F7045">
        <w:tab/>
      </w:r>
      <w:r w:rsidRPr="009F7045">
        <w:tab/>
      </w:r>
      <w:r w:rsidRPr="009F7045">
        <w:tab/>
      </w:r>
      <w:r w:rsidRPr="009F7045" w:rsidR="00A7734B">
        <w:t>C13.2.</w:t>
      </w:r>
      <w:r w:rsidRPr="009F7045" w:rsidR="00440EDD">
        <w:t>9</w:t>
      </w:r>
      <w:r w:rsidRPr="009F7045" w:rsidR="00D85C12">
        <w:t>.3</w:t>
      </w:r>
      <w:r w:rsidRPr="009F7045" w:rsidR="00A7734B">
        <w:t>.8.1</w:t>
      </w:r>
      <w:r w:rsidRPr="009F7045" w:rsidR="00B77D4B">
        <w:t>.</w:t>
      </w:r>
      <w:r w:rsidRPr="009F7045" w:rsidR="00A7734B">
        <w:t xml:space="preserve">  </w:t>
      </w:r>
      <w:r w:rsidRPr="009F7045" w:rsidR="00964F89">
        <w:rPr>
          <w:u w:val="single"/>
        </w:rPr>
        <w:t xml:space="preserve">Condition of </w:t>
      </w:r>
      <w:r w:rsidRPr="009F7045" w:rsidR="003018DA">
        <w:rPr>
          <w:u w:val="single"/>
        </w:rPr>
        <w:t>Materiel</w:t>
      </w:r>
      <w:r w:rsidRPr="009F7045" w:rsidR="00964F89">
        <w:t>.  Report the actual discrepant quantity in SCC L.</w:t>
      </w:r>
    </w:p>
    <w:p w:rsidRPr="009F7045" w:rsidR="00964F89" w:rsidP="00F043CB" w:rsidRDefault="001846DA" w14:paraId="775EDF1C" w14:textId="1F7C77D6">
      <w:pPr>
        <w:tabs>
          <w:tab w:val="left" w:pos="540"/>
          <w:tab w:val="left" w:pos="1080"/>
          <w:tab w:val="left" w:pos="1620"/>
          <w:tab w:val="left" w:pos="2160"/>
          <w:tab w:val="left" w:pos="2700"/>
          <w:tab w:val="left" w:pos="3240"/>
        </w:tabs>
        <w:spacing w:after="240"/>
        <w:outlineLvl w:val="1"/>
      </w:pPr>
      <w:r w:rsidRPr="009F7045">
        <w:tab/>
      </w:r>
      <w:r w:rsidRPr="009F7045">
        <w:tab/>
      </w:r>
      <w:r w:rsidRPr="009F7045">
        <w:tab/>
      </w:r>
      <w:r w:rsidRPr="009F7045">
        <w:tab/>
      </w:r>
      <w:r w:rsidRPr="009F7045" w:rsidR="00A7734B">
        <w:t>C13.2.</w:t>
      </w:r>
      <w:r w:rsidRPr="009F7045" w:rsidR="00440EDD">
        <w:t>9</w:t>
      </w:r>
      <w:r w:rsidRPr="009F7045" w:rsidR="00D85C12">
        <w:t>.3</w:t>
      </w:r>
      <w:r w:rsidRPr="009F7045" w:rsidR="00A7734B">
        <w:t>.8.2</w:t>
      </w:r>
      <w:r w:rsidRPr="009F7045" w:rsidR="00B77D4B">
        <w:t>.</w:t>
      </w:r>
      <w:r w:rsidRPr="009F7045" w:rsidR="00A7734B">
        <w:t xml:space="preserve">  </w:t>
      </w:r>
      <w:r w:rsidRPr="009F7045" w:rsidR="00964F89">
        <w:rPr>
          <w:u w:val="single"/>
        </w:rPr>
        <w:t>Documentation</w:t>
      </w:r>
      <w:r w:rsidRPr="009F7045" w:rsidR="00964F89">
        <w:t xml:space="preserve">.  Absence of the </w:t>
      </w:r>
      <w:r w:rsidRPr="009F7045" w:rsidR="000E7CC7">
        <w:t>shipping</w:t>
      </w:r>
      <w:r w:rsidRPr="009F7045" w:rsidR="00964F89">
        <w:t xml:space="preserve"> documentation should not pre</w:t>
      </w:r>
      <w:r w:rsidRPr="009F7045" w:rsidR="00094E6B">
        <w:t>vent</w:t>
      </w:r>
      <w:r w:rsidRPr="009F7045" w:rsidR="00964F89">
        <w:t xml:space="preserve"> receipt processing and reporting</w:t>
      </w:r>
      <w:r w:rsidR="00577AB9">
        <w:t>.</w:t>
      </w:r>
      <w:r w:rsidR="00E258A7">
        <w:t xml:space="preserve"> </w:t>
      </w:r>
      <w:r w:rsidRPr="00577AB9" w:rsidR="00577AB9">
        <w:t xml:space="preserve"> </w:t>
      </w:r>
      <w:r w:rsidRPr="00577AB9" w:rsidR="00577AB9">
        <w:rPr>
          <w:b/>
          <w:bCs/>
          <w:i/>
          <w:iCs/>
        </w:rPr>
        <w:t>New procurement materiel received without documentation, will be receipted using a local constructed document number to the PICA.</w:t>
      </w:r>
      <w:r w:rsidRPr="009F7045" w:rsidR="00964F89">
        <w:t xml:space="preserve">  The</w:t>
      </w:r>
      <w:r w:rsidRPr="009F7045" w:rsidR="00561F61">
        <w:t xml:space="preserve"> </w:t>
      </w:r>
      <w:r w:rsidRPr="009F7045" w:rsidR="00964F89">
        <w:t xml:space="preserve">discrepancy reporting requirements </w:t>
      </w:r>
      <w:r w:rsidRPr="009F7045" w:rsidR="00561F61">
        <w:t xml:space="preserve">in C13.2.8.1 </w:t>
      </w:r>
      <w:r w:rsidRPr="009F7045" w:rsidR="00964F89">
        <w:t>still apply.</w:t>
      </w:r>
    </w:p>
    <w:p w:rsidRPr="009F7045" w:rsidR="00964F89" w:rsidP="00562431" w:rsidRDefault="001846DA" w14:paraId="775EDF1D" w14:textId="0DD79874">
      <w:pPr>
        <w:tabs>
          <w:tab w:val="left" w:pos="540"/>
          <w:tab w:val="left" w:pos="1080"/>
          <w:tab w:val="left" w:pos="1620"/>
          <w:tab w:val="left" w:pos="2160"/>
          <w:tab w:val="left" w:pos="2700"/>
          <w:tab w:val="left" w:pos="3240"/>
        </w:tabs>
        <w:spacing w:after="240"/>
      </w:pPr>
      <w:r w:rsidRPr="009F7045">
        <w:tab/>
      </w:r>
      <w:r w:rsidRPr="009F7045">
        <w:tab/>
      </w:r>
      <w:r w:rsidRPr="009F7045">
        <w:tab/>
      </w:r>
      <w:r w:rsidRPr="009F7045">
        <w:tab/>
      </w:r>
      <w:r w:rsidRPr="009F7045">
        <w:t>C</w:t>
      </w:r>
      <w:r w:rsidRPr="009F7045" w:rsidR="00A7734B">
        <w:t>13.2.</w:t>
      </w:r>
      <w:r w:rsidRPr="009F7045" w:rsidR="00440EDD">
        <w:t>9</w:t>
      </w:r>
      <w:r w:rsidRPr="009F7045" w:rsidR="00D85C12">
        <w:t>.3</w:t>
      </w:r>
      <w:r w:rsidRPr="009F7045" w:rsidR="00A7734B">
        <w:t>.8.3</w:t>
      </w:r>
      <w:r w:rsidRPr="009F7045" w:rsidR="00B77D4B">
        <w:t>.</w:t>
      </w:r>
      <w:r w:rsidRPr="009F7045" w:rsidR="00A7734B">
        <w:t xml:space="preserve">  </w:t>
      </w:r>
      <w:r w:rsidRPr="009F7045" w:rsidR="00964F89">
        <w:rPr>
          <w:u w:val="single"/>
        </w:rPr>
        <w:t>Misdirected Shipments (improperly addressed by the procurement instrument source)</w:t>
      </w:r>
      <w:r w:rsidRPr="009F7045" w:rsidR="00964F89">
        <w:t>.  Contact the owner to ensure compliance with the procurement requirements (i.e., inspection, acceptance, etc.).  Report the total quantity in the actual condition received (no</w:t>
      </w:r>
      <w:r w:rsidRPr="009F7045" w:rsidR="00495BAD">
        <w:t xml:space="preserve">rmally </w:t>
      </w:r>
      <w:r w:rsidRPr="009F7045" w:rsidR="00561F61">
        <w:t xml:space="preserve">SCC </w:t>
      </w:r>
      <w:r w:rsidRPr="009F7045" w:rsidR="00495BAD">
        <w:t>A) with a Receipt Transaction citing</w:t>
      </w:r>
      <w:r w:rsidRPr="009F7045" w:rsidR="00964F89">
        <w:t xml:space="preserve"> Management Code S</w:t>
      </w:r>
      <w:r w:rsidRPr="009F7045" w:rsidR="00495BAD">
        <w:t>.  Upon receipt of the Receipt T</w:t>
      </w:r>
      <w:r w:rsidRPr="009F7045" w:rsidR="00964F89">
        <w:t xml:space="preserve">ransaction, and prior to posting the receipt as available for issue, owners </w:t>
      </w:r>
      <w:r w:rsidRPr="009F7045" w:rsidR="0085146D">
        <w:t>will</w:t>
      </w:r>
      <w:r w:rsidRPr="009F7045" w:rsidR="00C807B8">
        <w:t xml:space="preserve"> </w:t>
      </w:r>
      <w:r w:rsidRPr="009F7045" w:rsidR="00964F89">
        <w:t xml:space="preserve">initiate immediate action to resolve the discrepancy.  If the owner or CAO/PO directs reshipment/return of a reported receipt without issuing </w:t>
      </w:r>
      <w:r w:rsidRPr="009F7045" w:rsidR="003018DA">
        <w:t>materiel</w:t>
      </w:r>
      <w:r w:rsidRPr="009F7045" w:rsidR="00964F89">
        <w:t xml:space="preserve"> release documentation, the receiving activity </w:t>
      </w:r>
      <w:r w:rsidRPr="009F7045" w:rsidR="0085146D">
        <w:t>will</w:t>
      </w:r>
      <w:r w:rsidRPr="009F7045" w:rsidR="00C807B8">
        <w:t xml:space="preserve"> </w:t>
      </w:r>
      <w:r w:rsidRPr="009F7045" w:rsidR="00495BAD">
        <w:t xml:space="preserve">submit a reversal </w:t>
      </w:r>
      <w:r w:rsidRPr="009F7045" w:rsidR="00964F89">
        <w:t>of the previously</w:t>
      </w:r>
      <w:r w:rsidRPr="009F7045" w:rsidR="00495BAD">
        <w:t xml:space="preserve"> submitted </w:t>
      </w:r>
      <w:r w:rsidRPr="009F7045" w:rsidR="00D64A2A">
        <w:t>M</w:t>
      </w:r>
      <w:r w:rsidRPr="009F7045" w:rsidR="003018DA">
        <w:t>ateriel</w:t>
      </w:r>
      <w:r w:rsidRPr="009F7045" w:rsidR="00495BAD">
        <w:t xml:space="preserve"> Receipt T</w:t>
      </w:r>
      <w:r w:rsidRPr="009F7045" w:rsidR="00964F89">
        <w:t>ransaction.</w:t>
      </w:r>
    </w:p>
    <w:p w:rsidRPr="009F7045" w:rsidR="00F03FB6" w:rsidP="00C066CF" w:rsidRDefault="001846DA" w14:paraId="775EDF1E" w14:textId="487EEBFB">
      <w:pPr>
        <w:tabs>
          <w:tab w:val="left" w:pos="540"/>
          <w:tab w:val="left" w:pos="1080"/>
          <w:tab w:val="left" w:pos="1620"/>
          <w:tab w:val="left" w:pos="2160"/>
          <w:tab w:val="left" w:pos="2700"/>
          <w:tab w:val="left" w:pos="3240"/>
        </w:tabs>
        <w:spacing w:after="240"/>
        <w:rPr>
          <w:rFonts w:cs="Arial"/>
          <w:szCs w:val="24"/>
        </w:rPr>
      </w:pPr>
      <w:r w:rsidRPr="009F7045">
        <w:tab/>
      </w:r>
      <w:r w:rsidRPr="009F7045">
        <w:tab/>
      </w:r>
      <w:r w:rsidRPr="009F7045">
        <w:tab/>
      </w:r>
      <w:r w:rsidRPr="009F7045">
        <w:tab/>
      </w:r>
      <w:r w:rsidRPr="009F7045" w:rsidR="00811D13">
        <w:t>C13.2.</w:t>
      </w:r>
      <w:r w:rsidRPr="009F7045" w:rsidR="00440EDD">
        <w:t>9</w:t>
      </w:r>
      <w:r w:rsidRPr="009F7045" w:rsidR="00D85C12">
        <w:t>.3</w:t>
      </w:r>
      <w:r w:rsidRPr="009F7045" w:rsidR="00811D13">
        <w:t>.8.4</w:t>
      </w:r>
      <w:r w:rsidRPr="009F7045" w:rsidR="00B77D4B">
        <w:t>.</w:t>
      </w:r>
      <w:r w:rsidRPr="009F7045" w:rsidR="00811D13">
        <w:t xml:space="preserve">  </w:t>
      </w:r>
      <w:r w:rsidRPr="009F7045" w:rsidR="00964F89">
        <w:rPr>
          <w:u w:val="single"/>
        </w:rPr>
        <w:t>Overage/Duplicate Shipment</w:t>
      </w:r>
      <w:r w:rsidRPr="009F7045" w:rsidR="00964F89">
        <w:t xml:space="preserve">.  Research the </w:t>
      </w:r>
      <w:r w:rsidRPr="009F7045" w:rsidR="009756B8">
        <w:t>PMR</w:t>
      </w:r>
      <w:r w:rsidRPr="009F7045" w:rsidR="00964F89">
        <w:t xml:space="preserve"> file, receipt, and contract documentation to determine the discrepant quantity.  Report </w:t>
      </w:r>
      <w:r w:rsidRPr="009F7045" w:rsidR="00964F89">
        <w:t xml:space="preserve">confirmed duplicate shipments </w:t>
      </w:r>
      <w:r w:rsidRPr="009F7045" w:rsidR="00495BAD">
        <w:t>as discrepant with a Receipt Transaction citing</w:t>
      </w:r>
      <w:r w:rsidRPr="009F7045" w:rsidR="00964F89">
        <w:t xml:space="preserve"> SCC L.  When overages are valued above the contract variance clause, or above the excess delivery clause (after considering any allowable variance), report the overage above the</w:t>
      </w:r>
      <w:r w:rsidRPr="009F7045" w:rsidR="00786609">
        <w:t xml:space="preserve"> allowable variance</w:t>
      </w:r>
      <w:r w:rsidRPr="009F7045" w:rsidR="00964F89">
        <w:t xml:space="preserve"> as discrepant</w:t>
      </w:r>
      <w:r w:rsidRPr="009F7045" w:rsidR="00786609">
        <w:t xml:space="preserve"> with a Receipt Transaction citing SCC L</w:t>
      </w:r>
      <w:r w:rsidRPr="009F7045" w:rsidR="00964F89">
        <w:t xml:space="preserve"> </w:t>
      </w:r>
      <w:r w:rsidRPr="009F7045" w:rsidR="00786609">
        <w:t xml:space="preserve">and </w:t>
      </w:r>
      <w:r w:rsidRPr="009F7045" w:rsidR="00964F89">
        <w:t xml:space="preserve">Management Code U.  Owners </w:t>
      </w:r>
      <w:r w:rsidRPr="009F7045" w:rsidR="0085146D">
        <w:t>will</w:t>
      </w:r>
      <w:r w:rsidRPr="009F7045" w:rsidR="00C807B8">
        <w:t xml:space="preserve"> </w:t>
      </w:r>
      <w:r w:rsidRPr="009F7045" w:rsidR="00964F89">
        <w:t>initiate immediate action to resolve the discrepancy upon receipt</w:t>
      </w:r>
      <w:r w:rsidRPr="009F7045" w:rsidR="00786609">
        <w:t xml:space="preserve"> of the Receipt T</w:t>
      </w:r>
      <w:r w:rsidRPr="009F7045" w:rsidR="00964F89">
        <w:t xml:space="preserve">ransaction.  Overages within the allowable variance or within the excess delivery clause (after considering any allowable variance) are not discrepant.  Report the total </w:t>
      </w:r>
      <w:r w:rsidRPr="009F7045" w:rsidR="00964F89">
        <w:rPr>
          <w:szCs w:val="24"/>
        </w:rPr>
        <w:t>quantity in</w:t>
      </w:r>
      <w:r w:rsidRPr="009F7045" w:rsidR="00964F89">
        <w:t xml:space="preserve"> the applicable condition, and do not cite a management code for that quantity.</w:t>
      </w:r>
    </w:p>
    <w:p w:rsidRPr="009F7045" w:rsidR="00964F89" w:rsidP="00C066CF" w:rsidRDefault="001846DA" w14:paraId="775EDF1F" w14:textId="476B9A28">
      <w:pPr>
        <w:tabs>
          <w:tab w:val="left" w:pos="540"/>
          <w:tab w:val="left" w:pos="1080"/>
          <w:tab w:val="left" w:pos="1620"/>
          <w:tab w:val="left" w:pos="2160"/>
          <w:tab w:val="left" w:pos="2700"/>
          <w:tab w:val="left" w:pos="3240"/>
        </w:tabs>
        <w:spacing w:after="240"/>
      </w:pPr>
      <w:r w:rsidRPr="009F7045">
        <w:tab/>
      </w:r>
      <w:r w:rsidRPr="009F7045">
        <w:tab/>
      </w:r>
      <w:r w:rsidRPr="009F7045">
        <w:tab/>
      </w:r>
      <w:r w:rsidRPr="009F7045">
        <w:tab/>
      </w:r>
      <w:r w:rsidRPr="009F7045" w:rsidR="00811D13">
        <w:t>C13.2.</w:t>
      </w:r>
      <w:r w:rsidRPr="009F7045" w:rsidR="00440EDD">
        <w:t>9</w:t>
      </w:r>
      <w:r w:rsidRPr="009F7045" w:rsidR="00D85C12">
        <w:t>.3</w:t>
      </w:r>
      <w:r w:rsidRPr="009F7045" w:rsidR="00811D13">
        <w:t>.8.5</w:t>
      </w:r>
      <w:r w:rsidRPr="009F7045" w:rsidR="00B77D4B">
        <w:t>.</w:t>
      </w:r>
      <w:r w:rsidRPr="009F7045" w:rsidR="00811D13">
        <w:t xml:space="preserve">  </w:t>
      </w:r>
      <w:r w:rsidRPr="009F7045" w:rsidR="00964F89">
        <w:rPr>
          <w:u w:val="single"/>
        </w:rPr>
        <w:t>Packaging Discrepancy</w:t>
      </w:r>
      <w:r w:rsidRPr="009F7045" w:rsidR="00964F89">
        <w:t>.  Report the total discrep</w:t>
      </w:r>
      <w:r w:rsidRPr="009F7045" w:rsidR="00786609">
        <w:t xml:space="preserve">ant quantity as a </w:t>
      </w:r>
      <w:r w:rsidRPr="009F7045" w:rsidR="00964F89">
        <w:t>SCC L</w:t>
      </w:r>
      <w:r w:rsidRPr="009F7045" w:rsidR="00786609">
        <w:t xml:space="preserve"> receipt</w:t>
      </w:r>
      <w:r w:rsidRPr="009F7045" w:rsidR="00964F89">
        <w:t xml:space="preserve">.  The owner and/or the CAO/PO </w:t>
      </w:r>
      <w:r w:rsidRPr="009F7045" w:rsidR="0085146D">
        <w:t>will</w:t>
      </w:r>
      <w:r w:rsidRPr="009F7045" w:rsidR="00C807B8">
        <w:t xml:space="preserve"> </w:t>
      </w:r>
      <w:r w:rsidRPr="009F7045" w:rsidR="00964F89">
        <w:t xml:space="preserve">determine whether litigation is required.  If litigation is not required the owner </w:t>
      </w:r>
      <w:r w:rsidRPr="009F7045" w:rsidR="0085146D">
        <w:t>will</w:t>
      </w:r>
      <w:r w:rsidRPr="009F7045" w:rsidR="00BF1052">
        <w:t xml:space="preserve"> </w:t>
      </w:r>
      <w:r w:rsidRPr="009F7045" w:rsidR="00964F89">
        <w:t>ini</w:t>
      </w:r>
      <w:r w:rsidRPr="009F7045" w:rsidR="00786609">
        <w:t xml:space="preserve">tiate </w:t>
      </w:r>
      <w:r w:rsidRPr="009F7045" w:rsidR="00561F61">
        <w:t>a D</w:t>
      </w:r>
      <w:r w:rsidRPr="009F7045" w:rsidR="00FA4183">
        <w:t>LMS</w:t>
      </w:r>
      <w:r w:rsidRPr="009F7045" w:rsidR="00561F61">
        <w:t xml:space="preserve"> </w:t>
      </w:r>
      <w:r w:rsidRPr="009F7045" w:rsidR="00786609">
        <w:t xml:space="preserve">846A, Asset Reclassification Transaction, </w:t>
      </w:r>
      <w:r w:rsidRPr="009F7045" w:rsidR="00964F89">
        <w:t>to request the transfer of the suspended assets to the appropriate condition.</w:t>
      </w:r>
    </w:p>
    <w:p w:rsidRPr="009F7045" w:rsidR="00964F89" w:rsidP="00562431" w:rsidRDefault="001846DA" w14:paraId="775EDF20" w14:textId="3AB61EC0">
      <w:pPr>
        <w:tabs>
          <w:tab w:val="left" w:pos="540"/>
          <w:tab w:val="left" w:pos="1080"/>
          <w:tab w:val="left" w:pos="1620"/>
          <w:tab w:val="left" w:pos="2160"/>
          <w:tab w:val="left" w:pos="2700"/>
          <w:tab w:val="left" w:pos="3240"/>
        </w:tabs>
        <w:spacing w:after="240"/>
      </w:pPr>
      <w:r w:rsidRPr="009F7045">
        <w:tab/>
      </w:r>
      <w:r w:rsidRPr="009F7045">
        <w:tab/>
      </w:r>
      <w:r w:rsidRPr="009F7045">
        <w:tab/>
      </w:r>
      <w:r w:rsidRPr="009F7045">
        <w:tab/>
      </w:r>
      <w:r w:rsidRPr="009F7045" w:rsidR="00811D13">
        <w:t>C13.2.</w:t>
      </w:r>
      <w:r w:rsidRPr="009F7045" w:rsidR="00440EDD">
        <w:t>9</w:t>
      </w:r>
      <w:r w:rsidRPr="009F7045" w:rsidR="00D85C12">
        <w:t>.3</w:t>
      </w:r>
      <w:r w:rsidRPr="009F7045" w:rsidR="00811D13">
        <w:t>.8.6</w:t>
      </w:r>
      <w:r w:rsidRPr="009F7045" w:rsidR="00B77D4B">
        <w:t>.</w:t>
      </w:r>
      <w:r w:rsidRPr="009F7045" w:rsidR="00811D13">
        <w:t xml:space="preserve">  </w:t>
      </w:r>
      <w:r w:rsidRPr="009F7045" w:rsidR="00964F89">
        <w:rPr>
          <w:u w:val="single"/>
        </w:rPr>
        <w:t xml:space="preserve">Shortages/Nonreceipt of </w:t>
      </w:r>
      <w:r w:rsidRPr="009F7045" w:rsidR="003018DA">
        <w:rPr>
          <w:u w:val="single"/>
        </w:rPr>
        <w:t>Materiel</w:t>
      </w:r>
      <w:r w:rsidRPr="009F7045" w:rsidR="00964F89">
        <w:t>.  Research the</w:t>
      </w:r>
      <w:r w:rsidRPr="009F7045" w:rsidR="00811D13">
        <w:t xml:space="preserve"> </w:t>
      </w:r>
      <w:r w:rsidRPr="009F7045" w:rsidR="009756B8">
        <w:t>PMR</w:t>
      </w:r>
      <w:r w:rsidRPr="009F7045" w:rsidR="00964F89">
        <w:t xml:space="preserve"> file, receipt, and contract documentation to determine the discrepant quantity.  For shortages, report the total quantity in the condition received.  Except for shortages attributed to transportation discrepancies, the receipt is discrepant only if the shortage exceeds the allowable contract variance.  </w:t>
      </w:r>
      <w:r w:rsidRPr="009F7045" w:rsidR="00C66D97">
        <w:t>When the receipt is discrepant, cite the man</w:t>
      </w:r>
      <w:r w:rsidRPr="009F7045" w:rsidR="00786609">
        <w:t>agement code in the Receipt T</w:t>
      </w:r>
      <w:r w:rsidRPr="009F7045" w:rsidR="00C66D97">
        <w:t xml:space="preserve">ransaction.  </w:t>
      </w:r>
      <w:r w:rsidRPr="009F7045" w:rsidR="00964F89">
        <w:t>Non</w:t>
      </w:r>
      <w:r w:rsidRPr="009F7045" w:rsidR="00811D13">
        <w:t>-</w:t>
      </w:r>
      <w:r w:rsidRPr="009F7045" w:rsidR="00964F89">
        <w:t>receipts are addressed under</w:t>
      </w:r>
      <w:r w:rsidRPr="009F7045" w:rsidR="00BF1052">
        <w:t xml:space="preserve"> </w:t>
      </w:r>
      <w:r w:rsidRPr="009F7045" w:rsidR="00964F89">
        <w:t>C13.3.</w:t>
      </w:r>
    </w:p>
    <w:p w:rsidRPr="009F7045" w:rsidR="00811D13" w:rsidP="00562431" w:rsidRDefault="001846DA" w14:paraId="775EDF21" w14:textId="76214466">
      <w:pPr>
        <w:tabs>
          <w:tab w:val="left" w:pos="540"/>
          <w:tab w:val="left" w:pos="1080"/>
          <w:tab w:val="left" w:pos="1620"/>
          <w:tab w:val="left" w:pos="2160"/>
          <w:tab w:val="left" w:pos="2700"/>
          <w:tab w:val="left" w:pos="3240"/>
        </w:tabs>
        <w:spacing w:after="240"/>
      </w:pPr>
      <w:r w:rsidRPr="009F7045">
        <w:tab/>
      </w:r>
      <w:r w:rsidRPr="009F7045">
        <w:tab/>
      </w:r>
      <w:r w:rsidRPr="009F7045">
        <w:tab/>
      </w:r>
      <w:r w:rsidRPr="009F7045">
        <w:tab/>
      </w:r>
      <w:r w:rsidRPr="009F7045" w:rsidR="00811D13">
        <w:t>C13.2.</w:t>
      </w:r>
      <w:r w:rsidRPr="009F7045" w:rsidR="00440EDD">
        <w:t>9</w:t>
      </w:r>
      <w:r w:rsidRPr="009F7045" w:rsidR="00D85C12">
        <w:t>.3</w:t>
      </w:r>
      <w:r w:rsidRPr="009F7045" w:rsidR="00811D13">
        <w:t>.8.7</w:t>
      </w:r>
      <w:r w:rsidRPr="009F7045" w:rsidR="00B77D4B">
        <w:t>.</w:t>
      </w:r>
      <w:r w:rsidRPr="009F7045" w:rsidR="00811D13">
        <w:t xml:space="preserve">  </w:t>
      </w:r>
      <w:r w:rsidRPr="009F7045" w:rsidR="00964F89">
        <w:rPr>
          <w:u w:val="single"/>
        </w:rPr>
        <w:t>Item Technical Data Marking (includes nameplates, logbooks, operating handbooks, special instructions, etc.)</w:t>
      </w:r>
      <w:r w:rsidRPr="009F7045" w:rsidR="00964F89">
        <w:t>.  Report the discrepant quant</w:t>
      </w:r>
      <w:r w:rsidRPr="009F7045" w:rsidR="00786609">
        <w:t>ity citing</w:t>
      </w:r>
      <w:r w:rsidRPr="009F7045" w:rsidR="00964F89">
        <w:t xml:space="preserve"> SCC </w:t>
      </w:r>
      <w:proofErr w:type="gramStart"/>
      <w:r w:rsidRPr="009F7045" w:rsidR="00964F89">
        <w:t>L, and</w:t>
      </w:r>
      <w:proofErr w:type="gramEnd"/>
      <w:r w:rsidRPr="009F7045" w:rsidR="00964F89">
        <w:t xml:space="preserve"> identify and describe the specific technical data discrepancy in the</w:t>
      </w:r>
      <w:r w:rsidRPr="009F7045" w:rsidR="002D3D12">
        <w:t xml:space="preserve"> </w:t>
      </w:r>
      <w:r w:rsidRPr="009F7045" w:rsidR="000E7CC7">
        <w:t>SDR o</w:t>
      </w:r>
      <w:r w:rsidRPr="009F7045" w:rsidR="00964F89">
        <w:t xml:space="preserve">r </w:t>
      </w:r>
      <w:r w:rsidRPr="009F7045" w:rsidR="00FA4183">
        <w:t>DLMS</w:t>
      </w:r>
      <w:r w:rsidRPr="009F7045" w:rsidR="00362F7D">
        <w:t xml:space="preserve"> 842A/W, Standard SDR</w:t>
      </w:r>
      <w:r w:rsidRPr="009F7045" w:rsidR="0021099B">
        <w:t>, Follow</w:t>
      </w:r>
      <w:r w:rsidRPr="009F7045" w:rsidR="00737696">
        <w:t>-</w:t>
      </w:r>
      <w:r w:rsidRPr="009F7045" w:rsidR="0021099B">
        <w:t>up, Correction, Cancellation, &amp; Reconsideration Request</w:t>
      </w:r>
      <w:r w:rsidRPr="009F7045" w:rsidR="00362F7D">
        <w:t>.</w:t>
      </w:r>
      <w:r w:rsidRPr="009F7045" w:rsidR="00964F89">
        <w:t xml:space="preserve">  If the owner determines the</w:t>
      </w:r>
      <w:r w:rsidRPr="009F7045" w:rsidR="001617BC">
        <w:t xml:space="preserve"> assets can be issued, the owner </w:t>
      </w:r>
      <w:r w:rsidRPr="009F7045" w:rsidR="002D3969">
        <w:t xml:space="preserve">will </w:t>
      </w:r>
      <w:r w:rsidRPr="009F7045" w:rsidR="00B972DA">
        <w:t xml:space="preserve">initiate a </w:t>
      </w:r>
      <w:r w:rsidRPr="009F7045" w:rsidR="00FA4183">
        <w:t>DLMS</w:t>
      </w:r>
      <w:r w:rsidRPr="009F7045" w:rsidR="00B972DA">
        <w:t xml:space="preserve"> 846A</w:t>
      </w:r>
      <w:r w:rsidRPr="009F7045" w:rsidR="00964F89">
        <w:t xml:space="preserve"> to transfer the suspended assets to the appropriate condition.</w:t>
      </w:r>
    </w:p>
    <w:p w:rsidRPr="009F7045" w:rsidR="00964F89" w:rsidP="00562431" w:rsidRDefault="001846DA" w14:paraId="775EDF22" w14:textId="3026BB08">
      <w:pPr>
        <w:tabs>
          <w:tab w:val="left" w:pos="540"/>
          <w:tab w:val="left" w:pos="1080"/>
          <w:tab w:val="left" w:pos="1620"/>
          <w:tab w:val="left" w:pos="2160"/>
          <w:tab w:val="left" w:pos="2700"/>
          <w:tab w:val="left" w:pos="3240"/>
        </w:tabs>
        <w:spacing w:after="240"/>
      </w:pPr>
      <w:r w:rsidRPr="009F7045">
        <w:tab/>
      </w:r>
      <w:r w:rsidRPr="009F7045">
        <w:tab/>
      </w:r>
      <w:r w:rsidRPr="009F7045">
        <w:tab/>
      </w:r>
      <w:r w:rsidRPr="009F7045">
        <w:tab/>
      </w:r>
      <w:r w:rsidRPr="009F7045" w:rsidR="00811D13">
        <w:t>C13.2.</w:t>
      </w:r>
      <w:r w:rsidRPr="009F7045" w:rsidR="00440EDD">
        <w:t>9</w:t>
      </w:r>
      <w:r w:rsidRPr="009F7045" w:rsidR="00811D13">
        <w:t>.</w:t>
      </w:r>
      <w:r w:rsidRPr="009F7045" w:rsidR="00D85C12">
        <w:t>3</w:t>
      </w:r>
      <w:r w:rsidRPr="009F7045" w:rsidR="00811D13">
        <w:t>.8.8</w:t>
      </w:r>
      <w:r w:rsidRPr="009F7045" w:rsidR="00B77D4B">
        <w:t>.</w:t>
      </w:r>
      <w:r w:rsidRPr="009F7045" w:rsidR="00811D13">
        <w:t xml:space="preserve">  </w:t>
      </w:r>
      <w:r w:rsidRPr="009F7045" w:rsidR="00964F89">
        <w:rPr>
          <w:u w:val="single"/>
        </w:rPr>
        <w:t>Wrong Item</w:t>
      </w:r>
      <w:r w:rsidRPr="009F7045" w:rsidR="00964F89">
        <w:t xml:space="preserve">.  Report any assets in the shipment </w:t>
      </w:r>
      <w:r w:rsidRPr="009F7045" w:rsidR="0051385E">
        <w:t>that</w:t>
      </w:r>
      <w:r w:rsidRPr="009F7045" w:rsidR="00BF1052">
        <w:t xml:space="preserve"> </w:t>
      </w:r>
      <w:r w:rsidRPr="009F7045" w:rsidR="00964F89">
        <w:t>are the correct item in the applicable condition and do not cite the discrepant receipt management code for t</w:t>
      </w:r>
      <w:r w:rsidRPr="009F7045" w:rsidR="00B972DA">
        <w:t>hat quantity.  Report</w:t>
      </w:r>
      <w:r w:rsidRPr="009F7045" w:rsidR="00964F89">
        <w:t xml:space="preserve"> the total quantity of th</w:t>
      </w:r>
      <w:r w:rsidRPr="009F7045" w:rsidR="00B972DA">
        <w:t>e incorrect item received in the Receipt Transaction citing SCC L using a separate Receipt T</w:t>
      </w:r>
      <w:r w:rsidRPr="009F7045" w:rsidR="00964F89">
        <w:t xml:space="preserve">ransaction.  If </w:t>
      </w:r>
      <w:proofErr w:type="gramStart"/>
      <w:r w:rsidRPr="009F7045" w:rsidR="00964F89">
        <w:t>the majority of</w:t>
      </w:r>
      <w:proofErr w:type="gramEnd"/>
      <w:r w:rsidRPr="009F7045" w:rsidR="00964F89">
        <w:t xml:space="preserve"> the assets are the incorrect item, the receiving activity may report the total quantity in SCC L based on internal DoD Component procedure.</w:t>
      </w:r>
    </w:p>
    <w:p w:rsidRPr="009F7045" w:rsidR="00964F89" w:rsidP="00562431" w:rsidRDefault="001846DA" w14:paraId="775EDF23" w14:textId="6E28B8C5">
      <w:pPr>
        <w:tabs>
          <w:tab w:val="left" w:pos="540"/>
          <w:tab w:val="left" w:pos="1080"/>
          <w:tab w:val="left" w:pos="1620"/>
          <w:tab w:val="left" w:pos="2160"/>
          <w:tab w:val="left" w:pos="2700"/>
          <w:tab w:val="left" w:pos="3240"/>
        </w:tabs>
        <w:spacing w:after="240"/>
      </w:pPr>
      <w:r w:rsidRPr="009F7045">
        <w:tab/>
      </w:r>
      <w:r w:rsidRPr="009F7045">
        <w:tab/>
      </w:r>
      <w:r w:rsidRPr="009F7045">
        <w:tab/>
      </w:r>
      <w:r w:rsidRPr="009F7045">
        <w:tab/>
      </w:r>
      <w:r w:rsidRPr="009F7045" w:rsidR="00811D13">
        <w:t>C13.2.</w:t>
      </w:r>
      <w:r w:rsidRPr="009F7045" w:rsidR="00440EDD">
        <w:t>9</w:t>
      </w:r>
      <w:r w:rsidRPr="009F7045" w:rsidR="00D85C12">
        <w:t>.3</w:t>
      </w:r>
      <w:r w:rsidRPr="009F7045" w:rsidR="00811D13">
        <w:t>.8.9</w:t>
      </w:r>
      <w:r w:rsidRPr="009F7045" w:rsidR="00B77D4B">
        <w:t>.</w:t>
      </w:r>
      <w:r w:rsidRPr="009F7045" w:rsidR="00811D13">
        <w:t xml:space="preserve">  </w:t>
      </w:r>
      <w:r w:rsidRPr="009F7045" w:rsidR="00964F89">
        <w:rPr>
          <w:u w:val="single"/>
        </w:rPr>
        <w:t>Product Quality Deficiency</w:t>
      </w:r>
      <w:r w:rsidRPr="009F7045" w:rsidR="00964F89">
        <w:t xml:space="preserve">.  It is normally preferable to </w:t>
      </w:r>
      <w:r w:rsidRPr="009F7045" w:rsidR="00B460BB">
        <w:t>keep</w:t>
      </w:r>
      <w:r w:rsidRPr="009F7045" w:rsidR="00964F89">
        <w:t xml:space="preserve"> custody of the </w:t>
      </w:r>
      <w:r w:rsidRPr="009F7045" w:rsidR="003018DA">
        <w:t>materiel</w:t>
      </w:r>
      <w:r w:rsidRPr="009F7045" w:rsidR="00964F89">
        <w:t xml:space="preserve">, </w:t>
      </w:r>
      <w:proofErr w:type="gramStart"/>
      <w:r w:rsidRPr="009F7045" w:rsidR="00964F89">
        <w:t>whether or not</w:t>
      </w:r>
      <w:proofErr w:type="gramEnd"/>
      <w:r w:rsidRPr="009F7045" w:rsidR="00964F89">
        <w:t xml:space="preserve"> it has been accepted.  Report the defic</w:t>
      </w:r>
      <w:r w:rsidRPr="009F7045" w:rsidR="00B972DA">
        <w:t>ient quantity citing</w:t>
      </w:r>
      <w:r w:rsidRPr="009F7045" w:rsidR="00964F89">
        <w:t xml:space="preserve"> SCC Q</w:t>
      </w:r>
      <w:r w:rsidRPr="009F7045" w:rsidR="00B972DA">
        <w:t xml:space="preserve"> in the Receipt Transaction</w:t>
      </w:r>
      <w:r w:rsidRPr="009F7045" w:rsidR="00964F89">
        <w:t xml:space="preserve">.  The owner or </w:t>
      </w:r>
      <w:r w:rsidRPr="009F7045" w:rsidR="00A05496">
        <w:t>C</w:t>
      </w:r>
      <w:r w:rsidRPr="009F7045" w:rsidR="00964F89">
        <w:t xml:space="preserve">AO/PO </w:t>
      </w:r>
      <w:r w:rsidRPr="009F7045" w:rsidR="0085146D">
        <w:t>will</w:t>
      </w:r>
      <w:r w:rsidRPr="009F7045" w:rsidR="00BF1052">
        <w:t xml:space="preserve"> </w:t>
      </w:r>
      <w:r w:rsidRPr="009F7045" w:rsidR="00964F89">
        <w:t xml:space="preserve">determine if litigation or informal action with the procurement instrument source should be initiated.  The owner </w:t>
      </w:r>
      <w:r w:rsidRPr="009F7045" w:rsidR="0085146D">
        <w:t>will</w:t>
      </w:r>
      <w:r w:rsidRPr="009F7045" w:rsidR="00BF1052">
        <w:t xml:space="preserve"> </w:t>
      </w:r>
      <w:r w:rsidRPr="009F7045" w:rsidR="00964F89">
        <w:t>take action to transfer the assets.</w:t>
      </w:r>
    </w:p>
    <w:p w:rsidRPr="009F7045" w:rsidR="00964F89" w:rsidP="00562431" w:rsidRDefault="001846DA" w14:paraId="775EDF24" w14:textId="51916181">
      <w:pPr>
        <w:tabs>
          <w:tab w:val="left" w:pos="540"/>
          <w:tab w:val="left" w:pos="1080"/>
          <w:tab w:val="left" w:pos="1620"/>
          <w:tab w:val="left" w:pos="2160"/>
          <w:tab w:val="left" w:pos="2700"/>
          <w:tab w:val="left" w:pos="3240"/>
        </w:tabs>
        <w:spacing w:after="240"/>
      </w:pPr>
      <w:r w:rsidRPr="009F7045">
        <w:tab/>
      </w:r>
      <w:r w:rsidRPr="009F7045">
        <w:tab/>
      </w:r>
      <w:r w:rsidRPr="009F7045">
        <w:tab/>
      </w:r>
      <w:r w:rsidRPr="009F7045">
        <w:tab/>
      </w:r>
      <w:r w:rsidRPr="009F7045" w:rsidR="00811D13">
        <w:t>C13.2.</w:t>
      </w:r>
      <w:r w:rsidRPr="009F7045" w:rsidR="00440EDD">
        <w:t>9</w:t>
      </w:r>
      <w:r w:rsidRPr="009F7045" w:rsidR="00D85C12">
        <w:t>.3</w:t>
      </w:r>
      <w:r w:rsidRPr="009F7045" w:rsidR="00811D13">
        <w:t>.8.10</w:t>
      </w:r>
      <w:r w:rsidRPr="009F7045" w:rsidR="00B77D4B">
        <w:t>.</w:t>
      </w:r>
      <w:r w:rsidRPr="009F7045" w:rsidR="00811D13">
        <w:t xml:space="preserve">  </w:t>
      </w:r>
      <w:r w:rsidRPr="009F7045" w:rsidR="00964F89">
        <w:rPr>
          <w:u w:val="single"/>
        </w:rPr>
        <w:t>Transportation Discrepanc</w:t>
      </w:r>
      <w:r w:rsidRPr="009F7045" w:rsidR="00C06A69">
        <w:rPr>
          <w:u w:val="single"/>
        </w:rPr>
        <w:t>y</w:t>
      </w:r>
      <w:r w:rsidRPr="009F7045" w:rsidR="00964F89">
        <w:t xml:space="preserve">.  When </w:t>
      </w:r>
      <w:r w:rsidRPr="009F7045" w:rsidR="003018DA">
        <w:t>materiel</w:t>
      </w:r>
      <w:r w:rsidRPr="009F7045" w:rsidR="00964F89">
        <w:t xml:space="preserve"> is accepted by the Transportation Officer, process and </w:t>
      </w:r>
      <w:r w:rsidRPr="009F7045" w:rsidR="00B972DA">
        <w:t>report the Receipt Transaction</w:t>
      </w:r>
      <w:r w:rsidRPr="009F7045" w:rsidR="00964F89">
        <w:t xml:space="preserve"> in </w:t>
      </w:r>
      <w:r w:rsidRPr="009F7045" w:rsidR="00964F89">
        <w:t xml:space="preserve">accordance with procedures cited above for the type of discrepancy </w:t>
      </w:r>
      <w:r w:rsidRPr="009F7045" w:rsidR="00375088">
        <w:t xml:space="preserve">that </w:t>
      </w:r>
      <w:r w:rsidRPr="009F7045" w:rsidR="00964F89">
        <w:t xml:space="preserve">exists (e.g., condition of </w:t>
      </w:r>
      <w:r w:rsidRPr="009F7045" w:rsidR="003018DA">
        <w:t>materiel</w:t>
      </w:r>
      <w:r w:rsidRPr="009F7045" w:rsidR="00964F89">
        <w:t xml:space="preserve"> for damage, etc.).</w:t>
      </w:r>
    </w:p>
    <w:p w:rsidRPr="009F7045" w:rsidR="00513299" w:rsidP="00D54FC0" w:rsidRDefault="00513299" w14:paraId="477B8914" w14:textId="3E4D3B78">
      <w:pPr>
        <w:tabs>
          <w:tab w:val="left" w:pos="2160"/>
          <w:tab w:val="left" w:pos="2700"/>
          <w:tab w:val="left" w:pos="3240"/>
        </w:tabs>
        <w:spacing w:after="240"/>
      </w:pPr>
      <w:r w:rsidRPr="009F7045">
        <w:tab/>
      </w:r>
      <w:r w:rsidRPr="009F7045" w:rsidR="00811D13">
        <w:t>C13.2.</w:t>
      </w:r>
      <w:r w:rsidRPr="009F7045" w:rsidR="00440EDD">
        <w:t>9</w:t>
      </w:r>
      <w:r w:rsidRPr="009F7045" w:rsidR="00D85C12">
        <w:t>.3</w:t>
      </w:r>
      <w:r w:rsidRPr="009F7045" w:rsidR="00811D13">
        <w:t>.8.11</w:t>
      </w:r>
      <w:r w:rsidRPr="009F7045" w:rsidR="00B77D4B">
        <w:t>.</w:t>
      </w:r>
      <w:r w:rsidRPr="009F7045" w:rsidR="00811D13">
        <w:t xml:space="preserve">  </w:t>
      </w:r>
      <w:r w:rsidRPr="009F7045" w:rsidR="00964F89">
        <w:rPr>
          <w:u w:val="single"/>
        </w:rPr>
        <w:t>Receipts Not Due-In (no</w:t>
      </w:r>
      <w:r w:rsidRPr="009F7045">
        <w:rPr>
          <w:rFonts w:ascii="Times New Roman" w:hAnsi="Times New Roman"/>
          <w:szCs w:val="24"/>
          <w:u w:val="single"/>
        </w:rPr>
        <w:t xml:space="preserve"> </w:t>
      </w:r>
      <w:r w:rsidRPr="009F7045">
        <w:rPr>
          <w:u w:val="single"/>
        </w:rPr>
        <w:t>PMR</w:t>
      </w:r>
      <w:r w:rsidRPr="009F7045" w:rsidR="00964F89">
        <w:rPr>
          <w:u w:val="single"/>
        </w:rPr>
        <w:t xml:space="preserve"> file exists)</w:t>
      </w:r>
      <w:r w:rsidRPr="009F7045" w:rsidR="00964F89">
        <w:t>.</w:t>
      </w:r>
      <w:r w:rsidRPr="009F7045">
        <w:t xml:space="preserve">  When a PMR is not available, the receiving activity will report the receipt using documentation, packaging, and other information, as available.  DLA Distribution Centers will prepare an SDR to report the lack of a PMR to the manager (as the only discrepancy or in combination with other identified discrepancies).  The distribution center will identify the SDR as informational or otherwise indicate requested action.</w:t>
      </w:r>
    </w:p>
    <w:p w:rsidRPr="009F7045" w:rsidR="00964F89" w:rsidP="00F043CB" w:rsidRDefault="001846DA" w14:paraId="775EDF26" w14:textId="1C0A32CD">
      <w:pPr>
        <w:tabs>
          <w:tab w:val="left" w:pos="540"/>
          <w:tab w:val="left" w:pos="1080"/>
          <w:tab w:val="left" w:pos="1620"/>
          <w:tab w:val="left" w:pos="2160"/>
          <w:tab w:val="left" w:pos="2700"/>
          <w:tab w:val="left" w:pos="3240"/>
        </w:tabs>
        <w:spacing w:after="240"/>
        <w:outlineLvl w:val="1"/>
      </w:pPr>
      <w:r w:rsidRPr="009F7045">
        <w:tab/>
      </w:r>
      <w:r w:rsidRPr="009F7045">
        <w:tab/>
      </w:r>
      <w:r w:rsidRPr="009F7045">
        <w:tab/>
      </w:r>
      <w:r w:rsidRPr="009F7045">
        <w:tab/>
      </w:r>
      <w:r w:rsidRPr="009F7045">
        <w:tab/>
      </w:r>
      <w:r w:rsidRPr="009F7045" w:rsidR="00191C08">
        <w:t>C13.2.</w:t>
      </w:r>
      <w:r w:rsidRPr="009F7045" w:rsidR="00440EDD">
        <w:t>9</w:t>
      </w:r>
      <w:r w:rsidRPr="009F7045" w:rsidR="00D85C12">
        <w:t>.3</w:t>
      </w:r>
      <w:r w:rsidRPr="009F7045" w:rsidR="00191C08">
        <w:t>.8.11.1</w:t>
      </w:r>
      <w:r w:rsidRPr="009F7045" w:rsidR="00B77D4B">
        <w:t>.</w:t>
      </w:r>
      <w:r w:rsidRPr="009F7045" w:rsidR="00191C08">
        <w:t xml:space="preserve">  </w:t>
      </w:r>
      <w:r w:rsidRPr="009F7045" w:rsidR="00964F89">
        <w:rPr>
          <w:u w:val="single"/>
        </w:rPr>
        <w:t>Receipt Processing</w:t>
      </w:r>
      <w:r w:rsidRPr="009F7045" w:rsidR="00964F89">
        <w:t>.  Except for receipt of logistically reassigned items, see guidance in this section for processing receipts of misdirected shipments and overages/d</w:t>
      </w:r>
      <w:r w:rsidRPr="009F7045" w:rsidR="00B269ED">
        <w:t>uplicate shipments, for which a</w:t>
      </w:r>
      <w:r w:rsidRPr="009F7045" w:rsidR="00964F89">
        <w:t xml:space="preserve"> </w:t>
      </w:r>
      <w:r w:rsidRPr="009F7045" w:rsidR="009756B8">
        <w:t>PMR</w:t>
      </w:r>
      <w:r w:rsidRPr="009F7045" w:rsidR="00964F89">
        <w:t xml:space="preserve"> file is not normally available.</w:t>
      </w:r>
    </w:p>
    <w:p w:rsidRPr="009F7045" w:rsidR="00964F89" w:rsidP="00562431" w:rsidRDefault="001846DA" w14:paraId="775EDF27" w14:textId="495F0562">
      <w:pPr>
        <w:tabs>
          <w:tab w:val="left" w:pos="540"/>
          <w:tab w:val="left" w:pos="1080"/>
          <w:tab w:val="left" w:pos="1620"/>
          <w:tab w:val="left" w:pos="2160"/>
          <w:tab w:val="left" w:pos="2700"/>
          <w:tab w:val="left" w:pos="3240"/>
        </w:tabs>
        <w:spacing w:after="240"/>
      </w:pPr>
      <w:r w:rsidRPr="009F7045">
        <w:tab/>
      </w:r>
      <w:r w:rsidRPr="009F7045">
        <w:tab/>
      </w:r>
      <w:r w:rsidRPr="009F7045">
        <w:tab/>
      </w:r>
      <w:r w:rsidRPr="009F7045">
        <w:tab/>
      </w:r>
      <w:r w:rsidRPr="009F7045">
        <w:tab/>
      </w:r>
      <w:r w:rsidRPr="009F7045" w:rsidR="00191C08">
        <w:t>C13.2.</w:t>
      </w:r>
      <w:r w:rsidRPr="009F7045" w:rsidR="00440EDD">
        <w:t>9</w:t>
      </w:r>
      <w:r w:rsidRPr="009F7045" w:rsidR="00D85C12">
        <w:t>.3</w:t>
      </w:r>
      <w:r w:rsidRPr="009F7045" w:rsidR="00191C08">
        <w:t>.8.11.2</w:t>
      </w:r>
      <w:r w:rsidRPr="009F7045" w:rsidR="00B77D4B">
        <w:t>.</w:t>
      </w:r>
      <w:r w:rsidRPr="009F7045" w:rsidR="00191C08">
        <w:t xml:space="preserve">  </w:t>
      </w:r>
      <w:r w:rsidRPr="009F7045" w:rsidR="00964F89">
        <w:rPr>
          <w:u w:val="single"/>
        </w:rPr>
        <w:t>Logistically Reassigned Items</w:t>
      </w:r>
      <w:r w:rsidRPr="009F7045" w:rsidR="00964F89">
        <w:t>.  For logistically reassigned items, research all available documentation and item markings to determine proper routing of the receipt.  If unable to determine the correct r</w:t>
      </w:r>
      <w:r w:rsidRPr="009F7045" w:rsidR="009009F9">
        <w:t xml:space="preserve">outing, contact the </w:t>
      </w:r>
      <w:r w:rsidRPr="009F7045" w:rsidR="001727F1">
        <w:t>integrated materiel manager (</w:t>
      </w:r>
      <w:r w:rsidRPr="009F7045" w:rsidR="009009F9">
        <w:rPr>
          <w:bCs/>
          <w:iCs/>
        </w:rPr>
        <w:t>IMM</w:t>
      </w:r>
      <w:r w:rsidRPr="009F7045" w:rsidR="001727F1">
        <w:rPr>
          <w:bCs/>
          <w:iCs/>
        </w:rPr>
        <w:t>)</w:t>
      </w:r>
      <w:r w:rsidRPr="009F7045" w:rsidR="00964F89">
        <w:t xml:space="preserve"> who </w:t>
      </w:r>
      <w:r w:rsidRPr="009F7045" w:rsidR="0085146D">
        <w:t>will</w:t>
      </w:r>
      <w:r w:rsidRPr="009F7045" w:rsidR="00BF1052">
        <w:t xml:space="preserve"> </w:t>
      </w:r>
      <w:r w:rsidRPr="009F7045" w:rsidR="00964F89">
        <w:t>direct the appropriate routing of t</w:t>
      </w:r>
      <w:r w:rsidRPr="009F7045" w:rsidR="009009F9">
        <w:t>he receipt.  If the</w:t>
      </w:r>
      <w:r w:rsidRPr="009F7045" w:rsidR="009009F9">
        <w:rPr>
          <w:bCs/>
          <w:iCs/>
        </w:rPr>
        <w:t xml:space="preserve"> IMM</w:t>
      </w:r>
      <w:r w:rsidRPr="009F7045" w:rsidR="00964F89">
        <w:t xml:space="preserve"> (</w:t>
      </w:r>
      <w:r w:rsidRPr="009F7045" w:rsidR="00561F61">
        <w:t xml:space="preserve">e.g., </w:t>
      </w:r>
      <w:r w:rsidRPr="009F7045" w:rsidR="00964F89">
        <w:t>the GIM) does not have a recorded due-in, did not initiate the procurement action and/or has a record of a memorandum due-in, and the item was involved in an LR, the GIM should instruct the storage activity to report the receipt to the LIM.</w:t>
      </w:r>
    </w:p>
    <w:p w:rsidRPr="009F7045" w:rsidR="00AC6654" w:rsidP="00562431" w:rsidRDefault="00190983" w14:paraId="3FC6486C" w14:textId="416B00C5">
      <w:pPr>
        <w:tabs>
          <w:tab w:val="left" w:pos="540"/>
          <w:tab w:val="left" w:pos="1080"/>
          <w:tab w:val="left" w:pos="1620"/>
          <w:tab w:val="left" w:pos="2160"/>
          <w:tab w:val="left" w:pos="2700"/>
          <w:tab w:val="left" w:pos="3240"/>
        </w:tabs>
        <w:spacing w:after="240"/>
      </w:pPr>
      <w:r w:rsidRPr="009F7045">
        <w:tab/>
      </w:r>
      <w:r w:rsidRPr="009F7045">
        <w:tab/>
      </w:r>
      <w:r w:rsidRPr="009F7045">
        <w:tab/>
      </w:r>
      <w:r w:rsidRPr="009F7045">
        <w:tab/>
      </w:r>
      <w:r w:rsidRPr="009F7045">
        <w:t>C13.2.</w:t>
      </w:r>
      <w:r w:rsidRPr="009F7045" w:rsidR="00440EDD">
        <w:t>9</w:t>
      </w:r>
      <w:r w:rsidRPr="009F7045" w:rsidR="00D85C12">
        <w:t>.3</w:t>
      </w:r>
      <w:r w:rsidRPr="009F7045" w:rsidR="00AC6654">
        <w:t xml:space="preserve">.8.12.  </w:t>
      </w:r>
      <w:r w:rsidRPr="009F7045" w:rsidR="00AC6654">
        <w:rPr>
          <w:u w:val="single"/>
        </w:rPr>
        <w:t>Discrepancies in IUID Data</w:t>
      </w:r>
      <w:r w:rsidRPr="009F7045" w:rsidR="00AC6654">
        <w:t>. Report discrepancies involving IUID under DoD IUID supply policy, including but not limited to DoD Unique Item Tracking (UIT) programs, or as contractually required.  IUID discrepancies may be related to the packaging label, including automated information technology (AIT) readable content; the item marking, including AIT readable marks; supply documentation; the due-in record; and/or a mismatch between the item and any of these.  Discrepancies identified during receipt of new procurement materiel must be reported prior to acceptance (if not accepted at origin).  Discrepant materiel may be placed in a suspended condition pending resolution.  Discrepancies that resulted in incorrect information within the IUID registry must be reported and corrective action taken.</w:t>
      </w:r>
    </w:p>
    <w:p w:rsidRPr="009F7045" w:rsidR="00D54FC0" w:rsidP="00562431" w:rsidRDefault="00D54FC0" w14:paraId="1CB76B6F" w14:textId="063E733C">
      <w:pPr>
        <w:tabs>
          <w:tab w:val="left" w:pos="540"/>
          <w:tab w:val="left" w:pos="1080"/>
          <w:tab w:val="left" w:pos="1620"/>
          <w:tab w:val="left" w:pos="2160"/>
          <w:tab w:val="left" w:pos="2700"/>
          <w:tab w:val="left" w:pos="3240"/>
        </w:tabs>
        <w:spacing w:after="240"/>
      </w:pPr>
      <w:r w:rsidRPr="009F7045">
        <w:tab/>
      </w:r>
      <w:r w:rsidRPr="009F7045">
        <w:tab/>
      </w:r>
      <w:r w:rsidRPr="009F7045">
        <w:tab/>
      </w:r>
      <w:r w:rsidRPr="009F7045">
        <w:tab/>
      </w:r>
      <w:r w:rsidRPr="009F7045" w:rsidR="00190983">
        <w:rPr>
          <w:rFonts w:cs="Arial"/>
        </w:rPr>
        <w:t>C13.2.</w:t>
      </w:r>
      <w:r w:rsidRPr="009F7045" w:rsidR="00440EDD">
        <w:rPr>
          <w:rFonts w:cs="Arial"/>
        </w:rPr>
        <w:t>9</w:t>
      </w:r>
      <w:r w:rsidRPr="009F7045">
        <w:rPr>
          <w:rFonts w:cs="Arial"/>
        </w:rPr>
        <w:t>.2.8.13</w:t>
      </w:r>
      <w:r w:rsidRPr="009F7045" w:rsidR="00F17207">
        <w:rPr>
          <w:rFonts w:cs="Arial"/>
        </w:rPr>
        <w:t>.</w:t>
      </w:r>
      <w:r w:rsidRPr="009F7045">
        <w:rPr>
          <w:rFonts w:cs="Arial"/>
        </w:rPr>
        <w:t xml:space="preserve">  Capital Equipment Candidate Item Serial Number (and UII if available).  Report discrepancies on serial number (and UII if available) using the procedures contained in Chapter 17</w:t>
      </w:r>
      <w:r w:rsidRPr="009F7045" w:rsidR="005314F9">
        <w:rPr>
          <w:rFonts w:cs="Arial"/>
        </w:rPr>
        <w:t>.</w:t>
      </w:r>
    </w:p>
    <w:p w:rsidRPr="009F7045" w:rsidR="00964F89" w:rsidP="00562431" w:rsidRDefault="001846DA" w14:paraId="775EDF28" w14:textId="795BAEFA">
      <w:pPr>
        <w:tabs>
          <w:tab w:val="left" w:pos="540"/>
          <w:tab w:val="left" w:pos="1080"/>
          <w:tab w:val="left" w:pos="1620"/>
          <w:tab w:val="left" w:pos="2160"/>
          <w:tab w:val="left" w:pos="2700"/>
          <w:tab w:val="left" w:pos="3240"/>
        </w:tabs>
        <w:spacing w:after="240"/>
      </w:pPr>
      <w:r w:rsidRPr="009F7045">
        <w:tab/>
      </w:r>
      <w:r w:rsidRPr="009F7045">
        <w:tab/>
      </w:r>
      <w:r w:rsidRPr="009F7045">
        <w:tab/>
      </w:r>
      <w:r w:rsidRPr="009F7045">
        <w:tab/>
      </w:r>
      <w:r w:rsidRPr="009F7045" w:rsidR="00191C08">
        <w:t>C13.2.</w:t>
      </w:r>
      <w:r w:rsidRPr="009F7045" w:rsidR="00440EDD">
        <w:t>9</w:t>
      </w:r>
      <w:r w:rsidRPr="009F7045" w:rsidR="00D85C12">
        <w:t>.3</w:t>
      </w:r>
      <w:r w:rsidRPr="009F7045" w:rsidR="00191C08">
        <w:t>.8.1</w:t>
      </w:r>
      <w:r w:rsidRPr="009F7045" w:rsidR="00D54FC0">
        <w:t>4</w:t>
      </w:r>
      <w:r w:rsidRPr="009F7045" w:rsidR="00B77D4B">
        <w:t>.</w:t>
      </w:r>
      <w:r w:rsidRPr="009F7045" w:rsidR="00191C08">
        <w:t xml:space="preserve">  </w:t>
      </w:r>
      <w:r w:rsidRPr="009F7045" w:rsidR="00964F89">
        <w:rPr>
          <w:u w:val="single"/>
        </w:rPr>
        <w:t>Other Discrepancies</w:t>
      </w:r>
      <w:r w:rsidRPr="009F7045" w:rsidR="00964F89">
        <w:t xml:space="preserve">.  Receipt reporting </w:t>
      </w:r>
      <w:r w:rsidRPr="009F7045" w:rsidR="0085146D">
        <w:t>will</w:t>
      </w:r>
      <w:r w:rsidRPr="009F7045" w:rsidR="00BF1052">
        <w:t xml:space="preserve"> </w:t>
      </w:r>
      <w:r w:rsidRPr="009F7045" w:rsidR="00964F89">
        <w:t xml:space="preserve">depend upon the type of discrepancy involved.  When unusual circumstances exist, the receiving activity may need to </w:t>
      </w:r>
      <w:r w:rsidRPr="009F7045" w:rsidR="0076739F">
        <w:t>get</w:t>
      </w:r>
      <w:r w:rsidRPr="009F7045" w:rsidR="00964F89">
        <w:t xml:space="preserve"> guidance from the appropriate authority before reporting the receipt or submitting </w:t>
      </w:r>
      <w:r w:rsidRPr="009F7045" w:rsidR="0076739F">
        <w:t xml:space="preserve">the </w:t>
      </w:r>
      <w:r w:rsidRPr="009F7045" w:rsidR="00964F89">
        <w:t>discrepancy report.  See</w:t>
      </w:r>
      <w:r w:rsidRPr="009F7045" w:rsidR="00806095">
        <w:t xml:space="preserve"> </w:t>
      </w:r>
      <w:r w:rsidRPr="009F7045" w:rsidR="00964F89">
        <w:t>C13.2.</w:t>
      </w:r>
      <w:r w:rsidRPr="009F7045" w:rsidR="00673EC1">
        <w:t>8</w:t>
      </w:r>
      <w:r w:rsidRPr="009F7045" w:rsidR="00964F89">
        <w:t>.</w:t>
      </w:r>
      <w:r w:rsidRPr="009F7045" w:rsidR="00B25347">
        <w:t>2</w:t>
      </w:r>
      <w:r w:rsidRPr="009F7045" w:rsidR="00191C08">
        <w:t>.</w:t>
      </w:r>
      <w:r w:rsidRPr="009F7045" w:rsidR="00246366">
        <w:t xml:space="preserve"> </w:t>
      </w:r>
      <w:r w:rsidRPr="009F7045" w:rsidR="00964F89">
        <w:t>for storage and accountability requirements.</w:t>
      </w:r>
    </w:p>
    <w:p w:rsidRPr="009F7045" w:rsidR="00AC6654" w:rsidP="00F043CB" w:rsidRDefault="001846DA" w14:paraId="00247B14" w14:textId="44C47DAB">
      <w:pPr>
        <w:tabs>
          <w:tab w:val="left" w:pos="540"/>
          <w:tab w:val="left" w:pos="1080"/>
          <w:tab w:val="left" w:pos="1620"/>
          <w:tab w:val="left" w:pos="2160"/>
          <w:tab w:val="left" w:pos="2700"/>
          <w:tab w:val="left" w:pos="3240"/>
        </w:tabs>
        <w:spacing w:after="240"/>
        <w:outlineLvl w:val="1"/>
        <w:rPr>
          <w:u w:val="single"/>
        </w:rPr>
      </w:pPr>
      <w:r w:rsidRPr="009F7045">
        <w:tab/>
      </w:r>
      <w:r w:rsidRPr="009F7045">
        <w:tab/>
      </w:r>
      <w:r w:rsidRPr="009F7045">
        <w:tab/>
      </w:r>
      <w:r w:rsidRPr="009F7045" w:rsidR="00191C08">
        <w:t>C13.2.</w:t>
      </w:r>
      <w:r w:rsidRPr="009F7045" w:rsidR="00440EDD">
        <w:t>9</w:t>
      </w:r>
      <w:r w:rsidRPr="009F7045" w:rsidR="00D85C12">
        <w:t>.3</w:t>
      </w:r>
      <w:r w:rsidRPr="009F7045" w:rsidR="00191C08">
        <w:t>.9</w:t>
      </w:r>
      <w:r w:rsidRPr="009F7045" w:rsidR="00B77D4B">
        <w:t>.</w:t>
      </w:r>
      <w:r w:rsidRPr="009F7045" w:rsidR="00191C08">
        <w:t xml:space="preserve">  </w:t>
      </w:r>
      <w:r w:rsidRPr="009F7045" w:rsidR="00933109">
        <w:rPr>
          <w:u w:val="single"/>
        </w:rPr>
        <w:t xml:space="preserve">Discrepant Receipt </w:t>
      </w:r>
      <w:r w:rsidRPr="009F7045" w:rsidR="005D02B4">
        <w:rPr>
          <w:u w:val="single"/>
        </w:rPr>
        <w:t>–</w:t>
      </w:r>
      <w:r w:rsidRPr="009F7045" w:rsidR="00933109">
        <w:rPr>
          <w:u w:val="single"/>
        </w:rPr>
        <w:t xml:space="preserve"> </w:t>
      </w:r>
      <w:r w:rsidRPr="009F7045" w:rsidR="007B04B4">
        <w:rPr>
          <w:u w:val="single"/>
        </w:rPr>
        <w:t xml:space="preserve">Other than </w:t>
      </w:r>
      <w:r w:rsidRPr="009F7045" w:rsidR="00964F89">
        <w:rPr>
          <w:u w:val="single"/>
        </w:rPr>
        <w:t>Procurement Instrument Source – General</w:t>
      </w:r>
    </w:p>
    <w:p w:rsidRPr="009F7045" w:rsidR="00964F89" w:rsidP="00562431" w:rsidRDefault="001846DA" w14:paraId="775EDF2A" w14:textId="4A28A8A8">
      <w:pPr>
        <w:tabs>
          <w:tab w:val="left" w:pos="540"/>
          <w:tab w:val="left" w:pos="1080"/>
          <w:tab w:val="left" w:pos="1620"/>
          <w:tab w:val="left" w:pos="2160"/>
          <w:tab w:val="left" w:pos="2700"/>
          <w:tab w:val="left" w:pos="3240"/>
        </w:tabs>
        <w:spacing w:after="240"/>
      </w:pPr>
      <w:r w:rsidRPr="009F7045">
        <w:tab/>
      </w:r>
      <w:r w:rsidRPr="009F7045">
        <w:tab/>
      </w:r>
      <w:r w:rsidRPr="009F7045">
        <w:tab/>
      </w:r>
      <w:r w:rsidRPr="009F7045">
        <w:tab/>
      </w:r>
      <w:r w:rsidRPr="009F7045" w:rsidR="00191C08">
        <w:t>C13.2.</w:t>
      </w:r>
      <w:r w:rsidRPr="009F7045" w:rsidR="00440EDD">
        <w:t>9</w:t>
      </w:r>
      <w:r w:rsidRPr="009F7045" w:rsidR="00D85C12">
        <w:t>.3</w:t>
      </w:r>
      <w:r w:rsidRPr="009F7045" w:rsidR="00191C08">
        <w:t>.9.1</w:t>
      </w:r>
      <w:r w:rsidRPr="009F7045" w:rsidR="00B77D4B">
        <w:t>.</w:t>
      </w:r>
      <w:r w:rsidRPr="009F7045" w:rsidR="00191C08">
        <w:t xml:space="preserve">  </w:t>
      </w:r>
      <w:r w:rsidRPr="009F7045" w:rsidR="00AF30D8">
        <w:rPr>
          <w:u w:val="single"/>
        </w:rPr>
        <w:t>Identifying the NSN</w:t>
      </w:r>
      <w:r w:rsidRPr="009F7045" w:rsidR="00AF30D8">
        <w:t xml:space="preserve">.  </w:t>
      </w:r>
      <w:r w:rsidRPr="009F7045" w:rsidR="00964F89">
        <w:t xml:space="preserve">When a receipt cannot be identified to an NSN, the receiving activity </w:t>
      </w:r>
      <w:r w:rsidRPr="009F7045" w:rsidR="0085146D">
        <w:t>will</w:t>
      </w:r>
      <w:r w:rsidRPr="009F7045" w:rsidR="00860330">
        <w:t xml:space="preserve"> </w:t>
      </w:r>
      <w:r w:rsidRPr="009F7045" w:rsidR="00964F89">
        <w:t>attempt to identify the NSN or usage by following</w:t>
      </w:r>
      <w:r w:rsidRPr="009F7045" w:rsidR="00671083">
        <w:t xml:space="preserve"> the </w:t>
      </w:r>
      <w:r w:rsidRPr="009F7045" w:rsidR="00964F89">
        <w:t xml:space="preserve">procedures </w:t>
      </w:r>
      <w:r w:rsidRPr="009F7045" w:rsidR="00671083">
        <w:t>in C13.2.8.2.1</w:t>
      </w:r>
      <w:proofErr w:type="gramStart"/>
      <w:r w:rsidRPr="009F7045" w:rsidR="00671083">
        <w:t xml:space="preserve">., </w:t>
      </w:r>
      <w:r w:rsidRPr="009F7045" w:rsidR="00964F89">
        <w:t>and</w:t>
      </w:r>
      <w:proofErr w:type="gramEnd"/>
      <w:r w:rsidRPr="009F7045" w:rsidR="00964F89">
        <w:t xml:space="preserve"> report the receipt to the owner.</w:t>
      </w:r>
    </w:p>
    <w:p w:rsidRPr="009F7045" w:rsidR="00964F89" w:rsidP="00562431" w:rsidRDefault="001846DA" w14:paraId="775EDF2B" w14:textId="268A65C4">
      <w:pPr>
        <w:tabs>
          <w:tab w:val="left" w:pos="540"/>
          <w:tab w:val="left" w:pos="1080"/>
          <w:tab w:val="left" w:pos="1620"/>
          <w:tab w:val="left" w:pos="2160"/>
          <w:tab w:val="left" w:pos="2700"/>
          <w:tab w:val="left" w:pos="3240"/>
        </w:tabs>
        <w:spacing w:after="240"/>
      </w:pPr>
      <w:r w:rsidRPr="009F7045">
        <w:tab/>
      </w:r>
      <w:r w:rsidRPr="009F7045">
        <w:tab/>
      </w:r>
      <w:r w:rsidRPr="009F7045">
        <w:tab/>
      </w:r>
      <w:r w:rsidRPr="009F7045">
        <w:tab/>
      </w:r>
      <w:r w:rsidRPr="009F7045">
        <w:tab/>
      </w:r>
      <w:r w:rsidRPr="009F7045" w:rsidR="00191C08">
        <w:t>C13.2.</w:t>
      </w:r>
      <w:r w:rsidRPr="009F7045" w:rsidR="00440EDD">
        <w:t>9</w:t>
      </w:r>
      <w:r w:rsidRPr="009F7045" w:rsidR="00D85C12">
        <w:t>.3</w:t>
      </w:r>
      <w:r w:rsidRPr="009F7045" w:rsidR="00191C08">
        <w:t>.9.1.1</w:t>
      </w:r>
      <w:r w:rsidRPr="009F7045" w:rsidR="00B77D4B">
        <w:t>.</w:t>
      </w:r>
      <w:r w:rsidRPr="009F7045" w:rsidR="00191C08">
        <w:t xml:space="preserve">  </w:t>
      </w:r>
      <w:r w:rsidRPr="009F7045" w:rsidR="00964F89">
        <w:rPr>
          <w:u w:val="single"/>
        </w:rPr>
        <w:t>Value Under $100</w:t>
      </w:r>
      <w:r w:rsidRPr="009F7045" w:rsidR="00964F89">
        <w:t xml:space="preserve">.  If the NSN cannot be identified and the estimated value of the item is under $100, receiving activities </w:t>
      </w:r>
      <w:r w:rsidRPr="009F7045" w:rsidR="0085146D">
        <w:t>will</w:t>
      </w:r>
      <w:r w:rsidRPr="009F7045" w:rsidR="0024355A">
        <w:t xml:space="preserve"> </w:t>
      </w:r>
      <w:r w:rsidRPr="009F7045" w:rsidR="00964F89">
        <w:t xml:space="preserve">not report the receipt to an owner.  Ship the </w:t>
      </w:r>
      <w:r w:rsidRPr="009F7045" w:rsidR="003018DA">
        <w:t>materiel</w:t>
      </w:r>
      <w:r w:rsidRPr="009F7045" w:rsidR="00964F89">
        <w:t xml:space="preserve"> directly to </w:t>
      </w:r>
      <w:r w:rsidRPr="009F7045" w:rsidR="008C3C43">
        <w:t xml:space="preserve">DLA Disposition Services </w:t>
      </w:r>
      <w:r w:rsidRPr="009F7045" w:rsidR="00964F89">
        <w:t xml:space="preserve">using a local document number.  </w:t>
      </w:r>
      <w:r w:rsidRPr="009F7045" w:rsidR="0076739F">
        <w:t xml:space="preserve">Keep </w:t>
      </w:r>
      <w:r w:rsidRPr="009F7045" w:rsidR="00964F89">
        <w:t>an accessible record of the transactio</w:t>
      </w:r>
      <w:r w:rsidRPr="009F7045" w:rsidR="00933109">
        <w:t xml:space="preserve">n document and its backup </w:t>
      </w:r>
      <w:r w:rsidRPr="009F7045" w:rsidR="008655EC">
        <w:t>in accordance with DoDI 5015.02, DoD Records Management Program</w:t>
      </w:r>
      <w:r w:rsidRPr="009F7045" w:rsidR="00964F89">
        <w:t>.</w:t>
      </w:r>
      <w:r w:rsidRPr="009F7045" w:rsidR="008655EC">
        <w:t xml:space="preserve">  </w:t>
      </w:r>
    </w:p>
    <w:p w:rsidRPr="009F7045" w:rsidR="00964F89" w:rsidP="00234B9D" w:rsidRDefault="001846DA" w14:paraId="775EDF2C" w14:textId="1F813ACD">
      <w:pPr>
        <w:tabs>
          <w:tab w:val="left" w:pos="540"/>
          <w:tab w:val="left" w:pos="1080"/>
          <w:tab w:val="left" w:pos="1620"/>
          <w:tab w:val="left" w:pos="2160"/>
          <w:tab w:val="left" w:pos="2700"/>
          <w:tab w:val="left" w:pos="3240"/>
        </w:tabs>
        <w:spacing w:after="240"/>
      </w:pPr>
      <w:r w:rsidRPr="009F7045">
        <w:tab/>
      </w:r>
      <w:r w:rsidRPr="009F7045">
        <w:tab/>
      </w:r>
      <w:r w:rsidRPr="009F7045">
        <w:tab/>
      </w:r>
      <w:r w:rsidRPr="009F7045">
        <w:tab/>
      </w:r>
      <w:r w:rsidRPr="009F7045">
        <w:tab/>
      </w:r>
      <w:r w:rsidRPr="009F7045" w:rsidR="00191C08">
        <w:t>C13.2.</w:t>
      </w:r>
      <w:r w:rsidRPr="009F7045" w:rsidR="00440EDD">
        <w:t>9</w:t>
      </w:r>
      <w:r w:rsidRPr="009F7045" w:rsidR="00D85C12">
        <w:t>.3</w:t>
      </w:r>
      <w:r w:rsidRPr="009F7045" w:rsidR="00191C08">
        <w:t>.9.1.2</w:t>
      </w:r>
      <w:r w:rsidRPr="009F7045" w:rsidR="00B77D4B">
        <w:t>.</w:t>
      </w:r>
      <w:r w:rsidRPr="009F7045" w:rsidR="00191C08">
        <w:t xml:space="preserve">  </w:t>
      </w:r>
      <w:r w:rsidRPr="009F7045" w:rsidR="00964F89">
        <w:rPr>
          <w:u w:val="single"/>
        </w:rPr>
        <w:t>Value Over $100</w:t>
      </w:r>
      <w:r w:rsidRPr="009F7045" w:rsidR="00964F89">
        <w:t xml:space="preserve">.  If the NSN cannot be identified and the estimated value of the item is $100 or more, the receiving activity </w:t>
      </w:r>
      <w:r w:rsidRPr="009F7045" w:rsidR="0085146D">
        <w:t>will</w:t>
      </w:r>
      <w:r w:rsidRPr="009F7045" w:rsidR="0024355A">
        <w:t xml:space="preserve"> </w:t>
      </w:r>
      <w:r w:rsidRPr="009F7045" w:rsidR="00964F89">
        <w:t>contact the manager of like</w:t>
      </w:r>
      <w:r w:rsidRPr="009F7045" w:rsidR="00933109">
        <w:t>-</w:t>
      </w:r>
      <w:r w:rsidRPr="009F7045" w:rsidR="00964F89">
        <w:t>items to determine disposition.  If GSA is the manager of like items, process in accordance with the procedures for receipts not due-</w:t>
      </w:r>
      <w:r w:rsidRPr="009F7045" w:rsidR="00B04866">
        <w:t xml:space="preserve">in. </w:t>
      </w:r>
      <w:r w:rsidRPr="009F7045" w:rsidR="00964F89">
        <w:t xml:space="preserve"> If the manager of like</w:t>
      </w:r>
      <w:r w:rsidRPr="009F7045" w:rsidR="00933109">
        <w:t>-</w:t>
      </w:r>
      <w:r w:rsidRPr="009F7045" w:rsidR="00964F89">
        <w:t xml:space="preserve">items can identify the NSN, the manager </w:t>
      </w:r>
      <w:r w:rsidRPr="009F7045" w:rsidR="0085146D">
        <w:t>will</w:t>
      </w:r>
      <w:r w:rsidRPr="009F7045" w:rsidR="00311D14">
        <w:t xml:space="preserve"> </w:t>
      </w:r>
      <w:r w:rsidRPr="009F7045" w:rsidR="00964F89">
        <w:t>direct the receivin</w:t>
      </w:r>
      <w:r w:rsidRPr="009F7045" w:rsidR="007D435B">
        <w:t>g activity to submit the</w:t>
      </w:r>
      <w:r w:rsidRPr="009F7045" w:rsidR="00964F89">
        <w:t xml:space="preserve"> receipt </w:t>
      </w:r>
      <w:r w:rsidRPr="009F7045" w:rsidR="007D435B">
        <w:rPr>
          <w:bCs/>
          <w:iCs/>
        </w:rPr>
        <w:t xml:space="preserve">and </w:t>
      </w:r>
      <w:r w:rsidRPr="009F7045" w:rsidR="00234B9D">
        <w:rPr>
          <w:bCs/>
          <w:iCs/>
        </w:rPr>
        <w:t xml:space="preserve">SDR </w:t>
      </w:r>
      <w:r w:rsidRPr="009F7045" w:rsidR="00964F89">
        <w:t>to the</w:t>
      </w:r>
      <w:r w:rsidRPr="009F7045" w:rsidR="00786247">
        <w:t xml:space="preserve"> owner.  If the IMM</w:t>
      </w:r>
      <w:r w:rsidRPr="009F7045" w:rsidR="00933109">
        <w:t xml:space="preserve"> of like-</w:t>
      </w:r>
      <w:r w:rsidRPr="009F7045" w:rsidR="00964F89">
        <w:t>items cann</w:t>
      </w:r>
      <w:r w:rsidRPr="009F7045" w:rsidR="00786247">
        <w:t xml:space="preserve">ot identify the NSN, the </w:t>
      </w:r>
      <w:r w:rsidRPr="009F7045" w:rsidR="00786247">
        <w:rPr>
          <w:bCs/>
          <w:iCs/>
        </w:rPr>
        <w:t>IMM</w:t>
      </w:r>
      <w:r w:rsidRPr="009F7045" w:rsidR="00964F89">
        <w:t xml:space="preserve"> </w:t>
      </w:r>
      <w:r w:rsidRPr="009F7045" w:rsidR="0085146D">
        <w:t>will</w:t>
      </w:r>
      <w:r w:rsidRPr="009F7045" w:rsidR="00311D14">
        <w:t xml:space="preserve"> </w:t>
      </w:r>
      <w:r w:rsidRPr="009F7045" w:rsidR="00234B9D">
        <w:t>give</w:t>
      </w:r>
      <w:r w:rsidRPr="009F7045" w:rsidR="00964F89">
        <w:t xml:space="preserve"> disposition instructions to the reporting activity.  These instructions </w:t>
      </w:r>
      <w:r w:rsidRPr="009F7045" w:rsidR="0085146D">
        <w:t>will</w:t>
      </w:r>
      <w:r w:rsidRPr="009F7045" w:rsidR="00311D14">
        <w:t xml:space="preserve"> </w:t>
      </w:r>
      <w:r w:rsidRPr="009F7045" w:rsidR="00964F89">
        <w:t>include an item identification number (part number, etc.) for reporting the r</w:t>
      </w:r>
      <w:r w:rsidRPr="009F7045" w:rsidR="007D435B">
        <w:t>eceipt and submitting the SDR</w:t>
      </w:r>
      <w:r w:rsidRPr="009F7045" w:rsidR="00964F89">
        <w:t>.  If the owner directs shipment to</w:t>
      </w:r>
      <w:r w:rsidRPr="009F7045" w:rsidR="00C23189">
        <w:t xml:space="preserve"> DLA Disposition Services</w:t>
      </w:r>
      <w:r w:rsidRPr="009F7045" w:rsidR="00964F89">
        <w:t xml:space="preserve">, the owner </w:t>
      </w:r>
      <w:r w:rsidRPr="009F7045" w:rsidR="0085146D">
        <w:t>will</w:t>
      </w:r>
      <w:r w:rsidRPr="009F7045" w:rsidR="00311D14">
        <w:t xml:space="preserve"> </w:t>
      </w:r>
      <w:r w:rsidRPr="009F7045" w:rsidR="00234B9D">
        <w:t>keep</w:t>
      </w:r>
      <w:r w:rsidRPr="009F7045" w:rsidR="00964F89">
        <w:t xml:space="preserve"> an accessible record of the tr</w:t>
      </w:r>
      <w:r w:rsidRPr="009F7045" w:rsidR="00933109">
        <w:t xml:space="preserve">ansaction and its backup </w:t>
      </w:r>
      <w:r w:rsidRPr="009F7045" w:rsidR="008655EC">
        <w:t>in accordance with DoDI 5015.02, DoD Records Management Program</w:t>
      </w:r>
      <w:r w:rsidRPr="009F7045" w:rsidR="00964F89">
        <w:t>.</w:t>
      </w:r>
      <w:r w:rsidRPr="009F7045" w:rsidR="008655EC">
        <w:t xml:space="preserve"> </w:t>
      </w:r>
    </w:p>
    <w:p w:rsidRPr="009F7045" w:rsidR="00964F89" w:rsidP="00562431" w:rsidRDefault="00F94053" w14:paraId="775EDF2D" w14:textId="7A6E45D0">
      <w:pPr>
        <w:tabs>
          <w:tab w:val="left" w:pos="540"/>
          <w:tab w:val="left" w:pos="1080"/>
          <w:tab w:val="left" w:pos="1620"/>
          <w:tab w:val="left" w:pos="2160"/>
          <w:tab w:val="left" w:pos="2700"/>
          <w:tab w:val="left" w:pos="3240"/>
        </w:tabs>
        <w:spacing w:after="240"/>
      </w:pPr>
      <w:r w:rsidRPr="009F7045">
        <w:tab/>
      </w:r>
      <w:r w:rsidRPr="009F7045">
        <w:tab/>
      </w:r>
      <w:r w:rsidRPr="009F7045">
        <w:tab/>
      </w:r>
      <w:r w:rsidRPr="009F7045">
        <w:tab/>
      </w:r>
      <w:r w:rsidRPr="009F7045" w:rsidR="00191C08">
        <w:t>C13.2.</w:t>
      </w:r>
      <w:r w:rsidRPr="009F7045" w:rsidR="00440EDD">
        <w:t>9</w:t>
      </w:r>
      <w:r w:rsidRPr="009F7045" w:rsidR="00D85C12">
        <w:t>.3</w:t>
      </w:r>
      <w:r w:rsidRPr="009F7045" w:rsidR="00191C08">
        <w:t>.9.2</w:t>
      </w:r>
      <w:r w:rsidRPr="009F7045" w:rsidR="00B77D4B">
        <w:t>.</w:t>
      </w:r>
      <w:r w:rsidRPr="009F7045" w:rsidR="00191C08">
        <w:t xml:space="preserve">  </w:t>
      </w:r>
      <w:r w:rsidRPr="009F7045" w:rsidR="00964F89">
        <w:rPr>
          <w:u w:val="single"/>
        </w:rPr>
        <w:t>Discrepancy Reporting</w:t>
      </w:r>
      <w:r w:rsidRPr="009F7045" w:rsidR="00964F89">
        <w:t xml:space="preserve">.  Unless otherwise allowed by these procedures, receiving activities </w:t>
      </w:r>
      <w:r w:rsidRPr="009F7045" w:rsidR="0085146D">
        <w:t>will</w:t>
      </w:r>
      <w:r w:rsidRPr="009F7045" w:rsidR="00311D14">
        <w:t xml:space="preserve"> </w:t>
      </w:r>
      <w:r w:rsidRPr="009F7045" w:rsidR="00964F89">
        <w:t xml:space="preserve">report receipts of discrepant shipments from a </w:t>
      </w:r>
      <w:r w:rsidRPr="009F7045" w:rsidR="001727F1">
        <w:t>non-procurement</w:t>
      </w:r>
      <w:r w:rsidRPr="009F7045" w:rsidR="00964F89">
        <w:t xml:space="preserve"> instrument source to the owner.  For discrep</w:t>
      </w:r>
      <w:r w:rsidRPr="009F7045" w:rsidR="007D435B">
        <w:t xml:space="preserve">ant quantities, </w:t>
      </w:r>
      <w:r w:rsidRPr="009F7045" w:rsidR="00964F89">
        <w:t xml:space="preserve">cite the SCC </w:t>
      </w:r>
      <w:r w:rsidRPr="009F7045" w:rsidR="00311D14">
        <w:t xml:space="preserve">that </w:t>
      </w:r>
      <w:r w:rsidRPr="009F7045" w:rsidR="00964F89">
        <w:t xml:space="preserve">most accurately describes the condition of the </w:t>
      </w:r>
      <w:r w:rsidRPr="009F7045" w:rsidR="003018DA">
        <w:t>materiel</w:t>
      </w:r>
      <w:r w:rsidRPr="009F7045" w:rsidR="007D435B">
        <w:t xml:space="preserve"> in the Receipt Transaction</w:t>
      </w:r>
      <w:r w:rsidRPr="009F7045" w:rsidR="00964F89">
        <w:t xml:space="preserve">.  Classify and report </w:t>
      </w:r>
      <w:r w:rsidRPr="009F7045" w:rsidR="007D435B">
        <w:t xml:space="preserve">the </w:t>
      </w:r>
      <w:r w:rsidRPr="009F7045" w:rsidR="003018DA">
        <w:t>materiel</w:t>
      </w:r>
      <w:r w:rsidRPr="009F7045" w:rsidR="007D435B">
        <w:t xml:space="preserve"> using </w:t>
      </w:r>
      <w:r w:rsidRPr="009F7045" w:rsidR="00964F89">
        <w:t>SCC K when the actual condition cannot be determined.  Include Management Code R when a discrepancy report is required</w:t>
      </w:r>
      <w:r w:rsidRPr="009F7045" w:rsidR="007D435B">
        <w:t xml:space="preserve"> unless prescribed otherwise in this chapter</w:t>
      </w:r>
      <w:r w:rsidRPr="009F7045" w:rsidR="00964F89">
        <w:t>.</w:t>
      </w:r>
    </w:p>
    <w:p w:rsidRPr="009F7045" w:rsidR="00964F89" w:rsidP="00562431" w:rsidRDefault="00786247" w14:paraId="775EDF2E" w14:textId="31089CB2">
      <w:pPr>
        <w:tabs>
          <w:tab w:val="left" w:pos="540"/>
          <w:tab w:val="left" w:pos="1080"/>
          <w:tab w:val="left" w:pos="1620"/>
          <w:tab w:val="left" w:pos="2160"/>
          <w:tab w:val="left" w:pos="2700"/>
          <w:tab w:val="left" w:pos="3240"/>
        </w:tabs>
        <w:spacing w:after="240"/>
      </w:pPr>
      <w:r w:rsidRPr="009F7045">
        <w:tab/>
      </w:r>
      <w:r w:rsidRPr="009F7045">
        <w:tab/>
      </w:r>
      <w:r w:rsidRPr="009F7045">
        <w:tab/>
      </w:r>
      <w:r w:rsidRPr="009F7045" w:rsidR="00191C08">
        <w:t>C13.2.</w:t>
      </w:r>
      <w:r w:rsidRPr="009F7045" w:rsidR="00440EDD">
        <w:t>9</w:t>
      </w:r>
      <w:r w:rsidRPr="009F7045" w:rsidR="00D85C12">
        <w:t>.3</w:t>
      </w:r>
      <w:r w:rsidRPr="009F7045" w:rsidR="00191C08">
        <w:t>.</w:t>
      </w:r>
      <w:r w:rsidRPr="009F7045" w:rsidR="00FD7E93">
        <w:t>10</w:t>
      </w:r>
      <w:r w:rsidRPr="009F7045" w:rsidR="00B77D4B">
        <w:t>.</w:t>
      </w:r>
      <w:r w:rsidRPr="009F7045" w:rsidR="00FD7E93">
        <w:t xml:space="preserve">  </w:t>
      </w:r>
      <w:r w:rsidRPr="009F7045" w:rsidR="00964F89">
        <w:rPr>
          <w:u w:val="single"/>
        </w:rPr>
        <w:t xml:space="preserve">Reporting Discrepant Receipts - </w:t>
      </w:r>
      <w:r w:rsidRPr="009F7045" w:rsidR="00FD7E93">
        <w:rPr>
          <w:u w:val="single"/>
        </w:rPr>
        <w:t>O</w:t>
      </w:r>
      <w:r w:rsidRPr="009F7045" w:rsidR="00964F89">
        <w:rPr>
          <w:u w:val="single"/>
        </w:rPr>
        <w:t xml:space="preserve">ther </w:t>
      </w:r>
      <w:r w:rsidRPr="009F7045" w:rsidR="00496141">
        <w:rPr>
          <w:u w:val="single"/>
        </w:rPr>
        <w:t>t</w:t>
      </w:r>
      <w:r w:rsidRPr="009F7045" w:rsidR="00964F89">
        <w:rPr>
          <w:u w:val="single"/>
        </w:rPr>
        <w:t>han Procurement Instrument Source</w:t>
      </w:r>
      <w:r w:rsidRPr="009F7045" w:rsidR="00964F89">
        <w:t xml:space="preserve">.  Receiving activities </w:t>
      </w:r>
      <w:r w:rsidRPr="009F7045" w:rsidR="0085146D">
        <w:rPr>
          <w:iCs/>
        </w:rPr>
        <w:t>will</w:t>
      </w:r>
      <w:r w:rsidRPr="009F7045" w:rsidR="0001482E">
        <w:rPr>
          <w:iCs/>
        </w:rPr>
        <w:t xml:space="preserve"> </w:t>
      </w:r>
      <w:r w:rsidRPr="009F7045" w:rsidR="00964F89">
        <w:t>follow these procedures to report receipt o</w:t>
      </w:r>
      <w:r w:rsidRPr="009F7045" w:rsidR="00933109">
        <w:t>f discrepant shipments from non</w:t>
      </w:r>
      <w:r w:rsidRPr="009F7045" w:rsidR="006A3200">
        <w:t>-</w:t>
      </w:r>
      <w:r w:rsidRPr="009F7045" w:rsidR="00964F89">
        <w:t xml:space="preserve">procurement instrument source.  </w:t>
      </w:r>
      <w:proofErr w:type="gramStart"/>
      <w:r w:rsidRPr="009F7045" w:rsidR="00964F89">
        <w:t>With the exception of</w:t>
      </w:r>
      <w:proofErr w:type="gramEnd"/>
      <w:r w:rsidRPr="009F7045" w:rsidR="00964F89">
        <w:t xml:space="preserve"> the receipt of w</w:t>
      </w:r>
      <w:r w:rsidRPr="009F7045" w:rsidR="007D435B">
        <w:t>rong items, use a single Receipt Transaction</w:t>
      </w:r>
      <w:r w:rsidRPr="009F7045" w:rsidR="00964F89">
        <w:t xml:space="preserve"> to report the receipt showing both non</w:t>
      </w:r>
      <w:r w:rsidRPr="009F7045" w:rsidR="00234B9D">
        <w:t>-</w:t>
      </w:r>
      <w:r w:rsidRPr="009F7045" w:rsidR="00964F89">
        <w:t xml:space="preserve">discrepant and discrepant quantities in their appropriate SCC.  The following discrepancy categories are not mutually exclusive; multiple discrepancy conditions may exist </w:t>
      </w:r>
      <w:r w:rsidRPr="009F7045" w:rsidR="007D435B">
        <w:t>for a single receipt</w:t>
      </w:r>
      <w:r w:rsidRPr="009F7045" w:rsidR="00964F89">
        <w:t>:</w:t>
      </w:r>
    </w:p>
    <w:p w:rsidRPr="009F7045" w:rsidR="00964F89" w:rsidP="00F043CB" w:rsidRDefault="00F94053" w14:paraId="775EDF2F" w14:textId="3ED3F841">
      <w:pPr>
        <w:tabs>
          <w:tab w:val="left" w:pos="540"/>
          <w:tab w:val="left" w:pos="1080"/>
          <w:tab w:val="left" w:pos="1620"/>
          <w:tab w:val="left" w:pos="2160"/>
          <w:tab w:val="left" w:pos="2700"/>
          <w:tab w:val="left" w:pos="3240"/>
        </w:tabs>
        <w:spacing w:after="240"/>
        <w:outlineLvl w:val="1"/>
      </w:pPr>
      <w:r w:rsidRPr="009F7045">
        <w:tab/>
      </w:r>
      <w:r w:rsidRPr="009F7045">
        <w:tab/>
      </w:r>
      <w:r w:rsidRPr="009F7045">
        <w:tab/>
      </w:r>
      <w:r w:rsidRPr="009F7045">
        <w:tab/>
      </w:r>
      <w:r w:rsidRPr="009F7045" w:rsidR="00FD7E93">
        <w:t>C13.2.</w:t>
      </w:r>
      <w:r w:rsidRPr="009F7045" w:rsidR="00440EDD">
        <w:t>9</w:t>
      </w:r>
      <w:r w:rsidRPr="009F7045" w:rsidR="00D85C12">
        <w:t>.3</w:t>
      </w:r>
      <w:r w:rsidRPr="009F7045" w:rsidR="00FD7E93">
        <w:t>.10.1</w:t>
      </w:r>
      <w:r w:rsidRPr="009F7045" w:rsidR="00B77D4B">
        <w:t>.</w:t>
      </w:r>
      <w:r w:rsidRPr="009F7045" w:rsidR="00FD7E93">
        <w:t xml:space="preserve">  </w:t>
      </w:r>
      <w:r w:rsidRPr="009F7045" w:rsidR="00964F89">
        <w:rPr>
          <w:u w:val="single"/>
        </w:rPr>
        <w:t xml:space="preserve">Condition of </w:t>
      </w:r>
      <w:r w:rsidRPr="009F7045" w:rsidR="003018DA">
        <w:rPr>
          <w:u w:val="single"/>
        </w:rPr>
        <w:t>Materiel</w:t>
      </w:r>
    </w:p>
    <w:p w:rsidRPr="001F7267" w:rsidR="00FB0DD4" w:rsidP="00562431" w:rsidRDefault="00F94053" w14:paraId="49B3A0D0" w14:textId="5300CFB8">
      <w:pPr>
        <w:tabs>
          <w:tab w:val="left" w:pos="540"/>
          <w:tab w:val="left" w:pos="1080"/>
          <w:tab w:val="left" w:pos="1620"/>
          <w:tab w:val="left" w:pos="2160"/>
          <w:tab w:val="left" w:pos="2700"/>
          <w:tab w:val="left" w:pos="3240"/>
        </w:tabs>
        <w:spacing w:after="240"/>
      </w:pPr>
      <w:r w:rsidRPr="009F7045">
        <w:tab/>
      </w:r>
      <w:r w:rsidRPr="009F7045">
        <w:tab/>
      </w:r>
      <w:r w:rsidRPr="009F7045">
        <w:tab/>
      </w:r>
      <w:r w:rsidRPr="009F7045">
        <w:tab/>
      </w:r>
      <w:r w:rsidRPr="009F7045">
        <w:tab/>
      </w:r>
      <w:r w:rsidRPr="001F7267" w:rsidR="00FD7E93">
        <w:t>C13.2.</w:t>
      </w:r>
      <w:r w:rsidRPr="001F7267" w:rsidR="00440EDD">
        <w:t>9</w:t>
      </w:r>
      <w:r w:rsidRPr="001F7267" w:rsidR="00D85C12">
        <w:t>.3</w:t>
      </w:r>
      <w:r w:rsidRPr="001F7267" w:rsidR="00FD7E93">
        <w:t>.10.1.1</w:t>
      </w:r>
      <w:r w:rsidRPr="001F7267" w:rsidR="00B77D4B">
        <w:t>.</w:t>
      </w:r>
      <w:r w:rsidRPr="001F7267" w:rsidR="00FD7E93">
        <w:t xml:space="preserve">  </w:t>
      </w:r>
      <w:r w:rsidRPr="001F7267" w:rsidR="00964F89">
        <w:rPr>
          <w:u w:val="single"/>
        </w:rPr>
        <w:t xml:space="preserve">No </w:t>
      </w:r>
      <w:r w:rsidRPr="001F7267" w:rsidR="00A7200A">
        <w:rPr>
          <w:u w:val="single"/>
        </w:rPr>
        <w:t>PMR</w:t>
      </w:r>
      <w:r w:rsidRPr="001F7267" w:rsidR="00964F89">
        <w:rPr>
          <w:u w:val="single"/>
        </w:rPr>
        <w:t xml:space="preserve"> File Exists</w:t>
      </w:r>
      <w:r w:rsidRPr="001F7267" w:rsidR="00964F89">
        <w:t xml:space="preserve">.  </w:t>
      </w:r>
      <w:r w:rsidRPr="001F7267" w:rsidR="005D5CF2">
        <w:t xml:space="preserve">When </w:t>
      </w:r>
      <w:r w:rsidRPr="001F7267" w:rsidR="00913445">
        <w:t>the</w:t>
      </w:r>
      <w:r w:rsidRPr="001F7267" w:rsidR="005D5CF2">
        <w:t xml:space="preserve"> PMR is not available, the receiving activity will report the receipt using documentation, packaging, and other information, as available</w:t>
      </w:r>
      <w:r w:rsidRPr="001F7267" w:rsidR="00913445">
        <w:t xml:space="preserve"> and </w:t>
      </w:r>
      <w:r w:rsidRPr="00577AB9" w:rsidR="00577AB9">
        <w:rPr>
          <w:b/>
          <w:bCs/>
          <w:i/>
          <w:iCs/>
        </w:rPr>
        <w:t xml:space="preserve">the distribution center will follow the </w:t>
      </w:r>
      <w:r w:rsidRPr="00577AB9" w:rsidR="00577AB9">
        <w:rPr>
          <w:b/>
          <w:bCs/>
          <w:i/>
          <w:iCs/>
        </w:rPr>
        <w:t>procedures below and submit an informational Supply Discrepancy Report (if this is the only discrepancy) to the owner in addition to a DLMS 527R Receipt transaction with a receipt acknowledgment discrepancy code alerting the owner/manager of the posting without PMR (with or without documentation). When these procedures are used to assign ownership, Components will monitor informational SDRs and receipt postings and validate ownership was accurately assigned for those transactions.</w:t>
      </w:r>
      <w:r w:rsidRPr="001F7267" w:rsidR="005D5CF2">
        <w:t xml:space="preserve">  The distribution center will identify the SDR as informational or otherwise indicate requested action.  </w:t>
      </w:r>
      <w:r w:rsidRPr="001F7267" w:rsidR="00964F89">
        <w:t xml:space="preserve">This includes expired </w:t>
      </w:r>
      <w:r w:rsidRPr="001F7267" w:rsidR="005D66D6">
        <w:t xml:space="preserve">shelf-life materiel identified as Type I, or whose expiration cannot be identified at time of receipt </w:t>
      </w:r>
      <w:r w:rsidRPr="001F7267" w:rsidR="00964F89">
        <w:t xml:space="preserve">regardless of </w:t>
      </w:r>
      <w:r w:rsidRPr="001F7267" w:rsidR="005D66D6">
        <w:t xml:space="preserve">ownership, supply condition code, or dollar </w:t>
      </w:r>
      <w:r w:rsidRPr="001F7267" w:rsidR="00964F89">
        <w:t>value</w:t>
      </w:r>
      <w:r w:rsidRPr="001F7267" w:rsidR="005D66D6">
        <w:t>, except as listed in C13.2.5.3.2</w:t>
      </w:r>
      <w:r w:rsidRPr="001F7267" w:rsidR="00964F89">
        <w:t xml:space="preserve">.  When taking automatic </w:t>
      </w:r>
      <w:r w:rsidRPr="001F7267" w:rsidR="007A3933">
        <w:t>disposal action,</w:t>
      </w:r>
      <w:r w:rsidRPr="001F7267" w:rsidR="00964F89">
        <w:t xml:space="preserve"> cite SCC H and Management Code M or T</w:t>
      </w:r>
      <w:r w:rsidRPr="001F7267" w:rsidR="007A3933">
        <w:t xml:space="preserve"> in the Receipt Transaction</w:t>
      </w:r>
      <w:r w:rsidRPr="001F7267" w:rsidR="00964F89">
        <w:t>,</w:t>
      </w:r>
      <w:r w:rsidRPr="001F7267" w:rsidR="00FB0DD4">
        <w:t xml:space="preserve"> </w:t>
      </w:r>
      <w:r w:rsidRPr="001F7267" w:rsidR="00964F89">
        <w:t>in addition to the discrepant r</w:t>
      </w:r>
      <w:r w:rsidRPr="001F7267" w:rsidR="00180A30">
        <w:t xml:space="preserve">eceipt management code, </w:t>
      </w:r>
      <w:r w:rsidRPr="001F7267" w:rsidR="00964F89">
        <w:t xml:space="preserve">for the discrepant quantity.  To establish an audit trail when </w:t>
      </w:r>
      <w:r w:rsidRPr="001F7267" w:rsidR="003018DA">
        <w:t>materiel</w:t>
      </w:r>
      <w:r w:rsidRPr="001F7267" w:rsidR="00964F89">
        <w:t xml:space="preserve"> is condemned upon receipt and shipped directly to</w:t>
      </w:r>
      <w:r w:rsidRPr="001F7267" w:rsidR="002917F0">
        <w:t xml:space="preserve"> DLA Disposition Services</w:t>
      </w:r>
      <w:r w:rsidRPr="001F7267" w:rsidR="00964F89">
        <w:t xml:space="preserve">, cite the disposal turn-in </w:t>
      </w:r>
      <w:r w:rsidRPr="001F7267" w:rsidR="008F1D38">
        <w:t>document number</w:t>
      </w:r>
      <w:r w:rsidRPr="001F7267" w:rsidR="00964F89">
        <w:t xml:space="preserve"> in the</w:t>
      </w:r>
      <w:r w:rsidRPr="001F7267" w:rsidR="007A3933">
        <w:t xml:space="preserve"> Receipt T</w:t>
      </w:r>
      <w:r w:rsidRPr="001F7267" w:rsidR="00964F89">
        <w:t xml:space="preserve">ransaction in addition to the original </w:t>
      </w:r>
      <w:r w:rsidRPr="001F7267" w:rsidR="008F1D38">
        <w:t>document</w:t>
      </w:r>
      <w:r w:rsidRPr="001F7267" w:rsidR="00964F89">
        <w:t xml:space="preserve"> number.</w:t>
      </w:r>
    </w:p>
    <w:p w:rsidR="00FB0DD4" w:rsidP="00FB0DD4" w:rsidRDefault="00190983" w14:paraId="0385895C" w14:textId="6843E829">
      <w:pPr>
        <w:tabs>
          <w:tab w:val="left" w:pos="540"/>
          <w:tab w:val="left" w:pos="1080"/>
          <w:tab w:val="left" w:pos="1620"/>
          <w:tab w:val="left" w:pos="2160"/>
          <w:tab w:val="left" w:pos="2700"/>
          <w:tab w:val="left" w:pos="3240"/>
        </w:tabs>
        <w:spacing w:after="240"/>
      </w:pPr>
      <w:r w:rsidRPr="009F7045">
        <w:tab/>
      </w:r>
      <w:r w:rsidRPr="009F7045">
        <w:tab/>
      </w:r>
      <w:r w:rsidRPr="009F7045">
        <w:tab/>
      </w:r>
      <w:r w:rsidRPr="009F7045">
        <w:tab/>
      </w:r>
      <w:r w:rsidRPr="009F7045">
        <w:tab/>
      </w:r>
      <w:r w:rsidRPr="009F7045">
        <w:tab/>
      </w:r>
      <w:r w:rsidRPr="009F7045">
        <w:t>C13.2.</w:t>
      </w:r>
      <w:r w:rsidRPr="009F7045" w:rsidR="00440EDD">
        <w:t>9</w:t>
      </w:r>
      <w:r w:rsidRPr="009F7045" w:rsidR="00D85C12">
        <w:t>.3</w:t>
      </w:r>
      <w:r w:rsidRPr="009F7045" w:rsidR="00854CBA">
        <w:t>.10.1.1.</w:t>
      </w:r>
      <w:r w:rsidRPr="00FD72CE" w:rsidR="00FD72CE">
        <w:rPr>
          <w:b/>
          <w:bCs/>
          <w:i/>
          <w:iCs/>
        </w:rPr>
        <w:t>1</w:t>
      </w:r>
      <w:r w:rsidRPr="009F7045" w:rsidR="00854CBA">
        <w:t>.  Materiel identified to an obsolete DLA manager (RIC S9C, S9E, S9G, S9I or S9T) in FLIS is subject to automatic disposal at DLA Distribution Centers.  Disposal of materiel will be subject to the existing exemption criteria st</w:t>
      </w:r>
      <w:r w:rsidRPr="009F7045">
        <w:t>ated in C13.2.</w:t>
      </w:r>
      <w:r w:rsidRPr="009F7045" w:rsidR="00440EDD">
        <w:t>9</w:t>
      </w:r>
      <w:r w:rsidRPr="009F7045" w:rsidR="00854CBA">
        <w:t xml:space="preserve">.2.10.1.1.3.  When automatic disposal action applies, the receipt will cite SCC H and Management Code M (excludes shelf-life materiel) or Management Code T (expired shelf-life materiel).  DLA Distribution will suppress transmission of outbound transactions associated with receipt and disposal action </w:t>
      </w:r>
      <w:proofErr w:type="gramStart"/>
      <w:r w:rsidRPr="009F7045" w:rsidR="00854CBA">
        <w:t>with the exception of</w:t>
      </w:r>
      <w:proofErr w:type="gramEnd"/>
      <w:r w:rsidRPr="009F7045" w:rsidR="00854CBA">
        <w:t xml:space="preserve"> Shipment Status and SDR transactions.  The SDR will be prepared in accordance with SDR procedures for unscheduled receipts (no PMR) in Chapter 17.</w:t>
      </w:r>
    </w:p>
    <w:p w:rsidRPr="00FD72CE" w:rsidR="00FD72CE" w:rsidP="00FB0DD4" w:rsidRDefault="00FD72CE" w14:paraId="0E20B921" w14:textId="55400383">
      <w:pPr>
        <w:tabs>
          <w:tab w:val="left" w:pos="540"/>
          <w:tab w:val="left" w:pos="1080"/>
          <w:tab w:val="left" w:pos="1620"/>
          <w:tab w:val="left" w:pos="2160"/>
          <w:tab w:val="left" w:pos="2700"/>
          <w:tab w:val="left" w:pos="3240"/>
        </w:tabs>
        <w:spacing w:after="240"/>
        <w:rPr>
          <w:b/>
          <w:bCs/>
          <w:i/>
          <w:iCs/>
        </w:rPr>
      </w:pPr>
      <w:r w:rsidRPr="00FD72CE">
        <w:rPr>
          <w:b/>
          <w:bCs/>
          <w:i/>
          <w:iCs/>
        </w:rPr>
        <w:tab/>
      </w:r>
      <w:r w:rsidRPr="00FD72CE">
        <w:rPr>
          <w:b/>
          <w:bCs/>
          <w:i/>
          <w:iCs/>
        </w:rPr>
        <w:tab/>
      </w:r>
      <w:r w:rsidRPr="00FD72CE">
        <w:rPr>
          <w:b/>
          <w:bCs/>
          <w:i/>
          <w:iCs/>
        </w:rPr>
        <w:tab/>
      </w:r>
      <w:r w:rsidRPr="00FD72CE">
        <w:rPr>
          <w:b/>
          <w:bCs/>
          <w:i/>
          <w:iCs/>
        </w:rPr>
        <w:tab/>
      </w:r>
      <w:r w:rsidRPr="00FD72CE">
        <w:rPr>
          <w:b/>
          <w:bCs/>
          <w:i/>
          <w:iCs/>
        </w:rPr>
        <w:tab/>
      </w:r>
      <w:r w:rsidRPr="00FD72CE">
        <w:rPr>
          <w:b/>
          <w:bCs/>
          <w:i/>
          <w:iCs/>
        </w:rPr>
        <w:tab/>
      </w:r>
      <w:r w:rsidRPr="00FD72CE">
        <w:rPr>
          <w:b/>
          <w:bCs/>
          <w:i/>
          <w:iCs/>
        </w:rPr>
        <w:t>C13.2.9.3.10.1.1.2.  The following business rules apply to post a DLMS 527R Receipt lacking a DLMS 527D PMR:</w:t>
      </w:r>
    </w:p>
    <w:p w:rsidRPr="00405F37" w:rsidR="00FD72CE" w:rsidP="00FB0DD4" w:rsidRDefault="00FD72CE" w14:paraId="2883CA02" w14:textId="4810096E">
      <w:pPr>
        <w:tabs>
          <w:tab w:val="left" w:pos="540"/>
          <w:tab w:val="left" w:pos="1080"/>
          <w:tab w:val="left" w:pos="1620"/>
          <w:tab w:val="left" w:pos="2160"/>
          <w:tab w:val="left" w:pos="2700"/>
          <w:tab w:val="left" w:pos="3240"/>
        </w:tabs>
        <w:spacing w:after="240"/>
        <w:rPr>
          <w:b/>
          <w:bCs/>
          <w:i/>
          <w:iCs/>
        </w:rPr>
      </w:pPr>
      <w:r w:rsidRPr="00405F37">
        <w:rPr>
          <w:b/>
          <w:bCs/>
          <w:i/>
          <w:iCs/>
        </w:rPr>
        <w:tab/>
      </w:r>
      <w:r w:rsidRPr="00405F37">
        <w:rPr>
          <w:b/>
          <w:bCs/>
          <w:i/>
          <w:iCs/>
        </w:rPr>
        <w:tab/>
      </w:r>
      <w:r w:rsidRPr="00405F37">
        <w:rPr>
          <w:b/>
          <w:bCs/>
          <w:i/>
          <w:iCs/>
        </w:rPr>
        <w:tab/>
      </w:r>
      <w:r w:rsidRPr="00405F37">
        <w:rPr>
          <w:b/>
          <w:bCs/>
          <w:i/>
          <w:iCs/>
        </w:rPr>
        <w:tab/>
      </w:r>
      <w:r w:rsidRPr="00405F37">
        <w:rPr>
          <w:b/>
          <w:bCs/>
          <w:i/>
          <w:iCs/>
        </w:rPr>
        <w:tab/>
      </w:r>
      <w:r w:rsidRPr="00405F37">
        <w:rPr>
          <w:b/>
          <w:bCs/>
          <w:i/>
          <w:iCs/>
        </w:rPr>
        <w:tab/>
      </w:r>
      <w:r w:rsidRPr="00405F37">
        <w:rPr>
          <w:b/>
          <w:bCs/>
          <w:i/>
          <w:iCs/>
        </w:rPr>
        <w:tab/>
      </w:r>
      <w:r w:rsidRPr="00405F37">
        <w:rPr>
          <w:b/>
          <w:bCs/>
          <w:i/>
          <w:iCs/>
        </w:rPr>
        <w:t>C13.2.9.3.10.1.1.2.1</w:t>
      </w:r>
      <w:r w:rsidR="00405F37">
        <w:rPr>
          <w:b/>
          <w:bCs/>
          <w:i/>
          <w:iCs/>
        </w:rPr>
        <w:t>.</w:t>
      </w:r>
      <w:r w:rsidRPr="00405F37">
        <w:rPr>
          <w:b/>
          <w:bCs/>
          <w:i/>
          <w:iCs/>
        </w:rPr>
        <w:t xml:space="preserve"> </w:t>
      </w:r>
      <w:r w:rsidR="00405F37">
        <w:rPr>
          <w:b/>
          <w:bCs/>
          <w:i/>
          <w:iCs/>
        </w:rPr>
        <w:t xml:space="preserve"> </w:t>
      </w:r>
      <w:r w:rsidRPr="00405F37">
        <w:rPr>
          <w:b/>
          <w:bCs/>
          <w:i/>
          <w:iCs/>
        </w:rPr>
        <w:t>Procurement (D4_) - If no PMR is present, and paperwork contains a document number or delivery order number in addition to the contract number, receive materiel using the following table and the document number.  If only a contract number is known, post to PICA using contract number (D4_).  If no paperwork is available, receipt to the PICA in FLIS using a local constructed document number (D6_).</w:t>
      </w:r>
    </w:p>
    <w:p w:rsidR="00FD72CE" w:rsidP="00FB0DD4" w:rsidRDefault="00405F37" w14:paraId="5B78FF2A" w14:textId="2A4693E9">
      <w:pPr>
        <w:tabs>
          <w:tab w:val="left" w:pos="540"/>
          <w:tab w:val="left" w:pos="1080"/>
          <w:tab w:val="left" w:pos="1620"/>
          <w:tab w:val="left" w:pos="2160"/>
          <w:tab w:val="left" w:pos="2700"/>
          <w:tab w:val="left" w:pos="3240"/>
        </w:tabs>
        <w:spacing w:after="240"/>
        <w:rPr>
          <w:b/>
          <w:bCs/>
          <w:i/>
          <w:iCs/>
        </w:rPr>
      </w:pPr>
      <w:r>
        <w:rPr>
          <w:b/>
          <w:bCs/>
          <w:i/>
          <w:iCs/>
        </w:rPr>
        <w:tab/>
      </w:r>
      <w:r>
        <w:rPr>
          <w:b/>
          <w:bCs/>
          <w:i/>
          <w:iCs/>
        </w:rPr>
        <w:tab/>
      </w:r>
      <w:r>
        <w:rPr>
          <w:b/>
          <w:bCs/>
          <w:i/>
          <w:iCs/>
        </w:rPr>
        <w:tab/>
      </w:r>
      <w:r>
        <w:rPr>
          <w:b/>
          <w:bCs/>
          <w:i/>
          <w:iCs/>
        </w:rPr>
        <w:tab/>
      </w:r>
      <w:r>
        <w:rPr>
          <w:b/>
          <w:bCs/>
          <w:i/>
          <w:iCs/>
        </w:rPr>
        <w:tab/>
      </w:r>
      <w:r>
        <w:rPr>
          <w:b/>
          <w:bCs/>
          <w:i/>
          <w:iCs/>
        </w:rPr>
        <w:tab/>
      </w:r>
      <w:r>
        <w:rPr>
          <w:b/>
          <w:bCs/>
          <w:i/>
          <w:iCs/>
        </w:rPr>
        <w:tab/>
      </w:r>
      <w:r w:rsidRPr="00405F37" w:rsidR="00FD72CE">
        <w:rPr>
          <w:b/>
          <w:bCs/>
          <w:i/>
          <w:iCs/>
        </w:rPr>
        <w:t>C13.2.9.3.10.1</w:t>
      </w:r>
      <w:r>
        <w:rPr>
          <w:b/>
          <w:bCs/>
          <w:i/>
          <w:iCs/>
        </w:rPr>
        <w:t>.1</w:t>
      </w:r>
      <w:r w:rsidRPr="00405F37" w:rsidR="00FD72CE">
        <w:rPr>
          <w:b/>
          <w:bCs/>
          <w:i/>
          <w:iCs/>
        </w:rPr>
        <w:t>.2.2</w:t>
      </w:r>
      <w:r>
        <w:rPr>
          <w:b/>
          <w:bCs/>
          <w:i/>
          <w:iCs/>
        </w:rPr>
        <w:t>.</w:t>
      </w:r>
      <w:r w:rsidRPr="00405F37" w:rsidR="00FD72CE">
        <w:rPr>
          <w:b/>
          <w:bCs/>
          <w:i/>
          <w:iCs/>
        </w:rPr>
        <w:t xml:space="preserve"> </w:t>
      </w:r>
      <w:r>
        <w:rPr>
          <w:b/>
          <w:bCs/>
          <w:i/>
          <w:iCs/>
        </w:rPr>
        <w:t xml:space="preserve"> </w:t>
      </w:r>
      <w:r w:rsidRPr="00405F37" w:rsidR="00FD72CE">
        <w:rPr>
          <w:b/>
          <w:bCs/>
          <w:i/>
          <w:iCs/>
        </w:rPr>
        <w:t>Non-Procurement (D6_) - If no PMR is present, based on the first position of the document number, post as shown on the following table, if no documentation exists, post to the PICA listed in FLIS using a local constructed document number.</w:t>
      </w:r>
    </w:p>
    <w:tbl>
      <w:tblPr>
        <w:tblStyle w:val="TableGrid"/>
        <w:tblW w:w="0" w:type="auto"/>
        <w:tblInd w:w="1075" w:type="dxa"/>
        <w:tblLook w:val="04A0" w:firstRow="1" w:lastRow="0" w:firstColumn="1" w:lastColumn="0" w:noHBand="0" w:noVBand="1"/>
      </w:tblPr>
      <w:tblGrid>
        <w:gridCol w:w="1980"/>
        <w:gridCol w:w="1980"/>
        <w:gridCol w:w="1980"/>
        <w:gridCol w:w="1800"/>
      </w:tblGrid>
      <w:tr w:rsidRPr="003E1D75" w:rsidR="006227B3" w:rsidTr="00EC5A40" w14:paraId="737CB079" w14:textId="77777777">
        <w:tc>
          <w:tcPr>
            <w:tcW w:w="1980" w:type="dxa"/>
            <w:vAlign w:val="bottom"/>
          </w:tcPr>
          <w:p w:rsidRPr="003E1D75" w:rsidR="006227B3" w:rsidP="00EC5A40" w:rsidRDefault="006227B3" w14:paraId="10428906" w14:textId="77777777">
            <w:pPr>
              <w:spacing w:after="120"/>
              <w:rPr>
                <w:b/>
                <w:bCs/>
                <w:i/>
                <w:iCs/>
                <w:color w:val="000000"/>
              </w:rPr>
            </w:pPr>
            <w:r w:rsidRPr="003E1D75">
              <w:rPr>
                <w:b/>
                <w:bCs/>
                <w:i/>
                <w:iCs/>
                <w:color w:val="000000"/>
              </w:rPr>
              <w:t>Position 1 of Document (Sequence) Number</w:t>
            </w:r>
          </w:p>
        </w:tc>
        <w:tc>
          <w:tcPr>
            <w:tcW w:w="1980" w:type="dxa"/>
            <w:vAlign w:val="bottom"/>
          </w:tcPr>
          <w:p w:rsidRPr="003E1D75" w:rsidR="006227B3" w:rsidP="00EC5A40" w:rsidRDefault="006227B3" w14:paraId="638F6EC3" w14:textId="77777777">
            <w:pPr>
              <w:spacing w:after="120"/>
              <w:rPr>
                <w:b/>
                <w:bCs/>
                <w:i/>
                <w:iCs/>
                <w:color w:val="000000"/>
              </w:rPr>
            </w:pPr>
            <w:r w:rsidRPr="003E1D75">
              <w:rPr>
                <w:b/>
                <w:bCs/>
                <w:i/>
                <w:iCs/>
                <w:color w:val="000000"/>
              </w:rPr>
              <w:t>Position 2 of Document (Sequence) Number</w:t>
            </w:r>
          </w:p>
        </w:tc>
        <w:tc>
          <w:tcPr>
            <w:tcW w:w="1980" w:type="dxa"/>
            <w:vAlign w:val="bottom"/>
          </w:tcPr>
          <w:p w:rsidRPr="003E1D75" w:rsidR="006227B3" w:rsidP="00EC5A40" w:rsidRDefault="006227B3" w14:paraId="109928E7" w14:textId="77777777">
            <w:pPr>
              <w:spacing w:after="120"/>
              <w:rPr>
                <w:b/>
                <w:bCs/>
                <w:i/>
                <w:iCs/>
                <w:color w:val="000000"/>
              </w:rPr>
            </w:pPr>
            <w:r w:rsidRPr="003E1D75">
              <w:rPr>
                <w:b/>
                <w:bCs/>
                <w:i/>
                <w:iCs/>
                <w:color w:val="000000"/>
              </w:rPr>
              <w:t>PICA</w:t>
            </w:r>
          </w:p>
        </w:tc>
        <w:tc>
          <w:tcPr>
            <w:tcW w:w="1800" w:type="dxa"/>
            <w:vAlign w:val="bottom"/>
          </w:tcPr>
          <w:p w:rsidRPr="003E1D75" w:rsidR="006227B3" w:rsidP="00EC5A40" w:rsidRDefault="006227B3" w14:paraId="5EC2D545" w14:textId="77777777">
            <w:pPr>
              <w:spacing w:after="120"/>
              <w:rPr>
                <w:b/>
                <w:bCs/>
                <w:i/>
                <w:iCs/>
                <w:color w:val="000000"/>
              </w:rPr>
            </w:pPr>
            <w:r w:rsidRPr="003E1D75">
              <w:rPr>
                <w:b/>
                <w:bCs/>
                <w:i/>
                <w:iCs/>
                <w:color w:val="000000"/>
              </w:rPr>
              <w:t>Post to</w:t>
            </w:r>
          </w:p>
        </w:tc>
      </w:tr>
      <w:tr w:rsidRPr="003E1D75" w:rsidR="006227B3" w:rsidTr="00EC5A40" w14:paraId="4018AB05" w14:textId="77777777">
        <w:tc>
          <w:tcPr>
            <w:tcW w:w="1980" w:type="dxa"/>
          </w:tcPr>
          <w:p w:rsidRPr="003E1D75" w:rsidR="006227B3" w:rsidP="00EC5A40" w:rsidRDefault="006227B3" w14:paraId="118B0E31" w14:textId="77777777">
            <w:pPr>
              <w:spacing w:after="120"/>
              <w:rPr>
                <w:b/>
                <w:bCs/>
                <w:i/>
                <w:iCs/>
                <w:color w:val="000000"/>
              </w:rPr>
            </w:pPr>
            <w:r w:rsidRPr="003E1D75">
              <w:rPr>
                <w:b/>
                <w:bCs/>
                <w:i/>
                <w:iCs/>
                <w:color w:val="000000"/>
              </w:rPr>
              <w:t>B, C, W</w:t>
            </w:r>
          </w:p>
        </w:tc>
        <w:tc>
          <w:tcPr>
            <w:tcW w:w="1980" w:type="dxa"/>
          </w:tcPr>
          <w:p w:rsidRPr="003E1D75" w:rsidR="006227B3" w:rsidP="00EC5A40" w:rsidRDefault="006227B3" w14:paraId="1EAC2793" w14:textId="77777777">
            <w:pPr>
              <w:spacing w:after="120"/>
              <w:rPr>
                <w:b/>
                <w:bCs/>
                <w:i/>
                <w:iCs/>
                <w:color w:val="000000"/>
              </w:rPr>
            </w:pPr>
          </w:p>
        </w:tc>
        <w:tc>
          <w:tcPr>
            <w:tcW w:w="1980" w:type="dxa"/>
          </w:tcPr>
          <w:p w:rsidRPr="003E1D75" w:rsidR="006227B3" w:rsidP="00EC5A40" w:rsidRDefault="006227B3" w14:paraId="4D76E79A" w14:textId="77777777">
            <w:pPr>
              <w:spacing w:after="120"/>
              <w:rPr>
                <w:b/>
                <w:bCs/>
                <w:i/>
                <w:iCs/>
                <w:color w:val="000000"/>
              </w:rPr>
            </w:pPr>
            <w:r w:rsidRPr="003E1D75">
              <w:rPr>
                <w:b/>
                <w:bCs/>
                <w:i/>
                <w:iCs/>
                <w:color w:val="000000"/>
              </w:rPr>
              <w:t>Army</w:t>
            </w:r>
          </w:p>
        </w:tc>
        <w:tc>
          <w:tcPr>
            <w:tcW w:w="1800" w:type="dxa"/>
          </w:tcPr>
          <w:p w:rsidRPr="003E1D75" w:rsidR="006227B3" w:rsidP="00EC5A40" w:rsidRDefault="006227B3" w14:paraId="659FD76F" w14:textId="77777777">
            <w:pPr>
              <w:spacing w:after="120"/>
              <w:rPr>
                <w:b/>
                <w:bCs/>
                <w:i/>
                <w:iCs/>
                <w:color w:val="000000"/>
              </w:rPr>
            </w:pPr>
            <w:r w:rsidRPr="003E1D75">
              <w:rPr>
                <w:b/>
                <w:bCs/>
                <w:i/>
                <w:iCs/>
                <w:color w:val="000000"/>
              </w:rPr>
              <w:t>Army PICA</w:t>
            </w:r>
          </w:p>
        </w:tc>
      </w:tr>
      <w:tr w:rsidRPr="003E1D75" w:rsidR="006227B3" w:rsidTr="00EC5A40" w14:paraId="1D8A0119" w14:textId="77777777">
        <w:tc>
          <w:tcPr>
            <w:tcW w:w="1980" w:type="dxa"/>
          </w:tcPr>
          <w:p w:rsidRPr="003E1D75" w:rsidR="006227B3" w:rsidP="00EC5A40" w:rsidRDefault="006227B3" w14:paraId="0D65B5A9" w14:textId="77777777">
            <w:pPr>
              <w:spacing w:after="120"/>
              <w:rPr>
                <w:b/>
                <w:bCs/>
                <w:i/>
                <w:iCs/>
                <w:color w:val="000000"/>
              </w:rPr>
            </w:pPr>
            <w:r w:rsidRPr="003E1D75">
              <w:rPr>
                <w:b/>
                <w:bCs/>
                <w:i/>
                <w:iCs/>
                <w:color w:val="000000"/>
              </w:rPr>
              <w:t>W</w:t>
            </w:r>
          </w:p>
        </w:tc>
        <w:tc>
          <w:tcPr>
            <w:tcW w:w="1980" w:type="dxa"/>
          </w:tcPr>
          <w:p w:rsidRPr="003E1D75" w:rsidR="006227B3" w:rsidP="00EC5A40" w:rsidRDefault="006227B3" w14:paraId="11F6DBE1" w14:textId="77777777">
            <w:pPr>
              <w:spacing w:after="120"/>
              <w:rPr>
                <w:b/>
                <w:bCs/>
                <w:i/>
                <w:iCs/>
                <w:color w:val="000000"/>
              </w:rPr>
            </w:pPr>
          </w:p>
        </w:tc>
        <w:tc>
          <w:tcPr>
            <w:tcW w:w="1980" w:type="dxa"/>
          </w:tcPr>
          <w:p w:rsidRPr="003E1D75" w:rsidR="006227B3" w:rsidP="00EC5A40" w:rsidRDefault="006227B3" w14:paraId="465E0527" w14:textId="77777777">
            <w:pPr>
              <w:spacing w:after="120"/>
              <w:rPr>
                <w:b/>
                <w:bCs/>
                <w:i/>
                <w:iCs/>
                <w:color w:val="000000"/>
              </w:rPr>
            </w:pPr>
            <w:r w:rsidRPr="003E1D75">
              <w:rPr>
                <w:b/>
                <w:bCs/>
                <w:i/>
                <w:iCs/>
                <w:color w:val="000000"/>
              </w:rPr>
              <w:t>Non-Army</w:t>
            </w:r>
          </w:p>
        </w:tc>
        <w:tc>
          <w:tcPr>
            <w:tcW w:w="1800" w:type="dxa"/>
          </w:tcPr>
          <w:p w:rsidRPr="003E1D75" w:rsidR="006227B3" w:rsidP="00EC5A40" w:rsidRDefault="006227B3" w14:paraId="1FF88EC6" w14:textId="77777777">
            <w:pPr>
              <w:spacing w:after="120"/>
              <w:rPr>
                <w:b/>
                <w:bCs/>
                <w:i/>
                <w:iCs/>
                <w:color w:val="000000"/>
              </w:rPr>
            </w:pPr>
            <w:r w:rsidRPr="003E1D75">
              <w:rPr>
                <w:b/>
                <w:bCs/>
                <w:i/>
                <w:iCs/>
                <w:color w:val="000000"/>
              </w:rPr>
              <w:t>NAMI-AJ2</w:t>
            </w:r>
          </w:p>
        </w:tc>
      </w:tr>
      <w:tr w:rsidRPr="003E1D75" w:rsidR="006227B3" w:rsidTr="00EC5A40" w14:paraId="594D4BB0" w14:textId="77777777">
        <w:tc>
          <w:tcPr>
            <w:tcW w:w="1980" w:type="dxa"/>
          </w:tcPr>
          <w:p w:rsidRPr="003E1D75" w:rsidR="006227B3" w:rsidP="00EC5A40" w:rsidRDefault="006227B3" w14:paraId="5258D447" w14:textId="77777777">
            <w:pPr>
              <w:spacing w:after="120"/>
              <w:rPr>
                <w:b/>
                <w:bCs/>
                <w:i/>
                <w:iCs/>
                <w:color w:val="000000"/>
              </w:rPr>
            </w:pPr>
            <w:r w:rsidRPr="003E1D75">
              <w:rPr>
                <w:b/>
                <w:bCs/>
                <w:i/>
                <w:iCs/>
                <w:color w:val="000000"/>
              </w:rPr>
              <w:t>B</w:t>
            </w:r>
          </w:p>
        </w:tc>
        <w:tc>
          <w:tcPr>
            <w:tcW w:w="1980" w:type="dxa"/>
          </w:tcPr>
          <w:p w:rsidRPr="003E1D75" w:rsidR="006227B3" w:rsidP="00EC5A40" w:rsidRDefault="006227B3" w14:paraId="34D48A79" w14:textId="77777777">
            <w:pPr>
              <w:spacing w:after="120"/>
              <w:rPr>
                <w:b/>
                <w:bCs/>
                <w:i/>
                <w:iCs/>
                <w:color w:val="000000"/>
              </w:rPr>
            </w:pPr>
          </w:p>
        </w:tc>
        <w:tc>
          <w:tcPr>
            <w:tcW w:w="1980" w:type="dxa"/>
          </w:tcPr>
          <w:p w:rsidRPr="003E1D75" w:rsidR="006227B3" w:rsidP="00EC5A40" w:rsidRDefault="006227B3" w14:paraId="58D12643" w14:textId="77777777">
            <w:pPr>
              <w:spacing w:after="120"/>
              <w:rPr>
                <w:b/>
                <w:bCs/>
                <w:i/>
                <w:iCs/>
                <w:color w:val="000000"/>
              </w:rPr>
            </w:pPr>
            <w:r w:rsidRPr="003E1D75">
              <w:rPr>
                <w:b/>
                <w:bCs/>
                <w:i/>
                <w:iCs/>
                <w:color w:val="000000"/>
              </w:rPr>
              <w:t>Non-Army</w:t>
            </w:r>
          </w:p>
        </w:tc>
        <w:tc>
          <w:tcPr>
            <w:tcW w:w="1800" w:type="dxa"/>
          </w:tcPr>
          <w:p w:rsidRPr="003E1D75" w:rsidR="006227B3" w:rsidP="00EC5A40" w:rsidRDefault="006227B3" w14:paraId="6AB5BE2A" w14:textId="77777777">
            <w:pPr>
              <w:spacing w:after="120"/>
              <w:rPr>
                <w:b/>
                <w:bCs/>
                <w:i/>
                <w:iCs/>
                <w:color w:val="000000"/>
              </w:rPr>
            </w:pPr>
            <w:r w:rsidRPr="003E1D75">
              <w:rPr>
                <w:b/>
                <w:bCs/>
                <w:i/>
                <w:iCs/>
                <w:color w:val="000000"/>
              </w:rPr>
              <w:t>AG0</w:t>
            </w:r>
          </w:p>
        </w:tc>
      </w:tr>
      <w:tr w:rsidRPr="003E1D75" w:rsidR="006227B3" w:rsidTr="00EC5A40" w14:paraId="5F37C752" w14:textId="77777777">
        <w:tc>
          <w:tcPr>
            <w:tcW w:w="1980" w:type="dxa"/>
          </w:tcPr>
          <w:p w:rsidRPr="003E1D75" w:rsidR="006227B3" w:rsidP="00EC5A40" w:rsidRDefault="006227B3" w14:paraId="055D9780" w14:textId="77777777">
            <w:pPr>
              <w:spacing w:after="120"/>
              <w:rPr>
                <w:b/>
                <w:bCs/>
                <w:i/>
                <w:iCs/>
                <w:color w:val="000000"/>
              </w:rPr>
            </w:pPr>
            <w:r w:rsidRPr="003E1D75">
              <w:rPr>
                <w:b/>
                <w:bCs/>
                <w:i/>
                <w:iCs/>
                <w:color w:val="000000"/>
              </w:rPr>
              <w:t>C</w:t>
            </w:r>
          </w:p>
        </w:tc>
        <w:tc>
          <w:tcPr>
            <w:tcW w:w="1980" w:type="dxa"/>
          </w:tcPr>
          <w:p w:rsidRPr="003E1D75" w:rsidR="006227B3" w:rsidP="00EC5A40" w:rsidRDefault="006227B3" w14:paraId="7289C6F0" w14:textId="77777777">
            <w:pPr>
              <w:spacing w:after="120"/>
              <w:rPr>
                <w:b/>
                <w:bCs/>
                <w:i/>
                <w:iCs/>
                <w:color w:val="000000"/>
              </w:rPr>
            </w:pPr>
            <w:r w:rsidRPr="003E1D75">
              <w:rPr>
                <w:b/>
                <w:bCs/>
                <w:i/>
                <w:iCs/>
                <w:color w:val="000000"/>
              </w:rPr>
              <w:t>B</w:t>
            </w:r>
          </w:p>
        </w:tc>
        <w:tc>
          <w:tcPr>
            <w:tcW w:w="1980" w:type="dxa"/>
          </w:tcPr>
          <w:p w:rsidRPr="003E1D75" w:rsidR="006227B3" w:rsidP="00EC5A40" w:rsidRDefault="006227B3" w14:paraId="2AA1E34B" w14:textId="77777777">
            <w:pPr>
              <w:spacing w:after="120"/>
              <w:rPr>
                <w:b/>
                <w:bCs/>
                <w:i/>
                <w:iCs/>
                <w:color w:val="000000"/>
              </w:rPr>
            </w:pPr>
            <w:r w:rsidRPr="003E1D75">
              <w:rPr>
                <w:b/>
                <w:bCs/>
                <w:i/>
                <w:iCs/>
                <w:color w:val="000000"/>
              </w:rPr>
              <w:t>Non-Army</w:t>
            </w:r>
          </w:p>
        </w:tc>
        <w:tc>
          <w:tcPr>
            <w:tcW w:w="1800" w:type="dxa"/>
          </w:tcPr>
          <w:p w:rsidRPr="003E1D75" w:rsidR="006227B3" w:rsidP="00EC5A40" w:rsidRDefault="006227B3" w14:paraId="1F9982B3" w14:textId="77777777">
            <w:pPr>
              <w:spacing w:after="120"/>
              <w:rPr>
                <w:b/>
                <w:bCs/>
                <w:i/>
                <w:iCs/>
                <w:color w:val="000000"/>
              </w:rPr>
            </w:pPr>
            <w:r w:rsidRPr="003E1D75">
              <w:rPr>
                <w:b/>
                <w:bCs/>
                <w:i/>
                <w:iCs/>
                <w:color w:val="000000"/>
              </w:rPr>
              <w:t>A12</w:t>
            </w:r>
          </w:p>
        </w:tc>
      </w:tr>
      <w:tr w:rsidRPr="003E1D75" w:rsidR="006227B3" w:rsidTr="00EC5A40" w14:paraId="4A5FB0EB" w14:textId="77777777">
        <w:tc>
          <w:tcPr>
            <w:tcW w:w="1980" w:type="dxa"/>
          </w:tcPr>
          <w:p w:rsidRPr="003E1D75" w:rsidR="006227B3" w:rsidP="00EC5A40" w:rsidRDefault="006227B3" w14:paraId="79E67AC3" w14:textId="77777777">
            <w:pPr>
              <w:spacing w:after="120"/>
              <w:rPr>
                <w:b/>
                <w:bCs/>
                <w:i/>
                <w:iCs/>
                <w:color w:val="000000"/>
              </w:rPr>
            </w:pPr>
            <w:r w:rsidRPr="003E1D75">
              <w:rPr>
                <w:b/>
                <w:bCs/>
                <w:i/>
                <w:iCs/>
                <w:color w:val="000000"/>
              </w:rPr>
              <w:t>C</w:t>
            </w:r>
          </w:p>
        </w:tc>
        <w:tc>
          <w:tcPr>
            <w:tcW w:w="1980" w:type="dxa"/>
          </w:tcPr>
          <w:p w:rsidRPr="003E1D75" w:rsidR="006227B3" w:rsidP="00EC5A40" w:rsidRDefault="006227B3" w14:paraId="1A009336" w14:textId="77777777">
            <w:pPr>
              <w:spacing w:after="120"/>
              <w:rPr>
                <w:b/>
                <w:bCs/>
                <w:i/>
                <w:iCs/>
                <w:color w:val="000000"/>
              </w:rPr>
            </w:pPr>
            <w:r w:rsidRPr="003E1D75">
              <w:rPr>
                <w:b/>
                <w:bCs/>
                <w:i/>
                <w:iCs/>
                <w:color w:val="000000"/>
              </w:rPr>
              <w:t>D</w:t>
            </w:r>
          </w:p>
        </w:tc>
        <w:tc>
          <w:tcPr>
            <w:tcW w:w="1980" w:type="dxa"/>
          </w:tcPr>
          <w:p w:rsidRPr="003E1D75" w:rsidR="006227B3" w:rsidP="00EC5A40" w:rsidRDefault="006227B3" w14:paraId="231C4893" w14:textId="77777777">
            <w:pPr>
              <w:spacing w:after="120"/>
              <w:rPr>
                <w:b/>
                <w:bCs/>
                <w:i/>
                <w:iCs/>
                <w:color w:val="000000"/>
              </w:rPr>
            </w:pPr>
            <w:r w:rsidRPr="003E1D75">
              <w:rPr>
                <w:b/>
                <w:bCs/>
                <w:i/>
                <w:iCs/>
                <w:color w:val="000000"/>
              </w:rPr>
              <w:t>Non-Army</w:t>
            </w:r>
          </w:p>
        </w:tc>
        <w:tc>
          <w:tcPr>
            <w:tcW w:w="1800" w:type="dxa"/>
          </w:tcPr>
          <w:p w:rsidRPr="003E1D75" w:rsidR="006227B3" w:rsidP="00EC5A40" w:rsidRDefault="006227B3" w14:paraId="0F18ED99" w14:textId="77777777">
            <w:pPr>
              <w:spacing w:after="120"/>
              <w:rPr>
                <w:b/>
                <w:bCs/>
                <w:i/>
                <w:iCs/>
                <w:color w:val="000000"/>
              </w:rPr>
            </w:pPr>
            <w:r w:rsidRPr="003E1D75">
              <w:rPr>
                <w:b/>
                <w:bCs/>
                <w:i/>
                <w:iCs/>
                <w:color w:val="000000"/>
              </w:rPr>
              <w:t>B14</w:t>
            </w:r>
          </w:p>
        </w:tc>
      </w:tr>
      <w:tr w:rsidRPr="003E1D75" w:rsidR="006227B3" w:rsidTr="00EC5A40" w14:paraId="491A160C" w14:textId="77777777">
        <w:tc>
          <w:tcPr>
            <w:tcW w:w="1980" w:type="dxa"/>
          </w:tcPr>
          <w:p w:rsidRPr="003E1D75" w:rsidR="006227B3" w:rsidP="00EC5A40" w:rsidRDefault="006227B3" w14:paraId="5412F2E6" w14:textId="77777777">
            <w:pPr>
              <w:spacing w:after="120"/>
              <w:rPr>
                <w:b/>
                <w:bCs/>
                <w:i/>
                <w:iCs/>
                <w:color w:val="000000"/>
              </w:rPr>
            </w:pPr>
            <w:r w:rsidRPr="003E1D75">
              <w:rPr>
                <w:b/>
                <w:bCs/>
                <w:i/>
                <w:iCs/>
                <w:color w:val="000000"/>
              </w:rPr>
              <w:t>C</w:t>
            </w:r>
          </w:p>
        </w:tc>
        <w:tc>
          <w:tcPr>
            <w:tcW w:w="1980" w:type="dxa"/>
          </w:tcPr>
          <w:p w:rsidRPr="003E1D75" w:rsidR="006227B3" w:rsidP="00EC5A40" w:rsidRDefault="006227B3" w14:paraId="75FD3EFD" w14:textId="77777777">
            <w:pPr>
              <w:spacing w:after="120"/>
              <w:rPr>
                <w:b/>
                <w:bCs/>
                <w:i/>
                <w:iCs/>
                <w:color w:val="000000"/>
              </w:rPr>
            </w:pPr>
            <w:r w:rsidRPr="003E1D75">
              <w:rPr>
                <w:b/>
                <w:bCs/>
                <w:i/>
                <w:iCs/>
                <w:color w:val="000000"/>
              </w:rPr>
              <w:t>G</w:t>
            </w:r>
          </w:p>
        </w:tc>
        <w:tc>
          <w:tcPr>
            <w:tcW w:w="1980" w:type="dxa"/>
          </w:tcPr>
          <w:p w:rsidRPr="003E1D75" w:rsidR="006227B3" w:rsidP="00EC5A40" w:rsidRDefault="006227B3" w14:paraId="0F665D29" w14:textId="77777777">
            <w:pPr>
              <w:spacing w:after="120"/>
              <w:rPr>
                <w:b/>
                <w:bCs/>
                <w:i/>
                <w:iCs/>
                <w:color w:val="000000"/>
              </w:rPr>
            </w:pPr>
            <w:r w:rsidRPr="003E1D75">
              <w:rPr>
                <w:b/>
                <w:bCs/>
                <w:i/>
                <w:iCs/>
                <w:color w:val="000000"/>
              </w:rPr>
              <w:t>Non-Army</w:t>
            </w:r>
          </w:p>
        </w:tc>
        <w:tc>
          <w:tcPr>
            <w:tcW w:w="1800" w:type="dxa"/>
          </w:tcPr>
          <w:p w:rsidRPr="003E1D75" w:rsidR="006227B3" w:rsidP="00EC5A40" w:rsidRDefault="006227B3" w14:paraId="65109B13" w14:textId="77777777">
            <w:pPr>
              <w:spacing w:after="120"/>
              <w:rPr>
                <w:b/>
                <w:bCs/>
                <w:i/>
                <w:iCs/>
                <w:color w:val="000000"/>
              </w:rPr>
            </w:pPr>
            <w:r w:rsidRPr="003E1D75">
              <w:rPr>
                <w:b/>
                <w:bCs/>
                <w:i/>
                <w:iCs/>
                <w:color w:val="000000"/>
              </w:rPr>
              <w:t>B16</w:t>
            </w:r>
          </w:p>
        </w:tc>
      </w:tr>
      <w:tr w:rsidRPr="003E1D75" w:rsidR="006227B3" w:rsidTr="00EC5A40" w14:paraId="351BED8D" w14:textId="77777777">
        <w:tc>
          <w:tcPr>
            <w:tcW w:w="1980" w:type="dxa"/>
          </w:tcPr>
          <w:p w:rsidRPr="003E1D75" w:rsidR="006227B3" w:rsidP="00EC5A40" w:rsidRDefault="006227B3" w14:paraId="08CCA4A7" w14:textId="77777777">
            <w:pPr>
              <w:spacing w:after="120"/>
              <w:rPr>
                <w:b/>
                <w:bCs/>
                <w:i/>
                <w:iCs/>
                <w:color w:val="000000"/>
              </w:rPr>
            </w:pPr>
            <w:r w:rsidRPr="003E1D75">
              <w:rPr>
                <w:b/>
                <w:bCs/>
                <w:i/>
                <w:iCs/>
                <w:color w:val="000000"/>
              </w:rPr>
              <w:t>C</w:t>
            </w:r>
          </w:p>
        </w:tc>
        <w:tc>
          <w:tcPr>
            <w:tcW w:w="1980" w:type="dxa"/>
          </w:tcPr>
          <w:p w:rsidRPr="003E1D75" w:rsidR="006227B3" w:rsidP="00EC5A40" w:rsidRDefault="006227B3" w14:paraId="2DD5496D" w14:textId="77777777">
            <w:pPr>
              <w:spacing w:after="120"/>
              <w:rPr>
                <w:b/>
                <w:bCs/>
                <w:i/>
                <w:iCs/>
                <w:color w:val="000000"/>
              </w:rPr>
            </w:pPr>
            <w:r w:rsidRPr="003E1D75">
              <w:rPr>
                <w:b/>
                <w:bCs/>
                <w:i/>
                <w:iCs/>
                <w:color w:val="000000"/>
              </w:rPr>
              <w:t>H</w:t>
            </w:r>
          </w:p>
        </w:tc>
        <w:tc>
          <w:tcPr>
            <w:tcW w:w="1980" w:type="dxa"/>
          </w:tcPr>
          <w:p w:rsidRPr="003E1D75" w:rsidR="006227B3" w:rsidP="00EC5A40" w:rsidRDefault="006227B3" w14:paraId="6A6E9B42" w14:textId="77777777">
            <w:pPr>
              <w:spacing w:after="120"/>
              <w:rPr>
                <w:b/>
                <w:bCs/>
                <w:i/>
                <w:iCs/>
                <w:color w:val="000000"/>
              </w:rPr>
            </w:pPr>
            <w:r w:rsidRPr="003E1D75">
              <w:rPr>
                <w:b/>
                <w:bCs/>
                <w:i/>
                <w:iCs/>
                <w:color w:val="000000"/>
              </w:rPr>
              <w:t>Non-Army</w:t>
            </w:r>
          </w:p>
        </w:tc>
        <w:tc>
          <w:tcPr>
            <w:tcW w:w="1800" w:type="dxa"/>
          </w:tcPr>
          <w:p w:rsidRPr="003E1D75" w:rsidR="006227B3" w:rsidP="00EC5A40" w:rsidRDefault="006227B3" w14:paraId="304729D0" w14:textId="77777777">
            <w:pPr>
              <w:spacing w:after="120"/>
              <w:rPr>
                <w:b/>
                <w:bCs/>
                <w:i/>
                <w:iCs/>
                <w:color w:val="000000"/>
              </w:rPr>
            </w:pPr>
            <w:r w:rsidRPr="003E1D75">
              <w:rPr>
                <w:b/>
                <w:bCs/>
                <w:i/>
                <w:iCs/>
                <w:color w:val="000000"/>
              </w:rPr>
              <w:t>B17</w:t>
            </w:r>
          </w:p>
        </w:tc>
      </w:tr>
      <w:tr w:rsidRPr="003E1D75" w:rsidR="006227B3" w:rsidTr="00EC5A40" w14:paraId="6220946E" w14:textId="77777777">
        <w:tc>
          <w:tcPr>
            <w:tcW w:w="1980" w:type="dxa"/>
          </w:tcPr>
          <w:p w:rsidRPr="003E1D75" w:rsidR="006227B3" w:rsidP="00EC5A40" w:rsidRDefault="006227B3" w14:paraId="0B74FDA9" w14:textId="77777777">
            <w:pPr>
              <w:spacing w:after="120"/>
              <w:rPr>
                <w:b/>
                <w:bCs/>
                <w:i/>
                <w:iCs/>
                <w:color w:val="000000"/>
              </w:rPr>
            </w:pPr>
            <w:r w:rsidRPr="003E1D75">
              <w:rPr>
                <w:b/>
                <w:bCs/>
                <w:i/>
                <w:iCs/>
                <w:color w:val="000000"/>
              </w:rPr>
              <w:t>C</w:t>
            </w:r>
          </w:p>
        </w:tc>
        <w:tc>
          <w:tcPr>
            <w:tcW w:w="1980" w:type="dxa"/>
          </w:tcPr>
          <w:p w:rsidRPr="003E1D75" w:rsidR="006227B3" w:rsidP="00EC5A40" w:rsidRDefault="006227B3" w14:paraId="22340228" w14:textId="77777777">
            <w:pPr>
              <w:spacing w:after="120"/>
              <w:rPr>
                <w:b/>
                <w:bCs/>
                <w:i/>
                <w:iCs/>
                <w:color w:val="000000"/>
              </w:rPr>
            </w:pPr>
            <w:r w:rsidRPr="003E1D75">
              <w:rPr>
                <w:b/>
                <w:bCs/>
                <w:i/>
                <w:iCs/>
                <w:color w:val="000000"/>
              </w:rPr>
              <w:t>K</w:t>
            </w:r>
          </w:p>
        </w:tc>
        <w:tc>
          <w:tcPr>
            <w:tcW w:w="1980" w:type="dxa"/>
          </w:tcPr>
          <w:p w:rsidRPr="003E1D75" w:rsidR="006227B3" w:rsidP="00EC5A40" w:rsidRDefault="006227B3" w14:paraId="40437021" w14:textId="77777777">
            <w:pPr>
              <w:spacing w:after="120"/>
              <w:rPr>
                <w:b/>
                <w:bCs/>
                <w:i/>
                <w:iCs/>
                <w:color w:val="000000"/>
              </w:rPr>
            </w:pPr>
            <w:r w:rsidRPr="003E1D75">
              <w:rPr>
                <w:b/>
                <w:bCs/>
                <w:i/>
                <w:iCs/>
                <w:color w:val="000000"/>
              </w:rPr>
              <w:t>Non-Army</w:t>
            </w:r>
          </w:p>
        </w:tc>
        <w:tc>
          <w:tcPr>
            <w:tcW w:w="1800" w:type="dxa"/>
          </w:tcPr>
          <w:p w:rsidRPr="003E1D75" w:rsidR="006227B3" w:rsidP="00EC5A40" w:rsidRDefault="006227B3" w14:paraId="76317348" w14:textId="77777777">
            <w:pPr>
              <w:spacing w:after="120"/>
              <w:rPr>
                <w:b/>
                <w:bCs/>
                <w:i/>
                <w:iCs/>
                <w:color w:val="000000"/>
              </w:rPr>
            </w:pPr>
            <w:r w:rsidRPr="003E1D75">
              <w:rPr>
                <w:b/>
                <w:bCs/>
                <w:i/>
                <w:iCs/>
                <w:color w:val="000000"/>
              </w:rPr>
              <w:t>AKZ</w:t>
            </w:r>
          </w:p>
        </w:tc>
      </w:tr>
      <w:tr w:rsidRPr="003E1D75" w:rsidR="006227B3" w:rsidTr="00EC5A40" w14:paraId="612ACE57" w14:textId="77777777">
        <w:tc>
          <w:tcPr>
            <w:tcW w:w="1980" w:type="dxa"/>
          </w:tcPr>
          <w:p w:rsidRPr="003E1D75" w:rsidR="006227B3" w:rsidP="00EC5A40" w:rsidRDefault="006227B3" w14:paraId="16EB22CB" w14:textId="77777777">
            <w:pPr>
              <w:spacing w:after="120"/>
              <w:rPr>
                <w:b/>
                <w:bCs/>
                <w:i/>
                <w:iCs/>
                <w:color w:val="000000"/>
              </w:rPr>
            </w:pPr>
            <w:r w:rsidRPr="003E1D75">
              <w:rPr>
                <w:b/>
                <w:bCs/>
                <w:i/>
                <w:iCs/>
                <w:color w:val="000000"/>
              </w:rPr>
              <w:t>C</w:t>
            </w:r>
          </w:p>
        </w:tc>
        <w:tc>
          <w:tcPr>
            <w:tcW w:w="1980" w:type="dxa"/>
          </w:tcPr>
          <w:p w:rsidRPr="003E1D75" w:rsidR="006227B3" w:rsidP="00EC5A40" w:rsidRDefault="006227B3" w14:paraId="55A28FA0" w14:textId="77777777">
            <w:pPr>
              <w:spacing w:after="120"/>
              <w:rPr>
                <w:b/>
                <w:bCs/>
                <w:i/>
                <w:iCs/>
                <w:color w:val="000000"/>
              </w:rPr>
            </w:pPr>
            <w:r w:rsidRPr="003E1D75">
              <w:rPr>
                <w:b/>
                <w:bCs/>
                <w:i/>
                <w:iCs/>
                <w:color w:val="000000"/>
              </w:rPr>
              <w:t>L</w:t>
            </w:r>
          </w:p>
        </w:tc>
        <w:tc>
          <w:tcPr>
            <w:tcW w:w="1980" w:type="dxa"/>
          </w:tcPr>
          <w:p w:rsidRPr="003E1D75" w:rsidR="006227B3" w:rsidP="00EC5A40" w:rsidRDefault="006227B3" w14:paraId="586CCAB6" w14:textId="77777777">
            <w:pPr>
              <w:spacing w:after="120"/>
              <w:rPr>
                <w:b/>
                <w:bCs/>
                <w:i/>
                <w:iCs/>
                <w:color w:val="000000"/>
              </w:rPr>
            </w:pPr>
            <w:r w:rsidRPr="003E1D75">
              <w:rPr>
                <w:b/>
                <w:bCs/>
                <w:i/>
                <w:iCs/>
                <w:color w:val="000000"/>
              </w:rPr>
              <w:t>Non-Army</w:t>
            </w:r>
          </w:p>
        </w:tc>
        <w:tc>
          <w:tcPr>
            <w:tcW w:w="1800" w:type="dxa"/>
          </w:tcPr>
          <w:p w:rsidRPr="003E1D75" w:rsidR="006227B3" w:rsidP="00EC5A40" w:rsidRDefault="006227B3" w14:paraId="60A97CEF" w14:textId="77777777">
            <w:pPr>
              <w:spacing w:after="120"/>
              <w:rPr>
                <w:b/>
                <w:bCs/>
                <w:i/>
                <w:iCs/>
                <w:color w:val="000000"/>
              </w:rPr>
            </w:pPr>
            <w:r w:rsidRPr="003E1D75">
              <w:rPr>
                <w:b/>
                <w:bCs/>
                <w:i/>
                <w:iCs/>
                <w:color w:val="000000"/>
              </w:rPr>
              <w:t>B64</w:t>
            </w:r>
          </w:p>
        </w:tc>
      </w:tr>
      <w:tr w:rsidRPr="003E1D75" w:rsidR="006227B3" w:rsidTr="00EC5A40" w14:paraId="5FD27ED2" w14:textId="77777777">
        <w:tc>
          <w:tcPr>
            <w:tcW w:w="1980" w:type="dxa"/>
          </w:tcPr>
          <w:p w:rsidRPr="003E1D75" w:rsidR="006227B3" w:rsidP="00EC5A40" w:rsidRDefault="006227B3" w14:paraId="423AC090" w14:textId="77777777">
            <w:pPr>
              <w:spacing w:after="120"/>
              <w:rPr>
                <w:b/>
                <w:bCs/>
                <w:i/>
                <w:iCs/>
                <w:color w:val="000000"/>
              </w:rPr>
            </w:pPr>
            <w:r w:rsidRPr="003E1D75">
              <w:rPr>
                <w:b/>
                <w:bCs/>
                <w:i/>
                <w:iCs/>
                <w:color w:val="000000"/>
              </w:rPr>
              <w:t>C</w:t>
            </w:r>
          </w:p>
        </w:tc>
        <w:tc>
          <w:tcPr>
            <w:tcW w:w="1980" w:type="dxa"/>
          </w:tcPr>
          <w:p w:rsidRPr="003E1D75" w:rsidR="006227B3" w:rsidP="00EC5A40" w:rsidRDefault="006227B3" w14:paraId="62FA2FCC" w14:textId="77777777">
            <w:pPr>
              <w:spacing w:after="120"/>
              <w:rPr>
                <w:b/>
                <w:bCs/>
                <w:i/>
                <w:iCs/>
                <w:color w:val="000000"/>
              </w:rPr>
            </w:pPr>
            <w:r w:rsidRPr="003E1D75">
              <w:rPr>
                <w:b/>
                <w:bCs/>
                <w:i/>
                <w:iCs/>
                <w:color w:val="000000"/>
              </w:rPr>
              <w:t>M</w:t>
            </w:r>
          </w:p>
        </w:tc>
        <w:tc>
          <w:tcPr>
            <w:tcW w:w="1980" w:type="dxa"/>
          </w:tcPr>
          <w:p w:rsidRPr="003E1D75" w:rsidR="006227B3" w:rsidP="00EC5A40" w:rsidRDefault="006227B3" w14:paraId="33089CFF" w14:textId="77777777">
            <w:pPr>
              <w:spacing w:after="120"/>
              <w:rPr>
                <w:b/>
                <w:bCs/>
                <w:i/>
                <w:iCs/>
                <w:color w:val="000000"/>
              </w:rPr>
            </w:pPr>
            <w:r w:rsidRPr="003E1D75">
              <w:rPr>
                <w:b/>
                <w:bCs/>
                <w:i/>
                <w:iCs/>
                <w:color w:val="000000"/>
              </w:rPr>
              <w:t>Non-Army</w:t>
            </w:r>
          </w:p>
        </w:tc>
        <w:tc>
          <w:tcPr>
            <w:tcW w:w="1800" w:type="dxa"/>
          </w:tcPr>
          <w:p w:rsidRPr="003E1D75" w:rsidR="006227B3" w:rsidP="00EC5A40" w:rsidRDefault="006227B3" w14:paraId="6C7BAE16" w14:textId="77777777">
            <w:pPr>
              <w:spacing w:after="120"/>
              <w:rPr>
                <w:b/>
                <w:bCs/>
                <w:i/>
                <w:iCs/>
                <w:color w:val="000000"/>
              </w:rPr>
            </w:pPr>
            <w:r w:rsidRPr="003E1D75">
              <w:rPr>
                <w:b/>
                <w:bCs/>
                <w:i/>
                <w:iCs/>
                <w:color w:val="000000"/>
              </w:rPr>
              <w:t>B14</w:t>
            </w:r>
          </w:p>
        </w:tc>
      </w:tr>
      <w:tr w:rsidRPr="003E1D75" w:rsidR="006227B3" w:rsidTr="00EC5A40" w14:paraId="2E1F213E" w14:textId="77777777">
        <w:tc>
          <w:tcPr>
            <w:tcW w:w="1980" w:type="dxa"/>
          </w:tcPr>
          <w:p w:rsidRPr="003E1D75" w:rsidR="006227B3" w:rsidP="00EC5A40" w:rsidRDefault="006227B3" w14:paraId="29582FCF" w14:textId="77777777">
            <w:pPr>
              <w:spacing w:after="120"/>
              <w:rPr>
                <w:b/>
                <w:bCs/>
                <w:i/>
                <w:iCs/>
                <w:color w:val="000000"/>
              </w:rPr>
            </w:pPr>
            <w:r w:rsidRPr="003E1D75">
              <w:rPr>
                <w:b/>
                <w:bCs/>
                <w:i/>
                <w:iCs/>
                <w:color w:val="000000"/>
              </w:rPr>
              <w:t>N, R, V, Q, P</w:t>
            </w:r>
          </w:p>
        </w:tc>
        <w:tc>
          <w:tcPr>
            <w:tcW w:w="1980" w:type="dxa"/>
          </w:tcPr>
          <w:p w:rsidRPr="003E1D75" w:rsidR="006227B3" w:rsidP="00EC5A40" w:rsidRDefault="006227B3" w14:paraId="372ED2CB" w14:textId="77777777">
            <w:pPr>
              <w:spacing w:after="120"/>
              <w:rPr>
                <w:b/>
                <w:bCs/>
                <w:i/>
                <w:iCs/>
                <w:color w:val="000000"/>
              </w:rPr>
            </w:pPr>
          </w:p>
        </w:tc>
        <w:tc>
          <w:tcPr>
            <w:tcW w:w="1980" w:type="dxa"/>
          </w:tcPr>
          <w:p w:rsidRPr="003E1D75" w:rsidR="006227B3" w:rsidP="00EC5A40" w:rsidRDefault="006227B3" w14:paraId="1A59913C" w14:textId="77777777">
            <w:pPr>
              <w:spacing w:after="120"/>
              <w:rPr>
                <w:b/>
                <w:bCs/>
                <w:i/>
                <w:iCs/>
                <w:color w:val="000000"/>
              </w:rPr>
            </w:pPr>
            <w:r w:rsidRPr="003E1D75">
              <w:rPr>
                <w:b/>
                <w:bCs/>
                <w:i/>
                <w:iCs/>
                <w:color w:val="000000"/>
              </w:rPr>
              <w:t>Navy</w:t>
            </w:r>
          </w:p>
        </w:tc>
        <w:tc>
          <w:tcPr>
            <w:tcW w:w="1800" w:type="dxa"/>
          </w:tcPr>
          <w:p w:rsidRPr="003E1D75" w:rsidR="006227B3" w:rsidP="00EC5A40" w:rsidRDefault="006227B3" w14:paraId="79257C51" w14:textId="77777777">
            <w:pPr>
              <w:spacing w:after="120"/>
              <w:rPr>
                <w:b/>
                <w:bCs/>
                <w:i/>
                <w:iCs/>
                <w:color w:val="000000"/>
              </w:rPr>
            </w:pPr>
            <w:r w:rsidRPr="003E1D75">
              <w:rPr>
                <w:b/>
                <w:bCs/>
                <w:i/>
                <w:iCs/>
                <w:color w:val="000000"/>
              </w:rPr>
              <w:t>NRP</w:t>
            </w:r>
          </w:p>
        </w:tc>
      </w:tr>
      <w:tr w:rsidRPr="003E1D75" w:rsidR="006227B3" w:rsidTr="00EC5A40" w14:paraId="4E1EC62B" w14:textId="77777777">
        <w:tc>
          <w:tcPr>
            <w:tcW w:w="1980" w:type="dxa"/>
          </w:tcPr>
          <w:p w:rsidRPr="003E1D75" w:rsidR="006227B3" w:rsidP="00EC5A40" w:rsidRDefault="006227B3" w14:paraId="7B4B1E10" w14:textId="77777777">
            <w:pPr>
              <w:spacing w:after="120"/>
              <w:rPr>
                <w:b/>
                <w:bCs/>
                <w:i/>
                <w:iCs/>
                <w:color w:val="000000"/>
              </w:rPr>
            </w:pPr>
          </w:p>
        </w:tc>
        <w:tc>
          <w:tcPr>
            <w:tcW w:w="1980" w:type="dxa"/>
          </w:tcPr>
          <w:p w:rsidRPr="003E1D75" w:rsidR="006227B3" w:rsidP="00EC5A40" w:rsidRDefault="006227B3" w14:paraId="0BCD4427" w14:textId="77777777">
            <w:pPr>
              <w:spacing w:after="120"/>
              <w:rPr>
                <w:b/>
                <w:bCs/>
                <w:i/>
                <w:iCs/>
                <w:color w:val="000000"/>
              </w:rPr>
            </w:pPr>
          </w:p>
        </w:tc>
        <w:tc>
          <w:tcPr>
            <w:tcW w:w="1980" w:type="dxa"/>
          </w:tcPr>
          <w:p w:rsidRPr="003E1D75" w:rsidR="006227B3" w:rsidP="00EC5A40" w:rsidRDefault="006227B3" w14:paraId="5CBC34DA" w14:textId="77777777">
            <w:pPr>
              <w:spacing w:after="120"/>
              <w:rPr>
                <w:b/>
                <w:bCs/>
                <w:i/>
                <w:iCs/>
                <w:color w:val="000000"/>
              </w:rPr>
            </w:pPr>
            <w:r w:rsidRPr="003E1D75">
              <w:rPr>
                <w:b/>
                <w:bCs/>
                <w:i/>
                <w:iCs/>
                <w:color w:val="000000"/>
              </w:rPr>
              <w:t>Non-Navy</w:t>
            </w:r>
          </w:p>
        </w:tc>
        <w:tc>
          <w:tcPr>
            <w:tcW w:w="1800" w:type="dxa"/>
          </w:tcPr>
          <w:p w:rsidRPr="003E1D75" w:rsidR="006227B3" w:rsidP="00EC5A40" w:rsidRDefault="006227B3" w14:paraId="3B44813D" w14:textId="77777777">
            <w:pPr>
              <w:spacing w:after="120"/>
              <w:rPr>
                <w:b/>
                <w:bCs/>
                <w:i/>
                <w:iCs/>
                <w:color w:val="000000"/>
              </w:rPr>
            </w:pPr>
            <w:r w:rsidRPr="003E1D75">
              <w:rPr>
                <w:b/>
                <w:bCs/>
                <w:i/>
                <w:iCs/>
                <w:color w:val="000000"/>
              </w:rPr>
              <w:t>NRP</w:t>
            </w:r>
          </w:p>
        </w:tc>
      </w:tr>
      <w:tr w:rsidRPr="003E1D75" w:rsidR="006227B3" w:rsidTr="00EC5A40" w14:paraId="13B40C04" w14:textId="77777777">
        <w:tc>
          <w:tcPr>
            <w:tcW w:w="1980" w:type="dxa"/>
          </w:tcPr>
          <w:p w:rsidRPr="003E1D75" w:rsidR="006227B3" w:rsidP="00EC5A40" w:rsidRDefault="006227B3" w14:paraId="0DA544A1" w14:textId="77777777">
            <w:pPr>
              <w:spacing w:after="120"/>
              <w:rPr>
                <w:b/>
                <w:bCs/>
                <w:i/>
                <w:iCs/>
                <w:color w:val="000000"/>
              </w:rPr>
            </w:pPr>
            <w:r w:rsidRPr="003E1D75">
              <w:rPr>
                <w:b/>
                <w:bCs/>
                <w:i/>
                <w:iCs/>
                <w:color w:val="000000"/>
              </w:rPr>
              <w:t>F, E, D</w:t>
            </w:r>
          </w:p>
        </w:tc>
        <w:tc>
          <w:tcPr>
            <w:tcW w:w="1980" w:type="dxa"/>
          </w:tcPr>
          <w:p w:rsidRPr="003E1D75" w:rsidR="006227B3" w:rsidP="00EC5A40" w:rsidRDefault="006227B3" w14:paraId="18468246" w14:textId="77777777">
            <w:pPr>
              <w:spacing w:after="120"/>
              <w:rPr>
                <w:b/>
                <w:bCs/>
                <w:i/>
                <w:iCs/>
                <w:color w:val="000000"/>
              </w:rPr>
            </w:pPr>
          </w:p>
        </w:tc>
        <w:tc>
          <w:tcPr>
            <w:tcW w:w="1980" w:type="dxa"/>
          </w:tcPr>
          <w:p w:rsidRPr="003E1D75" w:rsidR="006227B3" w:rsidP="00EC5A40" w:rsidRDefault="006227B3" w14:paraId="64006A3B" w14:textId="77777777">
            <w:pPr>
              <w:spacing w:after="120"/>
              <w:rPr>
                <w:b/>
                <w:bCs/>
                <w:i/>
                <w:iCs/>
                <w:color w:val="000000"/>
              </w:rPr>
            </w:pPr>
            <w:r w:rsidRPr="003E1D75">
              <w:rPr>
                <w:b/>
                <w:bCs/>
                <w:i/>
                <w:iCs/>
                <w:color w:val="000000"/>
              </w:rPr>
              <w:t xml:space="preserve"> USAF</w:t>
            </w:r>
          </w:p>
        </w:tc>
        <w:tc>
          <w:tcPr>
            <w:tcW w:w="1800" w:type="dxa"/>
          </w:tcPr>
          <w:p w:rsidRPr="003E1D75" w:rsidR="006227B3" w:rsidP="00EC5A40" w:rsidRDefault="006227B3" w14:paraId="7EF8391D" w14:textId="77777777">
            <w:pPr>
              <w:spacing w:after="120"/>
              <w:rPr>
                <w:b/>
                <w:bCs/>
                <w:i/>
                <w:iCs/>
                <w:color w:val="000000"/>
              </w:rPr>
            </w:pPr>
            <w:r w:rsidRPr="003E1D75">
              <w:rPr>
                <w:b/>
                <w:bCs/>
                <w:i/>
                <w:iCs/>
                <w:color w:val="000000"/>
              </w:rPr>
              <w:t>USAF PICA</w:t>
            </w:r>
          </w:p>
        </w:tc>
      </w:tr>
      <w:tr w:rsidRPr="003E1D75" w:rsidR="006227B3" w:rsidTr="00EC5A40" w14:paraId="03F649EA" w14:textId="77777777">
        <w:tc>
          <w:tcPr>
            <w:tcW w:w="1980" w:type="dxa"/>
          </w:tcPr>
          <w:p w:rsidRPr="003E1D75" w:rsidR="006227B3" w:rsidP="00EC5A40" w:rsidRDefault="006227B3" w14:paraId="7D3DC04E" w14:textId="77777777">
            <w:pPr>
              <w:spacing w:after="120"/>
              <w:rPr>
                <w:b/>
                <w:bCs/>
                <w:i/>
                <w:iCs/>
                <w:color w:val="000000"/>
              </w:rPr>
            </w:pPr>
          </w:p>
        </w:tc>
        <w:tc>
          <w:tcPr>
            <w:tcW w:w="1980" w:type="dxa"/>
          </w:tcPr>
          <w:p w:rsidRPr="003E1D75" w:rsidR="006227B3" w:rsidP="00EC5A40" w:rsidRDefault="006227B3" w14:paraId="45075BC8" w14:textId="77777777">
            <w:pPr>
              <w:spacing w:after="120"/>
              <w:rPr>
                <w:b/>
                <w:bCs/>
                <w:i/>
                <w:iCs/>
                <w:color w:val="000000"/>
              </w:rPr>
            </w:pPr>
          </w:p>
        </w:tc>
        <w:tc>
          <w:tcPr>
            <w:tcW w:w="1980" w:type="dxa"/>
          </w:tcPr>
          <w:p w:rsidRPr="003E1D75" w:rsidR="006227B3" w:rsidP="00EC5A40" w:rsidRDefault="006227B3" w14:paraId="4658F3C7" w14:textId="77777777">
            <w:pPr>
              <w:spacing w:after="120"/>
              <w:rPr>
                <w:b/>
                <w:bCs/>
                <w:i/>
                <w:iCs/>
                <w:color w:val="000000"/>
              </w:rPr>
            </w:pPr>
            <w:r w:rsidRPr="003E1D75">
              <w:rPr>
                <w:b/>
                <w:bCs/>
                <w:i/>
                <w:iCs/>
                <w:color w:val="000000"/>
              </w:rPr>
              <w:t>Non-USAF</w:t>
            </w:r>
          </w:p>
        </w:tc>
        <w:tc>
          <w:tcPr>
            <w:tcW w:w="1800" w:type="dxa"/>
          </w:tcPr>
          <w:p w:rsidRPr="003E1D75" w:rsidR="006227B3" w:rsidP="00EC5A40" w:rsidRDefault="006227B3" w14:paraId="5D8CF740" w14:textId="77777777">
            <w:pPr>
              <w:spacing w:after="120"/>
              <w:rPr>
                <w:b/>
                <w:bCs/>
                <w:i/>
                <w:iCs/>
                <w:color w:val="000000"/>
              </w:rPr>
            </w:pPr>
            <w:r w:rsidRPr="003E1D75">
              <w:rPr>
                <w:b/>
                <w:bCs/>
                <w:i/>
                <w:iCs/>
                <w:color w:val="000000"/>
              </w:rPr>
              <w:t>FHZ</w:t>
            </w:r>
          </w:p>
        </w:tc>
      </w:tr>
      <w:tr w:rsidRPr="003E1D75" w:rsidR="006227B3" w:rsidTr="00EC5A40" w14:paraId="2E476ECE" w14:textId="77777777">
        <w:tc>
          <w:tcPr>
            <w:tcW w:w="1980" w:type="dxa"/>
          </w:tcPr>
          <w:p w:rsidRPr="003E1D75" w:rsidR="006227B3" w:rsidP="00EC5A40" w:rsidRDefault="006227B3" w14:paraId="1A7E4C8F" w14:textId="77777777">
            <w:pPr>
              <w:spacing w:after="120"/>
              <w:rPr>
                <w:b/>
                <w:bCs/>
                <w:i/>
                <w:iCs/>
                <w:color w:val="000000"/>
              </w:rPr>
            </w:pPr>
            <w:r w:rsidRPr="003E1D75">
              <w:rPr>
                <w:b/>
                <w:bCs/>
                <w:i/>
                <w:iCs/>
                <w:color w:val="000000"/>
              </w:rPr>
              <w:t>M, L</w:t>
            </w:r>
          </w:p>
        </w:tc>
        <w:tc>
          <w:tcPr>
            <w:tcW w:w="1980" w:type="dxa"/>
          </w:tcPr>
          <w:p w:rsidRPr="003E1D75" w:rsidR="006227B3" w:rsidP="00EC5A40" w:rsidRDefault="006227B3" w14:paraId="7A4BC66A" w14:textId="77777777">
            <w:pPr>
              <w:spacing w:after="120"/>
              <w:rPr>
                <w:b/>
                <w:bCs/>
                <w:i/>
                <w:iCs/>
                <w:color w:val="000000"/>
              </w:rPr>
            </w:pPr>
          </w:p>
        </w:tc>
        <w:tc>
          <w:tcPr>
            <w:tcW w:w="1980" w:type="dxa"/>
          </w:tcPr>
          <w:p w:rsidRPr="003E1D75" w:rsidR="006227B3" w:rsidP="00EC5A40" w:rsidRDefault="006227B3" w14:paraId="4807C0C0" w14:textId="77777777">
            <w:pPr>
              <w:spacing w:after="120"/>
              <w:rPr>
                <w:b/>
                <w:bCs/>
                <w:i/>
                <w:iCs/>
                <w:color w:val="000000"/>
              </w:rPr>
            </w:pPr>
            <w:r w:rsidRPr="003E1D75">
              <w:rPr>
                <w:b/>
                <w:bCs/>
                <w:i/>
                <w:iCs/>
                <w:color w:val="000000"/>
              </w:rPr>
              <w:t>USMC</w:t>
            </w:r>
          </w:p>
        </w:tc>
        <w:tc>
          <w:tcPr>
            <w:tcW w:w="1800" w:type="dxa"/>
          </w:tcPr>
          <w:p w:rsidRPr="003E1D75" w:rsidR="006227B3" w:rsidP="00EC5A40" w:rsidRDefault="006227B3" w14:paraId="6C7A637C" w14:textId="77777777">
            <w:pPr>
              <w:spacing w:after="120"/>
              <w:rPr>
                <w:b/>
                <w:bCs/>
                <w:i/>
                <w:iCs/>
                <w:color w:val="000000"/>
              </w:rPr>
            </w:pPr>
            <w:r w:rsidRPr="003E1D75">
              <w:rPr>
                <w:b/>
                <w:bCs/>
                <w:i/>
                <w:iCs/>
                <w:color w:val="000000"/>
              </w:rPr>
              <w:t>MPB</w:t>
            </w:r>
          </w:p>
        </w:tc>
      </w:tr>
      <w:tr w:rsidRPr="003E1D75" w:rsidR="006227B3" w:rsidTr="00EC5A40" w14:paraId="3C5CC4C3" w14:textId="77777777">
        <w:tc>
          <w:tcPr>
            <w:tcW w:w="1980" w:type="dxa"/>
          </w:tcPr>
          <w:p w:rsidRPr="003E1D75" w:rsidR="006227B3" w:rsidP="00EC5A40" w:rsidRDefault="006227B3" w14:paraId="057297E7" w14:textId="77777777">
            <w:pPr>
              <w:spacing w:after="120"/>
              <w:rPr>
                <w:b/>
                <w:bCs/>
                <w:i/>
                <w:iCs/>
                <w:color w:val="000000"/>
              </w:rPr>
            </w:pPr>
          </w:p>
        </w:tc>
        <w:tc>
          <w:tcPr>
            <w:tcW w:w="1980" w:type="dxa"/>
          </w:tcPr>
          <w:p w:rsidRPr="003E1D75" w:rsidR="006227B3" w:rsidP="00EC5A40" w:rsidRDefault="006227B3" w14:paraId="183A1BD6" w14:textId="77777777">
            <w:pPr>
              <w:spacing w:after="120"/>
              <w:rPr>
                <w:b/>
                <w:bCs/>
                <w:i/>
                <w:iCs/>
                <w:color w:val="000000"/>
              </w:rPr>
            </w:pPr>
          </w:p>
        </w:tc>
        <w:tc>
          <w:tcPr>
            <w:tcW w:w="1980" w:type="dxa"/>
          </w:tcPr>
          <w:p w:rsidRPr="003E1D75" w:rsidR="006227B3" w:rsidP="00EC5A40" w:rsidRDefault="006227B3" w14:paraId="084AACF3" w14:textId="3A5AA94D">
            <w:pPr>
              <w:spacing w:after="120"/>
              <w:rPr>
                <w:b/>
                <w:bCs/>
                <w:i/>
                <w:iCs/>
                <w:color w:val="000000"/>
              </w:rPr>
            </w:pPr>
            <w:r w:rsidRPr="003E1D75">
              <w:rPr>
                <w:b/>
                <w:bCs/>
                <w:i/>
                <w:iCs/>
                <w:color w:val="000000"/>
              </w:rPr>
              <w:t>Non</w:t>
            </w:r>
            <w:r w:rsidR="000C4C70">
              <w:rPr>
                <w:b/>
                <w:bCs/>
                <w:i/>
                <w:iCs/>
                <w:color w:val="000000"/>
              </w:rPr>
              <w:t>-</w:t>
            </w:r>
            <w:r w:rsidRPr="003E1D75">
              <w:rPr>
                <w:b/>
                <w:bCs/>
                <w:i/>
                <w:iCs/>
                <w:color w:val="000000"/>
              </w:rPr>
              <w:t>USMC</w:t>
            </w:r>
          </w:p>
        </w:tc>
        <w:tc>
          <w:tcPr>
            <w:tcW w:w="1800" w:type="dxa"/>
          </w:tcPr>
          <w:p w:rsidRPr="003E1D75" w:rsidR="006227B3" w:rsidP="00EC5A40" w:rsidRDefault="006227B3" w14:paraId="33D98F57" w14:textId="77777777">
            <w:pPr>
              <w:spacing w:after="120"/>
              <w:rPr>
                <w:b/>
                <w:bCs/>
                <w:i/>
                <w:iCs/>
                <w:color w:val="000000"/>
              </w:rPr>
            </w:pPr>
            <w:r w:rsidRPr="003E1D75">
              <w:rPr>
                <w:b/>
                <w:bCs/>
                <w:i/>
                <w:iCs/>
                <w:color w:val="000000"/>
              </w:rPr>
              <w:t>MPB</w:t>
            </w:r>
          </w:p>
        </w:tc>
      </w:tr>
      <w:tr w:rsidRPr="003E1D75" w:rsidR="006227B3" w:rsidTr="00EC5A40" w14:paraId="6200869F" w14:textId="77777777">
        <w:tc>
          <w:tcPr>
            <w:tcW w:w="1980" w:type="dxa"/>
          </w:tcPr>
          <w:p w:rsidRPr="003E1D75" w:rsidR="006227B3" w:rsidP="00EC5A40" w:rsidRDefault="006227B3" w14:paraId="4DF5439B" w14:textId="77777777">
            <w:pPr>
              <w:spacing w:after="120"/>
              <w:rPr>
                <w:b/>
                <w:bCs/>
                <w:i/>
                <w:iCs/>
                <w:color w:val="000000"/>
              </w:rPr>
            </w:pPr>
            <w:r w:rsidRPr="003E1D75">
              <w:rPr>
                <w:b/>
                <w:bCs/>
                <w:i/>
                <w:iCs/>
                <w:color w:val="000000"/>
              </w:rPr>
              <w:t>S</w:t>
            </w:r>
          </w:p>
        </w:tc>
        <w:tc>
          <w:tcPr>
            <w:tcW w:w="1980" w:type="dxa"/>
          </w:tcPr>
          <w:p w:rsidRPr="003E1D75" w:rsidR="006227B3" w:rsidP="00EC5A40" w:rsidRDefault="006227B3" w14:paraId="552F782F" w14:textId="77777777">
            <w:pPr>
              <w:spacing w:after="120"/>
              <w:rPr>
                <w:b/>
                <w:bCs/>
                <w:i/>
                <w:iCs/>
                <w:color w:val="000000"/>
              </w:rPr>
            </w:pPr>
          </w:p>
        </w:tc>
        <w:tc>
          <w:tcPr>
            <w:tcW w:w="1980" w:type="dxa"/>
          </w:tcPr>
          <w:p w:rsidRPr="003E1D75" w:rsidR="006227B3" w:rsidP="00EC5A40" w:rsidRDefault="006227B3" w14:paraId="19228BFA" w14:textId="77777777">
            <w:pPr>
              <w:spacing w:after="120"/>
              <w:rPr>
                <w:b/>
                <w:bCs/>
                <w:i/>
                <w:iCs/>
                <w:color w:val="000000"/>
              </w:rPr>
            </w:pPr>
            <w:r w:rsidRPr="003E1D75">
              <w:rPr>
                <w:b/>
                <w:bCs/>
                <w:i/>
                <w:iCs/>
                <w:color w:val="000000"/>
              </w:rPr>
              <w:t>DLA</w:t>
            </w:r>
          </w:p>
        </w:tc>
        <w:tc>
          <w:tcPr>
            <w:tcW w:w="1800" w:type="dxa"/>
          </w:tcPr>
          <w:p w:rsidRPr="003E1D75" w:rsidR="006227B3" w:rsidP="00EC5A40" w:rsidRDefault="006227B3" w14:paraId="5D60B4AF" w14:textId="77777777">
            <w:pPr>
              <w:spacing w:after="120"/>
              <w:rPr>
                <w:b/>
                <w:bCs/>
                <w:i/>
                <w:iCs/>
                <w:color w:val="000000"/>
              </w:rPr>
            </w:pPr>
            <w:r w:rsidRPr="003E1D75">
              <w:rPr>
                <w:b/>
                <w:bCs/>
                <w:i/>
                <w:iCs/>
                <w:color w:val="000000"/>
              </w:rPr>
              <w:t>SMS</w:t>
            </w:r>
          </w:p>
        </w:tc>
      </w:tr>
      <w:tr w:rsidRPr="003E1D75" w:rsidR="006227B3" w:rsidTr="00EC5A40" w14:paraId="6C9F6824" w14:textId="77777777">
        <w:tc>
          <w:tcPr>
            <w:tcW w:w="1980" w:type="dxa"/>
          </w:tcPr>
          <w:p w:rsidRPr="003E1D75" w:rsidR="006227B3" w:rsidP="00EC5A40" w:rsidRDefault="006227B3" w14:paraId="493974ED" w14:textId="77777777">
            <w:pPr>
              <w:spacing w:after="120"/>
              <w:rPr>
                <w:b/>
                <w:bCs/>
                <w:i/>
                <w:iCs/>
                <w:color w:val="000000"/>
              </w:rPr>
            </w:pPr>
          </w:p>
        </w:tc>
        <w:tc>
          <w:tcPr>
            <w:tcW w:w="1980" w:type="dxa"/>
          </w:tcPr>
          <w:p w:rsidRPr="003E1D75" w:rsidR="006227B3" w:rsidP="00EC5A40" w:rsidRDefault="006227B3" w14:paraId="3C4788E8" w14:textId="77777777">
            <w:pPr>
              <w:spacing w:after="120"/>
              <w:rPr>
                <w:b/>
                <w:bCs/>
                <w:i/>
                <w:iCs/>
                <w:color w:val="000000"/>
              </w:rPr>
            </w:pPr>
          </w:p>
        </w:tc>
        <w:tc>
          <w:tcPr>
            <w:tcW w:w="1980" w:type="dxa"/>
          </w:tcPr>
          <w:p w:rsidRPr="003E1D75" w:rsidR="006227B3" w:rsidP="00EC5A40" w:rsidRDefault="006227B3" w14:paraId="1F5BF9D6" w14:textId="77777777">
            <w:pPr>
              <w:spacing w:after="120"/>
              <w:rPr>
                <w:b/>
                <w:bCs/>
                <w:i/>
                <w:iCs/>
                <w:color w:val="000000"/>
              </w:rPr>
            </w:pPr>
            <w:r w:rsidRPr="003E1D75">
              <w:rPr>
                <w:b/>
                <w:bCs/>
                <w:i/>
                <w:iCs/>
                <w:color w:val="000000"/>
              </w:rPr>
              <w:t>Non-DLA</w:t>
            </w:r>
          </w:p>
        </w:tc>
        <w:tc>
          <w:tcPr>
            <w:tcW w:w="1800" w:type="dxa"/>
          </w:tcPr>
          <w:p w:rsidRPr="003E1D75" w:rsidR="006227B3" w:rsidP="00EC5A40" w:rsidRDefault="006227B3" w14:paraId="268C3A25" w14:textId="77777777">
            <w:pPr>
              <w:spacing w:after="120"/>
              <w:rPr>
                <w:b/>
                <w:bCs/>
                <w:i/>
                <w:iCs/>
                <w:color w:val="000000"/>
              </w:rPr>
            </w:pPr>
            <w:r w:rsidRPr="003E1D75">
              <w:rPr>
                <w:b/>
                <w:bCs/>
                <w:i/>
                <w:iCs/>
                <w:color w:val="000000"/>
              </w:rPr>
              <w:t>SMS</w:t>
            </w:r>
          </w:p>
        </w:tc>
      </w:tr>
      <w:tr w:rsidRPr="003E1D75" w:rsidR="006227B3" w:rsidTr="00EC5A40" w14:paraId="3D41CE7E" w14:textId="77777777">
        <w:tc>
          <w:tcPr>
            <w:tcW w:w="7740" w:type="dxa"/>
            <w:gridSpan w:val="4"/>
          </w:tcPr>
          <w:p w:rsidRPr="003E1D75" w:rsidR="006227B3" w:rsidP="00EC5A40" w:rsidRDefault="006227B3" w14:paraId="3A6B30F4" w14:textId="77777777">
            <w:pPr>
              <w:spacing w:after="120"/>
              <w:rPr>
                <w:b/>
                <w:bCs/>
                <w:i/>
                <w:iCs/>
                <w:color w:val="000000"/>
              </w:rPr>
            </w:pPr>
          </w:p>
        </w:tc>
      </w:tr>
      <w:tr w:rsidRPr="003E1D75" w:rsidR="006227B3" w:rsidTr="00EC5A40" w14:paraId="41B4358B" w14:textId="77777777">
        <w:tc>
          <w:tcPr>
            <w:tcW w:w="1980" w:type="dxa"/>
          </w:tcPr>
          <w:p w:rsidRPr="000C4C70" w:rsidR="006227B3" w:rsidP="00EC5A40" w:rsidRDefault="006227B3" w14:paraId="209B870D" w14:textId="77777777">
            <w:pPr>
              <w:spacing w:after="120"/>
              <w:rPr>
                <w:b/>
                <w:bCs/>
                <w:i/>
                <w:iCs/>
                <w:color w:val="000000"/>
              </w:rPr>
            </w:pPr>
            <w:r w:rsidRPr="000C4C70">
              <w:rPr>
                <w:b/>
                <w:bCs/>
                <w:i/>
                <w:iCs/>
                <w:color w:val="000000"/>
              </w:rPr>
              <w:t>Note - For USAF ALC receipts without PMR</w:t>
            </w:r>
          </w:p>
        </w:tc>
        <w:tc>
          <w:tcPr>
            <w:tcW w:w="1980" w:type="dxa"/>
          </w:tcPr>
          <w:p w:rsidRPr="000C4C70" w:rsidR="006227B3" w:rsidP="00EC5A40" w:rsidRDefault="006227B3" w14:paraId="0998B7F2" w14:textId="77777777">
            <w:pPr>
              <w:spacing w:after="120"/>
              <w:rPr>
                <w:b/>
                <w:bCs/>
                <w:i/>
                <w:iCs/>
                <w:color w:val="000000"/>
              </w:rPr>
            </w:pPr>
          </w:p>
        </w:tc>
        <w:tc>
          <w:tcPr>
            <w:tcW w:w="3780" w:type="dxa"/>
            <w:gridSpan w:val="2"/>
          </w:tcPr>
          <w:p w:rsidRPr="000C4C70" w:rsidR="006227B3" w:rsidP="00EC5A40" w:rsidRDefault="006227B3" w14:paraId="42D5778F" w14:textId="77777777">
            <w:pPr>
              <w:jc w:val="center"/>
              <w:rPr>
                <w:b/>
                <w:bCs/>
                <w:i/>
                <w:iCs/>
                <w:color w:val="000000"/>
              </w:rPr>
            </w:pPr>
            <w:r w:rsidRPr="000C4C70">
              <w:rPr>
                <w:b/>
                <w:bCs/>
                <w:i/>
                <w:iCs/>
                <w:color w:val="000000"/>
              </w:rPr>
              <w:t>Tinker = FHB</w:t>
            </w:r>
          </w:p>
          <w:p w:rsidRPr="000C4C70" w:rsidR="006227B3" w:rsidP="00EC5A40" w:rsidRDefault="006227B3" w14:paraId="12588F14" w14:textId="77777777">
            <w:pPr>
              <w:jc w:val="center"/>
              <w:rPr>
                <w:b/>
                <w:bCs/>
                <w:i/>
                <w:iCs/>
                <w:color w:val="000000"/>
              </w:rPr>
            </w:pPr>
            <w:r w:rsidRPr="000C4C70">
              <w:rPr>
                <w:b/>
                <w:bCs/>
                <w:i/>
                <w:iCs/>
                <w:color w:val="000000"/>
              </w:rPr>
              <w:t>Robins = FLB</w:t>
            </w:r>
          </w:p>
          <w:p w:rsidRPr="000C4C70" w:rsidR="006227B3" w:rsidP="00EC5A40" w:rsidRDefault="006227B3" w14:paraId="6A75BBD8" w14:textId="77777777">
            <w:pPr>
              <w:jc w:val="center"/>
              <w:rPr>
                <w:b/>
                <w:bCs/>
                <w:i/>
                <w:iCs/>
                <w:color w:val="000000"/>
              </w:rPr>
            </w:pPr>
            <w:r w:rsidRPr="000C4C70">
              <w:rPr>
                <w:b/>
                <w:bCs/>
                <w:i/>
                <w:iCs/>
                <w:color w:val="000000"/>
              </w:rPr>
              <w:t>Hill = FGB</w:t>
            </w:r>
          </w:p>
        </w:tc>
      </w:tr>
    </w:tbl>
    <w:p w:rsidR="002F44EC" w:rsidP="00FB0DD4" w:rsidRDefault="002F44EC" w14:paraId="213D1F7C" w14:textId="77777777">
      <w:pPr>
        <w:tabs>
          <w:tab w:val="left" w:pos="540"/>
          <w:tab w:val="left" w:pos="1080"/>
          <w:tab w:val="left" w:pos="1620"/>
          <w:tab w:val="left" w:pos="2160"/>
          <w:tab w:val="left" w:pos="2700"/>
          <w:tab w:val="left" w:pos="3240"/>
        </w:tabs>
        <w:spacing w:after="240"/>
        <w:rPr>
          <w:b/>
          <w:bCs/>
          <w:i/>
          <w:iCs/>
        </w:rPr>
      </w:pPr>
    </w:p>
    <w:p w:rsidR="00830F36" w:rsidP="00FB0DD4" w:rsidRDefault="00E15634" w14:paraId="0025EF69" w14:textId="739DA01A">
      <w:pPr>
        <w:tabs>
          <w:tab w:val="left" w:pos="540"/>
          <w:tab w:val="left" w:pos="1080"/>
          <w:tab w:val="left" w:pos="1620"/>
          <w:tab w:val="left" w:pos="2160"/>
          <w:tab w:val="left" w:pos="2700"/>
          <w:tab w:val="left" w:pos="3240"/>
        </w:tabs>
        <w:spacing w:after="240"/>
        <w:rPr>
          <w:b/>
          <w:bCs/>
          <w:i/>
          <w:iCs/>
        </w:rPr>
      </w:pPr>
      <w:r>
        <w:rPr>
          <w:b/>
          <w:bCs/>
          <w:i/>
          <w:iCs/>
        </w:rPr>
        <w:tab/>
      </w:r>
      <w:r>
        <w:rPr>
          <w:b/>
          <w:bCs/>
          <w:i/>
          <w:iCs/>
        </w:rPr>
        <w:tab/>
      </w:r>
      <w:r>
        <w:rPr>
          <w:b/>
          <w:bCs/>
          <w:i/>
          <w:iCs/>
        </w:rPr>
        <w:tab/>
      </w:r>
      <w:r>
        <w:rPr>
          <w:b/>
          <w:bCs/>
          <w:i/>
          <w:iCs/>
        </w:rPr>
        <w:tab/>
      </w:r>
      <w:r>
        <w:rPr>
          <w:b/>
          <w:bCs/>
          <w:i/>
          <w:iCs/>
        </w:rPr>
        <w:tab/>
      </w:r>
      <w:r>
        <w:rPr>
          <w:b/>
          <w:bCs/>
          <w:i/>
          <w:iCs/>
        </w:rPr>
        <w:tab/>
      </w:r>
      <w:r>
        <w:rPr>
          <w:b/>
          <w:bCs/>
          <w:i/>
          <w:iCs/>
        </w:rPr>
        <w:tab/>
      </w:r>
      <w:r w:rsidRPr="00830F36" w:rsidR="00830F36">
        <w:rPr>
          <w:b/>
          <w:bCs/>
          <w:i/>
          <w:iCs/>
        </w:rPr>
        <w:t>C13.2.9.3.10.1</w:t>
      </w:r>
      <w:r>
        <w:rPr>
          <w:b/>
          <w:bCs/>
          <w:i/>
          <w:iCs/>
        </w:rPr>
        <w:t>.1</w:t>
      </w:r>
      <w:r w:rsidRPr="00830F36" w:rsidR="00830F36">
        <w:rPr>
          <w:b/>
          <w:bCs/>
          <w:i/>
          <w:iCs/>
        </w:rPr>
        <w:t>.2.3. For receipts without PMR use a receipt acknowledgment discrepancy code as follows:</w:t>
      </w:r>
    </w:p>
    <w:p w:rsidR="00830F36" w:rsidP="00FB0DD4" w:rsidRDefault="00E15634" w14:paraId="5319786F" w14:textId="45CE65D7">
      <w:pPr>
        <w:tabs>
          <w:tab w:val="left" w:pos="540"/>
          <w:tab w:val="left" w:pos="1080"/>
          <w:tab w:val="left" w:pos="1620"/>
          <w:tab w:val="left" w:pos="2160"/>
          <w:tab w:val="left" w:pos="2700"/>
          <w:tab w:val="left" w:pos="3240"/>
        </w:tabs>
        <w:spacing w:after="240"/>
        <w:rPr>
          <w:b/>
          <w:bCs/>
          <w:i/>
          <w:iCs/>
        </w:rPr>
      </w:pP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r>
      <w:r w:rsidRPr="00830F36" w:rsidR="00830F36">
        <w:rPr>
          <w:b/>
          <w:bCs/>
          <w:i/>
          <w:iCs/>
        </w:rPr>
        <w:t>C13.2.9.3.10.1</w:t>
      </w:r>
      <w:r>
        <w:rPr>
          <w:b/>
          <w:bCs/>
          <w:i/>
          <w:iCs/>
        </w:rPr>
        <w:t>.1</w:t>
      </w:r>
      <w:r w:rsidRPr="00830F36" w:rsidR="00830F36">
        <w:rPr>
          <w:b/>
          <w:bCs/>
          <w:i/>
          <w:iCs/>
        </w:rPr>
        <w:t>.2.3.1. Receipt Acknowledgment Discrepancy Code (Y) - No PMR.  Receipt processed with documentation. Informational Supply Discrepancy Report (if this is the only discrepancy) required.</w:t>
      </w:r>
    </w:p>
    <w:p w:rsidRPr="00405F37" w:rsidR="00830F36" w:rsidP="00FB0DD4" w:rsidRDefault="00E15634" w14:paraId="1088A46C" w14:textId="2F85062D">
      <w:pPr>
        <w:tabs>
          <w:tab w:val="left" w:pos="540"/>
          <w:tab w:val="left" w:pos="1080"/>
          <w:tab w:val="left" w:pos="1620"/>
          <w:tab w:val="left" w:pos="2160"/>
          <w:tab w:val="left" w:pos="2700"/>
          <w:tab w:val="left" w:pos="3240"/>
        </w:tabs>
        <w:spacing w:after="240"/>
        <w:rPr>
          <w:b/>
          <w:bCs/>
          <w:i/>
          <w:iCs/>
        </w:rPr>
      </w:pP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r>
      <w:r w:rsidRPr="00830F36" w:rsidR="00830F36">
        <w:rPr>
          <w:b/>
          <w:bCs/>
          <w:i/>
          <w:iCs/>
        </w:rPr>
        <w:t>C13.2.9.3.10.1</w:t>
      </w:r>
      <w:r>
        <w:rPr>
          <w:b/>
          <w:bCs/>
          <w:i/>
          <w:iCs/>
        </w:rPr>
        <w:t>.1</w:t>
      </w:r>
      <w:r w:rsidRPr="00830F36" w:rsidR="00830F36">
        <w:rPr>
          <w:b/>
          <w:bCs/>
          <w:i/>
          <w:iCs/>
        </w:rPr>
        <w:t>.2.3.2 Receipt Acknowledgment Discrepancy Code (2) - No PMR. Receipt processed without documentation. Informational Supply Discrepancy Report (if this is the only discrepancy) required.</w:t>
      </w:r>
    </w:p>
    <w:p w:rsidRPr="009F7045" w:rsidR="00FB0DD4" w:rsidP="00F17207" w:rsidRDefault="00FB0DD4" w14:paraId="34F32DE5" w14:textId="513C4C4D">
      <w:pPr>
        <w:keepNext/>
        <w:tabs>
          <w:tab w:val="left" w:pos="540"/>
          <w:tab w:val="left" w:pos="1080"/>
          <w:tab w:val="left" w:pos="1620"/>
          <w:tab w:val="left" w:pos="2160"/>
          <w:tab w:val="left" w:pos="2700"/>
          <w:tab w:val="left" w:pos="3240"/>
        </w:tabs>
        <w:spacing w:after="240"/>
      </w:pPr>
      <w:r w:rsidRPr="009F7045">
        <w:tab/>
      </w:r>
      <w:r w:rsidRPr="009F7045">
        <w:tab/>
      </w:r>
      <w:r w:rsidRPr="009F7045">
        <w:tab/>
      </w:r>
      <w:r w:rsidRPr="009F7045">
        <w:tab/>
      </w:r>
      <w:r w:rsidRPr="009F7045">
        <w:tab/>
      </w:r>
      <w:r w:rsidRPr="009F7045">
        <w:tab/>
      </w:r>
      <w:r w:rsidRPr="009F7045">
        <w:t>C</w:t>
      </w:r>
      <w:r w:rsidRPr="009F7045" w:rsidR="00A44D36">
        <w:t>13</w:t>
      </w:r>
      <w:r w:rsidRPr="009F7045">
        <w:t>.</w:t>
      </w:r>
      <w:r w:rsidRPr="009F7045" w:rsidR="00A44D36">
        <w:t>2</w:t>
      </w:r>
      <w:r w:rsidRPr="009F7045">
        <w:t>.</w:t>
      </w:r>
      <w:r w:rsidRPr="009F7045" w:rsidR="00440EDD">
        <w:t>9</w:t>
      </w:r>
      <w:r w:rsidRPr="009F7045">
        <w:t>.</w:t>
      </w:r>
      <w:r w:rsidRPr="009F7045" w:rsidR="00D85C12">
        <w:t>3</w:t>
      </w:r>
      <w:r w:rsidRPr="009F7045">
        <w:t>.1</w:t>
      </w:r>
      <w:r w:rsidRPr="009F7045" w:rsidR="00A44D36">
        <w:t>0</w:t>
      </w:r>
      <w:r w:rsidRPr="009F7045">
        <w:t>.1.</w:t>
      </w:r>
      <w:r w:rsidRPr="009F7045" w:rsidR="00854CBA">
        <w:t>1.3</w:t>
      </w:r>
      <w:r w:rsidRPr="009F7045">
        <w:t>.  Automatic disposal does not apply to the following:</w:t>
      </w:r>
    </w:p>
    <w:p w:rsidRPr="009F7045" w:rsidR="00FB0DD4" w:rsidP="00FB0DD4" w:rsidRDefault="00A44D36" w14:paraId="703468C1" w14:textId="61ABD351">
      <w:pPr>
        <w:tabs>
          <w:tab w:val="left" w:pos="540"/>
          <w:tab w:val="left" w:pos="1080"/>
          <w:tab w:val="left" w:pos="1620"/>
          <w:tab w:val="left" w:pos="2160"/>
          <w:tab w:val="left" w:pos="2700"/>
          <w:tab w:val="left" w:pos="3240"/>
        </w:tabs>
        <w:spacing w:after="240"/>
      </w:pPr>
      <w:r w:rsidRPr="009F7045">
        <w:tab/>
      </w:r>
      <w:r w:rsidRPr="009F7045">
        <w:tab/>
      </w:r>
      <w:r w:rsidRPr="009F7045">
        <w:tab/>
      </w:r>
      <w:r w:rsidRPr="009F7045">
        <w:tab/>
      </w:r>
      <w:r w:rsidRPr="009F7045">
        <w:tab/>
      </w:r>
      <w:r w:rsidRPr="009F7045">
        <w:tab/>
      </w:r>
      <w:r w:rsidRPr="009F7045">
        <w:tab/>
      </w:r>
      <w:r w:rsidRPr="009F7045" w:rsidR="00FB0DD4">
        <w:t>C</w:t>
      </w:r>
      <w:r w:rsidRPr="009F7045">
        <w:t>13</w:t>
      </w:r>
      <w:r w:rsidRPr="009F7045" w:rsidR="00FB0DD4">
        <w:t>.</w:t>
      </w:r>
      <w:r w:rsidRPr="009F7045">
        <w:t>2</w:t>
      </w:r>
      <w:r w:rsidRPr="009F7045" w:rsidR="00FB0DD4">
        <w:t>.</w:t>
      </w:r>
      <w:r w:rsidRPr="009F7045" w:rsidR="00440EDD">
        <w:t>9</w:t>
      </w:r>
      <w:r w:rsidRPr="009F7045" w:rsidR="00FB0DD4">
        <w:t>.</w:t>
      </w:r>
      <w:r w:rsidRPr="009F7045" w:rsidR="00D85C12">
        <w:t>3</w:t>
      </w:r>
      <w:r w:rsidRPr="009F7045" w:rsidR="00FB0DD4">
        <w:t>.1</w:t>
      </w:r>
      <w:r w:rsidRPr="009F7045">
        <w:t>0</w:t>
      </w:r>
      <w:r w:rsidRPr="009F7045" w:rsidR="00FB0DD4">
        <w:t>.1</w:t>
      </w:r>
      <w:r w:rsidRPr="009F7045">
        <w:t>.1</w:t>
      </w:r>
      <w:r w:rsidRPr="009F7045" w:rsidR="00FB0DD4">
        <w:t>.</w:t>
      </w:r>
      <w:r w:rsidRPr="009F7045" w:rsidR="00854CBA">
        <w:t>3</w:t>
      </w:r>
      <w:r w:rsidRPr="009F7045" w:rsidR="00FB0DD4">
        <w:t>.</w:t>
      </w:r>
      <w:r w:rsidRPr="009F7045">
        <w:t>1.</w:t>
      </w:r>
      <w:r w:rsidRPr="009F7045" w:rsidR="00FB0DD4">
        <w:t xml:space="preserve">  Materiel that is identified as requiring DEMIL or containing radioactive, classified, or NWRM properties will not be subject to automatic disposal.  This includes: </w:t>
      </w:r>
    </w:p>
    <w:p w:rsidRPr="009F7045" w:rsidR="00FB0DD4" w:rsidP="00B520E7" w:rsidRDefault="00FB0DD4" w14:paraId="12638EF5" w14:textId="305C43FC">
      <w:pPr>
        <w:tabs>
          <w:tab w:val="left" w:pos="540"/>
          <w:tab w:val="left" w:pos="1080"/>
          <w:tab w:val="left" w:pos="1620"/>
          <w:tab w:val="left" w:pos="2160"/>
          <w:tab w:val="left" w:pos="2700"/>
          <w:tab w:val="left" w:pos="3240"/>
        </w:tabs>
        <w:spacing w:after="240"/>
        <w:ind w:left="540"/>
      </w:pPr>
      <w:r w:rsidRPr="009F7045">
        <w:t>•</w:t>
      </w:r>
      <w:r w:rsidRPr="009F7045">
        <w:tab/>
      </w:r>
      <w:r w:rsidRPr="009F7045">
        <w:t>DEMIL Codes:</w:t>
      </w:r>
      <w:r w:rsidRPr="009F7045" w:rsidR="00914451">
        <w:t xml:space="preserve">  </w:t>
      </w:r>
      <w:r w:rsidRPr="009F7045">
        <w:t>B, C, D, E, F, G, or P</w:t>
      </w:r>
    </w:p>
    <w:p w:rsidRPr="009F7045" w:rsidR="00FB0DD4" w:rsidP="00B520E7" w:rsidRDefault="00FB0DD4" w14:paraId="34A116EA" w14:textId="334DE771">
      <w:pPr>
        <w:tabs>
          <w:tab w:val="left" w:pos="540"/>
          <w:tab w:val="left" w:pos="1080"/>
          <w:tab w:val="left" w:pos="1620"/>
          <w:tab w:val="left" w:pos="2160"/>
          <w:tab w:val="left" w:pos="2700"/>
          <w:tab w:val="left" w:pos="3240"/>
        </w:tabs>
        <w:spacing w:after="240"/>
        <w:ind w:left="540"/>
      </w:pPr>
      <w:r w:rsidRPr="009F7045">
        <w:t>•</w:t>
      </w:r>
      <w:r w:rsidRPr="009F7045">
        <w:tab/>
      </w:r>
      <w:r w:rsidRPr="009F7045">
        <w:t>CIIC:  A-H, K, L, O, Q, R, S, T, 5, 6, 8, 9</w:t>
      </w:r>
    </w:p>
    <w:p w:rsidRPr="009F7045" w:rsidR="00FB0DD4" w:rsidP="00F043CB" w:rsidRDefault="00FB0DD4" w14:paraId="42E134CE" w14:textId="4EB49FBC">
      <w:pPr>
        <w:tabs>
          <w:tab w:val="left" w:pos="540"/>
          <w:tab w:val="left" w:pos="1080"/>
          <w:tab w:val="left" w:pos="1620"/>
          <w:tab w:val="left" w:pos="2160"/>
          <w:tab w:val="left" w:pos="2700"/>
          <w:tab w:val="left" w:pos="3240"/>
        </w:tabs>
        <w:spacing w:after="240"/>
        <w:ind w:left="547"/>
        <w:outlineLvl w:val="1"/>
      </w:pPr>
      <w:r w:rsidRPr="009F7045">
        <w:t>•</w:t>
      </w:r>
      <w:r w:rsidRPr="009F7045">
        <w:tab/>
      </w:r>
      <w:r w:rsidRPr="009F7045">
        <w:t>Radioactive Water Type Cargo Codes:  A and 4</w:t>
      </w:r>
    </w:p>
    <w:p w:rsidRPr="009F7045" w:rsidR="00FB0DD4" w:rsidP="00FB0DD4" w:rsidRDefault="00FB0DD4" w14:paraId="54B39A0D" w14:textId="3E95D462">
      <w:pPr>
        <w:tabs>
          <w:tab w:val="left" w:pos="540"/>
          <w:tab w:val="left" w:pos="1080"/>
          <w:tab w:val="left" w:pos="1620"/>
          <w:tab w:val="left" w:pos="2160"/>
          <w:tab w:val="left" w:pos="2700"/>
          <w:tab w:val="left" w:pos="3240"/>
        </w:tabs>
        <w:spacing w:after="240"/>
      </w:pPr>
      <w:r w:rsidRPr="009F7045">
        <w:tab/>
      </w:r>
      <w:r w:rsidRPr="009F7045">
        <w:tab/>
      </w:r>
      <w:r w:rsidRPr="009F7045">
        <w:tab/>
      </w:r>
      <w:r w:rsidRPr="009F7045">
        <w:tab/>
      </w:r>
      <w:r w:rsidRPr="009F7045">
        <w:tab/>
      </w:r>
      <w:r w:rsidRPr="009F7045">
        <w:tab/>
      </w:r>
      <w:r w:rsidRPr="009F7045">
        <w:tab/>
      </w:r>
      <w:r w:rsidRPr="009F7045">
        <w:t>C</w:t>
      </w:r>
      <w:r w:rsidRPr="009F7045" w:rsidR="009531B8">
        <w:t>13</w:t>
      </w:r>
      <w:r w:rsidRPr="009F7045">
        <w:t>.</w:t>
      </w:r>
      <w:r w:rsidRPr="009F7045" w:rsidR="009531B8">
        <w:t>2</w:t>
      </w:r>
      <w:r w:rsidRPr="009F7045">
        <w:t>.</w:t>
      </w:r>
      <w:r w:rsidRPr="009F7045" w:rsidR="00440EDD">
        <w:t>9</w:t>
      </w:r>
      <w:r w:rsidRPr="009F7045">
        <w:t>.</w:t>
      </w:r>
      <w:r w:rsidRPr="009F7045" w:rsidR="00D85C12">
        <w:t>3</w:t>
      </w:r>
      <w:r w:rsidRPr="009F7045">
        <w:t>.1</w:t>
      </w:r>
      <w:r w:rsidRPr="009F7045" w:rsidR="009531B8">
        <w:t>0</w:t>
      </w:r>
      <w:r w:rsidRPr="009F7045">
        <w:t>.1.</w:t>
      </w:r>
      <w:r w:rsidRPr="009F7045" w:rsidR="009531B8">
        <w:t>1</w:t>
      </w:r>
      <w:r w:rsidRPr="009F7045">
        <w:t>.</w:t>
      </w:r>
      <w:r w:rsidRPr="009F7045" w:rsidR="00854CBA">
        <w:t>3</w:t>
      </w:r>
      <w:r w:rsidRPr="009F7045" w:rsidR="009531B8">
        <w:t>.2</w:t>
      </w:r>
      <w:r w:rsidRPr="009F7045">
        <w:t>.  Materiel owned by U.S. Army Aviation and Missile Command (AMCOM) (RIC B17), will not be subject to automatic disposal.</w:t>
      </w:r>
    </w:p>
    <w:p w:rsidRPr="005D75E9" w:rsidR="00FB0DD4" w:rsidP="00FB0DD4" w:rsidRDefault="00FB0DD4" w14:paraId="0929CF0D" w14:textId="4AC75F8A">
      <w:pPr>
        <w:tabs>
          <w:tab w:val="left" w:pos="540"/>
          <w:tab w:val="left" w:pos="1080"/>
          <w:tab w:val="left" w:pos="1620"/>
          <w:tab w:val="left" w:pos="2160"/>
          <w:tab w:val="left" w:pos="2700"/>
          <w:tab w:val="left" w:pos="3240"/>
        </w:tabs>
        <w:spacing w:after="240"/>
      </w:pPr>
      <w:r w:rsidRPr="009F7045">
        <w:tab/>
      </w:r>
      <w:r w:rsidRPr="009F7045">
        <w:tab/>
      </w:r>
      <w:r w:rsidRPr="009F7045">
        <w:tab/>
      </w:r>
      <w:r w:rsidRPr="009F7045">
        <w:tab/>
      </w:r>
      <w:r w:rsidRPr="009F7045">
        <w:tab/>
      </w:r>
      <w:r w:rsidRPr="009F7045">
        <w:tab/>
      </w:r>
      <w:r w:rsidRPr="009F7045">
        <w:tab/>
      </w:r>
      <w:r w:rsidRPr="009F7045">
        <w:t>C</w:t>
      </w:r>
      <w:r w:rsidRPr="009F7045" w:rsidR="009531B8">
        <w:t>13</w:t>
      </w:r>
      <w:r w:rsidRPr="009F7045">
        <w:t>.</w:t>
      </w:r>
      <w:r w:rsidRPr="009F7045" w:rsidR="009531B8">
        <w:t>2</w:t>
      </w:r>
      <w:r w:rsidRPr="009F7045">
        <w:t>.</w:t>
      </w:r>
      <w:r w:rsidRPr="009F7045" w:rsidR="00440EDD">
        <w:t>9</w:t>
      </w:r>
      <w:r w:rsidRPr="009F7045">
        <w:t>.</w:t>
      </w:r>
      <w:r w:rsidRPr="009F7045" w:rsidR="00D85C12">
        <w:t>3</w:t>
      </w:r>
      <w:r w:rsidRPr="009F7045">
        <w:t>.1</w:t>
      </w:r>
      <w:r w:rsidRPr="009F7045" w:rsidR="009531B8">
        <w:t>0</w:t>
      </w:r>
      <w:r w:rsidRPr="009F7045">
        <w:t>.1.</w:t>
      </w:r>
      <w:r w:rsidRPr="009F7045" w:rsidR="009531B8">
        <w:t>1</w:t>
      </w:r>
      <w:r w:rsidRPr="009F7045">
        <w:t>.</w:t>
      </w:r>
      <w:r w:rsidRPr="009F7045" w:rsidR="00854CBA">
        <w:t>3</w:t>
      </w:r>
      <w:r w:rsidRPr="009F7045">
        <w:t>.</w:t>
      </w:r>
      <w:r w:rsidRPr="009F7045" w:rsidR="009531B8">
        <w:t>3.</w:t>
      </w:r>
      <w:r w:rsidRPr="009F7045">
        <w:t xml:space="preserve">  Unidentified materiel will not be subject to automatic disposal.  Follow procedures in paragraph </w:t>
      </w:r>
      <w:r w:rsidRPr="005D75E9" w:rsidR="00BF277E">
        <w:rPr>
          <w:i/>
          <w:iCs/>
        </w:rPr>
        <w:t>C13.2.9.3.10.1</w:t>
      </w:r>
      <w:r w:rsidRPr="005D75E9">
        <w:t>.</w:t>
      </w:r>
    </w:p>
    <w:p w:rsidRPr="005D75E9" w:rsidR="0054096F" w:rsidP="0054096F" w:rsidRDefault="00190983" w14:paraId="4619FC9B" w14:textId="6254B282">
      <w:pPr>
        <w:tabs>
          <w:tab w:val="left" w:pos="540"/>
          <w:tab w:val="left" w:pos="1080"/>
          <w:tab w:val="left" w:pos="1620"/>
          <w:tab w:val="left" w:pos="2160"/>
          <w:tab w:val="left" w:pos="2700"/>
          <w:tab w:val="left" w:pos="3240"/>
        </w:tabs>
        <w:spacing w:after="240"/>
      </w:pPr>
      <w:r w:rsidRPr="005D75E9">
        <w:tab/>
      </w:r>
      <w:r w:rsidRPr="005D75E9">
        <w:tab/>
      </w:r>
      <w:r w:rsidRPr="005D75E9">
        <w:tab/>
      </w:r>
      <w:r w:rsidRPr="005D75E9">
        <w:tab/>
      </w:r>
      <w:r w:rsidRPr="005D75E9">
        <w:tab/>
      </w:r>
      <w:r w:rsidRPr="005D75E9">
        <w:tab/>
      </w:r>
      <w:r w:rsidRPr="005D75E9">
        <w:tab/>
      </w:r>
      <w:r w:rsidRPr="005D75E9">
        <w:t>C13.2.</w:t>
      </w:r>
      <w:r w:rsidRPr="005D75E9" w:rsidR="00440EDD">
        <w:t>9</w:t>
      </w:r>
      <w:r w:rsidRPr="005D75E9" w:rsidR="00D85C12">
        <w:t>.3</w:t>
      </w:r>
      <w:r w:rsidRPr="005D75E9" w:rsidR="0054096F">
        <w:t>.10.1.1.</w:t>
      </w:r>
      <w:r w:rsidRPr="005D75E9" w:rsidR="00854CBA">
        <w:t>3</w:t>
      </w:r>
      <w:r w:rsidRPr="005D75E9" w:rsidR="0054096F">
        <w:t xml:space="preserve">.4.  FMS materiel will not be subject to automatic disposal.  Follow procedures in paragraph </w:t>
      </w:r>
      <w:r w:rsidRPr="005D75E9" w:rsidR="00BF277E">
        <w:rPr>
          <w:i/>
          <w:iCs/>
        </w:rPr>
        <w:t>C13.2.9.3.10.1</w:t>
      </w:r>
      <w:r w:rsidRPr="005D75E9" w:rsidR="0054096F">
        <w:t>.</w:t>
      </w:r>
    </w:p>
    <w:p w:rsidRPr="009F7045" w:rsidR="0054096F" w:rsidP="0054096F" w:rsidRDefault="00190983" w14:paraId="6DFCAB76" w14:textId="1D78471C">
      <w:pPr>
        <w:tabs>
          <w:tab w:val="left" w:pos="540"/>
          <w:tab w:val="left" w:pos="1080"/>
          <w:tab w:val="left" w:pos="1620"/>
          <w:tab w:val="left" w:pos="2160"/>
          <w:tab w:val="left" w:pos="2700"/>
          <w:tab w:val="left" w:pos="3240"/>
        </w:tabs>
        <w:spacing w:after="240"/>
      </w:pPr>
      <w:r w:rsidRPr="009F7045">
        <w:tab/>
      </w:r>
      <w:r w:rsidRPr="009F7045">
        <w:tab/>
      </w:r>
      <w:r w:rsidRPr="009F7045">
        <w:tab/>
      </w:r>
      <w:r w:rsidRPr="009F7045">
        <w:tab/>
      </w:r>
      <w:r w:rsidRPr="009F7045">
        <w:tab/>
      </w:r>
      <w:r w:rsidRPr="009F7045">
        <w:tab/>
      </w:r>
      <w:r w:rsidRPr="009F7045">
        <w:tab/>
      </w:r>
      <w:r w:rsidRPr="009F7045">
        <w:t>C13.2.</w:t>
      </w:r>
      <w:r w:rsidRPr="009F7045" w:rsidR="00440EDD">
        <w:t>9</w:t>
      </w:r>
      <w:r w:rsidRPr="009F7045" w:rsidR="00D85C12">
        <w:t>.3</w:t>
      </w:r>
      <w:r w:rsidRPr="009F7045" w:rsidR="0054096F">
        <w:t>.10.1.1.</w:t>
      </w:r>
      <w:r w:rsidRPr="009F7045" w:rsidR="00854CBA">
        <w:t>3</w:t>
      </w:r>
      <w:r w:rsidRPr="009F7045" w:rsidR="0054096F">
        <w:t>.5.  Materiel owned by USAF will not be subject to automatic disposal except for non-AF man</w:t>
      </w:r>
      <w:r w:rsidRPr="009F7045" w:rsidR="00FD25D3">
        <w:t>aged material located at a DLA D</w:t>
      </w:r>
      <w:r w:rsidRPr="009F7045" w:rsidR="0054096F">
        <w:t xml:space="preserve">istribution </w:t>
      </w:r>
      <w:r w:rsidRPr="009F7045" w:rsidR="00FD25D3">
        <w:t>C</w:t>
      </w:r>
      <w:r w:rsidRPr="009F7045" w:rsidR="0054096F">
        <w:t>enter not co-located with a USAF depot maintenance site.</w:t>
      </w:r>
    </w:p>
    <w:p w:rsidRPr="009F7045" w:rsidR="00FB0DD4" w:rsidP="00FB0DD4" w:rsidRDefault="00FB0DD4" w14:paraId="57B0F367" w14:textId="12847586">
      <w:pPr>
        <w:tabs>
          <w:tab w:val="left" w:pos="540"/>
          <w:tab w:val="left" w:pos="1080"/>
          <w:tab w:val="left" w:pos="1620"/>
          <w:tab w:val="left" w:pos="2160"/>
          <w:tab w:val="left" w:pos="2700"/>
          <w:tab w:val="left" w:pos="3240"/>
        </w:tabs>
        <w:spacing w:after="240"/>
      </w:pPr>
      <w:r w:rsidRPr="009F7045">
        <w:tab/>
      </w:r>
      <w:r w:rsidRPr="009F7045">
        <w:tab/>
      </w:r>
      <w:r w:rsidRPr="009F7045">
        <w:tab/>
      </w:r>
      <w:r w:rsidRPr="009F7045">
        <w:tab/>
      </w:r>
      <w:r w:rsidRPr="009F7045">
        <w:tab/>
      </w:r>
      <w:r w:rsidRPr="009F7045">
        <w:tab/>
      </w:r>
      <w:r w:rsidRPr="009F7045">
        <w:t>C</w:t>
      </w:r>
      <w:r w:rsidRPr="009F7045" w:rsidR="009531B8">
        <w:t>13</w:t>
      </w:r>
      <w:r w:rsidRPr="009F7045">
        <w:t>.</w:t>
      </w:r>
      <w:r w:rsidRPr="009F7045" w:rsidR="009531B8">
        <w:t>2</w:t>
      </w:r>
      <w:r w:rsidRPr="009F7045">
        <w:t>.</w:t>
      </w:r>
      <w:r w:rsidRPr="009F7045" w:rsidR="00440EDD">
        <w:t>9</w:t>
      </w:r>
      <w:r w:rsidRPr="009F7045">
        <w:t>.</w:t>
      </w:r>
      <w:r w:rsidRPr="009F7045" w:rsidR="00D85C12">
        <w:t>3</w:t>
      </w:r>
      <w:r w:rsidRPr="009F7045">
        <w:t>.1</w:t>
      </w:r>
      <w:r w:rsidRPr="009F7045" w:rsidR="009531B8">
        <w:t>0</w:t>
      </w:r>
      <w:r w:rsidRPr="009F7045">
        <w:t>.1.</w:t>
      </w:r>
      <w:r w:rsidRPr="009F7045" w:rsidR="009531B8">
        <w:t>1.</w:t>
      </w:r>
      <w:r w:rsidRPr="009F7045" w:rsidR="00854CBA">
        <w:t>4</w:t>
      </w:r>
      <w:r w:rsidRPr="009F7045">
        <w:t xml:space="preserve">.  Upon receipt, or subsequent storage activity determination, that materiel is in SCC H, where the above criteria prohibit automatic disposal, an SDR </w:t>
      </w:r>
      <w:r w:rsidRPr="009F7045" w:rsidR="00F338F8">
        <w:t>is</w:t>
      </w:r>
      <w:r w:rsidRPr="009F7045">
        <w:t xml:space="preserve"> prepared clarifying why automatic disposal is not possible and requesting specific disposition instructions.  Where applicable the SDR remarks </w:t>
      </w:r>
      <w:r w:rsidRPr="009F7045" w:rsidR="0085146D">
        <w:t>will</w:t>
      </w:r>
      <w:r w:rsidRPr="009F7045">
        <w:t xml:space="preserve"> inform the action activity that the materiel cannot be shipped to the local DLA Disposition Services Field Office and must be sent to an approved DEMIL/destruction center via MILSTRIP DIC A5J generated by the owner/manager.</w:t>
      </w:r>
    </w:p>
    <w:p w:rsidRPr="009F7045" w:rsidR="00964F89" w:rsidP="00562431" w:rsidRDefault="00F94053" w14:paraId="775EDF31" w14:textId="2D3FD1C6">
      <w:pPr>
        <w:tabs>
          <w:tab w:val="left" w:pos="540"/>
          <w:tab w:val="left" w:pos="1080"/>
          <w:tab w:val="left" w:pos="1620"/>
          <w:tab w:val="left" w:pos="2160"/>
          <w:tab w:val="left" w:pos="2700"/>
          <w:tab w:val="left" w:pos="3240"/>
        </w:tabs>
        <w:spacing w:after="240"/>
      </w:pPr>
      <w:r w:rsidRPr="009F7045">
        <w:tab/>
      </w:r>
      <w:r w:rsidRPr="009F7045">
        <w:tab/>
      </w:r>
      <w:r w:rsidRPr="009F7045">
        <w:tab/>
      </w:r>
      <w:r w:rsidRPr="009F7045">
        <w:tab/>
      </w:r>
      <w:r w:rsidRPr="009F7045">
        <w:tab/>
      </w:r>
      <w:r w:rsidRPr="009F7045" w:rsidR="00FD7E93">
        <w:t>C13.2.</w:t>
      </w:r>
      <w:r w:rsidRPr="009F7045" w:rsidR="00440EDD">
        <w:t>9</w:t>
      </w:r>
      <w:r w:rsidRPr="009F7045" w:rsidR="00D85C12">
        <w:t>.3</w:t>
      </w:r>
      <w:r w:rsidRPr="009F7045" w:rsidR="00FD7E93">
        <w:t>.10.1.2</w:t>
      </w:r>
      <w:r w:rsidRPr="009F7045" w:rsidR="00B77D4B">
        <w:t>.</w:t>
      </w:r>
      <w:r w:rsidRPr="009F7045" w:rsidR="00FD7E93">
        <w:t xml:space="preserve">  </w:t>
      </w:r>
      <w:r w:rsidRPr="009F7045" w:rsidR="00964F89">
        <w:rPr>
          <w:u w:val="single"/>
        </w:rPr>
        <w:t>Discrepancy Reporting</w:t>
      </w:r>
      <w:r w:rsidRPr="009F7045" w:rsidR="00964F89">
        <w:t>.  Report discrepant quantities other than tho</w:t>
      </w:r>
      <w:r w:rsidRPr="009F7045" w:rsidR="007A3933">
        <w:t>se mentioned above</w:t>
      </w:r>
      <w:r w:rsidRPr="009F7045" w:rsidR="00964F89">
        <w:t xml:space="preserve"> citing the applicable SCC</w:t>
      </w:r>
      <w:r w:rsidRPr="009F7045" w:rsidR="007A3933">
        <w:t xml:space="preserve"> in the receipt</w:t>
      </w:r>
      <w:r w:rsidRPr="009F7045" w:rsidR="00964F89">
        <w:t>, or SCC K when the condition cannot be determined.</w:t>
      </w:r>
    </w:p>
    <w:p w:rsidRPr="009F7045" w:rsidR="00964F89" w:rsidP="00562431" w:rsidRDefault="00F94053" w14:paraId="775EDF32" w14:textId="5F38D334">
      <w:pPr>
        <w:tabs>
          <w:tab w:val="left" w:pos="540"/>
          <w:tab w:val="left" w:pos="1080"/>
          <w:tab w:val="left" w:pos="1620"/>
          <w:tab w:val="left" w:pos="2160"/>
          <w:tab w:val="left" w:pos="2700"/>
          <w:tab w:val="left" w:pos="3240"/>
        </w:tabs>
        <w:spacing w:after="240"/>
      </w:pPr>
      <w:r w:rsidRPr="009F7045">
        <w:tab/>
      </w:r>
      <w:r w:rsidRPr="009F7045">
        <w:tab/>
      </w:r>
      <w:r w:rsidRPr="009F7045">
        <w:tab/>
      </w:r>
      <w:r w:rsidRPr="009F7045">
        <w:tab/>
      </w:r>
      <w:r w:rsidRPr="009F7045" w:rsidR="00D85C12">
        <w:t>C13.2</w:t>
      </w:r>
      <w:r w:rsidRPr="009F7045" w:rsidR="00FD7E93">
        <w:t>.</w:t>
      </w:r>
      <w:r w:rsidRPr="009F7045" w:rsidR="00440EDD">
        <w:t>9</w:t>
      </w:r>
      <w:r w:rsidRPr="009F7045" w:rsidR="00FD7E93">
        <w:t>.</w:t>
      </w:r>
      <w:r w:rsidRPr="009F7045" w:rsidR="00303C67">
        <w:t>3.</w:t>
      </w:r>
      <w:r w:rsidRPr="009F7045" w:rsidR="00FD7E93">
        <w:t>10.2</w:t>
      </w:r>
      <w:r w:rsidRPr="009F7045" w:rsidR="00B77D4B">
        <w:t>.</w:t>
      </w:r>
      <w:r w:rsidRPr="009F7045" w:rsidR="00FD7E93">
        <w:t xml:space="preserve">  </w:t>
      </w:r>
      <w:r w:rsidRPr="009F7045" w:rsidR="00964F89">
        <w:rPr>
          <w:u w:val="single"/>
        </w:rPr>
        <w:t>Documentation</w:t>
      </w:r>
      <w:r w:rsidRPr="009F7045" w:rsidR="00964F89">
        <w:t xml:space="preserve">.  Absence of the </w:t>
      </w:r>
      <w:r w:rsidRPr="009F7045" w:rsidR="00C4378A">
        <w:t>shipping</w:t>
      </w:r>
      <w:r w:rsidRPr="009F7045" w:rsidR="00964F89">
        <w:t xml:space="preserve"> documentation should not preclude receipt processing.</w:t>
      </w:r>
      <w:r w:rsidR="00C92CEE">
        <w:t xml:space="preserve">  </w:t>
      </w:r>
      <w:r w:rsidRPr="00C92CEE" w:rsidR="00C92CEE">
        <w:rPr>
          <w:b/>
          <w:bCs/>
          <w:i/>
          <w:iCs/>
        </w:rPr>
        <w:t xml:space="preserve">If materiel arrives without documentation but a TCN (Transportation Control Number) for the shipment is available, use the TCN to receive the materiel based on the table in section </w:t>
      </w:r>
      <w:r w:rsidRPr="00FD72CE" w:rsidR="002B4080">
        <w:rPr>
          <w:b/>
          <w:bCs/>
          <w:i/>
          <w:iCs/>
        </w:rPr>
        <w:t>C13.2.9.3.10.1.1.2</w:t>
      </w:r>
      <w:r w:rsidR="002B4080">
        <w:rPr>
          <w:b/>
          <w:bCs/>
          <w:i/>
          <w:iCs/>
        </w:rPr>
        <w:t xml:space="preserve">. </w:t>
      </w:r>
      <w:r w:rsidRPr="00C92CEE" w:rsidR="00C92CEE">
        <w:rPr>
          <w:b/>
          <w:bCs/>
          <w:i/>
          <w:iCs/>
        </w:rPr>
        <w:t xml:space="preserve">of this document. </w:t>
      </w:r>
      <w:r w:rsidR="002B4080">
        <w:rPr>
          <w:b/>
          <w:bCs/>
          <w:i/>
          <w:iCs/>
        </w:rPr>
        <w:t xml:space="preserve"> </w:t>
      </w:r>
      <w:r w:rsidRPr="00C92CEE" w:rsidR="00C92CEE">
        <w:rPr>
          <w:b/>
          <w:bCs/>
          <w:i/>
          <w:iCs/>
        </w:rPr>
        <w:t>If there is no TCN, and the materiel can be matched to a stock number, the materiel will be receipted to the PICA.</w:t>
      </w:r>
      <w:r w:rsidRPr="009F7045" w:rsidR="00964F89">
        <w:t xml:space="preserve">  Discrepancy reporting requirements still apply.</w:t>
      </w:r>
    </w:p>
    <w:p w:rsidRPr="009F7045" w:rsidR="00964F89" w:rsidP="00562431" w:rsidRDefault="00F94053" w14:paraId="775EDF33" w14:textId="2A319226">
      <w:pPr>
        <w:tabs>
          <w:tab w:val="left" w:pos="540"/>
          <w:tab w:val="left" w:pos="1080"/>
          <w:tab w:val="left" w:pos="1620"/>
          <w:tab w:val="left" w:pos="2160"/>
          <w:tab w:val="left" w:pos="2700"/>
          <w:tab w:val="left" w:pos="3240"/>
        </w:tabs>
        <w:spacing w:after="240"/>
      </w:pPr>
      <w:r w:rsidRPr="009F7045">
        <w:tab/>
      </w:r>
      <w:r w:rsidRPr="009F7045">
        <w:tab/>
      </w:r>
      <w:r w:rsidRPr="009F7045">
        <w:tab/>
      </w:r>
      <w:r w:rsidRPr="009F7045">
        <w:tab/>
      </w:r>
      <w:r w:rsidRPr="009F7045" w:rsidR="00FD7E93">
        <w:t>C13.2.</w:t>
      </w:r>
      <w:r w:rsidRPr="009F7045" w:rsidR="00440EDD">
        <w:t>9</w:t>
      </w:r>
      <w:r w:rsidRPr="009F7045" w:rsidR="00FD7E93">
        <w:t>.</w:t>
      </w:r>
      <w:r w:rsidRPr="009F7045" w:rsidR="00303C67">
        <w:t>3</w:t>
      </w:r>
      <w:r w:rsidRPr="009F7045" w:rsidR="00FD7E93">
        <w:t>.10.3</w:t>
      </w:r>
      <w:r w:rsidRPr="009F7045" w:rsidR="00B77D4B">
        <w:t>.</w:t>
      </w:r>
      <w:r w:rsidRPr="009F7045" w:rsidR="00FD7E93">
        <w:t xml:space="preserve">  </w:t>
      </w:r>
      <w:r w:rsidRPr="009F7045" w:rsidR="00964F89">
        <w:rPr>
          <w:u w:val="single"/>
        </w:rPr>
        <w:t>Misdirected Shipments (improperly addressed by the supply activity)</w:t>
      </w:r>
      <w:r w:rsidRPr="009F7045" w:rsidR="00964F89">
        <w:t>.  Report misdirected sh</w:t>
      </w:r>
      <w:r w:rsidRPr="009F7045" w:rsidR="007A3933">
        <w:t xml:space="preserve">ipments as receipts to the cognizant IMM. </w:t>
      </w:r>
      <w:r w:rsidRPr="009F7045" w:rsidR="00964F89">
        <w:t xml:space="preserve"> </w:t>
      </w:r>
      <w:r w:rsidRPr="009F7045" w:rsidR="007A3933">
        <w:t xml:space="preserve">The IMM </w:t>
      </w:r>
      <w:r w:rsidRPr="009F7045" w:rsidR="0085146D">
        <w:t>will</w:t>
      </w:r>
      <w:r w:rsidRPr="009F7045" w:rsidR="00352F10">
        <w:t xml:space="preserve"> </w:t>
      </w:r>
      <w:r w:rsidRPr="009F7045" w:rsidR="001B432E">
        <w:t>make</w:t>
      </w:r>
      <w:r w:rsidRPr="009F7045" w:rsidR="00234B9D">
        <w:t xml:space="preserve"> disposition using </w:t>
      </w:r>
      <w:r w:rsidRPr="009F7045" w:rsidR="00FA4183">
        <w:t>DLMS</w:t>
      </w:r>
      <w:r w:rsidRPr="009F7045" w:rsidR="007A3933">
        <w:t xml:space="preserve"> 940R, </w:t>
      </w:r>
      <w:r w:rsidRPr="009F7045" w:rsidR="003018DA">
        <w:t>Materiel</w:t>
      </w:r>
      <w:r w:rsidRPr="009F7045" w:rsidR="007A3933">
        <w:t xml:space="preserve"> Release</w:t>
      </w:r>
      <w:r w:rsidRPr="009F7045" w:rsidR="00964F89">
        <w:t>.</w:t>
      </w:r>
    </w:p>
    <w:p w:rsidRPr="009F7045" w:rsidR="00964F89" w:rsidP="00562431" w:rsidRDefault="00F94053" w14:paraId="775EDF34" w14:textId="46C2BD17">
      <w:pPr>
        <w:tabs>
          <w:tab w:val="left" w:pos="540"/>
          <w:tab w:val="left" w:pos="1080"/>
          <w:tab w:val="left" w:pos="1620"/>
          <w:tab w:val="left" w:pos="2160"/>
          <w:tab w:val="left" w:pos="2700"/>
          <w:tab w:val="left" w:pos="3240"/>
        </w:tabs>
        <w:spacing w:after="240"/>
      </w:pPr>
      <w:r w:rsidRPr="009F7045">
        <w:tab/>
      </w:r>
      <w:r w:rsidRPr="009F7045">
        <w:tab/>
      </w:r>
      <w:r w:rsidRPr="009F7045">
        <w:tab/>
      </w:r>
      <w:r w:rsidRPr="009F7045">
        <w:tab/>
      </w:r>
      <w:r w:rsidRPr="009F7045" w:rsidR="00FD7E93">
        <w:t>C13.2.</w:t>
      </w:r>
      <w:r w:rsidRPr="009F7045" w:rsidR="00440EDD">
        <w:t>9</w:t>
      </w:r>
      <w:r w:rsidRPr="009F7045" w:rsidR="00303C67">
        <w:t>.3</w:t>
      </w:r>
      <w:r w:rsidRPr="009F7045" w:rsidR="00FD7E93">
        <w:t>.10.4</w:t>
      </w:r>
      <w:r w:rsidRPr="009F7045" w:rsidR="00B77D4B">
        <w:t>.</w:t>
      </w:r>
      <w:r w:rsidRPr="009F7045" w:rsidR="00FD7E93">
        <w:t xml:space="preserve">  </w:t>
      </w:r>
      <w:r w:rsidRPr="009F7045" w:rsidR="00964F89">
        <w:rPr>
          <w:u w:val="single"/>
        </w:rPr>
        <w:t>Overage</w:t>
      </w:r>
      <w:r w:rsidRPr="009F7045" w:rsidR="00964F89">
        <w:t>.  Report the total quantity received in the applicable condition.</w:t>
      </w:r>
    </w:p>
    <w:p w:rsidRPr="009F7045" w:rsidR="00964F89" w:rsidP="00562431" w:rsidRDefault="00F94053" w14:paraId="775EDF35" w14:textId="0EC76D7A">
      <w:pPr>
        <w:tabs>
          <w:tab w:val="left" w:pos="540"/>
          <w:tab w:val="left" w:pos="1080"/>
          <w:tab w:val="left" w:pos="1620"/>
          <w:tab w:val="left" w:pos="2160"/>
          <w:tab w:val="left" w:pos="2700"/>
          <w:tab w:val="left" w:pos="3240"/>
        </w:tabs>
        <w:spacing w:after="240"/>
      </w:pPr>
      <w:r w:rsidRPr="009F7045">
        <w:tab/>
      </w:r>
      <w:r w:rsidRPr="009F7045">
        <w:tab/>
      </w:r>
      <w:r w:rsidRPr="009F7045">
        <w:tab/>
      </w:r>
      <w:r w:rsidRPr="009F7045">
        <w:tab/>
      </w:r>
      <w:r w:rsidRPr="009F7045" w:rsidR="00FD7E93">
        <w:t>C13.2.</w:t>
      </w:r>
      <w:r w:rsidRPr="009F7045" w:rsidR="00440EDD">
        <w:t>9</w:t>
      </w:r>
      <w:r w:rsidRPr="009F7045" w:rsidR="00303C67">
        <w:t>.3</w:t>
      </w:r>
      <w:r w:rsidRPr="009F7045" w:rsidR="00FD7E93">
        <w:t>.10.5</w:t>
      </w:r>
      <w:r w:rsidRPr="009F7045" w:rsidR="00B77D4B">
        <w:t>.</w:t>
      </w:r>
      <w:r w:rsidRPr="009F7045" w:rsidR="00FD7E93">
        <w:t xml:space="preserve">  </w:t>
      </w:r>
      <w:r w:rsidRPr="009F7045" w:rsidR="00964F89">
        <w:rPr>
          <w:u w:val="single"/>
        </w:rPr>
        <w:t>Packaging Discrepancy</w:t>
      </w:r>
      <w:r w:rsidRPr="009F7045" w:rsidR="00964F89">
        <w:t>.  Report the total quantity received in the applicable condition and schedule the discrepant quantity for preservation/packaging</w:t>
      </w:r>
      <w:r w:rsidRPr="009F7045" w:rsidR="008C320F">
        <w:t>/marking/labeling</w:t>
      </w:r>
      <w:r w:rsidRPr="009F7045" w:rsidR="00964F89">
        <w:t xml:space="preserve"> in accordance with </w:t>
      </w:r>
      <w:r w:rsidRPr="009F7045" w:rsidR="00B878AE">
        <w:t xml:space="preserve">the </w:t>
      </w:r>
      <w:r w:rsidRPr="009F7045" w:rsidR="00964F89">
        <w:t>DoD Component criteria.</w:t>
      </w:r>
    </w:p>
    <w:p w:rsidRPr="009F7045" w:rsidR="00964F89" w:rsidP="00562431" w:rsidRDefault="009F2E15" w14:paraId="775EDF36" w14:textId="60246936">
      <w:pPr>
        <w:tabs>
          <w:tab w:val="left" w:pos="540"/>
          <w:tab w:val="left" w:pos="1080"/>
          <w:tab w:val="left" w:pos="1620"/>
          <w:tab w:val="left" w:pos="2160"/>
          <w:tab w:val="left" w:pos="2700"/>
          <w:tab w:val="left" w:pos="3240"/>
        </w:tabs>
        <w:spacing w:after="240"/>
      </w:pPr>
      <w:r w:rsidRPr="009F7045">
        <w:tab/>
      </w:r>
      <w:r w:rsidRPr="009F7045">
        <w:tab/>
      </w:r>
      <w:r w:rsidRPr="009F7045">
        <w:tab/>
      </w:r>
      <w:r w:rsidRPr="009F7045">
        <w:tab/>
      </w:r>
      <w:r w:rsidRPr="009F7045" w:rsidR="00C06A69">
        <w:t>C13.2.</w:t>
      </w:r>
      <w:r w:rsidRPr="009F7045" w:rsidR="00440EDD">
        <w:t>9</w:t>
      </w:r>
      <w:r w:rsidRPr="009F7045" w:rsidR="00C06A69">
        <w:t>.</w:t>
      </w:r>
      <w:r w:rsidRPr="009F7045" w:rsidR="00303C67">
        <w:t>3</w:t>
      </w:r>
      <w:r w:rsidRPr="009F7045" w:rsidR="00C06A69">
        <w:t>.10.6</w:t>
      </w:r>
      <w:r w:rsidRPr="009F7045" w:rsidR="00B77D4B">
        <w:t>.</w:t>
      </w:r>
      <w:r w:rsidRPr="009F7045" w:rsidR="00C06A69">
        <w:t xml:space="preserve">  </w:t>
      </w:r>
      <w:r w:rsidRPr="009F7045" w:rsidR="00964F89">
        <w:rPr>
          <w:u w:val="single"/>
        </w:rPr>
        <w:t xml:space="preserve">Shortages/Nonreceipt of </w:t>
      </w:r>
      <w:r w:rsidRPr="009F7045" w:rsidR="003018DA">
        <w:rPr>
          <w:u w:val="single"/>
        </w:rPr>
        <w:t>Materiel</w:t>
      </w:r>
      <w:r w:rsidRPr="009F7045" w:rsidR="00964F89">
        <w:t xml:space="preserve">.  For shortages, report the total quantity received in the applicable condition.  The owner </w:t>
      </w:r>
      <w:r w:rsidRPr="009F7045" w:rsidR="0085146D">
        <w:t>will</w:t>
      </w:r>
      <w:r w:rsidRPr="009F7045" w:rsidR="00352F10">
        <w:t xml:space="preserve"> </w:t>
      </w:r>
      <w:r w:rsidRPr="009F7045" w:rsidR="00964F89">
        <w:t>initiate any necessary financial adjustment action.  Non</w:t>
      </w:r>
      <w:r w:rsidRPr="009F7045" w:rsidR="006A3200">
        <w:t>-</w:t>
      </w:r>
      <w:r w:rsidRPr="009F7045" w:rsidR="00964F89">
        <w:t>receipts are addressed under</w:t>
      </w:r>
      <w:r w:rsidRPr="009F7045" w:rsidR="00352F10">
        <w:t xml:space="preserve"> </w:t>
      </w:r>
      <w:r w:rsidRPr="009F7045" w:rsidR="00964F89">
        <w:t>C13.3</w:t>
      </w:r>
      <w:r w:rsidRPr="009F7045" w:rsidR="00C06A69">
        <w:t>.</w:t>
      </w:r>
    </w:p>
    <w:p w:rsidRPr="009F7045" w:rsidR="00964F89" w:rsidP="00562431" w:rsidRDefault="009F2E15" w14:paraId="775EDF37" w14:textId="09EE538A">
      <w:pPr>
        <w:tabs>
          <w:tab w:val="left" w:pos="540"/>
          <w:tab w:val="left" w:pos="1080"/>
          <w:tab w:val="left" w:pos="1620"/>
          <w:tab w:val="left" w:pos="2160"/>
          <w:tab w:val="left" w:pos="2700"/>
          <w:tab w:val="left" w:pos="3240"/>
        </w:tabs>
        <w:spacing w:after="240"/>
      </w:pPr>
      <w:r w:rsidRPr="009F7045">
        <w:tab/>
      </w:r>
      <w:r w:rsidRPr="009F7045">
        <w:tab/>
      </w:r>
      <w:r w:rsidRPr="009F7045">
        <w:tab/>
      </w:r>
      <w:r w:rsidRPr="009F7045">
        <w:tab/>
      </w:r>
      <w:r w:rsidRPr="009F7045" w:rsidR="00C06A69">
        <w:t>C13.2.</w:t>
      </w:r>
      <w:r w:rsidRPr="009F7045" w:rsidR="00440EDD">
        <w:t>9</w:t>
      </w:r>
      <w:r w:rsidRPr="009F7045" w:rsidR="00303C67">
        <w:t>.3</w:t>
      </w:r>
      <w:r w:rsidRPr="009F7045" w:rsidR="00C06A69">
        <w:t>.10.7</w:t>
      </w:r>
      <w:r w:rsidRPr="009F7045" w:rsidR="00B77D4B">
        <w:t>.</w:t>
      </w:r>
      <w:r w:rsidRPr="009F7045" w:rsidR="00C06A69">
        <w:t xml:space="preserve">  </w:t>
      </w:r>
      <w:r w:rsidRPr="009F7045" w:rsidR="00964F89">
        <w:rPr>
          <w:u w:val="single"/>
        </w:rPr>
        <w:t>Item Technical Data Marking (includes nameplates, logbooks, operating handbooks, special instructions, etc.)</w:t>
      </w:r>
      <w:r w:rsidRPr="009F7045" w:rsidR="00964F89">
        <w:t>.  Report th</w:t>
      </w:r>
      <w:r w:rsidRPr="009F7045" w:rsidR="00FE76B0">
        <w:t>e discrepant quantity</w:t>
      </w:r>
      <w:r w:rsidRPr="009F7045" w:rsidR="00964F89">
        <w:t xml:space="preserve"> using </w:t>
      </w:r>
      <w:r w:rsidRPr="009F7045" w:rsidR="00FE76B0">
        <w:t xml:space="preserve">a receipt citing </w:t>
      </w:r>
      <w:r w:rsidRPr="009F7045" w:rsidR="00964F89">
        <w:t xml:space="preserve">SCC D.  Identify and describe the specific technical data discrepancy in the </w:t>
      </w:r>
      <w:r w:rsidRPr="009F7045" w:rsidR="003F1BA2">
        <w:t>SDR</w:t>
      </w:r>
      <w:r w:rsidRPr="009F7045" w:rsidR="00964F89">
        <w:t xml:space="preserve"> for owner evaluation.  If the owner determines the asset can be issued, the owner </w:t>
      </w:r>
      <w:r w:rsidRPr="009F7045" w:rsidR="0085146D">
        <w:t>will</w:t>
      </w:r>
      <w:r w:rsidRPr="009F7045" w:rsidR="00473AB6">
        <w:t xml:space="preserve"> </w:t>
      </w:r>
      <w:r w:rsidRPr="009F7045" w:rsidR="00964F89">
        <w:t>initiate action to transfer the asset to the appropriate condition</w:t>
      </w:r>
      <w:r w:rsidRPr="009F7045" w:rsidR="00FE76B0">
        <w:t xml:space="preserve"> using </w:t>
      </w:r>
      <w:r w:rsidRPr="009F7045" w:rsidR="00FA4183">
        <w:t>DLMS</w:t>
      </w:r>
      <w:r w:rsidRPr="009F7045" w:rsidR="00FE76B0">
        <w:t xml:space="preserve"> 846A</w:t>
      </w:r>
      <w:r w:rsidRPr="009F7045" w:rsidR="00964F89">
        <w:t>.</w:t>
      </w:r>
    </w:p>
    <w:p w:rsidRPr="009F7045" w:rsidR="00964F89" w:rsidP="00562431" w:rsidRDefault="009F2E15" w14:paraId="775EDF38" w14:textId="6E97394C">
      <w:pPr>
        <w:tabs>
          <w:tab w:val="left" w:pos="540"/>
          <w:tab w:val="left" w:pos="1080"/>
          <w:tab w:val="left" w:pos="1620"/>
          <w:tab w:val="left" w:pos="2160"/>
          <w:tab w:val="left" w:pos="2700"/>
          <w:tab w:val="left" w:pos="3240"/>
        </w:tabs>
        <w:spacing w:after="240"/>
      </w:pPr>
      <w:r w:rsidRPr="009F7045">
        <w:tab/>
      </w:r>
      <w:r w:rsidRPr="009F7045">
        <w:tab/>
      </w:r>
      <w:r w:rsidRPr="009F7045">
        <w:tab/>
      </w:r>
      <w:r w:rsidRPr="009F7045">
        <w:tab/>
      </w:r>
      <w:r w:rsidRPr="009F7045" w:rsidR="00C06A69">
        <w:t>C13.2</w:t>
      </w:r>
      <w:r w:rsidRPr="009F7045" w:rsidR="00190983">
        <w:t>.</w:t>
      </w:r>
      <w:r w:rsidRPr="009F7045" w:rsidR="00440EDD">
        <w:t>9</w:t>
      </w:r>
      <w:r w:rsidRPr="009F7045" w:rsidR="00C06A69">
        <w:t>.</w:t>
      </w:r>
      <w:r w:rsidRPr="009F7045" w:rsidR="00303C67">
        <w:t>3</w:t>
      </w:r>
      <w:r w:rsidRPr="009F7045" w:rsidR="00C06A69">
        <w:t>.10.</w:t>
      </w:r>
      <w:r w:rsidRPr="009F7045" w:rsidR="00B35558">
        <w:t>8</w:t>
      </w:r>
      <w:r w:rsidRPr="009F7045" w:rsidR="007B52C5">
        <w:t>.</w:t>
      </w:r>
      <w:r w:rsidRPr="009F7045" w:rsidR="00C06A69">
        <w:t xml:space="preserve">  </w:t>
      </w:r>
      <w:r w:rsidRPr="009F7045" w:rsidR="00964F89">
        <w:rPr>
          <w:u w:val="single"/>
        </w:rPr>
        <w:t>Wrong Item</w:t>
      </w:r>
      <w:r w:rsidRPr="009F7045" w:rsidR="00964F89">
        <w:t>.  Report receipt of the total quantity of the incorrect item in the applicable condition citing the NSN of the incorrect item received and the discrepant receipt management code for the quantity.  If both correct and incorrect items are received in the same ship</w:t>
      </w:r>
      <w:r w:rsidRPr="009F7045" w:rsidR="00FE76B0">
        <w:t>ment, submit a separate Receipt T</w:t>
      </w:r>
      <w:r w:rsidRPr="009F7045" w:rsidR="00964F89">
        <w:t>ransaction for the correct item.</w:t>
      </w:r>
    </w:p>
    <w:p w:rsidRPr="009F7045" w:rsidR="00964F89" w:rsidP="00562431" w:rsidRDefault="009F2E15" w14:paraId="775EDF39" w14:textId="2BB61898">
      <w:pPr>
        <w:tabs>
          <w:tab w:val="left" w:pos="540"/>
          <w:tab w:val="left" w:pos="1080"/>
          <w:tab w:val="left" w:pos="1620"/>
          <w:tab w:val="left" w:pos="2160"/>
          <w:tab w:val="left" w:pos="2700"/>
          <w:tab w:val="left" w:pos="3240"/>
        </w:tabs>
        <w:spacing w:after="240"/>
      </w:pPr>
      <w:r w:rsidRPr="009F7045">
        <w:tab/>
      </w:r>
      <w:r w:rsidRPr="009F7045">
        <w:tab/>
      </w:r>
      <w:r w:rsidRPr="009F7045">
        <w:tab/>
      </w:r>
      <w:r w:rsidRPr="009F7045">
        <w:tab/>
      </w:r>
      <w:r w:rsidRPr="009F7045" w:rsidR="00C06A69">
        <w:t>C13.2</w:t>
      </w:r>
      <w:r w:rsidRPr="009F7045" w:rsidR="00190983">
        <w:t>.</w:t>
      </w:r>
      <w:r w:rsidRPr="009F7045" w:rsidR="00440EDD">
        <w:t>9</w:t>
      </w:r>
      <w:r w:rsidRPr="009F7045" w:rsidR="00303C67">
        <w:t>.3</w:t>
      </w:r>
      <w:r w:rsidRPr="009F7045" w:rsidR="00C06A69">
        <w:t>.10.</w:t>
      </w:r>
      <w:r w:rsidRPr="009F7045" w:rsidR="00B35558">
        <w:t>9</w:t>
      </w:r>
      <w:r w:rsidRPr="009F7045" w:rsidR="00B77D4B">
        <w:t>.</w:t>
      </w:r>
      <w:r w:rsidRPr="009F7045" w:rsidR="00C06A69">
        <w:t xml:space="preserve">  </w:t>
      </w:r>
      <w:r w:rsidRPr="009F7045" w:rsidR="00964F89">
        <w:rPr>
          <w:u w:val="single"/>
        </w:rPr>
        <w:t>Product Quality Deficiency</w:t>
      </w:r>
      <w:r w:rsidRPr="009F7045" w:rsidR="00964F89">
        <w:t>.  A</w:t>
      </w:r>
      <w:r w:rsidRPr="009F7045" w:rsidR="00F818E3">
        <w:t>n</w:t>
      </w:r>
      <w:r w:rsidRPr="009F7045" w:rsidR="00964F89">
        <w:t xml:space="preserve"> SCC Q entered in a </w:t>
      </w:r>
      <w:r w:rsidRPr="009F7045" w:rsidR="009756B8">
        <w:t>PMR</w:t>
      </w:r>
      <w:r w:rsidRPr="009F7045" w:rsidR="00964F89">
        <w:t xml:space="preserve"> file </w:t>
      </w:r>
      <w:r w:rsidRPr="009F7045" w:rsidR="00D020CF">
        <w:t>show</w:t>
      </w:r>
      <w:r w:rsidRPr="009F7045" w:rsidR="00964F89">
        <w:t xml:space="preserve">s that the receipt is related to a reported product quality deficiency.  Report receipt of this </w:t>
      </w:r>
      <w:r w:rsidRPr="009F7045" w:rsidR="003018DA">
        <w:t>materiel</w:t>
      </w:r>
      <w:r w:rsidRPr="009F7045" w:rsidR="00964F89">
        <w:t xml:space="preserve"> in SCC Q and do not cite a management code.  Based on the results of the inspection or technical/engineering analysis, owners </w:t>
      </w:r>
      <w:r w:rsidRPr="009F7045" w:rsidR="0085146D">
        <w:t>will</w:t>
      </w:r>
      <w:r w:rsidRPr="009F7045" w:rsidR="00473AB6">
        <w:t xml:space="preserve"> </w:t>
      </w:r>
      <w:r w:rsidRPr="009F7045" w:rsidR="00964F89">
        <w:t xml:space="preserve">direct the appropriate </w:t>
      </w:r>
      <w:r w:rsidRPr="009F7045" w:rsidR="003018DA">
        <w:t>materiel</w:t>
      </w:r>
      <w:r w:rsidRPr="009F7045" w:rsidR="00964F89">
        <w:t xml:space="preserve"> disposition.</w:t>
      </w:r>
    </w:p>
    <w:p w:rsidRPr="001F7267" w:rsidR="00A204B0" w:rsidP="00562431" w:rsidRDefault="00A204B0" w14:paraId="03DA5730" w14:textId="5054E01B">
      <w:pPr>
        <w:tabs>
          <w:tab w:val="left" w:pos="540"/>
          <w:tab w:val="left" w:pos="1080"/>
          <w:tab w:val="left" w:pos="1620"/>
          <w:tab w:val="left" w:pos="2160"/>
          <w:tab w:val="left" w:pos="2700"/>
          <w:tab w:val="left" w:pos="3240"/>
        </w:tabs>
        <w:spacing w:after="240"/>
        <w:rPr>
          <w:bCs/>
          <w:iCs/>
        </w:rPr>
      </w:pPr>
      <w:r w:rsidRPr="009F7045">
        <w:tab/>
      </w:r>
      <w:r w:rsidRPr="009F7045">
        <w:tab/>
      </w:r>
      <w:r w:rsidRPr="009F7045">
        <w:tab/>
      </w:r>
      <w:r w:rsidRPr="009F7045">
        <w:tab/>
      </w:r>
      <w:r w:rsidRPr="009F7045">
        <w:tab/>
      </w:r>
      <w:r w:rsidRPr="001F7267">
        <w:rPr>
          <w:bCs/>
          <w:iCs/>
        </w:rPr>
        <w:t xml:space="preserve">C13.2.9.3.10.9.1.  When DLA directs the return of </w:t>
      </w:r>
      <w:r w:rsidRPr="001F7267" w:rsidR="001D21DC">
        <w:rPr>
          <w:bCs/>
          <w:iCs/>
        </w:rPr>
        <w:t xml:space="preserve">DLA-managed </w:t>
      </w:r>
      <w:r w:rsidRPr="001F7267" w:rsidR="00F2149F">
        <w:rPr>
          <w:bCs/>
          <w:iCs/>
        </w:rPr>
        <w:t>Product Quality Deficiency Report (</w:t>
      </w:r>
      <w:r w:rsidRPr="001F7267">
        <w:rPr>
          <w:bCs/>
          <w:iCs/>
        </w:rPr>
        <w:t>PQDR</w:t>
      </w:r>
      <w:r w:rsidRPr="001F7267" w:rsidR="00F2149F">
        <w:rPr>
          <w:bCs/>
          <w:iCs/>
        </w:rPr>
        <w:t>)</w:t>
      </w:r>
      <w:r w:rsidRPr="001F7267">
        <w:rPr>
          <w:bCs/>
          <w:iCs/>
        </w:rPr>
        <w:t xml:space="preserve"> exhibits to a DLA distribution center,</w:t>
      </w:r>
      <w:r w:rsidRPr="001F7267" w:rsidR="001D21DC">
        <w:rPr>
          <w:bCs/>
          <w:iCs/>
        </w:rPr>
        <w:t xml:space="preserve"> </w:t>
      </w:r>
      <w:r w:rsidRPr="001F7267">
        <w:rPr>
          <w:bCs/>
          <w:iCs/>
        </w:rPr>
        <w:t xml:space="preserve">the exhibits are receipted into DLA ownership using information included on the exterior of the package that includes a DLA document number, the PQDR report control number, the NSN, and a barcode.  </w:t>
      </w:r>
    </w:p>
    <w:p w:rsidRPr="009F7045" w:rsidR="00DD3D4D" w:rsidP="00DD3D4D" w:rsidRDefault="00190983" w14:paraId="534289D5" w14:textId="6A7E768A">
      <w:pPr>
        <w:tabs>
          <w:tab w:val="left" w:pos="540"/>
          <w:tab w:val="left" w:pos="1080"/>
          <w:tab w:val="left" w:pos="1620"/>
          <w:tab w:val="left" w:pos="2160"/>
          <w:tab w:val="left" w:pos="2700"/>
          <w:tab w:val="left" w:pos="3240"/>
        </w:tabs>
        <w:spacing w:after="240"/>
      </w:pPr>
      <w:r w:rsidRPr="009F7045">
        <w:tab/>
      </w:r>
      <w:r w:rsidRPr="009F7045">
        <w:tab/>
      </w:r>
      <w:r w:rsidRPr="009F7045">
        <w:tab/>
      </w:r>
      <w:r w:rsidRPr="009F7045">
        <w:tab/>
      </w:r>
      <w:r w:rsidRPr="009F7045">
        <w:tab/>
      </w:r>
      <w:r w:rsidRPr="001F7267">
        <w:t>C13.2.</w:t>
      </w:r>
      <w:r w:rsidRPr="001F7267" w:rsidR="00440EDD">
        <w:t>9</w:t>
      </w:r>
      <w:r w:rsidRPr="001F7267" w:rsidR="00303C67">
        <w:t>.3</w:t>
      </w:r>
      <w:r w:rsidRPr="001F7267" w:rsidR="00DD3D4D">
        <w:t>.10.</w:t>
      </w:r>
      <w:r w:rsidRPr="001F7267" w:rsidR="00B35558">
        <w:t>9</w:t>
      </w:r>
      <w:r w:rsidRPr="001F7267" w:rsidR="00A204B0">
        <w:t>.2</w:t>
      </w:r>
      <w:r w:rsidRPr="001F7267" w:rsidR="00982A61">
        <w:t>.</w:t>
      </w:r>
      <w:r w:rsidRPr="009F7045" w:rsidR="00DD3D4D">
        <w:t xml:space="preserve">  Additionally, when the receipt is applicable to a PQDR exhibit, include the PQDR Report Control Number (RCN) and designate a copy of the receipt transaction for distribution to the Product Data Reporting and Evaluation Program-Automated Information System (PDREP-AIS).  SCC Q is applicable to exhibits returned for evaluation and returned </w:t>
      </w:r>
      <w:proofErr w:type="gramStart"/>
      <w:r w:rsidRPr="009F7045" w:rsidR="00DD3D4D">
        <w:t>subsequent to</w:t>
      </w:r>
      <w:proofErr w:type="gramEnd"/>
      <w:r w:rsidRPr="009F7045" w:rsidR="00DD3D4D">
        <w:t xml:space="preserve"> testing.</w:t>
      </w:r>
    </w:p>
    <w:p w:rsidRPr="009F7045" w:rsidR="00DD3D4D" w:rsidP="00DD3D4D" w:rsidRDefault="00DD3D4D" w14:paraId="4666DC0D" w14:textId="7150FCF8">
      <w:pPr>
        <w:tabs>
          <w:tab w:val="left" w:pos="540"/>
          <w:tab w:val="left" w:pos="1080"/>
          <w:tab w:val="left" w:pos="1620"/>
          <w:tab w:val="left" w:pos="2160"/>
          <w:tab w:val="left" w:pos="2700"/>
          <w:tab w:val="left" w:pos="3240"/>
        </w:tabs>
        <w:spacing w:after="240"/>
      </w:pPr>
      <w:r w:rsidRPr="009F7045">
        <w:tab/>
      </w:r>
      <w:r w:rsidRPr="009F7045">
        <w:tab/>
      </w:r>
      <w:r w:rsidRPr="009F7045">
        <w:tab/>
      </w:r>
      <w:r w:rsidRPr="009F7045" w:rsidR="00CC7598">
        <w:tab/>
      </w:r>
      <w:r w:rsidRPr="009F7045" w:rsidR="00CC7598">
        <w:tab/>
      </w:r>
      <w:r w:rsidRPr="009F7045" w:rsidR="00190983">
        <w:t>C13.2.</w:t>
      </w:r>
      <w:r w:rsidRPr="009F7045" w:rsidR="00440EDD">
        <w:t>9</w:t>
      </w:r>
      <w:r w:rsidRPr="009F7045">
        <w:t>.</w:t>
      </w:r>
      <w:r w:rsidRPr="009F7045" w:rsidR="00303C67">
        <w:t>3</w:t>
      </w:r>
      <w:r w:rsidRPr="009F7045">
        <w:t>.10.</w:t>
      </w:r>
      <w:r w:rsidRPr="009F7045" w:rsidR="00B35558">
        <w:t>9</w:t>
      </w:r>
      <w:r w:rsidRPr="001F7267" w:rsidR="00A204B0">
        <w:t>.3</w:t>
      </w:r>
      <w:r w:rsidRPr="009F7045" w:rsidR="00982A61">
        <w:t>.</w:t>
      </w:r>
      <w:r w:rsidRPr="009F7045">
        <w:t xml:space="preserve">  DAAS will recognize the inclusion of the PDREP-AIS DoDAAC in the receipt transaction and forward a copy of the transaction for use in exhibit tracking.</w:t>
      </w:r>
    </w:p>
    <w:p w:rsidRPr="009F7045" w:rsidR="00964F89" w:rsidP="00562431" w:rsidRDefault="009F2E15" w14:paraId="775EDF3A" w14:textId="5A090543">
      <w:pPr>
        <w:tabs>
          <w:tab w:val="left" w:pos="540"/>
          <w:tab w:val="left" w:pos="1080"/>
          <w:tab w:val="left" w:pos="1620"/>
          <w:tab w:val="left" w:pos="2160"/>
          <w:tab w:val="left" w:pos="2700"/>
          <w:tab w:val="left" w:pos="3240"/>
        </w:tabs>
        <w:spacing w:after="240"/>
      </w:pPr>
      <w:r w:rsidRPr="009F7045">
        <w:tab/>
      </w:r>
      <w:r w:rsidRPr="009F7045">
        <w:tab/>
      </w:r>
      <w:r w:rsidRPr="009F7045">
        <w:tab/>
      </w:r>
      <w:r w:rsidRPr="009F7045">
        <w:tab/>
      </w:r>
      <w:r w:rsidRPr="009F7045" w:rsidR="00C06A69">
        <w:t>C13.2</w:t>
      </w:r>
      <w:r w:rsidRPr="009F7045" w:rsidR="00190983">
        <w:t>.</w:t>
      </w:r>
      <w:r w:rsidRPr="009F7045" w:rsidR="00440EDD">
        <w:t>9</w:t>
      </w:r>
      <w:r w:rsidRPr="009F7045" w:rsidR="00303C67">
        <w:t>.3</w:t>
      </w:r>
      <w:r w:rsidRPr="009F7045" w:rsidR="00C06A69">
        <w:t>.10.</w:t>
      </w:r>
      <w:r w:rsidRPr="009F7045" w:rsidR="00B35558">
        <w:t>10</w:t>
      </w:r>
      <w:r w:rsidRPr="009F7045" w:rsidR="00B77D4B">
        <w:t>.</w:t>
      </w:r>
      <w:r w:rsidRPr="009F7045" w:rsidR="00C06A69">
        <w:t xml:space="preserve">  </w:t>
      </w:r>
      <w:r w:rsidRPr="009F7045" w:rsidR="00964F89">
        <w:rPr>
          <w:u w:val="single"/>
        </w:rPr>
        <w:t>Transportation Discrepan</w:t>
      </w:r>
      <w:r w:rsidRPr="009F7045" w:rsidR="00234B9D">
        <w:rPr>
          <w:u w:val="single"/>
        </w:rPr>
        <w:t>cy</w:t>
      </w:r>
      <w:r w:rsidRPr="009F7045" w:rsidR="00964F89">
        <w:t xml:space="preserve">.  When the Transportation Officer turns the </w:t>
      </w:r>
      <w:r w:rsidRPr="009F7045" w:rsidR="003018DA">
        <w:t>materiel</w:t>
      </w:r>
      <w:r w:rsidRPr="009F7045" w:rsidR="00964F89">
        <w:t xml:space="preserve"> over, report the receipt in accordance with the procedures cited above for the type of discrepancy which exists (e.g., condition of </w:t>
      </w:r>
      <w:r w:rsidRPr="009F7045" w:rsidR="003018DA">
        <w:t>materiel</w:t>
      </w:r>
      <w:r w:rsidRPr="009F7045" w:rsidR="00964F89">
        <w:t xml:space="preserve"> for damage etc.).</w:t>
      </w:r>
    </w:p>
    <w:p w:rsidRPr="002B4080" w:rsidR="002B4080" w:rsidP="002B4080" w:rsidRDefault="009F2E15" w14:paraId="3FA743D1" w14:textId="16ED2D1E">
      <w:pPr>
        <w:keepNext/>
        <w:tabs>
          <w:tab w:val="left" w:pos="540"/>
          <w:tab w:val="left" w:pos="1080"/>
          <w:tab w:val="left" w:pos="1620"/>
          <w:tab w:val="left" w:pos="2160"/>
          <w:tab w:val="left" w:pos="2700"/>
          <w:tab w:val="left" w:pos="3240"/>
        </w:tabs>
        <w:spacing w:after="240"/>
        <w:outlineLvl w:val="1"/>
        <w:rPr>
          <w:bCs/>
        </w:rPr>
      </w:pPr>
      <w:r w:rsidRPr="009F7045">
        <w:tab/>
      </w:r>
      <w:r w:rsidRPr="009F7045">
        <w:tab/>
      </w:r>
      <w:r w:rsidRPr="009F7045">
        <w:tab/>
      </w:r>
      <w:r w:rsidRPr="009F7045">
        <w:tab/>
      </w:r>
      <w:r w:rsidRPr="009F7045" w:rsidR="00C06A69">
        <w:t>C13.2</w:t>
      </w:r>
      <w:r w:rsidRPr="009F7045" w:rsidR="00190983">
        <w:t>.</w:t>
      </w:r>
      <w:r w:rsidRPr="009F7045" w:rsidR="00440EDD">
        <w:t>9</w:t>
      </w:r>
      <w:r w:rsidRPr="009F7045" w:rsidR="00303C67">
        <w:t>.3</w:t>
      </w:r>
      <w:r w:rsidRPr="009F7045" w:rsidR="002917F0">
        <w:t>.10.1</w:t>
      </w:r>
      <w:r w:rsidRPr="009F7045" w:rsidR="00B35558">
        <w:t>1</w:t>
      </w:r>
      <w:r w:rsidRPr="009F7045" w:rsidR="00B77D4B">
        <w:t>.</w:t>
      </w:r>
      <w:r w:rsidRPr="009F7045" w:rsidR="00C06A69">
        <w:t xml:space="preserve">  </w:t>
      </w:r>
      <w:r w:rsidRPr="009F7045" w:rsidR="00964F89">
        <w:rPr>
          <w:u w:val="single"/>
        </w:rPr>
        <w:t xml:space="preserve">Receipts Not Due-In (no </w:t>
      </w:r>
      <w:r w:rsidRPr="009F7045" w:rsidR="009756B8">
        <w:rPr>
          <w:u w:val="single"/>
        </w:rPr>
        <w:t>PMR</w:t>
      </w:r>
      <w:r w:rsidRPr="009F7045" w:rsidR="00964F89">
        <w:rPr>
          <w:u w:val="single"/>
        </w:rPr>
        <w:t xml:space="preserve"> file</w:t>
      </w:r>
      <w:r w:rsidRPr="00C03C62" w:rsidR="00964F89">
        <w:rPr>
          <w:b/>
          <w:bCs/>
          <w:i/>
          <w:iCs/>
          <w:u w:val="single"/>
        </w:rPr>
        <w:t>)</w:t>
      </w:r>
      <w:r w:rsidRPr="00C03C62" w:rsidR="002B4080">
        <w:rPr>
          <w:b/>
          <w:bCs/>
          <w:i/>
          <w:iCs/>
        </w:rPr>
        <w:t>.  If the owner/manager fails to generate a PMR, an informational Supply Discrepancy Report (if this is the only discrepancy) will be submitted to the owner in addition to a DLMS 527R Receipt transaction with a receipt acknowledgment discrepancy code (Y or Z) alerting the owner/manager of the posting without PMR (with or without documentation).  Follow the procedures found in C13.2.9.3.10.1</w:t>
      </w:r>
      <w:r w:rsidRPr="00C03C62" w:rsidR="00C03C62">
        <w:rPr>
          <w:b/>
          <w:bCs/>
          <w:i/>
          <w:iCs/>
        </w:rPr>
        <w:t>.1</w:t>
      </w:r>
      <w:r w:rsidRPr="00C03C62" w:rsidR="002B4080">
        <w:rPr>
          <w:b/>
          <w:bCs/>
          <w:i/>
          <w:iCs/>
        </w:rPr>
        <w:t>.2.</w:t>
      </w:r>
    </w:p>
    <w:p w:rsidRPr="009F7045" w:rsidR="00B35558" w:rsidP="00B35558" w:rsidRDefault="00190983" w14:paraId="2172E10C" w14:textId="34D3E28E">
      <w:pPr>
        <w:tabs>
          <w:tab w:val="left" w:pos="540"/>
          <w:tab w:val="left" w:pos="1080"/>
          <w:tab w:val="left" w:pos="1620"/>
          <w:tab w:val="left" w:pos="2160"/>
          <w:tab w:val="left" w:pos="2700"/>
          <w:tab w:val="left" w:pos="3240"/>
        </w:tabs>
        <w:spacing w:after="240"/>
      </w:pPr>
      <w:r w:rsidRPr="009F7045">
        <w:tab/>
      </w:r>
      <w:r w:rsidRPr="009F7045">
        <w:tab/>
      </w:r>
      <w:r w:rsidRPr="009F7045">
        <w:tab/>
      </w:r>
      <w:r w:rsidRPr="009F7045">
        <w:tab/>
      </w:r>
      <w:r w:rsidRPr="009F7045">
        <w:t>C13.2.</w:t>
      </w:r>
      <w:r w:rsidRPr="009F7045" w:rsidR="00440EDD">
        <w:t>9</w:t>
      </w:r>
      <w:r w:rsidRPr="009F7045" w:rsidR="00303C67">
        <w:t>.3</w:t>
      </w:r>
      <w:r w:rsidRPr="009F7045" w:rsidR="00B35558">
        <w:t xml:space="preserve">.10.12.  </w:t>
      </w:r>
      <w:r w:rsidRPr="009F7045" w:rsidR="00B35558">
        <w:rPr>
          <w:u w:val="single"/>
        </w:rPr>
        <w:t>Discrepancies in IUID Data</w:t>
      </w:r>
      <w:r w:rsidRPr="009F7045" w:rsidR="00B35558">
        <w:t xml:space="preserve">. </w:t>
      </w:r>
      <w:r w:rsidRPr="009F7045" w:rsidR="00B520E7">
        <w:t xml:space="preserve"> </w:t>
      </w:r>
      <w:r w:rsidRPr="009F7045" w:rsidR="00B35558">
        <w:t>Report discrepancies involving IUID under DoD IUID supply policy, including but not limited to DoD UIT programs, or as contractually required.  IUID discrepancies may be related to the packaging label, including AIT readable content; the item marking, including AIT readable marks; supply documentation; the due-in record; and/or a mismatch between the item and any of these.  Discrepancies identified during receipt of new procurement materiel must be reported prior to acceptance (if not accepted at origin).  Discrepant materiel may be placed in a suspended condition pending resolution.  Discrepancies that resulted in incorrect information within the IUID registry must be reported and corrective action taken.</w:t>
      </w:r>
    </w:p>
    <w:p w:rsidRPr="009F7045" w:rsidR="00AC5672" w:rsidP="00562431" w:rsidRDefault="0094729E" w14:paraId="4B658663" w14:textId="5A585672">
      <w:pPr>
        <w:tabs>
          <w:tab w:val="left" w:pos="540"/>
          <w:tab w:val="left" w:pos="1080"/>
          <w:tab w:val="left" w:pos="1620"/>
          <w:tab w:val="left" w:pos="2160"/>
          <w:tab w:val="left" w:pos="2700"/>
          <w:tab w:val="left" w:pos="3240"/>
        </w:tabs>
        <w:spacing w:after="240"/>
      </w:pPr>
      <w:r w:rsidRPr="009F7045">
        <w:tab/>
      </w:r>
      <w:r w:rsidRPr="009F7045">
        <w:tab/>
      </w:r>
      <w:r w:rsidRPr="009F7045">
        <w:tab/>
      </w:r>
      <w:r w:rsidRPr="009F7045">
        <w:tab/>
      </w:r>
      <w:r w:rsidRPr="009F7045" w:rsidR="00B84A3D">
        <w:t>C13.2</w:t>
      </w:r>
      <w:r w:rsidRPr="009F7045" w:rsidR="00190983">
        <w:t>.</w:t>
      </w:r>
      <w:r w:rsidRPr="009F7045" w:rsidR="00440EDD">
        <w:t>9</w:t>
      </w:r>
      <w:r w:rsidRPr="009F7045" w:rsidR="00303C67">
        <w:t>.3</w:t>
      </w:r>
      <w:r w:rsidRPr="009F7045" w:rsidR="00B84A3D">
        <w:t>.10.1</w:t>
      </w:r>
      <w:r w:rsidRPr="009F7045" w:rsidR="00B35558">
        <w:t>3</w:t>
      </w:r>
      <w:r w:rsidRPr="009F7045" w:rsidR="00622126">
        <w:t>.</w:t>
      </w:r>
      <w:r w:rsidRPr="009F7045" w:rsidR="00B84A3D">
        <w:t xml:space="preserve">  </w:t>
      </w:r>
      <w:r w:rsidRPr="009F7045" w:rsidR="00964F89">
        <w:rPr>
          <w:u w:val="single"/>
        </w:rPr>
        <w:t>Other Discrepancies</w:t>
      </w:r>
      <w:r w:rsidRPr="009F7045" w:rsidR="00964F89">
        <w:t xml:space="preserve">.  Receipt reporting </w:t>
      </w:r>
      <w:r w:rsidRPr="009F7045" w:rsidR="0085146D">
        <w:t>will</w:t>
      </w:r>
      <w:r w:rsidRPr="009F7045" w:rsidR="00060B0A">
        <w:t xml:space="preserve"> </w:t>
      </w:r>
      <w:r w:rsidRPr="009F7045" w:rsidR="00964F89">
        <w:t xml:space="preserve">depend upon the type of discrepancy involved.  When unusual circumstances exist, the receiving activity may need to </w:t>
      </w:r>
      <w:r w:rsidRPr="009F7045" w:rsidR="00C970D8">
        <w:t>get</w:t>
      </w:r>
      <w:r w:rsidRPr="009F7045" w:rsidR="00964F89">
        <w:t xml:space="preserve"> guidance from the owner before reporting the receipt or submitting the discrepancy report</w:t>
      </w:r>
      <w:r w:rsidRPr="009F7045" w:rsidR="00C41E7D">
        <w:t>.</w:t>
      </w:r>
    </w:p>
    <w:p w:rsidRPr="009F7045" w:rsidR="00964F89" w:rsidP="00F043CB" w:rsidRDefault="0094729E" w14:paraId="775EDF40" w14:textId="42AAD4A5">
      <w:pPr>
        <w:keepNext/>
        <w:tabs>
          <w:tab w:val="left" w:pos="540"/>
          <w:tab w:val="left" w:pos="1080"/>
          <w:tab w:val="left" w:pos="1620"/>
          <w:tab w:val="left" w:pos="2160"/>
          <w:tab w:val="left" w:pos="2700"/>
          <w:tab w:val="left" w:pos="3240"/>
        </w:tabs>
        <w:spacing w:after="240"/>
        <w:outlineLvl w:val="0"/>
      </w:pPr>
      <w:r w:rsidRPr="009F7045">
        <w:tab/>
      </w:r>
      <w:r w:rsidRPr="009F7045">
        <w:tab/>
      </w:r>
      <w:r w:rsidRPr="009F7045" w:rsidR="00B84A3D">
        <w:t>C13.2</w:t>
      </w:r>
      <w:r w:rsidRPr="009F7045" w:rsidR="00190983">
        <w:t>.</w:t>
      </w:r>
      <w:r w:rsidRPr="009F7045" w:rsidR="00440EDD">
        <w:t>9</w:t>
      </w:r>
      <w:r w:rsidRPr="009F7045" w:rsidR="00303C67">
        <w:t>.4</w:t>
      </w:r>
      <w:r w:rsidRPr="009F7045" w:rsidR="00622126">
        <w:t>.</w:t>
      </w:r>
      <w:r w:rsidRPr="009F7045" w:rsidR="001419DD">
        <w:t xml:space="preserve">  </w:t>
      </w:r>
      <w:r w:rsidRPr="009F7045" w:rsidR="00964F89">
        <w:rPr>
          <w:u w:val="single"/>
        </w:rPr>
        <w:t xml:space="preserve">Resolution </w:t>
      </w:r>
      <w:r w:rsidRPr="009F7045" w:rsidR="00F818E3">
        <w:rPr>
          <w:u w:val="single"/>
        </w:rPr>
        <w:t>o</w:t>
      </w:r>
      <w:r w:rsidRPr="009F7045" w:rsidR="00964F89">
        <w:rPr>
          <w:u w:val="single"/>
        </w:rPr>
        <w:t>f Reported Receipt Discrepancies</w:t>
      </w:r>
      <w:r w:rsidRPr="009F7045" w:rsidR="00C46D60">
        <w:rPr>
          <w:u w:val="single"/>
        </w:rPr>
        <w:t>.</w:t>
      </w:r>
    </w:p>
    <w:p w:rsidRPr="009F7045" w:rsidR="00964F89" w:rsidP="00562431" w:rsidRDefault="00EE4ABB" w14:paraId="775EDF41" w14:textId="4470D253">
      <w:pPr>
        <w:tabs>
          <w:tab w:val="left" w:pos="540"/>
          <w:tab w:val="left" w:pos="1080"/>
          <w:tab w:val="left" w:pos="1620"/>
          <w:tab w:val="left" w:pos="2160"/>
          <w:tab w:val="left" w:pos="2700"/>
          <w:tab w:val="left" w:pos="3240"/>
        </w:tabs>
        <w:spacing w:after="240"/>
      </w:pPr>
      <w:r w:rsidRPr="009F7045">
        <w:tab/>
      </w:r>
      <w:r w:rsidRPr="009F7045">
        <w:tab/>
      </w:r>
      <w:r w:rsidRPr="009F7045">
        <w:tab/>
      </w:r>
      <w:r w:rsidRPr="009F7045" w:rsidR="001419DD">
        <w:t>C13.2</w:t>
      </w:r>
      <w:r w:rsidRPr="009F7045" w:rsidR="00190983">
        <w:t>.</w:t>
      </w:r>
      <w:r w:rsidRPr="009F7045" w:rsidR="00440EDD">
        <w:t>9</w:t>
      </w:r>
      <w:r w:rsidRPr="009F7045" w:rsidR="00303C67">
        <w:t>.4</w:t>
      </w:r>
      <w:r w:rsidRPr="009F7045" w:rsidR="001419DD">
        <w:t>.1</w:t>
      </w:r>
      <w:r w:rsidRPr="009F7045" w:rsidR="00533D44">
        <w:t>.</w:t>
      </w:r>
      <w:r w:rsidRPr="009F7045" w:rsidR="001419DD">
        <w:t xml:space="preserve">  </w:t>
      </w:r>
      <w:r w:rsidRPr="009F7045" w:rsidR="00964F89">
        <w:rPr>
          <w:u w:val="single"/>
        </w:rPr>
        <w:t>Owner Accountability Records</w:t>
      </w:r>
      <w:r w:rsidRPr="009F7045" w:rsidR="00964F89">
        <w:t xml:space="preserve">.  Owners </w:t>
      </w:r>
      <w:r w:rsidRPr="009F7045" w:rsidR="0085146D">
        <w:t>will</w:t>
      </w:r>
      <w:r w:rsidRPr="009F7045" w:rsidR="00060B0A">
        <w:t xml:space="preserve"> </w:t>
      </w:r>
      <w:r w:rsidRPr="009F7045" w:rsidR="00964F89">
        <w:t xml:space="preserve">maintain accurate </w:t>
      </w:r>
      <w:r w:rsidRPr="009F7045" w:rsidR="003018DA">
        <w:t>materiel</w:t>
      </w:r>
      <w:r w:rsidRPr="009F7045" w:rsidR="00964F89">
        <w:t xml:space="preserve"> accountability records and audit trails for reported receipts with evidence of a supply discrepancy.  Resolution of these discrepancies requires the establishment of interfaces among the </w:t>
      </w:r>
      <w:r w:rsidRPr="009F7045" w:rsidR="003018DA">
        <w:t>materiel</w:t>
      </w:r>
      <w:r w:rsidRPr="009F7045" w:rsidR="00964F89">
        <w:t xml:space="preserve"> accountability, procurement, financial accounting, and discrepancy reporting systems.</w:t>
      </w:r>
    </w:p>
    <w:p w:rsidRPr="009F7045" w:rsidR="00964F89" w:rsidP="00786247" w:rsidRDefault="00EE4ABB" w14:paraId="775EDF42" w14:textId="28242C51">
      <w:pPr>
        <w:tabs>
          <w:tab w:val="left" w:pos="540"/>
          <w:tab w:val="left" w:pos="1080"/>
          <w:tab w:val="left" w:pos="1620"/>
          <w:tab w:val="left" w:pos="2160"/>
          <w:tab w:val="left" w:pos="2700"/>
          <w:tab w:val="left" w:pos="3240"/>
        </w:tabs>
        <w:spacing w:after="240"/>
        <w:rPr>
          <w:bCs/>
        </w:rPr>
      </w:pPr>
      <w:r w:rsidRPr="009F7045">
        <w:tab/>
      </w:r>
      <w:r w:rsidRPr="009F7045">
        <w:tab/>
      </w:r>
      <w:r w:rsidRPr="009F7045">
        <w:tab/>
      </w:r>
      <w:r w:rsidRPr="009F7045" w:rsidR="00175F38">
        <w:t>C13.2</w:t>
      </w:r>
      <w:r w:rsidRPr="009F7045" w:rsidR="00190983">
        <w:t>.</w:t>
      </w:r>
      <w:r w:rsidRPr="009F7045" w:rsidR="00440EDD">
        <w:t>9</w:t>
      </w:r>
      <w:r w:rsidRPr="009F7045" w:rsidR="00303C67">
        <w:t>.4</w:t>
      </w:r>
      <w:r w:rsidRPr="009F7045" w:rsidR="00175F38">
        <w:t>.2</w:t>
      </w:r>
      <w:r w:rsidRPr="009F7045" w:rsidR="00EB026A">
        <w:t>.</w:t>
      </w:r>
      <w:r w:rsidRPr="009F7045">
        <w:t xml:space="preserve"> </w:t>
      </w:r>
      <w:r w:rsidRPr="009F7045" w:rsidR="00175F38">
        <w:t xml:space="preserve"> </w:t>
      </w:r>
      <w:r w:rsidRPr="009F7045" w:rsidR="00964F89">
        <w:rPr>
          <w:u w:val="single"/>
        </w:rPr>
        <w:t>Owner Processing Discrepant Transactions</w:t>
      </w:r>
      <w:r w:rsidRPr="009F7045" w:rsidR="00964F89">
        <w:t xml:space="preserve">.  When discrepant receipts are reported, owners </w:t>
      </w:r>
      <w:r w:rsidRPr="009F7045" w:rsidR="0085146D">
        <w:t>will</w:t>
      </w:r>
      <w:r w:rsidRPr="009F7045" w:rsidR="00966645">
        <w:t xml:space="preserve"> </w:t>
      </w:r>
      <w:r w:rsidRPr="009F7045" w:rsidR="00964F89">
        <w:t xml:space="preserve">process the transactions and </w:t>
      </w:r>
      <w:r w:rsidRPr="009F7045" w:rsidR="00533D44">
        <w:t>complete</w:t>
      </w:r>
      <w:r w:rsidRPr="009F7045" w:rsidR="00964F89">
        <w:t xml:space="preserve"> the research required to resolve the discrepancy.  When </w:t>
      </w:r>
      <w:r w:rsidRPr="009F7045" w:rsidR="003018DA">
        <w:t>materiel</w:t>
      </w:r>
      <w:r w:rsidRPr="009F7045" w:rsidR="00964F89">
        <w:t xml:space="preserve"> received from a procurement instrument source </w:t>
      </w:r>
      <w:r w:rsidRPr="009F7045" w:rsidR="0085146D">
        <w:t>will</w:t>
      </w:r>
      <w:r w:rsidRPr="009F7045" w:rsidR="00964F89">
        <w:t xml:space="preserve"> be </w:t>
      </w:r>
      <w:r w:rsidRPr="009F7045" w:rsidR="00C970D8">
        <w:t>kept</w:t>
      </w:r>
      <w:r w:rsidRPr="009F7045" w:rsidR="00964F89">
        <w:t xml:space="preserve"> in the wholesale inventory, coordinate with the CAO/PO for a contract modification </w:t>
      </w:r>
      <w:r w:rsidRPr="009F7045" w:rsidR="00966645">
        <w:t xml:space="preserve">that </w:t>
      </w:r>
      <w:r w:rsidRPr="009F7045" w:rsidR="0085146D">
        <w:t>will</w:t>
      </w:r>
      <w:r w:rsidRPr="009F7045" w:rsidR="00964F89">
        <w:t xml:space="preserve"> recoup any administrative costs and any additional second destination transportation costs or onward shipment (redistribution) costs incurred by the U.S. Government </w:t>
      </w:r>
      <w:proofErr w:type="gramStart"/>
      <w:r w:rsidRPr="009F7045" w:rsidR="00964F89">
        <w:t>as a result of</w:t>
      </w:r>
      <w:proofErr w:type="gramEnd"/>
      <w:r w:rsidRPr="009F7045" w:rsidR="00964F89">
        <w:t xml:space="preserve"> the discrepancy.  </w:t>
      </w:r>
      <w:r w:rsidRPr="009F7045" w:rsidR="00964F89">
        <w:t xml:space="preserve">For all receipt discrepancies, ensure that procurement/supply due-in records and related financial accounts (including in-transit) are corrected to </w:t>
      </w:r>
      <w:r w:rsidRPr="009F7045" w:rsidR="00C970D8">
        <w:t>show</w:t>
      </w:r>
      <w:r w:rsidRPr="009F7045" w:rsidR="00964F89">
        <w:t xml:space="preserve"> any new receipt status and transmit updates to </w:t>
      </w:r>
      <w:r w:rsidRPr="009F7045" w:rsidR="009756B8">
        <w:t>PMR</w:t>
      </w:r>
      <w:r w:rsidRPr="009F7045" w:rsidR="00786247">
        <w:t xml:space="preserve"> to the storage activities</w:t>
      </w:r>
      <w:r w:rsidRPr="009F7045" w:rsidR="00964F89">
        <w:t xml:space="preserve"> involved, as required.  Ca</w:t>
      </w:r>
      <w:r w:rsidRPr="009F7045" w:rsidR="009756B8">
        <w:t>re must be taken to suppress PMR</w:t>
      </w:r>
      <w:r w:rsidRPr="009F7045" w:rsidR="00964F89">
        <w:t xml:space="preserve"> transaction output if the corresponding receipt has already been reported (e.g., for overages or misdirected shipments being </w:t>
      </w:r>
      <w:r w:rsidRPr="009F7045" w:rsidR="00C970D8">
        <w:t>kept</w:t>
      </w:r>
      <w:r w:rsidRPr="009F7045" w:rsidR="00964F89">
        <w:t xml:space="preserve"> where delivered).</w:t>
      </w:r>
    </w:p>
    <w:p w:rsidRPr="009F7045" w:rsidR="00F531EB" w:rsidP="00F531EB" w:rsidRDefault="00EE4ABB" w14:paraId="38FB1A6A" w14:textId="683414E9">
      <w:pPr>
        <w:tabs>
          <w:tab w:val="left" w:pos="540"/>
          <w:tab w:val="left" w:pos="1080"/>
          <w:tab w:val="left" w:pos="1620"/>
          <w:tab w:val="left" w:pos="2160"/>
          <w:tab w:val="left" w:pos="2700"/>
          <w:tab w:val="left" w:pos="3240"/>
        </w:tabs>
        <w:spacing w:after="240"/>
      </w:pPr>
      <w:r w:rsidRPr="009F7045">
        <w:tab/>
      </w:r>
      <w:r w:rsidRPr="009F7045">
        <w:tab/>
      </w:r>
      <w:r w:rsidRPr="009F7045">
        <w:tab/>
      </w:r>
      <w:r w:rsidRPr="009F7045" w:rsidR="00D02DC0">
        <w:t>C13.2</w:t>
      </w:r>
      <w:r w:rsidRPr="009F7045" w:rsidR="00190983">
        <w:t>.</w:t>
      </w:r>
      <w:r w:rsidRPr="009F7045" w:rsidR="00440EDD">
        <w:t>9</w:t>
      </w:r>
      <w:r w:rsidRPr="009F7045" w:rsidR="00303C67">
        <w:t>.4</w:t>
      </w:r>
      <w:r w:rsidRPr="009F7045" w:rsidR="00D02DC0">
        <w:t>.3</w:t>
      </w:r>
      <w:r w:rsidRPr="009F7045" w:rsidR="00533D44">
        <w:t>.</w:t>
      </w:r>
      <w:r w:rsidRPr="009F7045" w:rsidR="00D02DC0">
        <w:t xml:space="preserve">  </w:t>
      </w:r>
      <w:r w:rsidRPr="009F7045" w:rsidR="00964F89">
        <w:rPr>
          <w:u w:val="single"/>
        </w:rPr>
        <w:t>Owner Evaluation Data</w:t>
      </w:r>
      <w:r w:rsidRPr="009F7045" w:rsidR="00964F89">
        <w:t xml:space="preserve">.  Owners </w:t>
      </w:r>
      <w:r w:rsidRPr="009F7045" w:rsidR="0085146D">
        <w:t>will</w:t>
      </w:r>
      <w:r w:rsidRPr="009F7045" w:rsidR="00966645">
        <w:t xml:space="preserve"> </w:t>
      </w:r>
      <w:r w:rsidRPr="009F7045" w:rsidR="00964F89">
        <w:t xml:space="preserve">develop management evaluation data for contract </w:t>
      </w:r>
      <w:r w:rsidRPr="009F7045" w:rsidR="00D273C9">
        <w:t>shortages/</w:t>
      </w:r>
      <w:r w:rsidRPr="009F7045" w:rsidR="00964F89">
        <w:t>overages</w:t>
      </w:r>
      <w:r w:rsidRPr="009F7045" w:rsidR="00D273C9">
        <w:t xml:space="preserve">, wrong item, IUID mismatches, </w:t>
      </w:r>
      <w:r w:rsidRPr="009F7045" w:rsidR="00964F89">
        <w:t>vendor caused misdirected shipments</w:t>
      </w:r>
      <w:r w:rsidRPr="009F7045" w:rsidR="00D273C9">
        <w:t>, and other discrepancies impacting cost or customer satisfaction,</w:t>
      </w:r>
      <w:r w:rsidRPr="009F7045" w:rsidR="00964F89">
        <w:t xml:space="preserve"> for use in identifying trends or indications of system problems and in initiating corrective action.  When the same discrepancy is repeatedly reported on shipments from a given procurement instrument source, the owner, through the CAO/PO, </w:t>
      </w:r>
      <w:r w:rsidRPr="009F7045" w:rsidR="0085146D">
        <w:t>will</w:t>
      </w:r>
      <w:r w:rsidRPr="009F7045" w:rsidR="00966645">
        <w:t xml:space="preserve"> </w:t>
      </w:r>
      <w:r w:rsidRPr="009F7045" w:rsidR="00964F89">
        <w:t>advise the source of the error and request action be taken to correct its repeated occurrence.  When a procurement instrument source continues to commit the same error, initiate action to consider inclusion on the Awards Review List or other disciplinary action.</w:t>
      </w:r>
      <w:r w:rsidRPr="009F7045" w:rsidR="00A012FC">
        <w:t xml:space="preserve"> </w:t>
      </w:r>
    </w:p>
    <w:p w:rsidRPr="009F7045" w:rsidR="00320325" w:rsidP="00F043CB" w:rsidRDefault="00EE4ABB" w14:paraId="775EDF44" w14:textId="29B12CDC">
      <w:pPr>
        <w:keepNext/>
        <w:tabs>
          <w:tab w:val="left" w:pos="540"/>
          <w:tab w:val="left" w:pos="1080"/>
          <w:tab w:val="left" w:pos="1620"/>
          <w:tab w:val="left" w:pos="2160"/>
          <w:tab w:val="left" w:pos="2700"/>
          <w:tab w:val="left" w:pos="3240"/>
        </w:tabs>
        <w:spacing w:after="240"/>
        <w:outlineLvl w:val="0"/>
        <w:rPr>
          <w:u w:val="single"/>
        </w:rPr>
      </w:pPr>
      <w:r w:rsidRPr="009F7045">
        <w:tab/>
      </w:r>
      <w:r w:rsidRPr="009F7045">
        <w:t>C13.2</w:t>
      </w:r>
      <w:r w:rsidRPr="009F7045" w:rsidR="001D1DD7">
        <w:t>.</w:t>
      </w:r>
      <w:r w:rsidRPr="009F7045" w:rsidR="00440EDD">
        <w:t>10</w:t>
      </w:r>
      <w:r w:rsidRPr="009F7045">
        <w:t xml:space="preserve">.  </w:t>
      </w:r>
      <w:r w:rsidRPr="009F7045" w:rsidR="00964F89">
        <w:rPr>
          <w:u w:val="single"/>
        </w:rPr>
        <w:t>Maintaining Accountability During Maintenance Actions</w:t>
      </w:r>
    </w:p>
    <w:p w:rsidRPr="009F7045" w:rsidR="00964F89" w:rsidP="00B35558" w:rsidRDefault="00EE4ABB" w14:paraId="775EDF45" w14:textId="393A5527">
      <w:pPr>
        <w:keepNext/>
        <w:keepLines/>
        <w:tabs>
          <w:tab w:val="left" w:pos="540"/>
          <w:tab w:val="left" w:pos="1080"/>
          <w:tab w:val="left" w:pos="1620"/>
          <w:tab w:val="left" w:pos="2160"/>
          <w:tab w:val="left" w:pos="2700"/>
          <w:tab w:val="left" w:pos="3240"/>
        </w:tabs>
        <w:spacing w:after="240"/>
      </w:pPr>
      <w:r w:rsidRPr="009F7045">
        <w:tab/>
      </w:r>
      <w:r w:rsidRPr="009F7045">
        <w:tab/>
      </w:r>
      <w:r w:rsidRPr="009F7045" w:rsidR="00D02DC0">
        <w:t>C13.2</w:t>
      </w:r>
      <w:r w:rsidRPr="009F7045" w:rsidR="001D1DD7">
        <w:t>.</w:t>
      </w:r>
      <w:r w:rsidRPr="009F7045" w:rsidR="00440EDD">
        <w:t>10</w:t>
      </w:r>
      <w:r w:rsidRPr="009F7045" w:rsidR="00D02DC0">
        <w:t>.1</w:t>
      </w:r>
      <w:r w:rsidRPr="009F7045" w:rsidR="00533D44">
        <w:t>.</w:t>
      </w:r>
      <w:r w:rsidRPr="009F7045" w:rsidR="00D02DC0">
        <w:t xml:space="preserve">  </w:t>
      </w:r>
      <w:r w:rsidRPr="009F7045" w:rsidR="00954DC5">
        <w:rPr>
          <w:u w:val="single"/>
        </w:rPr>
        <w:t>Applicability</w:t>
      </w:r>
      <w:r w:rsidRPr="009F7045" w:rsidR="00964F89">
        <w:t>.</w:t>
      </w:r>
    </w:p>
    <w:p w:rsidRPr="009F7045" w:rsidR="00AC5672" w:rsidP="00562431" w:rsidRDefault="00EE4ABB" w14:paraId="24E22207" w14:textId="36F6030A">
      <w:pPr>
        <w:tabs>
          <w:tab w:val="left" w:pos="540"/>
          <w:tab w:val="left" w:pos="1080"/>
          <w:tab w:val="left" w:pos="1620"/>
          <w:tab w:val="left" w:pos="2160"/>
          <w:tab w:val="left" w:pos="2700"/>
          <w:tab w:val="left" w:pos="3240"/>
        </w:tabs>
        <w:spacing w:after="240"/>
      </w:pPr>
      <w:r w:rsidRPr="009F7045">
        <w:tab/>
      </w:r>
      <w:r w:rsidRPr="009F7045">
        <w:tab/>
      </w:r>
      <w:proofErr w:type="gramStart"/>
      <w:r w:rsidRPr="009F7045" w:rsidR="00D02DC0">
        <w:t>C13.2</w:t>
      </w:r>
      <w:r w:rsidRPr="009F7045" w:rsidR="001D1DD7">
        <w:t>.</w:t>
      </w:r>
      <w:r w:rsidRPr="009F7045" w:rsidR="00440EDD">
        <w:t>10</w:t>
      </w:r>
      <w:r w:rsidRPr="009F7045" w:rsidR="00D02DC0">
        <w:t xml:space="preserve">.2  </w:t>
      </w:r>
      <w:r w:rsidRPr="009F7045" w:rsidR="00964F89">
        <w:t>These</w:t>
      </w:r>
      <w:proofErr w:type="gramEnd"/>
      <w:r w:rsidRPr="009F7045" w:rsidR="00964F89">
        <w:t xml:space="preserve"> procedures apply for returns to inventory including unused </w:t>
      </w:r>
      <w:r w:rsidRPr="009F7045" w:rsidR="003018DA">
        <w:t>materiel</w:t>
      </w:r>
      <w:r w:rsidRPr="009F7045" w:rsidR="00964F89">
        <w:t xml:space="preserve">, relocations of </w:t>
      </w:r>
      <w:r w:rsidRPr="009F7045" w:rsidR="003018DA">
        <w:t>materiel</w:t>
      </w:r>
      <w:r w:rsidRPr="009F7045" w:rsidR="00964F89">
        <w:t xml:space="preserve"> for maintenance, and receipts from assembly, disassembly, reclamation, conversion, modification, repair and destructive or nondestructive </w:t>
      </w:r>
      <w:r w:rsidRPr="009F7045" w:rsidR="009E42E7">
        <w:t>test/evaluation consigned by the Department of Defense</w:t>
      </w:r>
      <w:r w:rsidRPr="009F7045" w:rsidR="00964F89">
        <w:t>, other U.S. Government (non-DoD) agency, or commercial activities.</w:t>
      </w:r>
    </w:p>
    <w:p w:rsidRPr="009F7045" w:rsidR="00964F89" w:rsidP="00562431" w:rsidRDefault="00EE4ABB" w14:paraId="775EDF47" w14:textId="2ACF198B">
      <w:pPr>
        <w:tabs>
          <w:tab w:val="left" w:pos="540"/>
          <w:tab w:val="left" w:pos="1080"/>
          <w:tab w:val="left" w:pos="1620"/>
          <w:tab w:val="left" w:pos="2160"/>
          <w:tab w:val="left" w:pos="2700"/>
          <w:tab w:val="left" w:pos="3240"/>
        </w:tabs>
        <w:spacing w:after="240"/>
      </w:pPr>
      <w:r w:rsidRPr="009F7045">
        <w:tab/>
      </w:r>
      <w:r w:rsidRPr="009F7045">
        <w:tab/>
      </w:r>
      <w:proofErr w:type="gramStart"/>
      <w:r w:rsidRPr="009F7045" w:rsidR="00D02DC0">
        <w:t>C13.2</w:t>
      </w:r>
      <w:r w:rsidRPr="009F7045" w:rsidR="001D1DD7">
        <w:t>.</w:t>
      </w:r>
      <w:r w:rsidRPr="009F7045" w:rsidR="00440EDD">
        <w:t>10</w:t>
      </w:r>
      <w:r w:rsidRPr="009F7045" w:rsidR="00D02DC0">
        <w:t xml:space="preserve">.3  </w:t>
      </w:r>
      <w:r w:rsidRPr="009F7045" w:rsidR="00964F89">
        <w:t>These</w:t>
      </w:r>
      <w:proofErr w:type="gramEnd"/>
      <w:r w:rsidRPr="009F7045" w:rsidR="00964F89">
        <w:t xml:space="preserve"> procedures exclude repair and return </w:t>
      </w:r>
      <w:r w:rsidRPr="009F7045" w:rsidR="003018DA">
        <w:t>materiel</w:t>
      </w:r>
      <w:r w:rsidRPr="009F7045" w:rsidR="00964F89">
        <w:t xml:space="preserve"> owned below the wholesale distribution system; however, </w:t>
      </w:r>
      <w:r w:rsidRPr="009F7045" w:rsidR="00954DC5">
        <w:rPr>
          <w:bCs/>
          <w:iCs/>
        </w:rPr>
        <w:t>DoDM 4140.01 policy and, for commercial maintenance, the provisions of the FAR, apply.</w:t>
      </w:r>
    </w:p>
    <w:p w:rsidRPr="009F7045" w:rsidR="00954DC5" w:rsidP="00AF22AC" w:rsidRDefault="00954DC5" w14:paraId="7CDAEF45" w14:textId="4F9C56EA">
      <w:pPr>
        <w:keepNext/>
        <w:tabs>
          <w:tab w:val="left" w:pos="540"/>
          <w:tab w:val="left" w:pos="1074"/>
          <w:tab w:val="left" w:pos="1608"/>
          <w:tab w:val="left" w:pos="2160"/>
          <w:tab w:val="left" w:pos="2700"/>
          <w:tab w:val="left" w:pos="3240"/>
        </w:tabs>
        <w:spacing w:after="240"/>
        <w:rPr>
          <w:bCs/>
          <w:iCs/>
        </w:rPr>
      </w:pPr>
      <w:r w:rsidRPr="009F7045">
        <w:tab/>
      </w:r>
      <w:r w:rsidRPr="009F7045">
        <w:tab/>
      </w:r>
      <w:r w:rsidRPr="009F7045">
        <w:t>C13.2.</w:t>
      </w:r>
      <w:r w:rsidRPr="009F7045" w:rsidR="00440EDD">
        <w:t>10</w:t>
      </w:r>
      <w:r w:rsidRPr="009F7045">
        <w:t xml:space="preserve">.4.  </w:t>
      </w:r>
      <w:r w:rsidRPr="009F7045">
        <w:rPr>
          <w:bCs/>
          <w:iCs/>
        </w:rPr>
        <w:t>Accountability</w:t>
      </w:r>
    </w:p>
    <w:p w:rsidRPr="009F7045" w:rsidR="00954DC5" w:rsidP="00954DC5" w:rsidRDefault="00954DC5" w14:paraId="761A3727" w14:textId="7A3D2739">
      <w:pPr>
        <w:tabs>
          <w:tab w:val="left" w:pos="540"/>
          <w:tab w:val="left" w:pos="1074"/>
          <w:tab w:val="left" w:pos="1608"/>
          <w:tab w:val="left" w:pos="2160"/>
          <w:tab w:val="left" w:pos="2700"/>
          <w:tab w:val="left" w:pos="3240"/>
        </w:tabs>
        <w:spacing w:after="240"/>
      </w:pPr>
      <w:r w:rsidRPr="009F7045">
        <w:rPr>
          <w:bCs/>
          <w:iCs/>
        </w:rPr>
        <w:tab/>
      </w:r>
      <w:r w:rsidRPr="009F7045">
        <w:rPr>
          <w:bCs/>
          <w:iCs/>
        </w:rPr>
        <w:tab/>
      </w:r>
      <w:r w:rsidRPr="009F7045">
        <w:rPr>
          <w:bCs/>
          <w:iCs/>
        </w:rPr>
        <w:tab/>
      </w:r>
      <w:r w:rsidRPr="009F7045" w:rsidR="001D1DD7">
        <w:t>C13.2.</w:t>
      </w:r>
      <w:r w:rsidRPr="009F7045" w:rsidR="00440EDD">
        <w:t>10</w:t>
      </w:r>
      <w:r w:rsidRPr="009F7045">
        <w:t>.4.</w:t>
      </w:r>
      <w:r w:rsidRPr="009F7045">
        <w:rPr>
          <w:bCs/>
          <w:iCs/>
        </w:rPr>
        <w:t xml:space="preserve">1.  For organic maintenance, </w:t>
      </w:r>
      <w:r w:rsidRPr="009F7045" w:rsidR="00CE0BAC">
        <w:rPr>
          <w:bCs/>
          <w:iCs/>
        </w:rPr>
        <w:t>r</w:t>
      </w:r>
      <w:r w:rsidRPr="009F7045">
        <w:rPr>
          <w:bCs/>
          <w:iCs/>
        </w:rPr>
        <w:t xml:space="preserve">esponsibility for maintaining the asset balance portion of the property accountability record for DoD-owned property </w:t>
      </w:r>
      <w:r w:rsidRPr="009F7045">
        <w:t xml:space="preserve">being repaired resides with the activity having physical custody. </w:t>
      </w:r>
      <w:r w:rsidRPr="009F7045" w:rsidR="002C53E1">
        <w:t xml:space="preserve"> </w:t>
      </w:r>
      <w:r w:rsidRPr="009F7045">
        <w:t>Organic maintenance facilities will assume accountability of materiel upon receipt at the maintenance facility and while in its custody during maintenance actions.</w:t>
      </w:r>
    </w:p>
    <w:p w:rsidRPr="009F7045" w:rsidR="00954DC5" w:rsidP="00954DC5" w:rsidRDefault="001D1DD7" w14:paraId="66C2D491" w14:textId="4B94E227">
      <w:pPr>
        <w:tabs>
          <w:tab w:val="left" w:pos="540"/>
          <w:tab w:val="left" w:pos="1074"/>
          <w:tab w:val="left" w:pos="1608"/>
          <w:tab w:val="left" w:pos="2160"/>
          <w:tab w:val="left" w:pos="2700"/>
          <w:tab w:val="left" w:pos="3240"/>
        </w:tabs>
        <w:spacing w:after="240"/>
      </w:pPr>
      <w:r w:rsidRPr="009F7045">
        <w:tab/>
      </w:r>
      <w:r w:rsidRPr="009F7045">
        <w:tab/>
      </w:r>
      <w:r w:rsidRPr="009F7045">
        <w:tab/>
      </w:r>
      <w:r w:rsidRPr="009F7045">
        <w:t>C13.2.</w:t>
      </w:r>
      <w:r w:rsidRPr="009F7045" w:rsidR="00440EDD">
        <w:t>10</w:t>
      </w:r>
      <w:r w:rsidRPr="009F7045" w:rsidR="00954DC5">
        <w:t xml:space="preserve">.4.2.  For Contractor maintenance, the owning DoD Component will maintain accountability for materiel in a contractor’s possession for repair.  The contractor will have stewardship of the materiel in accordance with the requirements in Part 52.245-1 of the Federal Acquisition Regulation and associated clauses, terms, and conditions. </w:t>
      </w:r>
      <w:r w:rsidRPr="009F7045" w:rsidR="002C53E1">
        <w:t xml:space="preserve"> </w:t>
      </w:r>
      <w:r w:rsidRPr="009F7045" w:rsidR="00954DC5">
        <w:t>The stewardship includes all government furnished property, including items furnished for repair, and remains until the repaired assets are returned to and received by the DoD Component.</w:t>
      </w:r>
    </w:p>
    <w:p w:rsidRPr="009F7045" w:rsidR="00954DC5" w:rsidP="00954DC5" w:rsidRDefault="001D1DD7" w14:paraId="3948FA69" w14:textId="2C4C4B45">
      <w:pPr>
        <w:tabs>
          <w:tab w:val="left" w:pos="540"/>
          <w:tab w:val="left" w:pos="1080"/>
          <w:tab w:val="left" w:pos="1620"/>
          <w:tab w:val="left" w:pos="2160"/>
          <w:tab w:val="left" w:pos="2700"/>
          <w:tab w:val="left" w:pos="3240"/>
        </w:tabs>
        <w:spacing w:after="240"/>
      </w:pPr>
      <w:r w:rsidRPr="009F7045">
        <w:tab/>
      </w:r>
      <w:r w:rsidRPr="009F7045">
        <w:tab/>
      </w:r>
      <w:r w:rsidRPr="009F7045">
        <w:tab/>
      </w:r>
      <w:r w:rsidRPr="009F7045">
        <w:t>C13.2.</w:t>
      </w:r>
      <w:r w:rsidRPr="009F7045" w:rsidR="00440EDD">
        <w:t>10</w:t>
      </w:r>
      <w:r w:rsidRPr="009F7045" w:rsidR="00954DC5">
        <w:t xml:space="preserve">.4.3.  For both organic and contractor maintenance, the activity having physical custody will provide visibility and report changes to the on-hand balance to the materiel owner (the </w:t>
      </w:r>
      <w:proofErr w:type="gramStart"/>
      <w:r w:rsidRPr="009F7045" w:rsidR="00954DC5">
        <w:t>Principal</w:t>
      </w:r>
      <w:proofErr w:type="gramEnd"/>
      <w:r w:rsidRPr="009F7045" w:rsidR="00954DC5">
        <w:t xml:space="preserve"> </w:t>
      </w:r>
      <w:r w:rsidRPr="009F7045" w:rsidR="00954DC5">
        <w:rPr>
          <w:bCs/>
          <w:iCs/>
        </w:rPr>
        <w:t>for maintenance by DMISA).</w:t>
      </w:r>
      <w:r w:rsidRPr="009F7045" w:rsidR="00954DC5">
        <w:tab/>
      </w:r>
    </w:p>
    <w:p w:rsidRPr="009F7045" w:rsidR="007D228E" w:rsidP="00B25347" w:rsidRDefault="00954DC5" w14:paraId="775EDF48" w14:textId="355F936B">
      <w:pPr>
        <w:keepNext/>
        <w:tabs>
          <w:tab w:val="left" w:pos="540"/>
          <w:tab w:val="left" w:pos="1080"/>
          <w:tab w:val="left" w:pos="1620"/>
          <w:tab w:val="left" w:pos="2160"/>
          <w:tab w:val="left" w:pos="2700"/>
          <w:tab w:val="left" w:pos="3240"/>
        </w:tabs>
        <w:spacing w:after="240"/>
      </w:pPr>
      <w:r w:rsidRPr="009F7045">
        <w:tab/>
      </w:r>
      <w:r w:rsidRPr="009F7045">
        <w:tab/>
      </w:r>
      <w:r w:rsidRPr="009F7045" w:rsidR="00D02DC0">
        <w:t>C13.2</w:t>
      </w:r>
      <w:r w:rsidRPr="009F7045" w:rsidR="001D1DD7">
        <w:t>.</w:t>
      </w:r>
      <w:r w:rsidRPr="009F7045" w:rsidR="00440EDD">
        <w:t>10</w:t>
      </w:r>
      <w:r w:rsidRPr="009F7045" w:rsidR="00D02DC0">
        <w:t>.</w:t>
      </w:r>
      <w:r w:rsidRPr="009F7045">
        <w:t>5</w:t>
      </w:r>
      <w:r w:rsidRPr="009F7045" w:rsidR="00533D44">
        <w:t>.</w:t>
      </w:r>
      <w:r w:rsidRPr="009F7045" w:rsidR="00D02DC0">
        <w:t xml:space="preserve">  </w:t>
      </w:r>
      <w:r w:rsidRPr="009F7045" w:rsidR="007D228E">
        <w:rPr>
          <w:u w:val="single"/>
        </w:rPr>
        <w:t>Requirements</w:t>
      </w:r>
    </w:p>
    <w:p w:rsidRPr="009F7045" w:rsidR="007D228E" w:rsidP="00562431" w:rsidRDefault="00EE4ABB" w14:paraId="775EDF49" w14:textId="03003B59">
      <w:pPr>
        <w:tabs>
          <w:tab w:val="left" w:pos="540"/>
          <w:tab w:val="left" w:pos="1080"/>
          <w:tab w:val="left" w:pos="1620"/>
          <w:tab w:val="left" w:pos="2160"/>
          <w:tab w:val="left" w:pos="2700"/>
          <w:tab w:val="left" w:pos="3240"/>
        </w:tabs>
        <w:spacing w:after="240"/>
      </w:pPr>
      <w:r w:rsidRPr="009F7045">
        <w:tab/>
      </w:r>
      <w:r w:rsidRPr="009F7045">
        <w:tab/>
      </w:r>
      <w:r w:rsidRPr="009F7045" w:rsidR="00901960">
        <w:tab/>
      </w:r>
      <w:r w:rsidRPr="009F7045" w:rsidR="00D02DC0">
        <w:t>C13.2</w:t>
      </w:r>
      <w:r w:rsidRPr="009F7045" w:rsidR="001D1DD7">
        <w:t>.</w:t>
      </w:r>
      <w:r w:rsidRPr="009F7045" w:rsidR="00440EDD">
        <w:t>10</w:t>
      </w:r>
      <w:r w:rsidRPr="009F7045" w:rsidR="00D02DC0">
        <w:t>.</w:t>
      </w:r>
      <w:r w:rsidRPr="009F7045" w:rsidR="00954DC5">
        <w:t>5</w:t>
      </w:r>
      <w:r w:rsidRPr="009F7045" w:rsidR="00D02DC0">
        <w:t>.1</w:t>
      </w:r>
      <w:r w:rsidRPr="009F7045" w:rsidR="00533D44">
        <w:t>.</w:t>
      </w:r>
      <w:r w:rsidRPr="009F7045" w:rsidR="00D02DC0">
        <w:t xml:space="preserve">  </w:t>
      </w:r>
      <w:r w:rsidRPr="009F7045" w:rsidR="007D228E">
        <w:rPr>
          <w:u w:val="single"/>
        </w:rPr>
        <w:t xml:space="preserve">Dues-In and </w:t>
      </w:r>
      <w:r w:rsidRPr="009F7045" w:rsidR="009756B8">
        <w:rPr>
          <w:u w:val="single"/>
        </w:rPr>
        <w:t>PMR</w:t>
      </w:r>
      <w:r w:rsidRPr="009F7045" w:rsidR="007D228E">
        <w:t xml:space="preserve">.  </w:t>
      </w:r>
      <w:r w:rsidRPr="007271A1" w:rsidR="007271A1">
        <w:rPr>
          <w:b/>
          <w:bCs/>
          <w:i/>
          <w:iCs/>
        </w:rPr>
        <w:t>The DLMS 527D Due-in is a mandatory transaction for</w:t>
      </w:r>
      <w:r w:rsidR="007271A1">
        <w:t xml:space="preserve"> o</w:t>
      </w:r>
      <w:r w:rsidRPr="009F7045" w:rsidR="007D228E">
        <w:t>wners (principals for maintenance by DMISA</w:t>
      </w:r>
      <w:r w:rsidRPr="009F7045" w:rsidR="00FF10B0">
        <w:t xml:space="preserve">) </w:t>
      </w:r>
      <w:r w:rsidRPr="007271A1" w:rsidR="007271A1">
        <w:rPr>
          <w:b/>
          <w:bCs/>
          <w:i/>
          <w:iCs/>
        </w:rPr>
        <w:t>to</w:t>
      </w:r>
      <w:r w:rsidRPr="009F7045" w:rsidR="00FF10B0">
        <w:t xml:space="preserve"> establish </w:t>
      </w:r>
      <w:r w:rsidRPr="009F7045" w:rsidR="000D5034">
        <w:t xml:space="preserve">a </w:t>
      </w:r>
      <w:r w:rsidR="007271A1">
        <w:t>d</w:t>
      </w:r>
      <w:r w:rsidRPr="009F7045" w:rsidR="0080753D">
        <w:t>ue-</w:t>
      </w:r>
      <w:r w:rsidR="007271A1">
        <w:t>i</w:t>
      </w:r>
      <w:r w:rsidRPr="009F7045" w:rsidR="0080753D">
        <w:t xml:space="preserve">n when </w:t>
      </w:r>
      <w:r w:rsidRPr="009F7045" w:rsidR="003018DA">
        <w:t>materiel</w:t>
      </w:r>
      <w:r w:rsidRPr="009F7045" w:rsidR="0080753D">
        <w:t xml:space="preserve"> is being returned from field activities to wholesale storage activities or to commercial activities for maintenance.  </w:t>
      </w:r>
      <w:r w:rsidRPr="009F7045" w:rsidR="00FF10B0">
        <w:t xml:space="preserve">Also, send </w:t>
      </w:r>
      <w:r w:rsidRPr="009F7045" w:rsidR="000D5034">
        <w:t xml:space="preserve">a </w:t>
      </w:r>
      <w:r w:rsidRPr="009F7045" w:rsidR="00FA4183">
        <w:t>DLMS</w:t>
      </w:r>
      <w:r w:rsidRPr="009F7045" w:rsidR="004A5839">
        <w:t xml:space="preserve"> 527D (</w:t>
      </w:r>
      <w:r w:rsidRPr="009F7045" w:rsidR="009756B8">
        <w:t>PMR</w:t>
      </w:r>
      <w:r w:rsidRPr="009F7045" w:rsidR="0080753D">
        <w:t xml:space="preserve">) to receiving Government storage activities.  These actions </w:t>
      </w:r>
      <w:r w:rsidRPr="009F7045" w:rsidR="0085146D">
        <w:t>will</w:t>
      </w:r>
      <w:r w:rsidRPr="009F7045" w:rsidR="0080753D">
        <w:t xml:space="preserve"> be done upon receipt of MRP transactions, or equivalent intra-service documents, reporting return of </w:t>
      </w:r>
      <w:r w:rsidRPr="009F7045" w:rsidR="003018DA">
        <w:t>materiel</w:t>
      </w:r>
      <w:r w:rsidRPr="009F7045" w:rsidR="002B0727">
        <w:t xml:space="preserve">.  </w:t>
      </w:r>
      <w:r w:rsidRPr="009F7045" w:rsidR="0080753D">
        <w:t xml:space="preserve">The DoD Components may delegate </w:t>
      </w:r>
      <w:r w:rsidRPr="009F7045" w:rsidR="004A5839">
        <w:t xml:space="preserve">the </w:t>
      </w:r>
      <w:r w:rsidRPr="009F7045" w:rsidR="009756B8">
        <w:t>PMR</w:t>
      </w:r>
      <w:r w:rsidRPr="009F7045" w:rsidR="0080753D">
        <w:t xml:space="preserve"> requirement to intermediate lev</w:t>
      </w:r>
      <w:r w:rsidRPr="009F7045" w:rsidR="002B0727">
        <w:t>el or transshipment activities.</w:t>
      </w:r>
    </w:p>
    <w:p w:rsidRPr="009F7045" w:rsidR="0080753D" w:rsidP="00562431" w:rsidRDefault="00EE4ABB" w14:paraId="775EDF4A" w14:textId="1F6FEF91">
      <w:pPr>
        <w:tabs>
          <w:tab w:val="left" w:pos="540"/>
          <w:tab w:val="left" w:pos="1080"/>
          <w:tab w:val="left" w:pos="1620"/>
          <w:tab w:val="left" w:pos="2160"/>
          <w:tab w:val="left" w:pos="2700"/>
          <w:tab w:val="left" w:pos="3240"/>
        </w:tabs>
        <w:spacing w:after="240"/>
      </w:pPr>
      <w:r w:rsidRPr="009F7045">
        <w:tab/>
      </w:r>
      <w:r w:rsidRPr="009F7045">
        <w:tab/>
      </w:r>
      <w:r w:rsidRPr="009F7045" w:rsidR="00901960">
        <w:tab/>
      </w:r>
      <w:r w:rsidRPr="009F7045" w:rsidR="00D02DC0">
        <w:t>C13.2</w:t>
      </w:r>
      <w:r w:rsidRPr="009F7045" w:rsidR="001D1DD7">
        <w:t>.</w:t>
      </w:r>
      <w:r w:rsidRPr="009F7045" w:rsidR="00440EDD">
        <w:t>10</w:t>
      </w:r>
      <w:r w:rsidRPr="009F7045" w:rsidR="00D02DC0">
        <w:t>.</w:t>
      </w:r>
      <w:r w:rsidRPr="009F7045" w:rsidR="00954DC5">
        <w:t>5</w:t>
      </w:r>
      <w:r w:rsidRPr="009F7045" w:rsidR="00D02DC0">
        <w:t>.2</w:t>
      </w:r>
      <w:r w:rsidRPr="009F7045" w:rsidR="00533D44">
        <w:t>.</w:t>
      </w:r>
      <w:r w:rsidRPr="009F7045" w:rsidR="00D02DC0">
        <w:t xml:space="preserve">  </w:t>
      </w:r>
      <w:r w:rsidRPr="009F7045" w:rsidR="003018DA">
        <w:rPr>
          <w:u w:val="single"/>
        </w:rPr>
        <w:t>Materiel</w:t>
      </w:r>
      <w:r w:rsidRPr="009F7045" w:rsidR="0080753D">
        <w:rPr>
          <w:u w:val="single"/>
        </w:rPr>
        <w:t xml:space="preserve"> Relocation</w:t>
      </w:r>
      <w:r w:rsidRPr="009F7045" w:rsidR="0080753D">
        <w:t xml:space="preserve">.  When </w:t>
      </w:r>
      <w:proofErr w:type="gramStart"/>
      <w:r w:rsidRPr="009F7045" w:rsidR="0080753D">
        <w:t>owners</w:t>
      </w:r>
      <w:proofErr w:type="gramEnd"/>
      <w:r w:rsidRPr="009F7045" w:rsidR="0080753D">
        <w:t xml:space="preserve"> direct relocation of </w:t>
      </w:r>
      <w:r w:rsidRPr="009F7045" w:rsidR="003018DA">
        <w:t>materiel</w:t>
      </w:r>
      <w:r w:rsidRPr="009F7045" w:rsidR="0080753D">
        <w:t xml:space="preserve"> from a remote storage activity to the storage activity collocated with the maintenance </w:t>
      </w:r>
      <w:r w:rsidRPr="009F7045" w:rsidR="00FF10B0">
        <w:t xml:space="preserve">activity, </w:t>
      </w:r>
      <w:r w:rsidRPr="007271A1" w:rsidR="007271A1">
        <w:rPr>
          <w:b/>
          <w:bCs/>
          <w:i/>
          <w:iCs/>
        </w:rPr>
        <w:t>owners must</w:t>
      </w:r>
      <w:r w:rsidR="007271A1">
        <w:t xml:space="preserve"> </w:t>
      </w:r>
      <w:r w:rsidRPr="009F7045" w:rsidR="00FF10B0">
        <w:t xml:space="preserve">establish </w:t>
      </w:r>
      <w:r w:rsidRPr="009F7045" w:rsidR="000D5034">
        <w:t xml:space="preserve">a </w:t>
      </w:r>
      <w:r w:rsidRPr="009F7045" w:rsidR="00FA4183">
        <w:t>DLMS</w:t>
      </w:r>
      <w:r w:rsidRPr="009F7045" w:rsidR="0080753D">
        <w:t xml:space="preserve"> 527D (Due-In) for th</w:t>
      </w:r>
      <w:r w:rsidRPr="009F7045" w:rsidR="00FF10B0">
        <w:t xml:space="preserve">e </w:t>
      </w:r>
      <w:r w:rsidRPr="009F7045" w:rsidR="00187440">
        <w:t>in transit</w:t>
      </w:r>
      <w:r w:rsidRPr="009F7045" w:rsidR="00FF10B0">
        <w:t xml:space="preserve"> </w:t>
      </w:r>
      <w:r w:rsidRPr="009F7045" w:rsidR="003018DA">
        <w:t>materiel</w:t>
      </w:r>
      <w:r w:rsidRPr="009F7045" w:rsidR="00FF10B0">
        <w:t xml:space="preserve"> and </w:t>
      </w:r>
      <w:r w:rsidRPr="007271A1" w:rsidR="007271A1">
        <w:rPr>
          <w:b/>
          <w:bCs/>
          <w:i/>
          <w:iCs/>
        </w:rPr>
        <w:t>will</w:t>
      </w:r>
      <w:r w:rsidR="007271A1">
        <w:t xml:space="preserve"> </w:t>
      </w:r>
      <w:r w:rsidRPr="009F7045" w:rsidR="00FF10B0">
        <w:t xml:space="preserve">send </w:t>
      </w:r>
      <w:r w:rsidRPr="009F7045" w:rsidR="000D5034">
        <w:t xml:space="preserve">a </w:t>
      </w:r>
      <w:r w:rsidRPr="009F7045" w:rsidR="00FA4183">
        <w:t>DLMS</w:t>
      </w:r>
      <w:r w:rsidRPr="009F7045" w:rsidR="004A5839">
        <w:t xml:space="preserve"> 527</w:t>
      </w:r>
      <w:r w:rsidRPr="009F7045" w:rsidR="00D15C98">
        <w:t xml:space="preserve">D </w:t>
      </w:r>
      <w:r w:rsidRPr="009F7045" w:rsidR="00EA475A">
        <w:t>(</w:t>
      </w:r>
      <w:r w:rsidRPr="009F7045" w:rsidR="00B269ED">
        <w:t>PMR</w:t>
      </w:r>
      <w:r w:rsidRPr="009F7045" w:rsidR="0080753D">
        <w:t xml:space="preserve">) to the receiving </w:t>
      </w:r>
      <w:r w:rsidRPr="009F7045" w:rsidR="004A5839">
        <w:t xml:space="preserve">storage </w:t>
      </w:r>
      <w:r w:rsidRPr="00187440" w:rsidR="004A5839">
        <w:rPr>
          <w:b/>
          <w:bCs/>
          <w:i/>
          <w:iCs/>
        </w:rPr>
        <w:t xml:space="preserve">activity </w:t>
      </w:r>
      <w:r w:rsidRPr="00187440" w:rsidR="00187440">
        <w:rPr>
          <w:b/>
          <w:bCs/>
          <w:i/>
          <w:iCs/>
        </w:rPr>
        <w:t>prior to physical shipment to allow for the transaction to be present at the receiving facility</w:t>
      </w:r>
      <w:r w:rsidR="00187440">
        <w:t xml:space="preserve"> </w:t>
      </w:r>
      <w:r w:rsidRPr="009F7045" w:rsidR="004A5839">
        <w:t>following Chapter 12</w:t>
      </w:r>
      <w:r w:rsidR="00187440">
        <w:t xml:space="preserve"> </w:t>
      </w:r>
      <w:r w:rsidRPr="00187440" w:rsidR="00187440">
        <w:rPr>
          <w:b/>
          <w:bCs/>
          <w:i/>
          <w:iCs/>
        </w:rPr>
        <w:t>business rules</w:t>
      </w:r>
      <w:r w:rsidRPr="009F7045" w:rsidR="004A5839">
        <w:t>.</w:t>
      </w:r>
    </w:p>
    <w:p w:rsidRPr="009F7045" w:rsidR="00964F89" w:rsidP="00562431" w:rsidRDefault="00EE4ABB" w14:paraId="775EDF4B" w14:textId="140448CC">
      <w:pPr>
        <w:tabs>
          <w:tab w:val="left" w:pos="540"/>
          <w:tab w:val="left" w:pos="1080"/>
          <w:tab w:val="left" w:pos="1620"/>
          <w:tab w:val="left" w:pos="2160"/>
          <w:tab w:val="left" w:pos="2700"/>
          <w:tab w:val="left" w:pos="3240"/>
        </w:tabs>
        <w:spacing w:after="240"/>
      </w:pPr>
      <w:r w:rsidRPr="009F7045">
        <w:tab/>
      </w:r>
      <w:r w:rsidRPr="009F7045">
        <w:tab/>
      </w:r>
      <w:r w:rsidRPr="009F7045" w:rsidR="00901960">
        <w:tab/>
      </w:r>
      <w:r w:rsidRPr="009F7045" w:rsidR="00D6488D">
        <w:tab/>
      </w:r>
      <w:r w:rsidRPr="009F7045" w:rsidR="00D02DC0">
        <w:t>C13.2</w:t>
      </w:r>
      <w:r w:rsidRPr="009F7045" w:rsidR="001D1DD7">
        <w:t>.</w:t>
      </w:r>
      <w:r w:rsidRPr="009F7045" w:rsidR="00440EDD">
        <w:t>10</w:t>
      </w:r>
      <w:r w:rsidRPr="009F7045" w:rsidR="00D02DC0">
        <w:t>.</w:t>
      </w:r>
      <w:r w:rsidRPr="009F7045" w:rsidR="00954DC5">
        <w:t>5</w:t>
      </w:r>
      <w:r w:rsidRPr="009F7045" w:rsidR="00D02DC0">
        <w:t>.2.1</w:t>
      </w:r>
      <w:r w:rsidRPr="009F7045" w:rsidR="00533D44">
        <w:t>.</w:t>
      </w:r>
      <w:r w:rsidRPr="009F7045" w:rsidR="00D02DC0">
        <w:t xml:space="preserve">  </w:t>
      </w:r>
      <w:r w:rsidRPr="009F7045" w:rsidR="00964F89">
        <w:rPr>
          <w:u w:val="single"/>
        </w:rPr>
        <w:t>Receiving Storage Activity Reporting</w:t>
      </w:r>
      <w:r w:rsidRPr="009F7045" w:rsidR="00964F89">
        <w:t xml:space="preserve">.  Receiving storage activities </w:t>
      </w:r>
      <w:r w:rsidRPr="009F7045" w:rsidR="0085146D">
        <w:t>will</w:t>
      </w:r>
      <w:r w:rsidRPr="009F7045" w:rsidR="00964F89">
        <w:t xml:space="preserve"> report receipt of reparable </w:t>
      </w:r>
      <w:r w:rsidRPr="009F7045" w:rsidR="003018DA">
        <w:t>materiel</w:t>
      </w:r>
      <w:r w:rsidRPr="009F7045" w:rsidR="00964F89">
        <w:t xml:space="preserve"> based on the information contained in the </w:t>
      </w:r>
      <w:r w:rsidRPr="009F7045" w:rsidR="00B269ED">
        <w:t>PMR</w:t>
      </w:r>
      <w:r w:rsidRPr="009F7045" w:rsidR="00964F89">
        <w:t xml:space="preserve"> file.</w:t>
      </w:r>
    </w:p>
    <w:p w:rsidRPr="009F7045" w:rsidR="000B6CB8" w:rsidP="000B6CB8" w:rsidRDefault="00EE4ABB" w14:paraId="56B33CD7" w14:textId="2BAF0045">
      <w:pPr>
        <w:tabs>
          <w:tab w:val="left" w:pos="540"/>
          <w:tab w:val="left" w:pos="1080"/>
          <w:tab w:val="left" w:pos="1620"/>
          <w:tab w:val="left" w:pos="2160"/>
          <w:tab w:val="left" w:pos="2700"/>
          <w:tab w:val="left" w:pos="3240"/>
        </w:tabs>
        <w:spacing w:after="240"/>
      </w:pPr>
      <w:r w:rsidRPr="009F7045">
        <w:tab/>
      </w:r>
      <w:r w:rsidRPr="009F7045">
        <w:tab/>
      </w:r>
      <w:r w:rsidRPr="009F7045">
        <w:tab/>
      </w:r>
      <w:r w:rsidRPr="009F7045" w:rsidR="00901960">
        <w:tab/>
      </w:r>
      <w:r w:rsidRPr="009F7045" w:rsidR="00D02DC0">
        <w:t>C13.2</w:t>
      </w:r>
      <w:r w:rsidRPr="009F7045" w:rsidR="001D1DD7">
        <w:t>.</w:t>
      </w:r>
      <w:r w:rsidRPr="009F7045" w:rsidR="00440EDD">
        <w:t>10</w:t>
      </w:r>
      <w:r w:rsidRPr="009F7045" w:rsidR="00D02DC0">
        <w:t>.</w:t>
      </w:r>
      <w:r w:rsidRPr="009F7045" w:rsidR="00954DC5">
        <w:t>5</w:t>
      </w:r>
      <w:r w:rsidRPr="009F7045" w:rsidR="00D02DC0">
        <w:t>.2.2</w:t>
      </w:r>
      <w:r w:rsidRPr="009F7045" w:rsidR="00533D44">
        <w:t>.</w:t>
      </w:r>
      <w:r w:rsidRPr="009F7045" w:rsidR="00D02DC0">
        <w:t xml:space="preserve">  </w:t>
      </w:r>
      <w:r w:rsidRPr="009F7045" w:rsidR="00964F89">
        <w:rPr>
          <w:u w:val="single"/>
        </w:rPr>
        <w:t>Inter-DoD Component Agreements</w:t>
      </w:r>
      <w:r w:rsidRPr="009F7045" w:rsidR="00964F89">
        <w:t xml:space="preserve">.  When </w:t>
      </w:r>
      <w:r w:rsidRPr="009F7045" w:rsidR="003018DA">
        <w:t>materiel</w:t>
      </w:r>
      <w:r w:rsidRPr="009F7045" w:rsidR="00964F89">
        <w:t xml:space="preserve"> is scheduled for organic maintenance by DMISA or other inter-DoD Component agreement, the agreement </w:t>
      </w:r>
      <w:r w:rsidRPr="009F7045" w:rsidR="0085146D">
        <w:t>will</w:t>
      </w:r>
      <w:r w:rsidRPr="009F7045" w:rsidR="00964F89">
        <w:t xml:space="preserve"> specify </w:t>
      </w:r>
      <w:r w:rsidRPr="009F7045" w:rsidR="00FD242A">
        <w:t>that</w:t>
      </w:r>
      <w:r w:rsidRPr="009F7045" w:rsidR="00964F89">
        <w:t xml:space="preserve"> the storage activity </w:t>
      </w:r>
      <w:r w:rsidRPr="009F7045" w:rsidR="0085146D">
        <w:t>will</w:t>
      </w:r>
      <w:r w:rsidRPr="009F7045" w:rsidR="00964F89">
        <w:t xml:space="preserve"> report returns from maintenance to the owner (Principal) as receipts under this chapter</w:t>
      </w:r>
      <w:r w:rsidRPr="009F7045" w:rsidR="00FD242A">
        <w:t>.</w:t>
      </w:r>
      <w:r w:rsidRPr="009F7045" w:rsidR="00964F89">
        <w:t xml:space="preserve"> </w:t>
      </w:r>
    </w:p>
    <w:p w:rsidRPr="009F7045" w:rsidR="000B6CB8" w:rsidP="00F043CB" w:rsidRDefault="00EE4ABB" w14:paraId="48C25BB0" w14:textId="71F9DA96">
      <w:pPr>
        <w:keepNext/>
        <w:tabs>
          <w:tab w:val="left" w:pos="540"/>
          <w:tab w:val="left" w:pos="1080"/>
          <w:tab w:val="left" w:pos="1620"/>
          <w:tab w:val="left" w:pos="2160"/>
          <w:tab w:val="left" w:pos="2700"/>
          <w:tab w:val="left" w:pos="3240"/>
        </w:tabs>
        <w:spacing w:after="240"/>
        <w:outlineLvl w:val="0"/>
      </w:pPr>
      <w:r w:rsidRPr="009F7045">
        <w:tab/>
      </w:r>
      <w:r w:rsidRPr="009F7045">
        <w:tab/>
      </w:r>
      <w:r w:rsidRPr="009F7045" w:rsidR="00195C7D">
        <w:t>C13.2</w:t>
      </w:r>
      <w:r w:rsidRPr="009F7045" w:rsidR="001D1DD7">
        <w:t>.</w:t>
      </w:r>
      <w:r w:rsidRPr="009F7045" w:rsidR="00440EDD">
        <w:t>10</w:t>
      </w:r>
      <w:r w:rsidRPr="009F7045" w:rsidR="00195C7D">
        <w:t>.</w:t>
      </w:r>
      <w:r w:rsidRPr="009F7045" w:rsidR="00FD242A">
        <w:t>6</w:t>
      </w:r>
      <w:r w:rsidRPr="009F7045" w:rsidR="00533D44">
        <w:t>.</w:t>
      </w:r>
      <w:r w:rsidRPr="009F7045" w:rsidR="00195C7D">
        <w:t xml:space="preserve">  </w:t>
      </w:r>
      <w:r w:rsidRPr="009F7045" w:rsidR="00964F89">
        <w:rPr>
          <w:u w:val="single"/>
        </w:rPr>
        <w:t>DoD Component Actions</w:t>
      </w:r>
      <w:r w:rsidRPr="009F7045" w:rsidR="00F818E3">
        <w:t xml:space="preserve">.  Each DoD Component </w:t>
      </w:r>
      <w:r w:rsidRPr="009F7045" w:rsidR="0085146D">
        <w:t>will</w:t>
      </w:r>
      <w:r w:rsidRPr="009F7045" w:rsidR="00F818E3">
        <w:t xml:space="preserve"> e</w:t>
      </w:r>
      <w:r w:rsidRPr="009F7045" w:rsidR="00964F89">
        <w:t>nsure th</w:t>
      </w:r>
      <w:r w:rsidRPr="009F7045" w:rsidR="0085561C">
        <w:t>at</w:t>
      </w:r>
      <w:r w:rsidRPr="009F7045" w:rsidR="00964F89">
        <w:t>:</w:t>
      </w:r>
    </w:p>
    <w:p w:rsidRPr="009F7045" w:rsidR="00964F89" w:rsidP="000B6CB8" w:rsidRDefault="00EE4ABB" w14:paraId="775EDF4E" w14:textId="6420B89E">
      <w:pPr>
        <w:tabs>
          <w:tab w:val="left" w:pos="540"/>
          <w:tab w:val="left" w:pos="1080"/>
          <w:tab w:val="left" w:pos="1620"/>
          <w:tab w:val="left" w:pos="2160"/>
          <w:tab w:val="left" w:pos="2700"/>
          <w:tab w:val="left" w:pos="3240"/>
        </w:tabs>
        <w:spacing w:after="240"/>
      </w:pPr>
      <w:r w:rsidRPr="009F7045">
        <w:tab/>
      </w:r>
      <w:r w:rsidRPr="009F7045">
        <w:tab/>
      </w:r>
      <w:r w:rsidRPr="009F7045">
        <w:tab/>
      </w:r>
      <w:r w:rsidRPr="009F7045" w:rsidR="00195C7D">
        <w:t>C13.2</w:t>
      </w:r>
      <w:r w:rsidRPr="009F7045" w:rsidR="001D1DD7">
        <w:t>.</w:t>
      </w:r>
      <w:r w:rsidRPr="009F7045" w:rsidR="00440EDD">
        <w:t>10</w:t>
      </w:r>
      <w:r w:rsidRPr="009F7045" w:rsidR="00195C7D">
        <w:t>.</w:t>
      </w:r>
      <w:r w:rsidRPr="009F7045" w:rsidR="00FD242A">
        <w:t>6</w:t>
      </w:r>
      <w:r w:rsidRPr="009F7045" w:rsidR="00195C7D">
        <w:t>.1</w:t>
      </w:r>
      <w:r w:rsidRPr="009F7045" w:rsidR="00533D44">
        <w:t>.</w:t>
      </w:r>
      <w:r w:rsidRPr="009F7045" w:rsidR="00195C7D">
        <w:t xml:space="preserve">  </w:t>
      </w:r>
      <w:r w:rsidRPr="009F7045" w:rsidR="00964F89">
        <w:rPr>
          <w:u w:val="single"/>
        </w:rPr>
        <w:t>Owned Inventory Accounting</w:t>
      </w:r>
      <w:r w:rsidRPr="009F7045" w:rsidR="00964F89">
        <w:t>.  Owned inventor</w:t>
      </w:r>
      <w:r w:rsidRPr="009F7045" w:rsidR="00FF10B0">
        <w:t>y in the hands of the Department of Defense</w:t>
      </w:r>
      <w:r w:rsidRPr="009F7045" w:rsidR="00964F89">
        <w:t>, other Government (non-DoD), and commercial activities, is properly account</w:t>
      </w:r>
      <w:r w:rsidRPr="009F7045" w:rsidR="00F818E3">
        <w:t xml:space="preserve">ed for under the provisions of </w:t>
      </w:r>
      <w:r w:rsidRPr="009F7045" w:rsidR="0055252F">
        <w:t>C</w:t>
      </w:r>
      <w:r w:rsidRPr="009F7045" w:rsidR="00964F89">
        <w:t>hapters 6</w:t>
      </w:r>
      <w:r w:rsidRPr="009F7045" w:rsidR="00F818E3">
        <w:t xml:space="preserve">, </w:t>
      </w:r>
      <w:r w:rsidRPr="009F7045" w:rsidR="00D55447">
        <w:t>7</w:t>
      </w:r>
      <w:r w:rsidRPr="009F7045" w:rsidR="00964F89">
        <w:t xml:space="preserve">, </w:t>
      </w:r>
      <w:r w:rsidRPr="009F7045" w:rsidR="00D55447">
        <w:t>13</w:t>
      </w:r>
      <w:r w:rsidRPr="009F7045" w:rsidR="00964F89">
        <w:t>, and 14</w:t>
      </w:r>
      <w:r w:rsidRPr="009F7045" w:rsidR="00D55447">
        <w:t xml:space="preserve"> of this volume</w:t>
      </w:r>
      <w:r w:rsidRPr="009F7045" w:rsidR="00964F89">
        <w:t xml:space="preserve"> and, for commercial maintenance, the provisions of the Federal Acquisition Regulation.  This includes returns from field activities for repair and reissue as wholesale inventory.  </w:t>
      </w:r>
      <w:r w:rsidRPr="009F7045" w:rsidR="0085561C">
        <w:t xml:space="preserve">The </w:t>
      </w:r>
      <w:r w:rsidRPr="009F7045" w:rsidR="00964F89">
        <w:t xml:space="preserve">DoD Components </w:t>
      </w:r>
      <w:r w:rsidRPr="009F7045" w:rsidR="0085146D">
        <w:t>will</w:t>
      </w:r>
      <w:r w:rsidRPr="009F7045" w:rsidR="00964F89">
        <w:t xml:space="preserve"> prescribe use of any required internal c</w:t>
      </w:r>
      <w:r w:rsidRPr="009F7045" w:rsidR="00786247">
        <w:t xml:space="preserve">odes to meet this requirement </w:t>
      </w:r>
      <w:r w:rsidRPr="009F7045" w:rsidR="00964F89">
        <w:t>(Responsibility of the owner (Principal for maintenance by DMISA)).</w:t>
      </w:r>
    </w:p>
    <w:p w:rsidRPr="009F7045" w:rsidR="007E010C" w:rsidP="00562431" w:rsidRDefault="00EE4ABB" w14:paraId="775EDF4F" w14:textId="2862F245">
      <w:pPr>
        <w:tabs>
          <w:tab w:val="left" w:pos="540"/>
          <w:tab w:val="left" w:pos="1080"/>
          <w:tab w:val="left" w:pos="1620"/>
          <w:tab w:val="left" w:pos="2160"/>
          <w:tab w:val="left" w:pos="2700"/>
          <w:tab w:val="left" w:pos="3240"/>
        </w:tabs>
        <w:spacing w:after="240"/>
      </w:pPr>
      <w:r w:rsidRPr="009F7045">
        <w:tab/>
      </w:r>
      <w:r w:rsidRPr="009F7045">
        <w:tab/>
      </w:r>
      <w:r w:rsidRPr="009F7045">
        <w:tab/>
      </w:r>
      <w:r w:rsidRPr="009F7045" w:rsidR="00195C7D">
        <w:t>C13.2</w:t>
      </w:r>
      <w:r w:rsidRPr="009F7045" w:rsidR="001D1DD7">
        <w:t>.</w:t>
      </w:r>
      <w:r w:rsidRPr="009F7045" w:rsidR="00440EDD">
        <w:t>10</w:t>
      </w:r>
      <w:r w:rsidRPr="009F7045" w:rsidR="00195C7D">
        <w:t>.</w:t>
      </w:r>
      <w:r w:rsidRPr="009F7045" w:rsidR="00FD242A">
        <w:t>6</w:t>
      </w:r>
      <w:r w:rsidRPr="009F7045" w:rsidR="00195C7D">
        <w:t>.2</w:t>
      </w:r>
      <w:r w:rsidRPr="009F7045" w:rsidR="00533D44">
        <w:t>.</w:t>
      </w:r>
      <w:r w:rsidRPr="009F7045" w:rsidR="00195C7D">
        <w:t xml:space="preserve">  </w:t>
      </w:r>
      <w:r w:rsidRPr="009F7045" w:rsidR="00964F89">
        <w:rPr>
          <w:u w:val="single"/>
        </w:rPr>
        <w:t>Property Accountability Records</w:t>
      </w:r>
      <w:r w:rsidRPr="009F7045" w:rsidR="00964F89">
        <w:t xml:space="preserve">.  </w:t>
      </w:r>
      <w:r w:rsidRPr="009F7045" w:rsidR="0085561C">
        <w:t>Total item p</w:t>
      </w:r>
      <w:r w:rsidRPr="009F7045" w:rsidR="00964F89">
        <w:t xml:space="preserve">roperty records for </w:t>
      </w:r>
      <w:r w:rsidRPr="009F7045" w:rsidR="003018DA">
        <w:t>materiel</w:t>
      </w:r>
      <w:r w:rsidRPr="009F7045" w:rsidR="00964F89">
        <w:t xml:space="preserve"> in the hands of maintenance activities are maintained and adjusted based on the </w:t>
      </w:r>
      <w:r w:rsidRPr="009F7045" w:rsidR="0085561C">
        <w:t xml:space="preserve">quantity of </w:t>
      </w:r>
      <w:r w:rsidRPr="009F7045" w:rsidR="003018DA">
        <w:t>materiel</w:t>
      </w:r>
      <w:r w:rsidRPr="009F7045" w:rsidR="00964F89">
        <w:t xml:space="preserve"> </w:t>
      </w:r>
      <w:proofErr w:type="gramStart"/>
      <w:r w:rsidRPr="009F7045" w:rsidR="00964F89">
        <w:t>actually returned</w:t>
      </w:r>
      <w:proofErr w:type="gramEnd"/>
      <w:r w:rsidRPr="009F7045" w:rsidR="00964F89">
        <w:t xml:space="preserve"> and </w:t>
      </w:r>
      <w:r w:rsidRPr="009F7045" w:rsidR="0085146D">
        <w:t>will</w:t>
      </w:r>
      <w:r w:rsidRPr="009F7045" w:rsidR="00A63162">
        <w:t xml:space="preserve"> </w:t>
      </w:r>
      <w:r w:rsidRPr="009F7045" w:rsidR="00964F89">
        <w:t>support the DoD 7</w:t>
      </w:r>
      <w:r w:rsidRPr="009F7045" w:rsidR="0085561C">
        <w:t>000.14-R</w:t>
      </w:r>
      <w:r w:rsidRPr="009F7045" w:rsidR="000D5034">
        <w:rPr>
          <w:rStyle w:val="Hyperlink"/>
          <w:u w:val="none"/>
        </w:rPr>
        <w:t>,</w:t>
      </w:r>
      <w:r w:rsidRPr="009F7045" w:rsidR="00964F89">
        <w:rPr>
          <w:color w:val="0000FF"/>
        </w:rPr>
        <w:t xml:space="preserve"> </w:t>
      </w:r>
      <w:r w:rsidRPr="009F7045" w:rsidR="000D5034">
        <w:rPr>
          <w:color w:val="0000FF"/>
        </w:rPr>
        <w:t>“</w:t>
      </w:r>
      <w:r w:rsidRPr="009F7045" w:rsidR="000D5034">
        <w:t xml:space="preserve">Department of Defense Financial Management Regulation”, </w:t>
      </w:r>
      <w:r w:rsidRPr="009F7045" w:rsidR="00964F89">
        <w:t>accounting an</w:t>
      </w:r>
      <w:r w:rsidRPr="009F7045" w:rsidR="00786247">
        <w:t xml:space="preserve">d </w:t>
      </w:r>
      <w:r w:rsidRPr="009F7045" w:rsidR="00786247">
        <w:t xml:space="preserve">reconciliation requirements </w:t>
      </w:r>
      <w:r w:rsidRPr="009F7045" w:rsidR="00964F89">
        <w:t>(Responsibility of the owner (Principal for maintenance by DMISA)).</w:t>
      </w:r>
    </w:p>
    <w:p w:rsidRPr="009F7045" w:rsidR="00964F89" w:rsidP="00562431" w:rsidRDefault="00EE4ABB" w14:paraId="775EDF50" w14:textId="15BF083D">
      <w:pPr>
        <w:tabs>
          <w:tab w:val="left" w:pos="540"/>
          <w:tab w:val="left" w:pos="1080"/>
          <w:tab w:val="left" w:pos="1620"/>
          <w:tab w:val="left" w:pos="2160"/>
          <w:tab w:val="left" w:pos="2700"/>
          <w:tab w:val="left" w:pos="3240"/>
        </w:tabs>
        <w:spacing w:after="240"/>
      </w:pPr>
      <w:r w:rsidRPr="009F7045">
        <w:tab/>
      </w:r>
      <w:r w:rsidRPr="009F7045">
        <w:tab/>
      </w:r>
      <w:r w:rsidRPr="009F7045" w:rsidR="00901960">
        <w:tab/>
      </w:r>
      <w:r w:rsidRPr="009F7045" w:rsidR="00195C7D">
        <w:t>C13.2</w:t>
      </w:r>
      <w:r w:rsidRPr="009F7045" w:rsidR="001D1DD7">
        <w:t>.</w:t>
      </w:r>
      <w:r w:rsidRPr="009F7045" w:rsidR="00440EDD">
        <w:t>10</w:t>
      </w:r>
      <w:r w:rsidRPr="009F7045" w:rsidR="00195C7D">
        <w:t>.</w:t>
      </w:r>
      <w:r w:rsidRPr="009F7045" w:rsidR="00FD242A">
        <w:t>6</w:t>
      </w:r>
      <w:r w:rsidRPr="009F7045" w:rsidR="00195C7D">
        <w:t>.3</w:t>
      </w:r>
      <w:r w:rsidRPr="009F7045" w:rsidR="00B21FF0">
        <w:t>.</w:t>
      </w:r>
      <w:r w:rsidRPr="009F7045" w:rsidR="00195C7D">
        <w:t xml:space="preserve">  </w:t>
      </w:r>
      <w:r w:rsidRPr="009F7045" w:rsidR="00964F89">
        <w:rPr>
          <w:u w:val="single"/>
        </w:rPr>
        <w:t>Commercial Maintenance Contracts</w:t>
      </w:r>
      <w:r w:rsidRPr="009F7045" w:rsidR="00964F89">
        <w:t xml:space="preserve">.  Contracts for commercial maintenance require the commercial activity to report or acknowledge receipt and report shipment or condemnation of </w:t>
      </w:r>
      <w:r w:rsidRPr="009F7045" w:rsidR="003018DA">
        <w:t>materiel</w:t>
      </w:r>
      <w:r w:rsidRPr="009F7045" w:rsidR="00964F89">
        <w:t xml:space="preserve"> to the contracting officer (</w:t>
      </w:r>
      <w:r w:rsidRPr="009F7045" w:rsidR="00D40C18">
        <w:t>R</w:t>
      </w:r>
      <w:r w:rsidRPr="009F7045" w:rsidR="00964F89">
        <w:t>esponsibility of the agent for maintenance by DMISA).</w:t>
      </w:r>
    </w:p>
    <w:p w:rsidRPr="009F7045" w:rsidR="00964F89" w:rsidP="00562431" w:rsidRDefault="00EE4ABB" w14:paraId="775EDF51" w14:textId="69520A5C">
      <w:pPr>
        <w:tabs>
          <w:tab w:val="left" w:pos="540"/>
          <w:tab w:val="left" w:pos="1080"/>
          <w:tab w:val="left" w:pos="1620"/>
          <w:tab w:val="left" w:pos="2160"/>
          <w:tab w:val="left" w:pos="2700"/>
          <w:tab w:val="left" w:pos="3240"/>
        </w:tabs>
        <w:spacing w:after="240"/>
      </w:pPr>
      <w:r w:rsidRPr="009F7045">
        <w:tab/>
      </w:r>
      <w:r w:rsidRPr="009F7045">
        <w:tab/>
      </w:r>
      <w:r w:rsidRPr="009F7045" w:rsidR="00901960">
        <w:tab/>
      </w:r>
      <w:r w:rsidRPr="009F7045" w:rsidR="00195C7D">
        <w:t>C13.2</w:t>
      </w:r>
      <w:r w:rsidRPr="009F7045" w:rsidR="001D1DD7">
        <w:t>.</w:t>
      </w:r>
      <w:r w:rsidRPr="009F7045" w:rsidR="00440EDD">
        <w:t>10</w:t>
      </w:r>
      <w:r w:rsidRPr="009F7045" w:rsidR="00195C7D">
        <w:t>.</w:t>
      </w:r>
      <w:r w:rsidRPr="009F7045" w:rsidR="00FD242A">
        <w:t>6</w:t>
      </w:r>
      <w:r w:rsidRPr="009F7045" w:rsidR="00195C7D">
        <w:t>.4</w:t>
      </w:r>
      <w:r w:rsidRPr="009F7045" w:rsidR="00B21FF0">
        <w:t>.</w:t>
      </w:r>
      <w:r w:rsidRPr="009F7045" w:rsidR="00195C7D">
        <w:t xml:space="preserve">  </w:t>
      </w:r>
      <w:r w:rsidRPr="009F7045" w:rsidR="00964F89">
        <w:rPr>
          <w:u w:val="single"/>
        </w:rPr>
        <w:t>Procurement/Supply Interface</w:t>
      </w:r>
      <w:r w:rsidRPr="009F7045" w:rsidR="00964F89">
        <w:t xml:space="preserve">.  Any needed interface between the procurement and supply operations/functions exists to </w:t>
      </w:r>
      <w:r w:rsidRPr="009F7045" w:rsidR="00D40C18">
        <w:t>en</w:t>
      </w:r>
      <w:r w:rsidRPr="009F7045" w:rsidR="00964F89">
        <w:t>s</w:t>
      </w:r>
      <w:r w:rsidRPr="009F7045" w:rsidR="001369DE">
        <w:t xml:space="preserve">ure that </w:t>
      </w:r>
      <w:r w:rsidRPr="009F7045" w:rsidR="00FD242A">
        <w:t>changes in the inventory segment data (stock number, quantity, supply condition code)</w:t>
      </w:r>
      <w:r w:rsidRPr="009F7045" w:rsidR="00FD242A">
        <w:rPr>
          <w:bCs/>
          <w:iCs/>
        </w:rPr>
        <w:t xml:space="preserve"> are </w:t>
      </w:r>
      <w:r w:rsidRPr="009F7045" w:rsidR="001369DE">
        <w:t>sent</w:t>
      </w:r>
      <w:r w:rsidRPr="009F7045" w:rsidR="00964F89">
        <w:t xml:space="preserve"> to the owner</w:t>
      </w:r>
      <w:r w:rsidRPr="009F7045" w:rsidR="00786247">
        <w:t xml:space="preserve"> </w:t>
      </w:r>
      <w:r w:rsidRPr="009F7045" w:rsidR="00964F89">
        <w:t>(</w:t>
      </w:r>
      <w:r w:rsidRPr="009F7045" w:rsidR="00D40C18">
        <w:t>R</w:t>
      </w:r>
      <w:r w:rsidRPr="009F7045" w:rsidR="00964F89">
        <w:t xml:space="preserve">esponsibility of the agent for maintenance by DMISA).  Arrangements may be made for commercial activities to report directly to the contracting officer and/or the owner using DLMS transactions.  Reported data affecting inventory balances is recorded in </w:t>
      </w:r>
      <w:r w:rsidRPr="009F7045" w:rsidR="00D40C18">
        <w:t xml:space="preserve">the total item </w:t>
      </w:r>
      <w:r w:rsidRPr="009F7045" w:rsidR="00964F89">
        <w:t>property record</w:t>
      </w:r>
      <w:r w:rsidRPr="009F7045" w:rsidR="008B03BD">
        <w:t xml:space="preserve"> </w:t>
      </w:r>
      <w:r w:rsidRPr="009F7045" w:rsidR="00964F89">
        <w:t>(</w:t>
      </w:r>
      <w:r w:rsidRPr="009F7045" w:rsidR="00D40C18">
        <w:t>R</w:t>
      </w:r>
      <w:r w:rsidRPr="009F7045" w:rsidR="00964F89">
        <w:t>esponsibility of the owner (Principal for maintenance by DMISA)).</w:t>
      </w:r>
    </w:p>
    <w:p w:rsidRPr="009F7045" w:rsidR="00964F89" w:rsidP="00562431" w:rsidRDefault="00EE4ABB" w14:paraId="775EDF52" w14:textId="01836124">
      <w:pPr>
        <w:tabs>
          <w:tab w:val="left" w:pos="540"/>
          <w:tab w:val="left" w:pos="1080"/>
          <w:tab w:val="left" w:pos="1620"/>
          <w:tab w:val="left" w:pos="2160"/>
          <w:tab w:val="left" w:pos="2700"/>
          <w:tab w:val="left" w:pos="3240"/>
        </w:tabs>
        <w:spacing w:after="240"/>
      </w:pPr>
      <w:r w:rsidRPr="009F7045">
        <w:tab/>
      </w:r>
      <w:r w:rsidRPr="009F7045" w:rsidR="00901960">
        <w:tab/>
      </w:r>
      <w:r w:rsidRPr="009F7045" w:rsidR="00195C7D">
        <w:t>C13.2</w:t>
      </w:r>
      <w:r w:rsidRPr="009F7045" w:rsidR="001D1DD7">
        <w:t>.</w:t>
      </w:r>
      <w:r w:rsidRPr="009F7045" w:rsidR="00440EDD">
        <w:t>10</w:t>
      </w:r>
      <w:r w:rsidRPr="009F7045" w:rsidR="00195C7D">
        <w:t>.</w:t>
      </w:r>
      <w:r w:rsidRPr="009F7045" w:rsidR="00FD242A">
        <w:t>7</w:t>
      </w:r>
      <w:r w:rsidRPr="009F7045" w:rsidR="00B21FF0">
        <w:t>.</w:t>
      </w:r>
      <w:r w:rsidRPr="009F7045" w:rsidR="00195C7D">
        <w:t xml:space="preserve">  </w:t>
      </w:r>
      <w:r w:rsidRPr="009F7045" w:rsidR="00964F89">
        <w:rPr>
          <w:u w:val="single"/>
        </w:rPr>
        <w:t>Item Owner Actions</w:t>
      </w:r>
      <w:r w:rsidRPr="009F7045" w:rsidR="00964F89">
        <w:t xml:space="preserve">.  Owners </w:t>
      </w:r>
      <w:r w:rsidRPr="009F7045" w:rsidR="0085146D">
        <w:t>will</w:t>
      </w:r>
      <w:r w:rsidRPr="009F7045" w:rsidR="00964F89">
        <w:t xml:space="preserve"> establish due-in records for expected returns from commercial and Government maintenance activities and provide </w:t>
      </w:r>
      <w:r w:rsidRPr="009F7045" w:rsidR="00B269ED">
        <w:t>PMR</w:t>
      </w:r>
      <w:r w:rsidRPr="009F7045" w:rsidR="00964F89">
        <w:t xml:space="preserve"> to the storage activities to </w:t>
      </w:r>
      <w:r w:rsidRPr="009F7045" w:rsidR="001369DE">
        <w:t xml:space="preserve">receive the </w:t>
      </w:r>
      <w:r w:rsidRPr="009F7045" w:rsidR="003018DA">
        <w:t>materiel</w:t>
      </w:r>
      <w:r w:rsidRPr="009F7045" w:rsidR="001369DE">
        <w:t xml:space="preserve"> under </w:t>
      </w:r>
      <w:r w:rsidRPr="009F7045" w:rsidR="00DC65AA">
        <w:t>C</w:t>
      </w:r>
      <w:r w:rsidRPr="009F7045" w:rsidR="00964F89">
        <w:t xml:space="preserve">hapter 12.  Storage activities </w:t>
      </w:r>
      <w:r w:rsidRPr="009F7045" w:rsidR="0085146D">
        <w:t>will</w:t>
      </w:r>
      <w:r w:rsidRPr="009F7045" w:rsidR="00964F89">
        <w:t xml:space="preserve"> report receipts under</w:t>
      </w:r>
      <w:r w:rsidRPr="009F7045" w:rsidR="00DC65AA">
        <w:t xml:space="preserve"> </w:t>
      </w:r>
      <w:r w:rsidRPr="009F7045" w:rsidR="002B0727">
        <w:t xml:space="preserve">this </w:t>
      </w:r>
      <w:r w:rsidRPr="009F7045" w:rsidR="00DC65AA">
        <w:t>section</w:t>
      </w:r>
      <w:r w:rsidRPr="009F7045" w:rsidR="00964F89">
        <w:t>.</w:t>
      </w:r>
    </w:p>
    <w:p w:rsidRPr="009F7045" w:rsidR="00964F89" w:rsidP="00562431" w:rsidRDefault="00EE4ABB" w14:paraId="775EDF53" w14:textId="020BFA78">
      <w:pPr>
        <w:tabs>
          <w:tab w:val="left" w:pos="540"/>
          <w:tab w:val="left" w:pos="1080"/>
          <w:tab w:val="left" w:pos="1620"/>
          <w:tab w:val="left" w:pos="2160"/>
          <w:tab w:val="left" w:pos="2700"/>
          <w:tab w:val="left" w:pos="3240"/>
        </w:tabs>
        <w:spacing w:after="240"/>
      </w:pPr>
      <w:r w:rsidRPr="009F7045">
        <w:tab/>
      </w:r>
      <w:r w:rsidRPr="009F7045" w:rsidR="00901960">
        <w:tab/>
      </w:r>
      <w:r w:rsidRPr="009F7045" w:rsidR="00195C7D">
        <w:t>C13.2</w:t>
      </w:r>
      <w:r w:rsidRPr="009F7045" w:rsidR="001D1DD7">
        <w:t>.</w:t>
      </w:r>
      <w:r w:rsidRPr="009F7045" w:rsidR="00440EDD">
        <w:t>10</w:t>
      </w:r>
      <w:r w:rsidRPr="009F7045" w:rsidR="00195C7D">
        <w:t>.</w:t>
      </w:r>
      <w:r w:rsidRPr="009F7045" w:rsidR="00FD242A">
        <w:t>8</w:t>
      </w:r>
      <w:r w:rsidRPr="009F7045" w:rsidR="00B21FF0">
        <w:t>.</w:t>
      </w:r>
      <w:r w:rsidRPr="009F7045" w:rsidR="00195C7D">
        <w:t xml:space="preserve">  </w:t>
      </w:r>
      <w:r w:rsidRPr="009F7045" w:rsidR="00F818E3">
        <w:rPr>
          <w:u w:val="single"/>
        </w:rPr>
        <w:t>Issue f</w:t>
      </w:r>
      <w:r w:rsidRPr="009F7045" w:rsidR="00964F89">
        <w:rPr>
          <w:u w:val="single"/>
        </w:rPr>
        <w:t>rom Commercial Activity</w:t>
      </w:r>
      <w:r w:rsidRPr="009F7045" w:rsidR="00964F89">
        <w:t xml:space="preserve">.  When </w:t>
      </w:r>
      <w:r w:rsidRPr="009F7045" w:rsidR="003018DA">
        <w:t>materiel</w:t>
      </w:r>
      <w:r w:rsidRPr="009F7045" w:rsidR="00964F89">
        <w:t xml:space="preserve"> is issued to a customer directly from a </w:t>
      </w:r>
      <w:r w:rsidRPr="009F7045" w:rsidR="00FD242A">
        <w:rPr>
          <w:bCs/>
          <w:iCs/>
        </w:rPr>
        <w:t xml:space="preserve">DoD or </w:t>
      </w:r>
      <w:r w:rsidRPr="009F7045" w:rsidR="00964F89">
        <w:t xml:space="preserve">commercial </w:t>
      </w:r>
      <w:r w:rsidRPr="009F7045" w:rsidR="00FD242A">
        <w:rPr>
          <w:bCs/>
          <w:iCs/>
        </w:rPr>
        <w:t xml:space="preserve">maintenance </w:t>
      </w:r>
      <w:r w:rsidRPr="009F7045" w:rsidR="00964F89">
        <w:t xml:space="preserve">activity, </w:t>
      </w:r>
      <w:r w:rsidRPr="009F7045" w:rsidR="00D40C18">
        <w:t>en</w:t>
      </w:r>
      <w:r w:rsidRPr="009F7045" w:rsidR="00964F89">
        <w:t>sure that</w:t>
      </w:r>
      <w:r w:rsidRPr="009F7045" w:rsidR="00D40C18">
        <w:t xml:space="preserve"> appropriate supply transactions are processed</w:t>
      </w:r>
      <w:r w:rsidRPr="009F7045" w:rsidR="00964F89">
        <w:t xml:space="preserve"> to establish the property accountability and financial accounting audit trails</w:t>
      </w:r>
      <w:r w:rsidRPr="009F7045" w:rsidR="00FD242A">
        <w:t>, as well as visibility within the supply system used by the materiel owner.</w:t>
      </w:r>
    </w:p>
    <w:p w:rsidRPr="009F7045" w:rsidR="00964F89" w:rsidP="00562431" w:rsidRDefault="00EE4ABB" w14:paraId="775EDF54" w14:textId="363C4C4F">
      <w:pPr>
        <w:tabs>
          <w:tab w:val="left" w:pos="540"/>
          <w:tab w:val="left" w:pos="1080"/>
          <w:tab w:val="left" w:pos="1620"/>
          <w:tab w:val="left" w:pos="2160"/>
          <w:tab w:val="left" w:pos="2700"/>
          <w:tab w:val="left" w:pos="3240"/>
        </w:tabs>
        <w:spacing w:after="240"/>
      </w:pPr>
      <w:r w:rsidRPr="009F7045">
        <w:tab/>
      </w:r>
      <w:r w:rsidRPr="009F7045" w:rsidR="00901960">
        <w:tab/>
      </w:r>
      <w:r w:rsidRPr="009F7045" w:rsidR="00195C7D">
        <w:t>C13.2</w:t>
      </w:r>
      <w:r w:rsidRPr="009F7045" w:rsidR="001D1DD7">
        <w:t>.</w:t>
      </w:r>
      <w:r w:rsidRPr="009F7045" w:rsidR="00440EDD">
        <w:t>10</w:t>
      </w:r>
      <w:r w:rsidRPr="009F7045" w:rsidR="00195C7D">
        <w:t>.</w:t>
      </w:r>
      <w:r w:rsidRPr="009F7045" w:rsidR="00FD242A">
        <w:t>9</w:t>
      </w:r>
      <w:r w:rsidRPr="009F7045" w:rsidR="00B21FF0">
        <w:t>.</w:t>
      </w:r>
      <w:r w:rsidRPr="009F7045" w:rsidR="00195C7D">
        <w:t xml:space="preserve">  </w:t>
      </w:r>
      <w:r w:rsidRPr="009F7045" w:rsidR="00964F89">
        <w:rPr>
          <w:u w:val="single"/>
        </w:rPr>
        <w:t xml:space="preserve">Condemned </w:t>
      </w:r>
      <w:r w:rsidRPr="009F7045" w:rsidR="003018DA">
        <w:rPr>
          <w:u w:val="single"/>
        </w:rPr>
        <w:t>Materiel</w:t>
      </w:r>
      <w:r w:rsidRPr="009F7045" w:rsidR="00964F89">
        <w:t xml:space="preserve">.  When </w:t>
      </w:r>
      <w:r w:rsidRPr="009F7045" w:rsidR="003018DA">
        <w:t>materiel</w:t>
      </w:r>
      <w:r w:rsidRPr="009F7045" w:rsidR="00964F89">
        <w:t xml:space="preserve"> is condemned by maintenance activities, </w:t>
      </w:r>
      <w:r w:rsidRPr="009F7045" w:rsidR="00D40C18">
        <w:t>en</w:t>
      </w:r>
      <w:r w:rsidRPr="009F7045" w:rsidR="00964F89">
        <w:t>sure the condemnation</w:t>
      </w:r>
      <w:r w:rsidRPr="009F7045" w:rsidR="00D40C18">
        <w:t xml:space="preserve"> action</w:t>
      </w:r>
      <w:r w:rsidRPr="009F7045" w:rsidR="00964F89">
        <w:t xml:space="preserve"> is recorded</w:t>
      </w:r>
      <w:r w:rsidRPr="009F7045" w:rsidR="00D40C18">
        <w:t xml:space="preserve"> (</w:t>
      </w:r>
      <w:r w:rsidRPr="009F7045" w:rsidR="00B93A92">
        <w:rPr>
          <w:bCs/>
          <w:iCs/>
        </w:rPr>
        <w:t>issue to disposal</w:t>
      </w:r>
      <w:r w:rsidRPr="009F7045" w:rsidR="00D40C18">
        <w:t>)</w:t>
      </w:r>
      <w:r w:rsidRPr="009F7045" w:rsidR="00964F89">
        <w:t xml:space="preserve"> to adjust the DoD inventory and financial accounts.</w:t>
      </w:r>
      <w:r w:rsidRPr="009F7045" w:rsidR="00B93A92">
        <w:t xml:space="preserve">  </w:t>
      </w:r>
      <w:r w:rsidRPr="009F7045" w:rsidR="00B93A92">
        <w:rPr>
          <w:bCs/>
          <w:iCs/>
        </w:rPr>
        <w:t>This includes automatic disposals (Management Code M).</w:t>
      </w:r>
    </w:p>
    <w:p w:rsidRPr="009F7045" w:rsidR="00320325" w:rsidP="00F043CB" w:rsidRDefault="00FB2EEE" w14:paraId="775EDF55" w14:textId="3F55ECC0">
      <w:pPr>
        <w:keepNext/>
        <w:keepLines/>
        <w:tabs>
          <w:tab w:val="left" w:pos="540"/>
          <w:tab w:val="left" w:pos="1080"/>
          <w:tab w:val="left" w:pos="1620"/>
          <w:tab w:val="left" w:pos="2160"/>
          <w:tab w:val="left" w:pos="2700"/>
          <w:tab w:val="left" w:pos="3240"/>
        </w:tabs>
        <w:spacing w:after="240"/>
        <w:outlineLvl w:val="1"/>
      </w:pPr>
      <w:r w:rsidRPr="009F7045">
        <w:tab/>
      </w:r>
      <w:r w:rsidRPr="009F7045" w:rsidR="00901960">
        <w:tab/>
      </w:r>
      <w:r w:rsidRPr="009F7045">
        <w:t>C13.2</w:t>
      </w:r>
      <w:r w:rsidRPr="009F7045" w:rsidR="001D1DD7">
        <w:t>.</w:t>
      </w:r>
      <w:r w:rsidRPr="009F7045" w:rsidR="00440EDD">
        <w:t>10</w:t>
      </w:r>
      <w:r w:rsidRPr="009F7045">
        <w:t>.</w:t>
      </w:r>
      <w:r w:rsidRPr="009F7045" w:rsidR="00FD242A">
        <w:t>10</w:t>
      </w:r>
      <w:r w:rsidRPr="009F7045">
        <w:t xml:space="preserve">.  </w:t>
      </w:r>
      <w:r w:rsidRPr="009F7045" w:rsidR="00964F89">
        <w:t>Reclaimed Items</w:t>
      </w:r>
    </w:p>
    <w:p w:rsidRPr="009F7045" w:rsidR="00964F89" w:rsidP="000D5034" w:rsidRDefault="00EE4ABB" w14:paraId="775EDF56" w14:textId="1ACE6382">
      <w:pPr>
        <w:keepNext/>
        <w:keepLines/>
        <w:tabs>
          <w:tab w:val="left" w:pos="540"/>
          <w:tab w:val="left" w:pos="1080"/>
          <w:tab w:val="left" w:pos="1620"/>
          <w:tab w:val="left" w:pos="2160"/>
          <w:tab w:val="left" w:pos="2700"/>
          <w:tab w:val="left" w:pos="3240"/>
        </w:tabs>
        <w:spacing w:after="240"/>
      </w:pPr>
      <w:r w:rsidRPr="009F7045">
        <w:tab/>
      </w:r>
      <w:r w:rsidRPr="009F7045" w:rsidR="00901960">
        <w:tab/>
      </w:r>
      <w:r w:rsidRPr="009F7045" w:rsidR="00D6488D">
        <w:tab/>
      </w:r>
      <w:r w:rsidRPr="009F7045" w:rsidR="00B05C11">
        <w:t>C13.2</w:t>
      </w:r>
      <w:r w:rsidRPr="009F7045" w:rsidR="001D1DD7">
        <w:t>.</w:t>
      </w:r>
      <w:r w:rsidRPr="009F7045" w:rsidR="00440EDD">
        <w:t>10</w:t>
      </w:r>
      <w:r w:rsidRPr="009F7045" w:rsidR="00FB2EEE">
        <w:t>.</w:t>
      </w:r>
      <w:r w:rsidRPr="009F7045" w:rsidR="00FD242A">
        <w:t>10</w:t>
      </w:r>
      <w:r w:rsidRPr="009F7045" w:rsidR="00B05C11">
        <w:t>.1</w:t>
      </w:r>
      <w:r w:rsidRPr="009F7045" w:rsidR="00B21FF0">
        <w:t>.</w:t>
      </w:r>
      <w:r w:rsidRPr="009F7045" w:rsidR="00B05C11">
        <w:t xml:space="preserve">  </w:t>
      </w:r>
      <w:r w:rsidRPr="009F7045" w:rsidR="00F818E3">
        <w:rPr>
          <w:u w:val="single"/>
        </w:rPr>
        <w:t>Identification o</w:t>
      </w:r>
      <w:r w:rsidRPr="009F7045" w:rsidR="00964F89">
        <w:rPr>
          <w:u w:val="single"/>
        </w:rPr>
        <w:t>f Serviceability</w:t>
      </w:r>
      <w:r w:rsidRPr="009F7045" w:rsidR="00964F89">
        <w:t xml:space="preserve">.  When reclamation activities do not have adequate facilities to test and classify the serviceability condition of reclaimed assets, activities </w:t>
      </w:r>
      <w:r w:rsidRPr="009F7045" w:rsidR="0085146D">
        <w:t>will</w:t>
      </w:r>
      <w:r w:rsidRPr="009F7045" w:rsidR="0051788E">
        <w:t xml:space="preserve"> </w:t>
      </w:r>
      <w:r w:rsidRPr="009F7045" w:rsidR="00964F89">
        <w:t xml:space="preserve">identify </w:t>
      </w:r>
      <w:r w:rsidRPr="009F7045" w:rsidR="00DC45C2">
        <w:t xml:space="preserve">such assets as </w:t>
      </w:r>
      <w:r w:rsidRPr="009F7045" w:rsidR="00964F89">
        <w:t xml:space="preserve">SCC R (Suspended Reclaimed Items Awaiting Condition Determination).  When receiving storage activities determine that immediate classification of such SCC R assets is not possible, they </w:t>
      </w:r>
      <w:r w:rsidRPr="009F7045" w:rsidR="0085146D">
        <w:t>will</w:t>
      </w:r>
      <w:r w:rsidRPr="009F7045" w:rsidR="0051788E">
        <w:t xml:space="preserve"> </w:t>
      </w:r>
      <w:r w:rsidRPr="009F7045" w:rsidR="001369DE">
        <w:t xml:space="preserve">ensure </w:t>
      </w:r>
      <w:r w:rsidRPr="009F7045" w:rsidR="00964F89">
        <w:t>assets are checked/tested and classified to actual condition within established parameters.</w:t>
      </w:r>
    </w:p>
    <w:p w:rsidRPr="009F7045" w:rsidR="00964F89" w:rsidP="00562431" w:rsidRDefault="00EE4ABB" w14:paraId="775EDF57" w14:textId="2473A639">
      <w:pPr>
        <w:tabs>
          <w:tab w:val="left" w:pos="540"/>
          <w:tab w:val="left" w:pos="1080"/>
          <w:tab w:val="left" w:pos="1620"/>
          <w:tab w:val="left" w:pos="2160"/>
          <w:tab w:val="left" w:pos="2700"/>
          <w:tab w:val="left" w:pos="3240"/>
        </w:tabs>
        <w:spacing w:after="240"/>
      </w:pPr>
      <w:r w:rsidRPr="009F7045">
        <w:tab/>
      </w:r>
      <w:r w:rsidRPr="009F7045" w:rsidR="00901960">
        <w:tab/>
      </w:r>
      <w:r w:rsidRPr="009F7045" w:rsidR="00D6488D">
        <w:tab/>
      </w:r>
      <w:r w:rsidRPr="009F7045" w:rsidR="00B05C11">
        <w:t>C13.2</w:t>
      </w:r>
      <w:r w:rsidRPr="009F7045" w:rsidR="001D1DD7">
        <w:t>.</w:t>
      </w:r>
      <w:r w:rsidRPr="009F7045" w:rsidR="00440EDD">
        <w:t>10</w:t>
      </w:r>
      <w:r w:rsidRPr="009F7045" w:rsidR="00FB2EEE">
        <w:t>.</w:t>
      </w:r>
      <w:r w:rsidRPr="009F7045" w:rsidR="00FD242A">
        <w:t>10</w:t>
      </w:r>
      <w:r w:rsidRPr="009F7045" w:rsidR="00B05C11">
        <w:t>.2</w:t>
      </w:r>
      <w:r w:rsidRPr="009F7045" w:rsidR="00B21FF0">
        <w:t>.</w:t>
      </w:r>
      <w:r w:rsidRPr="009F7045" w:rsidR="00B05C11">
        <w:t xml:space="preserve">  </w:t>
      </w:r>
      <w:r w:rsidRPr="009F7045" w:rsidR="00964F89">
        <w:rPr>
          <w:u w:val="single"/>
        </w:rPr>
        <w:t>Assigning Condition Code</w:t>
      </w:r>
      <w:r w:rsidRPr="009F7045" w:rsidR="00964F89">
        <w:t xml:space="preserve">.  When reclamation activities cite an actual SCC (i.e., other than R) for returned </w:t>
      </w:r>
      <w:r w:rsidRPr="009F7045" w:rsidR="003018DA">
        <w:t>materiel</w:t>
      </w:r>
      <w:r w:rsidRPr="009F7045" w:rsidR="00964F89">
        <w:t xml:space="preserve">, storage activities </w:t>
      </w:r>
      <w:r w:rsidRPr="009F7045" w:rsidR="0085146D">
        <w:t>will</w:t>
      </w:r>
      <w:r w:rsidRPr="009F7045" w:rsidR="0051788E">
        <w:t xml:space="preserve"> </w:t>
      </w:r>
      <w:r w:rsidRPr="009F7045" w:rsidR="00964F89">
        <w:t xml:space="preserve">cite that condition code when recording and reporting the receipt.  However, if inspection upon receipt reveals that the condition assigned by the reclamation activity is incorrect, the storage activity </w:t>
      </w:r>
      <w:r w:rsidRPr="009F7045" w:rsidR="0085146D">
        <w:t>will</w:t>
      </w:r>
      <w:r w:rsidRPr="009F7045" w:rsidR="0051788E">
        <w:t xml:space="preserve"> </w:t>
      </w:r>
      <w:r w:rsidRPr="009F7045" w:rsidR="00964F89">
        <w:t xml:space="preserve">record and report the receipt citing the actual condition to which </w:t>
      </w:r>
      <w:r w:rsidRPr="009F7045" w:rsidR="00964F89">
        <w:t xml:space="preserve">the item is classified or SCC K if the actual condition cannot be determined.  Classify </w:t>
      </w:r>
      <w:r w:rsidRPr="009F7045" w:rsidR="003018DA">
        <w:t>materiel</w:t>
      </w:r>
      <w:r w:rsidRPr="009F7045" w:rsidR="00964F89">
        <w:t xml:space="preserve"> reported in SCC K to the actual condition within established parameters.</w:t>
      </w:r>
    </w:p>
    <w:p w:rsidRPr="009F7045" w:rsidR="00964F89" w:rsidP="00562431" w:rsidRDefault="00EE4ABB" w14:paraId="775EDF58" w14:textId="73FC90FE">
      <w:pPr>
        <w:tabs>
          <w:tab w:val="left" w:pos="540"/>
          <w:tab w:val="left" w:pos="1080"/>
          <w:tab w:val="left" w:pos="1620"/>
          <w:tab w:val="left" w:pos="2160"/>
          <w:tab w:val="left" w:pos="2700"/>
          <w:tab w:val="left" w:pos="3240"/>
        </w:tabs>
        <w:spacing w:after="240"/>
      </w:pPr>
      <w:r w:rsidRPr="009F7045">
        <w:tab/>
      </w:r>
      <w:bookmarkStart w:name="OLE_LINK3" w:id="0"/>
      <w:bookmarkStart w:name="OLE_LINK4" w:id="1"/>
      <w:r w:rsidRPr="009F7045">
        <w:t>C13.2</w:t>
      </w:r>
      <w:r w:rsidRPr="009F7045" w:rsidR="001D1DD7">
        <w:t>.</w:t>
      </w:r>
      <w:r w:rsidRPr="009F7045" w:rsidR="00440EDD">
        <w:t>11</w:t>
      </w:r>
      <w:r w:rsidRPr="009F7045">
        <w:t xml:space="preserve">.  </w:t>
      </w:r>
      <w:r w:rsidRPr="009F7045" w:rsidR="00964F89">
        <w:rPr>
          <w:u w:val="single"/>
        </w:rPr>
        <w:t xml:space="preserve">Loaned </w:t>
      </w:r>
      <w:r w:rsidRPr="009F7045" w:rsidR="003018DA">
        <w:rPr>
          <w:u w:val="single"/>
        </w:rPr>
        <w:t>Materiel</w:t>
      </w:r>
    </w:p>
    <w:p w:rsidRPr="009F7045" w:rsidR="00964F89" w:rsidP="00562431" w:rsidRDefault="00EE4ABB" w14:paraId="775EDF59" w14:textId="04BB105B">
      <w:pPr>
        <w:tabs>
          <w:tab w:val="left" w:pos="540"/>
          <w:tab w:val="left" w:pos="1080"/>
          <w:tab w:val="left" w:pos="1620"/>
          <w:tab w:val="left" w:pos="2160"/>
          <w:tab w:val="left" w:pos="2700"/>
          <w:tab w:val="left" w:pos="3240"/>
        </w:tabs>
        <w:spacing w:after="240"/>
      </w:pPr>
      <w:r w:rsidRPr="009F7045">
        <w:tab/>
      </w:r>
      <w:r w:rsidRPr="009F7045" w:rsidR="00901960">
        <w:tab/>
      </w:r>
      <w:r w:rsidRPr="009F7045" w:rsidR="00B05C11">
        <w:t>C13.2</w:t>
      </w:r>
      <w:r w:rsidRPr="009F7045" w:rsidR="001D1DD7">
        <w:t>.</w:t>
      </w:r>
      <w:r w:rsidRPr="009F7045" w:rsidR="00440EDD">
        <w:t>11</w:t>
      </w:r>
      <w:r w:rsidRPr="009F7045" w:rsidR="00B05C11">
        <w:t>.1</w:t>
      </w:r>
      <w:r w:rsidRPr="009F7045" w:rsidR="00B21FF0">
        <w:t>.</w:t>
      </w:r>
      <w:r w:rsidRPr="009F7045" w:rsidR="00B05C11">
        <w:t xml:space="preserve">  </w:t>
      </w:r>
      <w:r w:rsidRPr="009F7045" w:rsidR="003018DA">
        <w:rPr>
          <w:u w:val="single"/>
        </w:rPr>
        <w:t>Materiel</w:t>
      </w:r>
      <w:r w:rsidRPr="009F7045" w:rsidR="00964F89">
        <w:rPr>
          <w:u w:val="single"/>
        </w:rPr>
        <w:t xml:space="preserve"> Inspection</w:t>
      </w:r>
      <w:r w:rsidRPr="009F7045" w:rsidR="00964F89">
        <w:t xml:space="preserve">.  Receiving activities </w:t>
      </w:r>
      <w:r w:rsidRPr="009F7045" w:rsidR="0085146D">
        <w:t>will</w:t>
      </w:r>
      <w:r w:rsidRPr="009F7045" w:rsidR="0051788E">
        <w:t xml:space="preserve"> </w:t>
      </w:r>
      <w:r w:rsidRPr="009F7045" w:rsidR="00964F89">
        <w:t xml:space="preserve">inspect loaned </w:t>
      </w:r>
      <w:r w:rsidRPr="009F7045" w:rsidR="003018DA">
        <w:t>materiel</w:t>
      </w:r>
      <w:r w:rsidRPr="009F7045" w:rsidR="00964F89">
        <w:t xml:space="preserve"> upon receip</w:t>
      </w:r>
      <w:r w:rsidRPr="009F7045" w:rsidR="00DC45C2">
        <w:t>t.  Submit a Receipt Transaction</w:t>
      </w:r>
      <w:r w:rsidRPr="009F7045" w:rsidR="00964F89">
        <w:t xml:space="preserve"> in accordance with</w:t>
      </w:r>
      <w:r w:rsidRPr="009F7045" w:rsidR="0051788E">
        <w:t xml:space="preserve"> </w:t>
      </w:r>
      <w:r w:rsidRPr="009F7045" w:rsidR="00964F89">
        <w:t>C13.2</w:t>
      </w:r>
      <w:r w:rsidRPr="009F7045" w:rsidR="00B05C11">
        <w:t>.</w:t>
      </w:r>
      <w:r w:rsidRPr="009F7045" w:rsidR="00F818E3">
        <w:t>,</w:t>
      </w:r>
      <w:r w:rsidRPr="009F7045" w:rsidR="00964F89">
        <w:t xml:space="preserve"> citing Reason for </w:t>
      </w:r>
      <w:r w:rsidRPr="009F7045" w:rsidR="003018DA">
        <w:t>Materiel</w:t>
      </w:r>
      <w:r w:rsidRPr="009F7045" w:rsidR="00964F89">
        <w:t xml:space="preserve"> Receipt/Return Code H, to provide information about the condition and quantity of the returned loaned </w:t>
      </w:r>
      <w:r w:rsidRPr="009F7045" w:rsidR="003018DA">
        <w:t>materiel</w:t>
      </w:r>
      <w:r w:rsidRPr="009F7045" w:rsidR="00964F89">
        <w:t>.</w:t>
      </w:r>
    </w:p>
    <w:p w:rsidRPr="009F7045" w:rsidR="00964F89" w:rsidP="00562431" w:rsidRDefault="00EE4ABB" w14:paraId="775EDF5A" w14:textId="719F607A">
      <w:pPr>
        <w:tabs>
          <w:tab w:val="left" w:pos="540"/>
          <w:tab w:val="left" w:pos="1080"/>
          <w:tab w:val="left" w:pos="1620"/>
          <w:tab w:val="left" w:pos="2160"/>
          <w:tab w:val="left" w:pos="2700"/>
          <w:tab w:val="left" w:pos="3240"/>
        </w:tabs>
        <w:spacing w:after="240"/>
      </w:pPr>
      <w:r w:rsidRPr="009F7045">
        <w:tab/>
      </w:r>
      <w:r w:rsidRPr="009F7045" w:rsidR="00901960">
        <w:tab/>
      </w:r>
      <w:r w:rsidRPr="009F7045" w:rsidR="00B05C11">
        <w:t>C13.2</w:t>
      </w:r>
      <w:r w:rsidRPr="009F7045" w:rsidR="001D1DD7">
        <w:t>.</w:t>
      </w:r>
      <w:r w:rsidRPr="009F7045" w:rsidR="00440EDD">
        <w:t>11</w:t>
      </w:r>
      <w:r w:rsidRPr="009F7045" w:rsidR="00B05C11">
        <w:t>.2</w:t>
      </w:r>
      <w:r w:rsidRPr="009F7045" w:rsidR="00B21FF0">
        <w:t>.</w:t>
      </w:r>
      <w:r w:rsidRPr="009F7045" w:rsidR="00B05C11">
        <w:t xml:space="preserve">  </w:t>
      </w:r>
      <w:r w:rsidRPr="009F7045" w:rsidR="00964F89">
        <w:rPr>
          <w:u w:val="single"/>
        </w:rPr>
        <w:t xml:space="preserve">Resolution of Loaned </w:t>
      </w:r>
      <w:r w:rsidRPr="009F7045" w:rsidR="003018DA">
        <w:rPr>
          <w:u w:val="single"/>
        </w:rPr>
        <w:t>Materiel</w:t>
      </w:r>
      <w:r w:rsidRPr="009F7045" w:rsidR="00964F89">
        <w:t xml:space="preserve">.  The owner is responsible for final determination and resolution of returned U.S. Government property from loan.  Establish controls to ensure the </w:t>
      </w:r>
      <w:r w:rsidRPr="009F7045" w:rsidR="003018DA">
        <w:t>materiel</w:t>
      </w:r>
      <w:r w:rsidRPr="009F7045" w:rsidR="00964F89">
        <w:t xml:space="preserve"> is returned in an appropriate condition, i.e., as good as or better than the condition of the original loan issue.  Take appropriate action to resolve any discrepancies and ensure reimbursement to the loaning activity.</w:t>
      </w:r>
    </w:p>
    <w:bookmarkEnd w:id="0"/>
    <w:bookmarkEnd w:id="1"/>
    <w:p w:rsidRPr="009F7045" w:rsidR="00964F89" w:rsidP="00F043CB" w:rsidRDefault="00EE4ABB" w14:paraId="775EDF5B" w14:textId="57212EF7">
      <w:pPr>
        <w:tabs>
          <w:tab w:val="left" w:pos="540"/>
          <w:tab w:val="left" w:pos="1080"/>
          <w:tab w:val="left" w:pos="1620"/>
          <w:tab w:val="left" w:pos="2160"/>
          <w:tab w:val="left" w:pos="2700"/>
          <w:tab w:val="left" w:pos="3240"/>
        </w:tabs>
        <w:spacing w:after="240"/>
        <w:outlineLvl w:val="1"/>
      </w:pPr>
      <w:r w:rsidRPr="009F7045">
        <w:tab/>
      </w:r>
      <w:r w:rsidRPr="009F7045">
        <w:t>C13.2</w:t>
      </w:r>
      <w:r w:rsidRPr="009F7045" w:rsidR="001D1DD7">
        <w:t>.</w:t>
      </w:r>
      <w:r w:rsidRPr="009F7045" w:rsidR="00440EDD">
        <w:t>12</w:t>
      </w:r>
      <w:r w:rsidRPr="009F7045">
        <w:t xml:space="preserve">.  </w:t>
      </w:r>
      <w:r w:rsidRPr="009F7045" w:rsidR="00964F89">
        <w:rPr>
          <w:u w:val="single"/>
        </w:rPr>
        <w:t xml:space="preserve">Logistics Reassignment Receipt Processing </w:t>
      </w:r>
      <w:r w:rsidRPr="009F7045" w:rsidR="00F818E3">
        <w:rPr>
          <w:u w:val="single"/>
        </w:rPr>
        <w:t>a</w:t>
      </w:r>
      <w:r w:rsidRPr="009F7045" w:rsidR="00964F89">
        <w:rPr>
          <w:u w:val="single"/>
        </w:rPr>
        <w:t>fter Effective Transfer Date</w:t>
      </w:r>
    </w:p>
    <w:p w:rsidRPr="009F7045" w:rsidR="00964F89" w:rsidP="00562431" w:rsidRDefault="00EE4ABB" w14:paraId="775EDF5C" w14:textId="078D2D69">
      <w:pPr>
        <w:tabs>
          <w:tab w:val="left" w:pos="540"/>
          <w:tab w:val="left" w:pos="1080"/>
          <w:tab w:val="left" w:pos="1620"/>
          <w:tab w:val="left" w:pos="2160"/>
          <w:tab w:val="left" w:pos="2700"/>
          <w:tab w:val="left" w:pos="3240"/>
        </w:tabs>
        <w:spacing w:after="240"/>
      </w:pPr>
      <w:r w:rsidRPr="009F7045">
        <w:tab/>
      </w:r>
      <w:r w:rsidRPr="009F7045" w:rsidR="00901960">
        <w:tab/>
      </w:r>
      <w:r w:rsidRPr="009F7045" w:rsidR="002843C3">
        <w:t>C13.2</w:t>
      </w:r>
      <w:r w:rsidRPr="009F7045" w:rsidR="001D1DD7">
        <w:t>.</w:t>
      </w:r>
      <w:r w:rsidRPr="009F7045" w:rsidR="00440EDD">
        <w:t>12</w:t>
      </w:r>
      <w:r w:rsidRPr="009F7045" w:rsidR="002843C3">
        <w:t>.1</w:t>
      </w:r>
      <w:r w:rsidRPr="009F7045" w:rsidR="00B21FF0">
        <w:t>.</w:t>
      </w:r>
      <w:r w:rsidRPr="009F7045" w:rsidR="002843C3">
        <w:t xml:space="preserve">  </w:t>
      </w:r>
      <w:r w:rsidRPr="009F7045" w:rsidR="00964F89">
        <w:rPr>
          <w:u w:val="single"/>
        </w:rPr>
        <w:t>Procurement Instrument Processing</w:t>
      </w:r>
      <w:r w:rsidRPr="009F7045" w:rsidR="00964F89">
        <w:t xml:space="preserve">.  The storage activity </w:t>
      </w:r>
      <w:r w:rsidRPr="009F7045" w:rsidR="0085146D">
        <w:t>will</w:t>
      </w:r>
      <w:r w:rsidRPr="009F7045" w:rsidR="0051788E">
        <w:t xml:space="preserve"> </w:t>
      </w:r>
      <w:r w:rsidRPr="009F7045" w:rsidR="00964F89">
        <w:t xml:space="preserve">process procurement instrument source receipts for </w:t>
      </w:r>
      <w:r w:rsidRPr="009F7045" w:rsidR="00F818E3">
        <w:t xml:space="preserve">LR </w:t>
      </w:r>
      <w:r w:rsidRPr="009F7045" w:rsidR="003018DA">
        <w:t>materiel</w:t>
      </w:r>
      <w:r w:rsidRPr="009F7045" w:rsidR="00F818E3">
        <w:t xml:space="preserve"> received after 1</w:t>
      </w:r>
      <w:r w:rsidRPr="009F7045" w:rsidR="00964F89">
        <w:t xml:space="preserve"> year past </w:t>
      </w:r>
      <w:r w:rsidRPr="009F7045" w:rsidR="000D5034">
        <w:t>the effective transfer date (</w:t>
      </w:r>
      <w:r w:rsidRPr="009F7045" w:rsidR="00964F89">
        <w:t>ETD</w:t>
      </w:r>
      <w:r w:rsidRPr="009F7045" w:rsidR="000D5034">
        <w:t>)</w:t>
      </w:r>
      <w:r w:rsidRPr="009F7045" w:rsidR="00964F89">
        <w:t xml:space="preserve">, in the same manner that they process procurement instrument source receipts received during the ETD to </w:t>
      </w:r>
      <w:r w:rsidRPr="009F7045" w:rsidR="00F818E3">
        <w:t>1-</w:t>
      </w:r>
      <w:r w:rsidRPr="009F7045" w:rsidR="00964F89">
        <w:t>year period.</w:t>
      </w:r>
    </w:p>
    <w:p w:rsidRPr="009F7045" w:rsidR="00964F89" w:rsidP="00562431" w:rsidRDefault="00EE4ABB" w14:paraId="775EDF5D" w14:textId="73640C09">
      <w:pPr>
        <w:tabs>
          <w:tab w:val="left" w:pos="540"/>
          <w:tab w:val="left" w:pos="1080"/>
          <w:tab w:val="left" w:pos="1620"/>
          <w:tab w:val="left" w:pos="2160"/>
          <w:tab w:val="left" w:pos="2700"/>
          <w:tab w:val="left" w:pos="3240"/>
        </w:tabs>
        <w:spacing w:after="240"/>
      </w:pPr>
      <w:r w:rsidRPr="009F7045">
        <w:tab/>
      </w:r>
      <w:r w:rsidRPr="009F7045" w:rsidR="00901960">
        <w:tab/>
      </w:r>
      <w:r w:rsidRPr="009F7045" w:rsidR="002843C3">
        <w:t>C13.2</w:t>
      </w:r>
      <w:r w:rsidRPr="009F7045" w:rsidR="001D1DD7">
        <w:t>.</w:t>
      </w:r>
      <w:r w:rsidRPr="009F7045" w:rsidR="00440EDD">
        <w:t>12</w:t>
      </w:r>
      <w:r w:rsidRPr="009F7045" w:rsidR="002843C3">
        <w:t>.2</w:t>
      </w:r>
      <w:r w:rsidRPr="009F7045" w:rsidR="00B21FF0">
        <w:t>.</w:t>
      </w:r>
      <w:r w:rsidRPr="009F7045" w:rsidR="002843C3">
        <w:t xml:space="preserve">  </w:t>
      </w:r>
      <w:r w:rsidRPr="009F7045" w:rsidR="00964F89">
        <w:rPr>
          <w:u w:val="single"/>
        </w:rPr>
        <w:t>Storage Activity Actions</w:t>
      </w:r>
      <w:r w:rsidRPr="009F7045" w:rsidR="00964F89">
        <w:t xml:space="preserve">.  For receipt of </w:t>
      </w:r>
      <w:r w:rsidRPr="009F7045" w:rsidR="003018DA">
        <w:t>materiel</w:t>
      </w:r>
      <w:r w:rsidRPr="009F7045" w:rsidR="00964F89">
        <w:t xml:space="preserve"> </w:t>
      </w:r>
      <w:r w:rsidRPr="009F7045" w:rsidR="0051788E">
        <w:t xml:space="preserve">that </w:t>
      </w:r>
      <w:r w:rsidRPr="009F7045" w:rsidR="00964F89">
        <w:t xml:space="preserve">has been logistically reassigned, after the ETD, the receiving storage activity </w:t>
      </w:r>
      <w:r w:rsidRPr="009F7045" w:rsidR="0085146D">
        <w:t>will</w:t>
      </w:r>
      <w:r w:rsidRPr="009F7045" w:rsidR="0051788E">
        <w:t xml:space="preserve"> </w:t>
      </w:r>
      <w:r w:rsidRPr="009F7045" w:rsidR="00964F89">
        <w:t>perform the following:</w:t>
      </w:r>
    </w:p>
    <w:p w:rsidRPr="009F7045" w:rsidR="00964F89" w:rsidP="00562431" w:rsidRDefault="00EE4ABB" w14:paraId="775EDF5E" w14:textId="1A491AD7">
      <w:pPr>
        <w:tabs>
          <w:tab w:val="left" w:pos="540"/>
          <w:tab w:val="left" w:pos="1080"/>
          <w:tab w:val="left" w:pos="1620"/>
          <w:tab w:val="left" w:pos="2160"/>
          <w:tab w:val="left" w:pos="2700"/>
          <w:tab w:val="left" w:pos="3240"/>
        </w:tabs>
        <w:spacing w:after="240"/>
      </w:pPr>
      <w:r w:rsidRPr="009F7045">
        <w:tab/>
      </w:r>
      <w:r w:rsidRPr="009F7045" w:rsidR="00901960">
        <w:tab/>
      </w:r>
      <w:r w:rsidRPr="009F7045" w:rsidR="00D6488D">
        <w:tab/>
      </w:r>
      <w:r w:rsidRPr="009F7045" w:rsidR="002843C3">
        <w:t>C13.2</w:t>
      </w:r>
      <w:r w:rsidRPr="009F7045" w:rsidR="001D1DD7">
        <w:t>.</w:t>
      </w:r>
      <w:r w:rsidRPr="009F7045" w:rsidR="00440EDD">
        <w:t>12</w:t>
      </w:r>
      <w:r w:rsidRPr="009F7045" w:rsidR="002843C3">
        <w:t>.2.1</w:t>
      </w:r>
      <w:r w:rsidRPr="009F7045" w:rsidR="00B21FF0">
        <w:t>.</w:t>
      </w:r>
      <w:r w:rsidRPr="009F7045" w:rsidR="002843C3">
        <w:t xml:space="preserve">  </w:t>
      </w:r>
      <w:r w:rsidRPr="009F7045" w:rsidR="00964F89">
        <w:rPr>
          <w:u w:val="single"/>
        </w:rPr>
        <w:t>Report Receipts</w:t>
      </w:r>
      <w:r w:rsidRPr="009F7045" w:rsidR="00964F89">
        <w:t xml:space="preserve">.  Report receipts of items having </w:t>
      </w:r>
      <w:r w:rsidRPr="009F7045" w:rsidR="00B269ED">
        <w:t>PMR</w:t>
      </w:r>
      <w:r w:rsidRPr="009F7045" w:rsidR="00964F89">
        <w:t xml:space="preserve"> files, in accordance with</w:t>
      </w:r>
      <w:r w:rsidRPr="009F7045" w:rsidR="0051788E">
        <w:t xml:space="preserve"> </w:t>
      </w:r>
      <w:r w:rsidRPr="009F7045" w:rsidR="00964F89">
        <w:t>C13.2.</w:t>
      </w:r>
    </w:p>
    <w:p w:rsidRPr="009F7045" w:rsidR="00964F89" w:rsidP="00562431" w:rsidRDefault="00EE4ABB" w14:paraId="775EDF5F" w14:textId="23D29FEB">
      <w:pPr>
        <w:tabs>
          <w:tab w:val="left" w:pos="540"/>
          <w:tab w:val="left" w:pos="1080"/>
          <w:tab w:val="left" w:pos="1620"/>
          <w:tab w:val="left" w:pos="2160"/>
          <w:tab w:val="left" w:pos="2700"/>
          <w:tab w:val="left" w:pos="3240"/>
        </w:tabs>
        <w:spacing w:after="240"/>
      </w:pPr>
      <w:r w:rsidRPr="009F7045">
        <w:tab/>
      </w:r>
      <w:r w:rsidRPr="009F7045" w:rsidR="00901960">
        <w:tab/>
      </w:r>
      <w:r w:rsidRPr="009F7045" w:rsidR="00D6488D">
        <w:tab/>
      </w:r>
      <w:r w:rsidRPr="009F7045" w:rsidR="002843C3">
        <w:t>C13.2</w:t>
      </w:r>
      <w:r w:rsidRPr="009F7045" w:rsidR="00320325">
        <w:t>.</w:t>
      </w:r>
      <w:r w:rsidRPr="009F7045" w:rsidR="00440EDD">
        <w:t>12</w:t>
      </w:r>
      <w:r w:rsidRPr="009F7045" w:rsidR="002843C3">
        <w:t>.2.2</w:t>
      </w:r>
      <w:r w:rsidRPr="009F7045" w:rsidR="00B21FF0">
        <w:t>.</w:t>
      </w:r>
      <w:r w:rsidRPr="009F7045" w:rsidR="002843C3">
        <w:t xml:space="preserve">  </w:t>
      </w:r>
      <w:r w:rsidRPr="009F7045" w:rsidR="00964F89">
        <w:rPr>
          <w:u w:val="single"/>
        </w:rPr>
        <w:t>Report Procurement Instrument Source Receipt</w:t>
      </w:r>
      <w:r w:rsidRPr="009F7045" w:rsidR="00964F89">
        <w:t xml:space="preserve">.  Report procurement instrument source receipts for which there is no </w:t>
      </w:r>
      <w:r w:rsidRPr="009F7045" w:rsidR="00B269ED">
        <w:t>PMR</w:t>
      </w:r>
      <w:r w:rsidRPr="009F7045" w:rsidR="00964F89">
        <w:t xml:space="preserve"> file in accordance with</w:t>
      </w:r>
      <w:r w:rsidRPr="009F7045" w:rsidR="000D5034">
        <w:t xml:space="preserve"> the </w:t>
      </w:r>
      <w:r w:rsidRPr="009F7045" w:rsidR="00964F89">
        <w:t>guidance</w:t>
      </w:r>
      <w:r w:rsidRPr="009F7045" w:rsidR="001D1DD7">
        <w:t xml:space="preserve"> in C13.2.9</w:t>
      </w:r>
      <w:r w:rsidRPr="009F7045" w:rsidR="001E12F0">
        <w:t>.3</w:t>
      </w:r>
      <w:r w:rsidRPr="009F7045" w:rsidR="006B1484">
        <w:t>.</w:t>
      </w:r>
      <w:r w:rsidRPr="009F7045" w:rsidR="001E12F0">
        <w:t>4</w:t>
      </w:r>
      <w:r w:rsidRPr="009F7045" w:rsidR="006B1484">
        <w:t>.</w:t>
      </w:r>
      <w:r w:rsidRPr="009F7045" w:rsidR="000D5034">
        <w:t xml:space="preserve"> </w:t>
      </w:r>
      <w:r w:rsidRPr="009F7045" w:rsidR="00964F89">
        <w:t>for processing receipts not</w:t>
      </w:r>
      <w:r w:rsidRPr="009F7045" w:rsidR="00F818E3">
        <w:t>-</w:t>
      </w:r>
      <w:r w:rsidRPr="009F7045" w:rsidR="00964F89">
        <w:t>due-in.</w:t>
      </w:r>
    </w:p>
    <w:p w:rsidRPr="009F7045" w:rsidR="00964F89" w:rsidP="00562431" w:rsidRDefault="00EE4ABB" w14:paraId="775EDF60" w14:textId="0C599DDC">
      <w:pPr>
        <w:tabs>
          <w:tab w:val="left" w:pos="540"/>
          <w:tab w:val="left" w:pos="1080"/>
          <w:tab w:val="left" w:pos="1620"/>
          <w:tab w:val="left" w:pos="2160"/>
          <w:tab w:val="left" w:pos="2700"/>
          <w:tab w:val="left" w:pos="3240"/>
        </w:tabs>
        <w:spacing w:after="240"/>
      </w:pPr>
      <w:r w:rsidRPr="009F7045">
        <w:tab/>
      </w:r>
      <w:r w:rsidRPr="009F7045">
        <w:tab/>
      </w:r>
      <w:r w:rsidRPr="009F7045" w:rsidR="00901960">
        <w:tab/>
      </w:r>
      <w:r w:rsidRPr="009F7045" w:rsidR="002843C3">
        <w:rPr>
          <w:lang w:val="fr-FR"/>
        </w:rPr>
        <w:t>C13.2</w:t>
      </w:r>
      <w:r w:rsidRPr="009F7045" w:rsidR="001D1DD7">
        <w:rPr>
          <w:lang w:val="fr-FR"/>
        </w:rPr>
        <w:t>.</w:t>
      </w:r>
      <w:r w:rsidRPr="009F7045" w:rsidR="00440EDD">
        <w:rPr>
          <w:lang w:val="fr-FR"/>
        </w:rPr>
        <w:t>12</w:t>
      </w:r>
      <w:r w:rsidRPr="009F7045" w:rsidR="002843C3">
        <w:rPr>
          <w:lang w:val="fr-FR"/>
        </w:rPr>
        <w:t>.2.3</w:t>
      </w:r>
      <w:r w:rsidRPr="009F7045" w:rsidR="00B21FF0">
        <w:rPr>
          <w:lang w:val="fr-FR"/>
        </w:rPr>
        <w:t>.</w:t>
      </w:r>
      <w:r w:rsidRPr="009F7045" w:rsidR="002843C3">
        <w:rPr>
          <w:lang w:val="fr-FR"/>
        </w:rPr>
        <w:t xml:space="preserve">  </w:t>
      </w:r>
      <w:r w:rsidRPr="009F7045" w:rsidR="00964F89">
        <w:rPr>
          <w:u w:val="single"/>
          <w:lang w:val="fr-FR"/>
        </w:rPr>
        <w:t>Report Non</w:t>
      </w:r>
      <w:r w:rsidRPr="009F7045" w:rsidR="008B03BD">
        <w:rPr>
          <w:u w:val="single"/>
          <w:lang w:val="fr-FR"/>
        </w:rPr>
        <w:t>-</w:t>
      </w:r>
      <w:r w:rsidRPr="009F7045" w:rsidR="001A0DBB">
        <w:rPr>
          <w:u w:val="single"/>
        </w:rPr>
        <w:t>p</w:t>
      </w:r>
      <w:r w:rsidRPr="009F7045" w:rsidR="00964F89">
        <w:rPr>
          <w:u w:val="single"/>
        </w:rPr>
        <w:t>rocurement</w:t>
      </w:r>
      <w:r w:rsidRPr="009F7045" w:rsidR="00964F89">
        <w:rPr>
          <w:u w:val="single"/>
          <w:lang w:val="fr-FR"/>
        </w:rPr>
        <w:t xml:space="preserve"> Instrument </w:t>
      </w:r>
      <w:r w:rsidRPr="009F7045" w:rsidR="00964F89">
        <w:rPr>
          <w:u w:val="single"/>
        </w:rPr>
        <w:t>Receipt</w:t>
      </w:r>
      <w:r w:rsidRPr="009F7045" w:rsidR="00964F89">
        <w:rPr>
          <w:lang w:val="fr-FR"/>
        </w:rPr>
        <w:t xml:space="preserve">.  </w:t>
      </w:r>
      <w:r w:rsidRPr="009F7045" w:rsidR="00964F89">
        <w:t xml:space="preserve">Report non-procurement instrument receipts for which there is no </w:t>
      </w:r>
      <w:r w:rsidRPr="009F7045" w:rsidR="00B269ED">
        <w:t>PMR</w:t>
      </w:r>
      <w:r w:rsidRPr="009F7045" w:rsidR="00964F89">
        <w:t xml:space="preserve"> file in accordance with</w:t>
      </w:r>
      <w:r w:rsidRPr="009F7045" w:rsidR="000D5034">
        <w:t xml:space="preserve"> the </w:t>
      </w:r>
      <w:r w:rsidRPr="009F7045" w:rsidR="00964F89">
        <w:t>guida</w:t>
      </w:r>
      <w:r w:rsidRPr="009F7045" w:rsidR="00F818E3">
        <w:t xml:space="preserve">nce </w:t>
      </w:r>
      <w:r w:rsidRPr="009F7045" w:rsidR="001D1DD7">
        <w:t>in C13.2.9</w:t>
      </w:r>
      <w:r w:rsidRPr="009F7045" w:rsidR="000D5034">
        <w:t>.</w:t>
      </w:r>
      <w:r w:rsidRPr="009F7045" w:rsidR="001E12F0">
        <w:t>3</w:t>
      </w:r>
      <w:r w:rsidRPr="009F7045" w:rsidR="006B1484">
        <w:t>.</w:t>
      </w:r>
      <w:r w:rsidRPr="009F7045" w:rsidR="001E12F0">
        <w:t>4</w:t>
      </w:r>
      <w:r w:rsidRPr="009F7045" w:rsidR="006B1484">
        <w:t>.</w:t>
      </w:r>
      <w:r w:rsidRPr="009F7045" w:rsidR="000D5034">
        <w:t>f</w:t>
      </w:r>
      <w:r w:rsidRPr="009F7045" w:rsidR="00F818E3">
        <w:t>or processing receipts not-</w:t>
      </w:r>
      <w:r w:rsidRPr="009F7045" w:rsidR="00964F89">
        <w:t>due-in.</w:t>
      </w:r>
    </w:p>
    <w:p w:rsidRPr="009F7045" w:rsidR="00964F89" w:rsidP="00562431" w:rsidRDefault="00EE4ABB" w14:paraId="775EDF61" w14:textId="10DE3615">
      <w:pPr>
        <w:tabs>
          <w:tab w:val="left" w:pos="540"/>
          <w:tab w:val="left" w:pos="1080"/>
          <w:tab w:val="left" w:pos="1620"/>
          <w:tab w:val="left" w:pos="2160"/>
          <w:tab w:val="left" w:pos="2700"/>
          <w:tab w:val="left" w:pos="3240"/>
        </w:tabs>
        <w:spacing w:after="240"/>
      </w:pPr>
      <w:r w:rsidRPr="009F7045">
        <w:tab/>
      </w:r>
      <w:r w:rsidRPr="009F7045" w:rsidR="00901960">
        <w:tab/>
      </w:r>
      <w:r w:rsidRPr="009F7045" w:rsidR="00266E89">
        <w:t>C13.2</w:t>
      </w:r>
      <w:r w:rsidRPr="009F7045" w:rsidR="001D1DD7">
        <w:t>.</w:t>
      </w:r>
      <w:r w:rsidRPr="009F7045" w:rsidR="00440EDD">
        <w:t>12</w:t>
      </w:r>
      <w:r w:rsidRPr="009F7045" w:rsidR="00266E89">
        <w:t>.3</w:t>
      </w:r>
      <w:r w:rsidRPr="009F7045" w:rsidR="00B21FF0">
        <w:t>.</w:t>
      </w:r>
      <w:r w:rsidRPr="009F7045" w:rsidR="00266E89">
        <w:t xml:space="preserve">  </w:t>
      </w:r>
      <w:r w:rsidRPr="009F7045" w:rsidR="00964F89">
        <w:rPr>
          <w:u w:val="single"/>
        </w:rPr>
        <w:t>L</w:t>
      </w:r>
      <w:r w:rsidRPr="009F7045" w:rsidR="004514DE">
        <w:rPr>
          <w:u w:val="single"/>
        </w:rPr>
        <w:t xml:space="preserve">IM </w:t>
      </w:r>
      <w:r w:rsidRPr="009F7045" w:rsidR="00964F89">
        <w:rPr>
          <w:u w:val="single"/>
        </w:rPr>
        <w:t>Actions</w:t>
      </w:r>
      <w:r w:rsidRPr="009F7045" w:rsidR="00964F89">
        <w:t xml:space="preserve">.  The LIM </w:t>
      </w:r>
      <w:r w:rsidRPr="009F7045" w:rsidR="0085146D">
        <w:t>will</w:t>
      </w:r>
      <w:r w:rsidRPr="009F7045" w:rsidR="005835B9">
        <w:t xml:space="preserve"> </w:t>
      </w:r>
      <w:r w:rsidRPr="009F7045" w:rsidR="001369DE">
        <w:t>do</w:t>
      </w:r>
      <w:r w:rsidRPr="009F7045" w:rsidR="00964F89">
        <w:t xml:space="preserve"> the following actions:</w:t>
      </w:r>
    </w:p>
    <w:p w:rsidRPr="009F7045" w:rsidR="00964F89" w:rsidP="00562431" w:rsidRDefault="00EE4ABB" w14:paraId="775EDF62" w14:textId="7B701DC7">
      <w:pPr>
        <w:tabs>
          <w:tab w:val="left" w:pos="540"/>
          <w:tab w:val="left" w:pos="1080"/>
          <w:tab w:val="left" w:pos="1620"/>
          <w:tab w:val="left" w:pos="2160"/>
          <w:tab w:val="left" w:pos="2700"/>
          <w:tab w:val="left" w:pos="3240"/>
        </w:tabs>
        <w:spacing w:after="240"/>
      </w:pPr>
      <w:r w:rsidRPr="009F7045">
        <w:tab/>
      </w:r>
      <w:r w:rsidRPr="009F7045">
        <w:tab/>
      </w:r>
      <w:r w:rsidRPr="009F7045" w:rsidR="00901960">
        <w:tab/>
      </w:r>
      <w:r w:rsidRPr="009F7045" w:rsidR="009040E8">
        <w:t>C13.2</w:t>
      </w:r>
      <w:r w:rsidRPr="009F7045" w:rsidR="001D1DD7">
        <w:t>.</w:t>
      </w:r>
      <w:r w:rsidRPr="009F7045" w:rsidR="00440EDD">
        <w:t>12</w:t>
      </w:r>
      <w:r w:rsidRPr="009F7045" w:rsidR="009040E8">
        <w:t>.3.1</w:t>
      </w:r>
      <w:r w:rsidRPr="009F7045" w:rsidR="00B21FF0">
        <w:t>.</w:t>
      </w:r>
      <w:r w:rsidRPr="009F7045" w:rsidR="009040E8">
        <w:t xml:space="preserve">  </w:t>
      </w:r>
      <w:r w:rsidRPr="009F7045" w:rsidR="00964F89">
        <w:rPr>
          <w:u w:val="single"/>
        </w:rPr>
        <w:t>Process Storage Activity</w:t>
      </w:r>
      <w:r w:rsidRPr="009F7045" w:rsidR="00964F89">
        <w:t>.  Process the st</w:t>
      </w:r>
      <w:r w:rsidRPr="009F7045" w:rsidR="00DC45C2">
        <w:t xml:space="preserve">orage </w:t>
      </w:r>
      <w:proofErr w:type="gramStart"/>
      <w:r w:rsidRPr="009F7045" w:rsidR="00DC45C2">
        <w:t>activity initiated</w:t>
      </w:r>
      <w:proofErr w:type="gramEnd"/>
      <w:r w:rsidRPr="009F7045" w:rsidR="00DC45C2">
        <w:t xml:space="preserve"> Receipt Transactions</w:t>
      </w:r>
      <w:r w:rsidRPr="009F7045" w:rsidR="00964F89">
        <w:t xml:space="preserve"> to reduce the due-in recor</w:t>
      </w:r>
      <w:r w:rsidRPr="009F7045" w:rsidR="00DC45C2">
        <w:t>d and record assets on the LIM</w:t>
      </w:r>
      <w:r w:rsidRPr="009F7045" w:rsidR="00964F89">
        <w:t xml:space="preserve"> record for the quantity received.</w:t>
      </w:r>
    </w:p>
    <w:p w:rsidRPr="009F7045" w:rsidR="00964F89" w:rsidP="00562431" w:rsidRDefault="00EE4ABB" w14:paraId="775EDF63" w14:textId="7E1A0C28">
      <w:pPr>
        <w:tabs>
          <w:tab w:val="left" w:pos="540"/>
          <w:tab w:val="left" w:pos="1080"/>
          <w:tab w:val="left" w:pos="1620"/>
          <w:tab w:val="left" w:pos="2160"/>
          <w:tab w:val="left" w:pos="2700"/>
          <w:tab w:val="left" w:pos="3240"/>
        </w:tabs>
        <w:spacing w:after="240"/>
      </w:pPr>
      <w:r w:rsidRPr="009F7045">
        <w:tab/>
      </w:r>
      <w:r w:rsidRPr="009F7045">
        <w:tab/>
      </w:r>
      <w:r w:rsidRPr="009F7045" w:rsidR="00901960">
        <w:tab/>
      </w:r>
      <w:r w:rsidRPr="009F7045" w:rsidR="009040E8">
        <w:t>C13.2</w:t>
      </w:r>
      <w:r w:rsidRPr="009F7045" w:rsidR="001D1DD7">
        <w:t>.</w:t>
      </w:r>
      <w:r w:rsidRPr="009F7045" w:rsidR="00440EDD">
        <w:t>12</w:t>
      </w:r>
      <w:r w:rsidRPr="009F7045" w:rsidR="009040E8">
        <w:t>.3.2</w:t>
      </w:r>
      <w:r w:rsidRPr="009F7045" w:rsidR="00B21FF0">
        <w:t>.</w:t>
      </w:r>
      <w:r w:rsidRPr="009F7045" w:rsidR="009040E8">
        <w:t xml:space="preserve">  </w:t>
      </w:r>
      <w:r w:rsidRPr="009F7045" w:rsidR="00964F89">
        <w:rPr>
          <w:u w:val="single"/>
        </w:rPr>
        <w:t>Process Logistics Transfer Transaction</w:t>
      </w:r>
      <w:r w:rsidRPr="009F7045" w:rsidR="00964F89">
        <w:t xml:space="preserve">.  Process the associated logistics transfer/decapitalization transaction, adjustment transaction, and LR storage ownership transfer transaction in accordance with </w:t>
      </w:r>
      <w:r w:rsidRPr="009F7045" w:rsidR="005835B9">
        <w:t>C</w:t>
      </w:r>
      <w:r w:rsidRPr="009F7045" w:rsidR="00964F89">
        <w:t>hapter 9.</w:t>
      </w:r>
    </w:p>
    <w:p w:rsidRPr="009F7045" w:rsidR="00964F89" w:rsidP="00562431" w:rsidRDefault="00EE4ABB" w14:paraId="775EDF64" w14:textId="3F77AE0E">
      <w:pPr>
        <w:tabs>
          <w:tab w:val="left" w:pos="540"/>
          <w:tab w:val="left" w:pos="1080"/>
          <w:tab w:val="left" w:pos="1620"/>
          <w:tab w:val="left" w:pos="2160"/>
          <w:tab w:val="left" w:pos="2700"/>
          <w:tab w:val="left" w:pos="3240"/>
        </w:tabs>
        <w:spacing w:after="240"/>
      </w:pPr>
      <w:r w:rsidRPr="009F7045">
        <w:tab/>
      </w:r>
      <w:r w:rsidRPr="009F7045">
        <w:tab/>
      </w:r>
      <w:r w:rsidRPr="009F7045" w:rsidR="00901960">
        <w:tab/>
      </w:r>
      <w:r w:rsidRPr="009F7045" w:rsidR="00C327EE">
        <w:t>C13.2</w:t>
      </w:r>
      <w:r w:rsidRPr="009F7045" w:rsidR="001D1DD7">
        <w:t>.</w:t>
      </w:r>
      <w:r w:rsidRPr="009F7045" w:rsidR="00440EDD">
        <w:t>12</w:t>
      </w:r>
      <w:r w:rsidRPr="009F7045" w:rsidR="00C327EE">
        <w:t>.3.3</w:t>
      </w:r>
      <w:r w:rsidRPr="009F7045" w:rsidR="00B21FF0">
        <w:t>.</w:t>
      </w:r>
      <w:r w:rsidRPr="009F7045" w:rsidR="00C327EE">
        <w:t xml:space="preserve">  </w:t>
      </w:r>
      <w:r w:rsidRPr="009F7045" w:rsidR="00964F89">
        <w:rPr>
          <w:u w:val="single"/>
        </w:rPr>
        <w:t>Record Litigation Assets</w:t>
      </w:r>
      <w:r w:rsidRPr="009F7045" w:rsidR="00964F89">
        <w:t xml:space="preserve">.  For </w:t>
      </w:r>
      <w:r w:rsidRPr="009F7045" w:rsidR="003018DA">
        <w:t>materiel</w:t>
      </w:r>
      <w:r w:rsidRPr="009F7045" w:rsidR="00964F89">
        <w:t xml:space="preserve"> received for which litigation is required, record assets on the LIM owner record in SCC L and reduce the due-in record.</w:t>
      </w:r>
    </w:p>
    <w:p w:rsidRPr="009F7045" w:rsidR="00964F89" w:rsidP="00562431" w:rsidRDefault="00EE4ABB" w14:paraId="775EDF65" w14:textId="3D5B7CA7">
      <w:pPr>
        <w:tabs>
          <w:tab w:val="left" w:pos="540"/>
          <w:tab w:val="left" w:pos="1080"/>
          <w:tab w:val="left" w:pos="1620"/>
          <w:tab w:val="left" w:pos="2160"/>
          <w:tab w:val="left" w:pos="2700"/>
          <w:tab w:val="left" w:pos="3240"/>
        </w:tabs>
        <w:spacing w:after="240"/>
      </w:pPr>
      <w:r w:rsidRPr="009F7045">
        <w:tab/>
      </w:r>
      <w:r w:rsidRPr="009F7045">
        <w:tab/>
      </w:r>
      <w:r w:rsidRPr="009F7045" w:rsidR="00901960">
        <w:tab/>
      </w:r>
      <w:r w:rsidRPr="009F7045" w:rsidR="00D6488D">
        <w:tab/>
      </w:r>
      <w:r w:rsidRPr="009F7045" w:rsidR="00C46D60">
        <w:t>C13.2</w:t>
      </w:r>
      <w:r w:rsidRPr="009F7045" w:rsidR="001D1DD7">
        <w:t>.</w:t>
      </w:r>
      <w:r w:rsidRPr="009F7045" w:rsidR="00440EDD">
        <w:t>12</w:t>
      </w:r>
      <w:r w:rsidRPr="009F7045" w:rsidR="00C46D60">
        <w:t xml:space="preserve">.3.3.1.  </w:t>
      </w:r>
      <w:r w:rsidRPr="009F7045" w:rsidR="00964F89">
        <w:t xml:space="preserve">At this time, no action </w:t>
      </w:r>
      <w:r w:rsidRPr="009F7045" w:rsidR="0085146D">
        <w:t>will</w:t>
      </w:r>
      <w:r w:rsidRPr="009F7045" w:rsidR="005835B9">
        <w:t xml:space="preserve"> </w:t>
      </w:r>
      <w:r w:rsidRPr="009F7045" w:rsidR="00964F89">
        <w:t>be taken by the LIM to remove or change the GIM's memorandum due-in.</w:t>
      </w:r>
    </w:p>
    <w:p w:rsidRPr="009F7045" w:rsidR="00964F89" w:rsidP="00562431" w:rsidRDefault="00EE4ABB" w14:paraId="775EDF66" w14:textId="2D799AC1">
      <w:pPr>
        <w:tabs>
          <w:tab w:val="left" w:pos="540"/>
          <w:tab w:val="left" w:pos="1080"/>
          <w:tab w:val="left" w:pos="1620"/>
          <w:tab w:val="left" w:pos="2160"/>
          <w:tab w:val="left" w:pos="2700"/>
          <w:tab w:val="left" w:pos="3240"/>
        </w:tabs>
        <w:spacing w:after="240"/>
      </w:pPr>
      <w:r w:rsidRPr="009F7045">
        <w:tab/>
      </w:r>
      <w:r w:rsidRPr="009F7045">
        <w:tab/>
      </w:r>
      <w:r w:rsidRPr="009F7045" w:rsidR="00901960">
        <w:tab/>
      </w:r>
      <w:r w:rsidRPr="009F7045" w:rsidR="00D6488D">
        <w:tab/>
      </w:r>
      <w:r w:rsidRPr="009F7045" w:rsidR="00C46D60">
        <w:t>C13.2</w:t>
      </w:r>
      <w:r w:rsidRPr="009F7045" w:rsidR="001D1DD7">
        <w:t>.</w:t>
      </w:r>
      <w:r w:rsidRPr="009F7045" w:rsidR="00440EDD">
        <w:t>12</w:t>
      </w:r>
      <w:r w:rsidRPr="009F7045" w:rsidR="00C46D60">
        <w:t xml:space="preserve">.3.3.2.  </w:t>
      </w:r>
      <w:r w:rsidRPr="009F7045" w:rsidR="00964F89">
        <w:t xml:space="preserve">When litigation </w:t>
      </w:r>
      <w:r w:rsidRPr="009F7045" w:rsidR="00624B28">
        <w:t xml:space="preserve">is </w:t>
      </w:r>
      <w:r w:rsidRPr="009F7045" w:rsidR="00964F89">
        <w:t xml:space="preserve">completed and the </w:t>
      </w:r>
      <w:r w:rsidRPr="009F7045" w:rsidR="003018DA">
        <w:t>materiel</w:t>
      </w:r>
      <w:r w:rsidRPr="009F7045" w:rsidR="00964F89">
        <w:t xml:space="preserve"> is reclassified to an issue condition, process the associated adjustment transaction and LR transfer/decapitalization t</w:t>
      </w:r>
      <w:r w:rsidRPr="009F7045" w:rsidR="00F818E3">
        <w:t xml:space="preserve">ransactions in accordance with </w:t>
      </w:r>
      <w:r w:rsidRPr="009F7045" w:rsidR="005835B9">
        <w:t>C</w:t>
      </w:r>
      <w:r w:rsidRPr="009F7045" w:rsidR="00F818E3">
        <w:t>h</w:t>
      </w:r>
      <w:r w:rsidRPr="009F7045" w:rsidR="00964F89">
        <w:t>apter 9.</w:t>
      </w:r>
    </w:p>
    <w:p w:rsidRPr="009F7045" w:rsidR="00964F89" w:rsidP="00562431" w:rsidRDefault="00EE4ABB" w14:paraId="775EDF67" w14:textId="457F506B">
      <w:pPr>
        <w:tabs>
          <w:tab w:val="left" w:pos="540"/>
          <w:tab w:val="left" w:pos="1080"/>
          <w:tab w:val="left" w:pos="1620"/>
          <w:tab w:val="left" w:pos="2160"/>
          <w:tab w:val="left" w:pos="2700"/>
          <w:tab w:val="left" w:pos="3240"/>
        </w:tabs>
        <w:spacing w:after="240"/>
      </w:pPr>
      <w:r w:rsidRPr="009F7045">
        <w:tab/>
      </w:r>
      <w:r w:rsidRPr="009F7045">
        <w:tab/>
      </w:r>
      <w:r w:rsidRPr="009F7045" w:rsidR="00901960">
        <w:tab/>
      </w:r>
      <w:r w:rsidRPr="009F7045" w:rsidR="00D6488D">
        <w:tab/>
      </w:r>
      <w:r w:rsidRPr="009F7045" w:rsidR="00C46D60">
        <w:t>C13.2</w:t>
      </w:r>
      <w:r w:rsidRPr="009F7045" w:rsidR="00320325">
        <w:t>.</w:t>
      </w:r>
      <w:r w:rsidRPr="009F7045" w:rsidR="00440EDD">
        <w:t>12</w:t>
      </w:r>
      <w:r w:rsidRPr="009F7045" w:rsidR="00C46D60">
        <w:t xml:space="preserve">.3.3.3.  </w:t>
      </w:r>
      <w:r w:rsidRPr="009F7045" w:rsidR="00964F89">
        <w:t>I</w:t>
      </w:r>
      <w:r w:rsidRPr="009F7045" w:rsidR="00624B28">
        <w:t xml:space="preserve">f </w:t>
      </w:r>
      <w:r w:rsidRPr="009F7045" w:rsidR="003018DA">
        <w:t>materiel</w:t>
      </w:r>
      <w:r w:rsidRPr="009F7045" w:rsidR="00964F89">
        <w:t xml:space="preserve"> is returned to the contractor due to litigation proceedings notify the GIM in accordance with </w:t>
      </w:r>
      <w:r w:rsidRPr="009F7045" w:rsidR="005835B9">
        <w:t>C</w:t>
      </w:r>
      <w:r w:rsidRPr="009F7045" w:rsidR="00964F89">
        <w:t>hapter 9.</w:t>
      </w:r>
    </w:p>
    <w:p w:rsidRPr="009F7045" w:rsidR="00964F89" w:rsidP="00562431" w:rsidRDefault="00EE4ABB" w14:paraId="775EDF68" w14:textId="1B57F053">
      <w:pPr>
        <w:tabs>
          <w:tab w:val="left" w:pos="540"/>
          <w:tab w:val="left" w:pos="1080"/>
          <w:tab w:val="left" w:pos="1620"/>
          <w:tab w:val="left" w:pos="2160"/>
          <w:tab w:val="left" w:pos="2700"/>
          <w:tab w:val="left" w:pos="3240"/>
        </w:tabs>
        <w:spacing w:after="240"/>
      </w:pPr>
      <w:r w:rsidRPr="009F7045">
        <w:tab/>
      </w:r>
      <w:r w:rsidRPr="009F7045">
        <w:tab/>
      </w:r>
      <w:r w:rsidRPr="009F7045">
        <w:tab/>
      </w:r>
      <w:r w:rsidRPr="009F7045" w:rsidR="00901960">
        <w:tab/>
      </w:r>
      <w:r w:rsidRPr="009F7045" w:rsidR="00C46D60">
        <w:t>C13.2</w:t>
      </w:r>
      <w:r w:rsidRPr="009F7045" w:rsidR="001D1DD7">
        <w:t>.</w:t>
      </w:r>
      <w:r w:rsidRPr="009F7045" w:rsidR="00440EDD">
        <w:t>12</w:t>
      </w:r>
      <w:r w:rsidRPr="009F7045" w:rsidR="00C46D60">
        <w:t xml:space="preserve">.3.3.4.  </w:t>
      </w:r>
      <w:r w:rsidRPr="009F7045" w:rsidR="00964F89">
        <w:t>The LIM must take appropriate action to reestablish a due-in, in ac</w:t>
      </w:r>
      <w:r w:rsidRPr="009F7045" w:rsidR="00F818E3">
        <w:t xml:space="preserve">cordance with </w:t>
      </w:r>
      <w:r w:rsidRPr="009F7045" w:rsidR="005835B9">
        <w:t>C</w:t>
      </w:r>
      <w:r w:rsidRPr="009F7045" w:rsidR="00964F89">
        <w:t xml:space="preserve">hapter </w:t>
      </w:r>
      <w:r w:rsidRPr="009F7045" w:rsidR="005835B9">
        <w:t xml:space="preserve">12 </w:t>
      </w:r>
      <w:r w:rsidRPr="009F7045" w:rsidR="00964F89">
        <w:t xml:space="preserve">if the </w:t>
      </w:r>
      <w:r w:rsidRPr="009F7045" w:rsidR="003018DA">
        <w:t>materiel</w:t>
      </w:r>
      <w:r w:rsidRPr="009F7045" w:rsidR="00964F89">
        <w:t xml:space="preserve"> being returned to the contractor for deficiency correction </w:t>
      </w:r>
      <w:r w:rsidRPr="009F7045" w:rsidR="0085146D">
        <w:t>will</w:t>
      </w:r>
      <w:r w:rsidRPr="009F7045" w:rsidR="00964F89">
        <w:t xml:space="preserve"> eventually be returned to the LIM.</w:t>
      </w:r>
    </w:p>
    <w:p w:rsidRPr="009F7045" w:rsidR="00964F89" w:rsidP="00562431" w:rsidRDefault="005B70C2" w14:paraId="775EDF69" w14:textId="7B42D44F">
      <w:pPr>
        <w:tabs>
          <w:tab w:val="left" w:pos="540"/>
          <w:tab w:val="left" w:pos="1080"/>
          <w:tab w:val="left" w:pos="1620"/>
          <w:tab w:val="left" w:pos="2160"/>
          <w:tab w:val="left" w:pos="2700"/>
          <w:tab w:val="left" w:pos="3240"/>
        </w:tabs>
        <w:spacing w:after="240"/>
      </w:pPr>
      <w:r w:rsidRPr="009F7045">
        <w:tab/>
      </w:r>
      <w:r w:rsidRPr="009F7045" w:rsidR="00901960">
        <w:tab/>
      </w:r>
      <w:r w:rsidRPr="009F7045" w:rsidR="00C14F95">
        <w:t>C13.2</w:t>
      </w:r>
      <w:r w:rsidRPr="009F7045" w:rsidR="001D1DD7">
        <w:t>.</w:t>
      </w:r>
      <w:r w:rsidRPr="009F7045" w:rsidR="00440EDD">
        <w:t>12</w:t>
      </w:r>
      <w:r w:rsidRPr="009F7045">
        <w:t>.</w:t>
      </w:r>
      <w:r w:rsidRPr="009F7045" w:rsidR="00C14F95">
        <w:t>4</w:t>
      </w:r>
      <w:r w:rsidRPr="009F7045" w:rsidR="00494D36">
        <w:t>.</w:t>
      </w:r>
      <w:r w:rsidRPr="009F7045" w:rsidR="00C14F95">
        <w:t xml:space="preserve">  </w:t>
      </w:r>
      <w:r w:rsidRPr="009F7045" w:rsidR="009C58A9">
        <w:rPr>
          <w:u w:val="single"/>
        </w:rPr>
        <w:t>Reject Receipt a</w:t>
      </w:r>
      <w:r w:rsidRPr="009F7045" w:rsidR="00964F89">
        <w:rPr>
          <w:u w:val="single"/>
        </w:rPr>
        <w:t>s Appropriate</w:t>
      </w:r>
      <w:r w:rsidRPr="009F7045" w:rsidR="00964F89">
        <w:t>.  If a procurement instrument source receipt for an LR item is incorrectly reported to the LIM or the GIM, and the LIM or GIM does not have a recorded due-in, did not initiate the procurement action, and/or has a record of a due-in or memorandum due-in and is able to determine the appropriate reporting for the receipt, the LIM or GIM should reject the receipt back to the initiato</w:t>
      </w:r>
      <w:r w:rsidRPr="009F7045" w:rsidR="00A402F1">
        <w:t xml:space="preserve">r using </w:t>
      </w:r>
      <w:r w:rsidRPr="009F7045" w:rsidR="00FA4183">
        <w:t>DLMS</w:t>
      </w:r>
      <w:r w:rsidRPr="009F7045" w:rsidR="00A402F1">
        <w:t xml:space="preserve"> 824R, Reject Advice,</w:t>
      </w:r>
      <w:r w:rsidRPr="009F7045" w:rsidR="00964F89">
        <w:t xml:space="preserve"> and citing Reject Advice Code AB</w:t>
      </w:r>
      <w:r w:rsidRPr="009F7045" w:rsidR="003D72EC">
        <w:t xml:space="preserve"> (</w:t>
      </w:r>
      <w:r w:rsidRPr="009F7045" w:rsidR="00C837FC">
        <w:t xml:space="preserve">Navigate to </w:t>
      </w:r>
      <w:r w:rsidRPr="009F7045" w:rsidR="00EA7B57">
        <w:t>LOGDRMS</w:t>
      </w:r>
      <w:r w:rsidRPr="009F7045" w:rsidR="00C837FC">
        <w:t xml:space="preserve"> and enter advice code AB in the “Enter a Specific Data Code to Search for” text box, click “Search”).</w:t>
      </w:r>
    </w:p>
    <w:p w:rsidRPr="009F7045" w:rsidR="00964F89" w:rsidP="00F043CB" w:rsidRDefault="00677D1C" w14:paraId="775EDF6A" w14:textId="77777777">
      <w:pPr>
        <w:keepNext/>
        <w:keepLines/>
        <w:tabs>
          <w:tab w:val="left" w:pos="540"/>
          <w:tab w:val="left" w:pos="1080"/>
          <w:tab w:val="left" w:pos="1620"/>
          <w:tab w:val="left" w:pos="2160"/>
          <w:tab w:val="left" w:pos="2700"/>
          <w:tab w:val="left" w:pos="3240"/>
        </w:tabs>
        <w:spacing w:after="240"/>
        <w:outlineLvl w:val="1"/>
      </w:pPr>
      <w:r w:rsidRPr="009F7045">
        <w:t xml:space="preserve">C13.3.  </w:t>
      </w:r>
      <w:r w:rsidRPr="009F7045" w:rsidR="00A402F1">
        <w:rPr>
          <w:u w:val="single"/>
        </w:rPr>
        <w:t>INQUIRY</w:t>
      </w:r>
      <w:r w:rsidRPr="009F7045" w:rsidR="00592629">
        <w:rPr>
          <w:u w:val="single"/>
        </w:rPr>
        <w:t xml:space="preserve"> ON IN-TRANSIT DUE</w:t>
      </w:r>
      <w:r w:rsidRPr="009F7045" w:rsidR="00047355">
        <w:rPr>
          <w:u w:val="single"/>
        </w:rPr>
        <w:t>-IN</w:t>
      </w:r>
      <w:r w:rsidRPr="009F7045" w:rsidR="00592629">
        <w:rPr>
          <w:u w:val="single"/>
        </w:rPr>
        <w:t>S</w:t>
      </w:r>
    </w:p>
    <w:p w:rsidRPr="009F7045" w:rsidR="00320325" w:rsidP="00C837FC" w:rsidRDefault="00D4325B" w14:paraId="775EDF6B" w14:textId="7A9F6EA2">
      <w:pPr>
        <w:keepNext/>
        <w:keepLines/>
        <w:tabs>
          <w:tab w:val="left" w:pos="540"/>
          <w:tab w:val="left" w:pos="1080"/>
          <w:tab w:val="left" w:pos="1620"/>
          <w:tab w:val="left" w:pos="2160"/>
          <w:tab w:val="left" w:pos="2700"/>
          <w:tab w:val="left" w:pos="3240"/>
        </w:tabs>
        <w:spacing w:after="240"/>
      </w:pPr>
      <w:r w:rsidRPr="009F7045">
        <w:tab/>
      </w:r>
      <w:r w:rsidRPr="009F7045">
        <w:t xml:space="preserve">C13.3.1.  </w:t>
      </w:r>
      <w:r w:rsidRPr="009F7045" w:rsidR="00964F89">
        <w:rPr>
          <w:u w:val="single"/>
        </w:rPr>
        <w:t>Submission Timeframe</w:t>
      </w:r>
      <w:r w:rsidRPr="009F7045" w:rsidR="00964F89">
        <w:t xml:space="preserve">.  When a maximum of 45 calendar days </w:t>
      </w:r>
      <w:r w:rsidRPr="009F7045" w:rsidR="00EA475A">
        <w:t>has</w:t>
      </w:r>
      <w:r w:rsidRPr="009F7045" w:rsidR="00964F89">
        <w:t xml:space="preserve"> elapsed since the shipping date </w:t>
      </w:r>
      <w:r w:rsidRPr="009F7045" w:rsidR="00D020CF">
        <w:t>shown</w:t>
      </w:r>
      <w:r w:rsidRPr="009F7045" w:rsidR="00964F89">
        <w:t xml:space="preserve"> in shipment notification, and receipt of the total</w:t>
      </w:r>
      <w:r w:rsidRPr="009F7045" w:rsidR="00320325">
        <w:t xml:space="preserve"> quantity has not been reported, </w:t>
      </w:r>
      <w:r w:rsidRPr="009F7045" w:rsidR="00A402F1">
        <w:t xml:space="preserve">the owner </w:t>
      </w:r>
      <w:r w:rsidRPr="009F7045" w:rsidR="0085146D">
        <w:t>will</w:t>
      </w:r>
      <w:r w:rsidRPr="009F7045" w:rsidR="00A402F1">
        <w:t xml:space="preserve"> submit a Receipt Inquiry Transaction</w:t>
      </w:r>
      <w:r w:rsidRPr="009F7045" w:rsidR="00320325">
        <w:t xml:space="preserve"> for information on the in-transit quantities to the storage activities designated to receive the </w:t>
      </w:r>
      <w:r w:rsidRPr="009F7045" w:rsidR="003018DA">
        <w:t>materiel</w:t>
      </w:r>
      <w:r w:rsidRPr="009F7045" w:rsidR="00320325">
        <w:t xml:space="preserve">.  (Extension of the </w:t>
      </w:r>
      <w:proofErr w:type="gramStart"/>
      <w:r w:rsidRPr="009F7045" w:rsidR="00320325">
        <w:t>45 calendar</w:t>
      </w:r>
      <w:proofErr w:type="gramEnd"/>
      <w:r w:rsidRPr="009F7045" w:rsidR="00320325">
        <w:t xml:space="preserve"> day timeframe is authorized when long in-transit times are involved.)</w:t>
      </w:r>
    </w:p>
    <w:p w:rsidRPr="009F7045" w:rsidR="00320325" w:rsidP="00320325" w:rsidRDefault="00320325" w14:paraId="775EDF6D" w14:textId="50BDCA7C">
      <w:pPr>
        <w:tabs>
          <w:tab w:val="left" w:pos="540"/>
          <w:tab w:val="left" w:pos="1080"/>
          <w:tab w:val="left" w:pos="1620"/>
          <w:tab w:val="left" w:pos="2160"/>
          <w:tab w:val="left" w:pos="2700"/>
          <w:tab w:val="left" w:pos="3240"/>
        </w:tabs>
        <w:spacing w:after="240"/>
      </w:pPr>
      <w:r w:rsidRPr="009F7045">
        <w:tab/>
      </w:r>
      <w:r w:rsidRPr="009F7045">
        <w:t xml:space="preserve">C13.3.2.  </w:t>
      </w:r>
      <w:r w:rsidRPr="009F7045">
        <w:rPr>
          <w:u w:val="single"/>
        </w:rPr>
        <w:t>Tracer Action</w:t>
      </w:r>
      <w:r w:rsidRPr="009F7045">
        <w:t xml:space="preserve">.  When the storage activity response shows that the </w:t>
      </w:r>
      <w:r w:rsidRPr="009F7045" w:rsidR="003018DA">
        <w:t>materiel</w:t>
      </w:r>
      <w:r w:rsidRPr="009F7045">
        <w:t xml:space="preserve"> has not been received, initiate any shipment tracer and/or discrepancy reports required under the procedures cited in C13.2.</w:t>
      </w:r>
      <w:r w:rsidRPr="009F7045" w:rsidR="005A4CAE">
        <w:t>9</w:t>
      </w:r>
      <w:r w:rsidRPr="009F7045">
        <w:t>.</w:t>
      </w:r>
      <w:r w:rsidRPr="009F7045" w:rsidR="00671083">
        <w:t xml:space="preserve">  </w:t>
      </w:r>
      <w:r w:rsidRPr="009F7045">
        <w:t xml:space="preserve">Coordinate with the CAO/PO for in-transit contract receipts.  Storage activities </w:t>
      </w:r>
      <w:r w:rsidRPr="009F7045" w:rsidR="0085146D">
        <w:t>will</w:t>
      </w:r>
      <w:r w:rsidRPr="009F7045">
        <w:t xml:space="preserve"> submit shipment tracers and discrepancy reports for </w:t>
      </w:r>
      <w:r w:rsidRPr="009F7045" w:rsidR="003018DA">
        <w:t>materiel</w:t>
      </w:r>
      <w:r w:rsidRPr="009F7045">
        <w:t xml:space="preserve"> not received as shown in the DoD Component implementing procedures or when directed to do so by the owner.</w:t>
      </w:r>
    </w:p>
    <w:p w:rsidRPr="009F7045" w:rsidR="00320325" w:rsidP="0010597F" w:rsidRDefault="00320325" w14:paraId="775EDF6E" w14:textId="0B4772A5">
      <w:pPr>
        <w:tabs>
          <w:tab w:val="left" w:pos="540"/>
          <w:tab w:val="left" w:pos="1080"/>
          <w:tab w:val="left" w:pos="1620"/>
          <w:tab w:val="left" w:pos="2160"/>
          <w:tab w:val="left" w:pos="2700"/>
          <w:tab w:val="left" w:pos="3240"/>
        </w:tabs>
        <w:spacing w:after="240"/>
      </w:pPr>
      <w:r w:rsidRPr="009F7045">
        <w:t xml:space="preserve">C13.4.  </w:t>
      </w:r>
      <w:r w:rsidRPr="009F7045" w:rsidR="0098787C">
        <w:rPr>
          <w:u w:val="single"/>
        </w:rPr>
        <w:t xml:space="preserve">STORAGE ACTIVITY </w:t>
      </w:r>
      <w:r w:rsidRPr="009F7045">
        <w:rPr>
          <w:u w:val="single"/>
        </w:rPr>
        <w:t xml:space="preserve">RESPONSE TO INQUIRY ON </w:t>
      </w:r>
      <w:r w:rsidRPr="009F7045" w:rsidR="003018DA">
        <w:rPr>
          <w:u w:val="single"/>
        </w:rPr>
        <w:t>MATERIEL</w:t>
      </w:r>
      <w:r w:rsidRPr="009F7045">
        <w:rPr>
          <w:u w:val="single"/>
        </w:rPr>
        <w:t xml:space="preserve"> RECEIPT</w:t>
      </w:r>
      <w:r w:rsidRPr="009F7045" w:rsidR="006D3DD0">
        <w:rPr>
          <w:rStyle w:val="FootnoteReference"/>
          <w:u w:val="single"/>
        </w:rPr>
        <w:footnoteReference w:id="5"/>
      </w:r>
    </w:p>
    <w:p w:rsidRPr="009F7045" w:rsidR="00320325" w:rsidP="0010597F" w:rsidRDefault="00320325" w14:paraId="775EDF6F" w14:textId="0B6D373F">
      <w:pPr>
        <w:tabs>
          <w:tab w:val="left" w:pos="540"/>
          <w:tab w:val="left" w:pos="1080"/>
          <w:tab w:val="left" w:pos="1620"/>
          <w:tab w:val="left" w:pos="2160"/>
          <w:tab w:val="left" w:pos="2700"/>
          <w:tab w:val="left" w:pos="3240"/>
        </w:tabs>
        <w:spacing w:after="240"/>
      </w:pPr>
      <w:r w:rsidRPr="009F7045">
        <w:tab/>
      </w:r>
      <w:r w:rsidRPr="009F7045">
        <w:t xml:space="preserve">C13.4.1.  </w:t>
      </w:r>
      <w:r w:rsidRPr="009F7045" w:rsidR="003018DA">
        <w:rPr>
          <w:u w:val="single"/>
        </w:rPr>
        <w:t>Materiel</w:t>
      </w:r>
      <w:r w:rsidRPr="009F7045" w:rsidR="0098787C">
        <w:rPr>
          <w:u w:val="single"/>
        </w:rPr>
        <w:t xml:space="preserve"> Receipt Previously Processed</w:t>
      </w:r>
      <w:r w:rsidRPr="009F7045">
        <w:t xml:space="preserve">.  When </w:t>
      </w:r>
      <w:r w:rsidRPr="009F7045" w:rsidR="003018DA">
        <w:t>materiel</w:t>
      </w:r>
      <w:r w:rsidRPr="009F7045">
        <w:t xml:space="preserve"> has been received, </w:t>
      </w:r>
      <w:r w:rsidRPr="009F7045" w:rsidR="0098787C">
        <w:t xml:space="preserve">and a receipt was previously submitted, </w:t>
      </w:r>
      <w:r w:rsidRPr="009F7045">
        <w:t>storage activities</w:t>
      </w:r>
      <w:r w:rsidRPr="009F7045" w:rsidR="0098787C">
        <w:t xml:space="preserve"> </w:t>
      </w:r>
      <w:r w:rsidRPr="009F7045" w:rsidR="0085146D">
        <w:t>will</w:t>
      </w:r>
      <w:r w:rsidRPr="009F7045" w:rsidR="0098787C">
        <w:t xml:space="preserve"> </w:t>
      </w:r>
      <w:r w:rsidRPr="009F7045" w:rsidR="00180A30">
        <w:t>submit a duplicate Receipt T</w:t>
      </w:r>
      <w:r w:rsidRPr="009F7045">
        <w:t>ransa</w:t>
      </w:r>
      <w:r w:rsidRPr="009F7045" w:rsidR="0098787C">
        <w:t>ction citing Advice Code 3P</w:t>
      </w:r>
      <w:r w:rsidRPr="009F7045">
        <w:t>.</w:t>
      </w:r>
    </w:p>
    <w:p w:rsidRPr="009F7045" w:rsidR="001A69C1" w:rsidP="0010597F" w:rsidRDefault="0098787C" w14:paraId="775EDF70" w14:textId="5E99C74D">
      <w:pPr>
        <w:tabs>
          <w:tab w:val="left" w:pos="540"/>
          <w:tab w:val="left" w:pos="1080"/>
          <w:tab w:val="left" w:pos="1620"/>
          <w:tab w:val="left" w:pos="2160"/>
          <w:tab w:val="left" w:pos="2700"/>
          <w:tab w:val="left" w:pos="3240"/>
        </w:tabs>
        <w:spacing w:after="240"/>
      </w:pPr>
      <w:r w:rsidRPr="009F7045">
        <w:tab/>
      </w:r>
      <w:r w:rsidRPr="009F7045">
        <w:t xml:space="preserve">C13.4.2.  </w:t>
      </w:r>
      <w:r w:rsidRPr="009F7045">
        <w:rPr>
          <w:u w:val="single"/>
        </w:rPr>
        <w:t>Receipt in Process</w:t>
      </w:r>
      <w:r w:rsidRPr="009F7045">
        <w:t xml:space="preserve">.  When the storage activity has the receipt in process, storage activities </w:t>
      </w:r>
      <w:r w:rsidRPr="009F7045" w:rsidR="0085146D">
        <w:t>will</w:t>
      </w:r>
      <w:r w:rsidRPr="009F7045">
        <w:t xml:space="preserve"> reply using the Response to Inquiry Tr</w:t>
      </w:r>
      <w:r w:rsidRPr="009F7045" w:rsidR="00C22874">
        <w:t>ansaction citing Advice Code 3</w:t>
      </w:r>
      <w:r w:rsidRPr="009F7045" w:rsidR="001A69C1">
        <w:t>K</w:t>
      </w:r>
    </w:p>
    <w:p w:rsidRPr="009F7045" w:rsidR="001A69C1" w:rsidP="0010597F" w:rsidRDefault="001A69C1" w14:paraId="775EDF71" w14:textId="1836C4D5">
      <w:pPr>
        <w:tabs>
          <w:tab w:val="left" w:pos="540"/>
          <w:tab w:val="left" w:pos="1080"/>
          <w:tab w:val="left" w:pos="1620"/>
          <w:tab w:val="left" w:pos="2160"/>
          <w:tab w:val="left" w:pos="2700"/>
          <w:tab w:val="left" w:pos="3240"/>
        </w:tabs>
        <w:spacing w:after="240"/>
      </w:pPr>
      <w:r w:rsidRPr="009F7045">
        <w:tab/>
      </w:r>
      <w:r w:rsidRPr="009F7045">
        <w:t xml:space="preserve">C13.4.3.  </w:t>
      </w:r>
      <w:r w:rsidRPr="009F7045">
        <w:rPr>
          <w:u w:val="single"/>
        </w:rPr>
        <w:t>No Receipt but Record of Due-In</w:t>
      </w:r>
      <w:r w:rsidRPr="009F7045">
        <w:t xml:space="preserve">.  When the storage activity has no receipt in process but </w:t>
      </w:r>
      <w:r w:rsidRPr="009F7045" w:rsidR="004C18EA">
        <w:t>there is a</w:t>
      </w:r>
      <w:r w:rsidRPr="009F7045" w:rsidR="002C5ED1">
        <w:t xml:space="preserve"> </w:t>
      </w:r>
      <w:r w:rsidRPr="009F7045" w:rsidR="00B269ED">
        <w:t>PMR</w:t>
      </w:r>
      <w:r w:rsidRPr="009F7045" w:rsidR="004C18EA">
        <w:t xml:space="preserve"> </w:t>
      </w:r>
      <w:r w:rsidRPr="009F7045">
        <w:t xml:space="preserve">file, the storage activity </w:t>
      </w:r>
      <w:r w:rsidRPr="009F7045" w:rsidR="0085146D">
        <w:t>will</w:t>
      </w:r>
      <w:r w:rsidRPr="009F7045">
        <w:t xml:space="preserve"> reply using the Response to Inquiry Transaction citing Advice Code 3M.</w:t>
      </w:r>
    </w:p>
    <w:p w:rsidRPr="009F7045" w:rsidR="00C14157" w:rsidP="0010597F" w:rsidRDefault="001A69C1" w14:paraId="775EDF72" w14:textId="0C1A2C8C">
      <w:pPr>
        <w:tabs>
          <w:tab w:val="left" w:pos="540"/>
          <w:tab w:val="left" w:pos="1080"/>
          <w:tab w:val="left" w:pos="1620"/>
          <w:tab w:val="left" w:pos="2160"/>
          <w:tab w:val="left" w:pos="2700"/>
          <w:tab w:val="left" w:pos="3240"/>
        </w:tabs>
        <w:spacing w:after="240"/>
      </w:pPr>
      <w:r w:rsidRPr="009F7045">
        <w:tab/>
      </w:r>
      <w:r w:rsidRPr="009F7045">
        <w:t xml:space="preserve">C13.4.4.  </w:t>
      </w:r>
      <w:r w:rsidRPr="009F7045">
        <w:rPr>
          <w:u w:val="single"/>
        </w:rPr>
        <w:t>No Receipt and No Record of Due-in</w:t>
      </w:r>
      <w:r w:rsidRPr="009F7045">
        <w:t xml:space="preserve">.  When the storage activity has no receipt in process and no record of a </w:t>
      </w:r>
      <w:r w:rsidRPr="009F7045" w:rsidR="00B269ED">
        <w:t>PMR</w:t>
      </w:r>
      <w:r w:rsidRPr="009F7045" w:rsidR="005B23AD">
        <w:t xml:space="preserve"> </w:t>
      </w:r>
      <w:r w:rsidRPr="009F7045">
        <w:t xml:space="preserve">file, the storage activity </w:t>
      </w:r>
      <w:r w:rsidRPr="009F7045" w:rsidR="0085146D">
        <w:t>will</w:t>
      </w:r>
      <w:r w:rsidRPr="009F7045">
        <w:t xml:space="preserve"> reply using the Response to Inquiry Transaction citing Advice Code 3N.</w:t>
      </w:r>
    </w:p>
    <w:p w:rsidRPr="009F7045" w:rsidR="00EA00F1" w:rsidP="00F043CB" w:rsidRDefault="00EA00F1" w14:paraId="775EDF73" w14:textId="77777777">
      <w:pPr>
        <w:keepNext/>
        <w:keepLines/>
        <w:autoSpaceDE w:val="0"/>
        <w:autoSpaceDN w:val="0"/>
        <w:adjustRightInd w:val="0"/>
        <w:spacing w:after="240"/>
        <w:outlineLvl w:val="0"/>
        <w:rPr>
          <w:rFonts w:cs="Arial"/>
          <w:bCs/>
          <w:szCs w:val="24"/>
        </w:rPr>
      </w:pPr>
      <w:r w:rsidRPr="009F7045">
        <w:rPr>
          <w:rFonts w:cs="Arial"/>
          <w:bCs/>
          <w:szCs w:val="24"/>
        </w:rPr>
        <w:t xml:space="preserve">C13.5.  </w:t>
      </w:r>
      <w:r w:rsidRPr="009F7045">
        <w:rPr>
          <w:rFonts w:cs="Arial"/>
          <w:bCs/>
          <w:szCs w:val="24"/>
          <w:u w:val="single"/>
        </w:rPr>
        <w:t>ARMY EXCHANGE PRICING PROCESS</w:t>
      </w:r>
    </w:p>
    <w:p w:rsidRPr="009F7045" w:rsidR="00EA00F1" w:rsidP="0010597F" w:rsidRDefault="00EA00F1" w14:paraId="775EDF74" w14:textId="7D3896B9">
      <w:pPr>
        <w:keepNext/>
        <w:keepLines/>
        <w:autoSpaceDE w:val="0"/>
        <w:autoSpaceDN w:val="0"/>
        <w:adjustRightInd w:val="0"/>
        <w:spacing w:after="240"/>
        <w:rPr>
          <w:rFonts w:cs="Arial"/>
          <w:szCs w:val="24"/>
        </w:rPr>
      </w:pPr>
      <w:r w:rsidRPr="009F7045">
        <w:rPr>
          <w:rFonts w:cs="Arial"/>
          <w:bCs/>
          <w:szCs w:val="24"/>
        </w:rPr>
        <w:tab/>
      </w:r>
      <w:r w:rsidRPr="009F7045">
        <w:rPr>
          <w:rFonts w:cs="Arial"/>
          <w:bCs/>
          <w:szCs w:val="24"/>
        </w:rPr>
        <w:t xml:space="preserve">C13.5.1.  </w:t>
      </w:r>
      <w:r w:rsidRPr="009F7045">
        <w:rPr>
          <w:rFonts w:cs="Arial"/>
          <w:szCs w:val="24"/>
        </w:rPr>
        <w:t xml:space="preserve">The Army approach to the Exchange Pricing (EP) interim approach is a </w:t>
      </w:r>
      <w:r w:rsidRPr="009F7045" w:rsidR="00C837FC">
        <w:rPr>
          <w:rFonts w:cs="Arial"/>
          <w:szCs w:val="24"/>
        </w:rPr>
        <w:t>multi-system</w:t>
      </w:r>
      <w:r w:rsidRPr="009F7045">
        <w:rPr>
          <w:rFonts w:cs="Arial"/>
          <w:szCs w:val="24"/>
        </w:rPr>
        <w:t xml:space="preserve"> functionality implementation.  EP employs a dual pricing system for repairable </w:t>
      </w:r>
      <w:r w:rsidRPr="009F7045" w:rsidR="00C837FC">
        <w:rPr>
          <w:rFonts w:cs="Arial"/>
          <w:szCs w:val="24"/>
        </w:rPr>
        <w:t>NSN</w:t>
      </w:r>
      <w:r w:rsidRPr="009F7045">
        <w:rPr>
          <w:rFonts w:cs="Arial"/>
          <w:szCs w:val="24"/>
        </w:rPr>
        <w:t xml:space="preserve"> items based upon Standard Price (latest acquisition cost plus cost recovery rate) and Exchange Price (latest repair cost plus cost recovery rate) and a “buy one – return one” relationship with the customer.  That is, a qualified exchange pricing customer buys at the Exchange Price and pays a penalty if a reparable is not turned-in within a specified </w:t>
      </w:r>
      <w:proofErr w:type="gramStart"/>
      <w:r w:rsidRPr="009F7045">
        <w:rPr>
          <w:rFonts w:cs="Arial"/>
          <w:szCs w:val="24"/>
        </w:rPr>
        <w:t>period of time</w:t>
      </w:r>
      <w:proofErr w:type="gramEnd"/>
      <w:r w:rsidRPr="009F7045">
        <w:rPr>
          <w:rFonts w:cs="Arial"/>
          <w:szCs w:val="24"/>
        </w:rPr>
        <w:t xml:space="preserve"> from the issue date.  This process is applicable to the Army customers and Army-managed </w:t>
      </w:r>
      <w:r w:rsidRPr="009F7045" w:rsidR="003018DA">
        <w:rPr>
          <w:rFonts w:cs="Arial"/>
          <w:szCs w:val="24"/>
        </w:rPr>
        <w:t>materiel</w:t>
      </w:r>
      <w:r w:rsidRPr="009F7045">
        <w:rPr>
          <w:rFonts w:cs="Arial"/>
          <w:szCs w:val="24"/>
        </w:rPr>
        <w:t xml:space="preserve"> only; other Services </w:t>
      </w:r>
      <w:r w:rsidRPr="009F7045" w:rsidR="0085146D">
        <w:rPr>
          <w:rFonts w:cs="Arial"/>
          <w:szCs w:val="24"/>
        </w:rPr>
        <w:t>will</w:t>
      </w:r>
      <w:r w:rsidRPr="009F7045">
        <w:rPr>
          <w:rFonts w:cs="Arial"/>
          <w:szCs w:val="24"/>
        </w:rPr>
        <w:t xml:space="preserve"> continue to pay Standard Price and receive 65</w:t>
      </w:r>
      <w:r w:rsidRPr="009F7045" w:rsidR="006D3DD0">
        <w:rPr>
          <w:rFonts w:cs="Arial"/>
          <w:szCs w:val="24"/>
        </w:rPr>
        <w:t xml:space="preserve"> percent </w:t>
      </w:r>
      <w:r w:rsidRPr="009F7045">
        <w:rPr>
          <w:rFonts w:cs="Arial"/>
          <w:szCs w:val="24"/>
        </w:rPr>
        <w:t xml:space="preserve">credit exchange upon receipt of carcass by the Army </w:t>
      </w:r>
      <w:r w:rsidRPr="009F7045" w:rsidR="00C837FC">
        <w:rPr>
          <w:rFonts w:cs="Arial"/>
          <w:szCs w:val="24"/>
        </w:rPr>
        <w:t>primary inventory control activity (</w:t>
      </w:r>
      <w:r w:rsidRPr="009F7045">
        <w:rPr>
          <w:rFonts w:cs="Arial"/>
          <w:szCs w:val="24"/>
        </w:rPr>
        <w:t>PICA</w:t>
      </w:r>
      <w:r w:rsidRPr="009F7045" w:rsidR="00C837FC">
        <w:rPr>
          <w:rFonts w:cs="Arial"/>
          <w:szCs w:val="24"/>
        </w:rPr>
        <w:t>)</w:t>
      </w:r>
      <w:r w:rsidRPr="009F7045">
        <w:rPr>
          <w:rFonts w:cs="Arial"/>
          <w:szCs w:val="24"/>
        </w:rPr>
        <w:t>.</w:t>
      </w:r>
    </w:p>
    <w:p w:rsidRPr="009F7045" w:rsidR="00EA00F1" w:rsidP="0010597F" w:rsidRDefault="00EA00F1" w14:paraId="775EDF75" w14:textId="06614AB5">
      <w:pPr>
        <w:autoSpaceDE w:val="0"/>
        <w:autoSpaceDN w:val="0"/>
        <w:adjustRightInd w:val="0"/>
        <w:spacing w:after="240"/>
        <w:rPr>
          <w:rFonts w:cs="Arial"/>
          <w:szCs w:val="24"/>
        </w:rPr>
      </w:pPr>
      <w:r w:rsidRPr="009F7045">
        <w:rPr>
          <w:rFonts w:cs="Arial"/>
          <w:bCs/>
          <w:szCs w:val="24"/>
        </w:rPr>
        <w:tab/>
      </w:r>
      <w:r w:rsidRPr="009F7045">
        <w:rPr>
          <w:rFonts w:cs="Arial"/>
          <w:bCs/>
          <w:szCs w:val="24"/>
        </w:rPr>
        <w:t xml:space="preserve">C13.5.2.  </w:t>
      </w:r>
      <w:r w:rsidRPr="009F7045">
        <w:rPr>
          <w:rFonts w:cs="Arial"/>
          <w:szCs w:val="24"/>
        </w:rPr>
        <w:t xml:space="preserve">Once an item of supply is identified for a national repair program and the </w:t>
      </w:r>
      <w:r w:rsidRPr="009F7045" w:rsidR="00C837FC">
        <w:rPr>
          <w:rFonts w:cs="Arial"/>
          <w:szCs w:val="24"/>
        </w:rPr>
        <w:t>n</w:t>
      </w:r>
      <w:r w:rsidRPr="009F7045">
        <w:rPr>
          <w:rFonts w:cs="Arial"/>
          <w:szCs w:val="24"/>
        </w:rPr>
        <w:t xml:space="preserve">ational </w:t>
      </w:r>
      <w:r w:rsidRPr="009F7045" w:rsidR="00C837FC">
        <w:rPr>
          <w:rFonts w:cs="Arial"/>
          <w:szCs w:val="24"/>
        </w:rPr>
        <w:t>i</w:t>
      </w:r>
      <w:r w:rsidRPr="009F7045">
        <w:rPr>
          <w:rFonts w:cs="Arial"/>
          <w:szCs w:val="24"/>
        </w:rPr>
        <w:t xml:space="preserve">tem </w:t>
      </w:r>
      <w:r w:rsidRPr="009F7045" w:rsidR="00C837FC">
        <w:rPr>
          <w:rFonts w:cs="Arial"/>
          <w:szCs w:val="24"/>
        </w:rPr>
        <w:t>i</w:t>
      </w:r>
      <w:r w:rsidRPr="009F7045">
        <w:rPr>
          <w:rFonts w:cs="Arial"/>
          <w:szCs w:val="24"/>
        </w:rPr>
        <w:t xml:space="preserve">dentification </w:t>
      </w:r>
      <w:r w:rsidRPr="009F7045" w:rsidR="00C837FC">
        <w:rPr>
          <w:rFonts w:cs="Arial"/>
          <w:szCs w:val="24"/>
        </w:rPr>
        <w:t>n</w:t>
      </w:r>
      <w:r w:rsidRPr="009F7045">
        <w:rPr>
          <w:rFonts w:cs="Arial"/>
          <w:szCs w:val="24"/>
        </w:rPr>
        <w:t xml:space="preserve">umber (NIIN) has an established Exchange Price, all requisitions for the item </w:t>
      </w:r>
      <w:r w:rsidRPr="009F7045" w:rsidR="0085146D">
        <w:rPr>
          <w:rFonts w:cs="Arial"/>
          <w:szCs w:val="24"/>
        </w:rPr>
        <w:t>will</w:t>
      </w:r>
      <w:r w:rsidRPr="009F7045">
        <w:rPr>
          <w:rFonts w:cs="Arial"/>
          <w:szCs w:val="24"/>
        </w:rPr>
        <w:t xml:space="preserve"> be priced at the Exchange Price if the customer is an authorized EP customer.</w:t>
      </w:r>
    </w:p>
    <w:p w:rsidRPr="009F7045" w:rsidR="00EA00F1" w:rsidP="00EA00F1" w:rsidRDefault="00EA00F1" w14:paraId="775EDF76" w14:textId="37B07095">
      <w:pPr>
        <w:autoSpaceDE w:val="0"/>
        <w:autoSpaceDN w:val="0"/>
        <w:adjustRightInd w:val="0"/>
        <w:spacing w:before="120" w:after="240"/>
        <w:rPr>
          <w:rFonts w:cs="Arial"/>
          <w:szCs w:val="24"/>
        </w:rPr>
      </w:pPr>
      <w:r w:rsidRPr="009F7045">
        <w:rPr>
          <w:rFonts w:cs="Arial"/>
          <w:bCs/>
          <w:szCs w:val="24"/>
        </w:rPr>
        <w:tab/>
      </w:r>
      <w:r w:rsidRPr="009F7045">
        <w:rPr>
          <w:rFonts w:cs="Arial"/>
          <w:bCs/>
          <w:szCs w:val="24"/>
        </w:rPr>
        <w:t xml:space="preserve">C13.5.3. </w:t>
      </w:r>
      <w:r w:rsidRPr="009F7045" w:rsidR="00F17207">
        <w:rPr>
          <w:rFonts w:cs="Arial"/>
          <w:bCs/>
          <w:szCs w:val="24"/>
        </w:rPr>
        <w:t xml:space="preserve"> </w:t>
      </w:r>
      <w:r w:rsidRPr="009F7045">
        <w:rPr>
          <w:rFonts w:cs="Arial"/>
          <w:szCs w:val="24"/>
        </w:rPr>
        <w:t xml:space="preserve">When a requisition submitted to the Supply Support Activity (SSA) is processed by the Standard Army Retail Supply System (SARSS), SARSS </w:t>
      </w:r>
      <w:r w:rsidRPr="009F7045" w:rsidR="0085146D">
        <w:rPr>
          <w:rFonts w:cs="Arial"/>
          <w:szCs w:val="24"/>
        </w:rPr>
        <w:t>will</w:t>
      </w:r>
      <w:r w:rsidRPr="009F7045">
        <w:rPr>
          <w:rFonts w:cs="Arial"/>
          <w:szCs w:val="24"/>
        </w:rPr>
        <w:t xml:space="preserve"> determine if both the customer DOD</w:t>
      </w:r>
      <w:r w:rsidRPr="009F7045" w:rsidR="00021105">
        <w:rPr>
          <w:rFonts w:cs="Arial"/>
          <w:szCs w:val="24"/>
        </w:rPr>
        <w:t xml:space="preserve"> activity address code </w:t>
      </w:r>
      <w:r w:rsidRPr="009F7045" w:rsidR="005B23AD">
        <w:rPr>
          <w:rFonts w:cs="Arial"/>
          <w:szCs w:val="24"/>
        </w:rPr>
        <w:t>(</w:t>
      </w:r>
      <w:r w:rsidRPr="009F7045" w:rsidR="00021105">
        <w:rPr>
          <w:rFonts w:cs="Arial"/>
          <w:szCs w:val="24"/>
        </w:rPr>
        <w:t>DoDAAC)</w:t>
      </w:r>
      <w:r w:rsidRPr="009F7045">
        <w:rPr>
          <w:rFonts w:cs="Arial"/>
          <w:szCs w:val="24"/>
        </w:rPr>
        <w:t xml:space="preserve"> is an EP customer, and the NIIN has an established Exchange Price. If the customer is an EP customer the requisition </w:t>
      </w:r>
      <w:r w:rsidRPr="009F7045" w:rsidR="0085146D">
        <w:rPr>
          <w:rFonts w:cs="Arial"/>
          <w:szCs w:val="24"/>
        </w:rPr>
        <w:t>will</w:t>
      </w:r>
      <w:r w:rsidRPr="009F7045">
        <w:rPr>
          <w:rFonts w:cs="Arial"/>
          <w:szCs w:val="24"/>
        </w:rPr>
        <w:t xml:space="preserve"> be updated to include the EP Indicator. As this transaction is processed through the Army supply system, middleware, Funds Control Module</w:t>
      </w:r>
      <w:r w:rsidRPr="009F7045" w:rsidR="00AD0B6A">
        <w:rPr>
          <w:rFonts w:cs="Arial"/>
          <w:szCs w:val="24"/>
        </w:rPr>
        <w:t xml:space="preserve"> (including EP Tracking) DAAS</w:t>
      </w:r>
      <w:r w:rsidRPr="009F7045">
        <w:rPr>
          <w:rFonts w:cs="Arial"/>
          <w:szCs w:val="24"/>
        </w:rPr>
        <w:t xml:space="preserve">, Commodity Control Supply System (CCSS), and Army Logistics Modernization Program (LMP), the EP Indicator </w:t>
      </w:r>
      <w:r w:rsidRPr="009F7045" w:rsidR="0085146D">
        <w:rPr>
          <w:rFonts w:cs="Arial"/>
          <w:szCs w:val="24"/>
        </w:rPr>
        <w:t>will</w:t>
      </w:r>
      <w:r w:rsidRPr="009F7045">
        <w:rPr>
          <w:rFonts w:cs="Arial"/>
          <w:szCs w:val="24"/>
        </w:rPr>
        <w:t xml:space="preserve"> be used to identify the </w:t>
      </w:r>
      <w:r w:rsidRPr="009F7045" w:rsidR="00AC5672">
        <w:rPr>
          <w:rFonts w:cs="Arial"/>
          <w:szCs w:val="24"/>
        </w:rPr>
        <w:t>t</w:t>
      </w:r>
      <w:r w:rsidRPr="009F7045">
        <w:rPr>
          <w:rFonts w:cs="Arial"/>
          <w:szCs w:val="24"/>
        </w:rPr>
        <w:t xml:space="preserve">ransaction as EP related. All the legacy systems </w:t>
      </w:r>
      <w:r w:rsidRPr="009F7045" w:rsidR="0085146D">
        <w:rPr>
          <w:rFonts w:cs="Arial"/>
          <w:szCs w:val="24"/>
        </w:rPr>
        <w:t>will</w:t>
      </w:r>
      <w:r w:rsidRPr="009F7045">
        <w:rPr>
          <w:rFonts w:cs="Arial"/>
          <w:szCs w:val="24"/>
        </w:rPr>
        <w:t xml:space="preserve"> continue processing the MILS transactions</w:t>
      </w:r>
      <w:r w:rsidRPr="009F7045" w:rsidR="00AD0B6A">
        <w:rPr>
          <w:rFonts w:cs="Arial"/>
          <w:szCs w:val="24"/>
        </w:rPr>
        <w:t xml:space="preserve">, LMP </w:t>
      </w:r>
      <w:r w:rsidRPr="009F7045" w:rsidR="0085146D">
        <w:rPr>
          <w:rFonts w:cs="Arial"/>
          <w:szCs w:val="24"/>
        </w:rPr>
        <w:t>will</w:t>
      </w:r>
      <w:r w:rsidRPr="009F7045" w:rsidR="00AD0B6A">
        <w:rPr>
          <w:rFonts w:cs="Arial"/>
          <w:szCs w:val="24"/>
        </w:rPr>
        <w:t xml:space="preserve"> process DLMS</w:t>
      </w:r>
      <w:r w:rsidRPr="009F7045">
        <w:rPr>
          <w:rFonts w:cs="Arial"/>
          <w:szCs w:val="24"/>
        </w:rPr>
        <w:t xml:space="preserve"> transactions that are converted by</w:t>
      </w:r>
      <w:r w:rsidRPr="009F7045" w:rsidR="00D91A9E">
        <w:rPr>
          <w:rFonts w:cs="Arial"/>
          <w:szCs w:val="24"/>
        </w:rPr>
        <w:t xml:space="preserve"> the Defense Automatic Addressing System (DAAS)</w:t>
      </w:r>
      <w:r w:rsidRPr="009F7045">
        <w:rPr>
          <w:rFonts w:cs="Arial"/>
          <w:szCs w:val="24"/>
        </w:rPr>
        <w:t>.</w:t>
      </w:r>
    </w:p>
    <w:p w:rsidRPr="009F7045" w:rsidR="00EA00F1" w:rsidP="00EA00F1" w:rsidRDefault="00EA00F1" w14:paraId="775EDF77" w14:textId="51232BE3">
      <w:pPr>
        <w:autoSpaceDE w:val="0"/>
        <w:autoSpaceDN w:val="0"/>
        <w:adjustRightInd w:val="0"/>
        <w:spacing w:before="120" w:after="240"/>
        <w:rPr>
          <w:rFonts w:cs="Arial"/>
          <w:szCs w:val="24"/>
        </w:rPr>
      </w:pPr>
      <w:r w:rsidRPr="009F7045">
        <w:rPr>
          <w:rFonts w:cs="Arial"/>
          <w:bCs/>
          <w:szCs w:val="24"/>
        </w:rPr>
        <w:tab/>
      </w:r>
      <w:r w:rsidRPr="009F7045">
        <w:rPr>
          <w:rFonts w:cs="Arial"/>
          <w:bCs/>
          <w:szCs w:val="24"/>
        </w:rPr>
        <w:t xml:space="preserve">C.13.5.4.  </w:t>
      </w:r>
      <w:r w:rsidRPr="009F7045">
        <w:rPr>
          <w:rFonts w:cs="Arial"/>
          <w:szCs w:val="24"/>
        </w:rPr>
        <w:t xml:space="preserve">All related supply transactions prepared by the Army </w:t>
      </w:r>
      <w:r w:rsidRPr="009F7045" w:rsidR="0085146D">
        <w:rPr>
          <w:rFonts w:cs="Arial"/>
          <w:szCs w:val="24"/>
        </w:rPr>
        <w:t>will</w:t>
      </w:r>
      <w:r w:rsidRPr="009F7045">
        <w:rPr>
          <w:rFonts w:cs="Arial"/>
          <w:szCs w:val="24"/>
        </w:rPr>
        <w:t xml:space="preserve"> carry and perpetuate the EP Indicator.</w:t>
      </w:r>
      <w:r w:rsidRPr="009F7045" w:rsidR="00AD0B6A">
        <w:rPr>
          <w:rFonts w:cs="Arial"/>
          <w:szCs w:val="24"/>
        </w:rPr>
        <w:t xml:space="preserve">  </w:t>
      </w:r>
      <w:r w:rsidRPr="009F7045">
        <w:rPr>
          <w:rFonts w:cs="Arial"/>
          <w:szCs w:val="24"/>
        </w:rPr>
        <w:t xml:space="preserve">As a result of the EP implementation the following </w:t>
      </w:r>
      <w:r w:rsidRPr="009F7045">
        <w:rPr>
          <w:rFonts w:cs="Arial"/>
          <w:szCs w:val="24"/>
        </w:rPr>
        <w:t xml:space="preserve">transactions </w:t>
      </w:r>
      <w:r w:rsidRPr="009F7045" w:rsidR="0085146D">
        <w:rPr>
          <w:rFonts w:cs="Arial"/>
          <w:szCs w:val="24"/>
        </w:rPr>
        <w:t>will</w:t>
      </w:r>
      <w:r w:rsidRPr="009F7045">
        <w:rPr>
          <w:rFonts w:cs="Arial"/>
          <w:szCs w:val="24"/>
        </w:rPr>
        <w:t xml:space="preserve"> be impacted, Requisition, Requisition Modifier, Requisition Follow-Up, </w:t>
      </w:r>
      <w:r w:rsidRPr="009F7045" w:rsidR="003018DA">
        <w:rPr>
          <w:rFonts w:cs="Arial"/>
          <w:szCs w:val="24"/>
        </w:rPr>
        <w:t>Materiel</w:t>
      </w:r>
      <w:r w:rsidRPr="009F7045">
        <w:rPr>
          <w:rFonts w:cs="Arial"/>
          <w:szCs w:val="24"/>
        </w:rPr>
        <w:t xml:space="preserve"> Release Order and Supply Status.  The returns process </w:t>
      </w:r>
      <w:r w:rsidRPr="009F7045" w:rsidR="0085146D">
        <w:rPr>
          <w:rFonts w:cs="Arial"/>
          <w:szCs w:val="24"/>
        </w:rPr>
        <w:t>will</w:t>
      </w:r>
      <w:r w:rsidRPr="009F7045">
        <w:rPr>
          <w:rFonts w:cs="Arial"/>
          <w:szCs w:val="24"/>
        </w:rPr>
        <w:t xml:space="preserve"> also process EP related transactions. The </w:t>
      </w:r>
      <w:r w:rsidRPr="009F7045" w:rsidR="003018DA">
        <w:rPr>
          <w:rFonts w:cs="Arial"/>
          <w:szCs w:val="24"/>
        </w:rPr>
        <w:t>Materiel</w:t>
      </w:r>
      <w:r w:rsidRPr="009F7045">
        <w:rPr>
          <w:rFonts w:cs="Arial"/>
          <w:szCs w:val="24"/>
        </w:rPr>
        <w:t xml:space="preserve"> Receipt transaction </w:t>
      </w:r>
      <w:r w:rsidRPr="009F7045" w:rsidR="0085146D">
        <w:rPr>
          <w:rFonts w:cs="Arial"/>
          <w:szCs w:val="24"/>
        </w:rPr>
        <w:t>will</w:t>
      </w:r>
      <w:r w:rsidRPr="009F7045">
        <w:rPr>
          <w:rFonts w:cs="Arial"/>
          <w:szCs w:val="24"/>
        </w:rPr>
        <w:t xml:space="preserve"> be generated by SARSS for all returns of EP NIINs, and </w:t>
      </w:r>
      <w:r w:rsidRPr="009F7045" w:rsidR="0085146D">
        <w:rPr>
          <w:rFonts w:cs="Arial"/>
          <w:szCs w:val="24"/>
        </w:rPr>
        <w:t>will</w:t>
      </w:r>
      <w:r w:rsidRPr="009F7045">
        <w:rPr>
          <w:rFonts w:cs="Arial"/>
          <w:szCs w:val="24"/>
        </w:rPr>
        <w:t xml:space="preserve"> include an EP Type of Credit indicator for Unserviceable credit when applicable, as well as an EP Conversion Indicator to identify the need to provide credit </w:t>
      </w:r>
      <w:proofErr w:type="gramStart"/>
      <w:r w:rsidRPr="009F7045">
        <w:rPr>
          <w:rFonts w:cs="Arial"/>
          <w:szCs w:val="24"/>
        </w:rPr>
        <w:t>according</w:t>
      </w:r>
      <w:proofErr w:type="gramEnd"/>
      <w:r w:rsidRPr="009F7045">
        <w:rPr>
          <w:rFonts w:cs="Arial"/>
          <w:szCs w:val="24"/>
        </w:rPr>
        <w:t xml:space="preserve"> the pre-EP credit policy, which </w:t>
      </w:r>
      <w:r w:rsidRPr="009F7045" w:rsidR="0085146D">
        <w:rPr>
          <w:rFonts w:cs="Arial"/>
          <w:szCs w:val="24"/>
        </w:rPr>
        <w:t>will</w:t>
      </w:r>
      <w:r w:rsidRPr="009F7045">
        <w:rPr>
          <w:rFonts w:cs="Arial"/>
          <w:szCs w:val="24"/>
        </w:rPr>
        <w:t xml:space="preserve"> last for 60 </w:t>
      </w:r>
      <w:r w:rsidRPr="009F7045" w:rsidR="00AD0B6A">
        <w:rPr>
          <w:rFonts w:cs="Arial"/>
          <w:szCs w:val="24"/>
        </w:rPr>
        <w:t xml:space="preserve">calendar </w:t>
      </w:r>
      <w:r w:rsidRPr="009F7045">
        <w:rPr>
          <w:rFonts w:cs="Arial"/>
          <w:szCs w:val="24"/>
        </w:rPr>
        <w:t>days following the implementation of Exchange Pricing.</w:t>
      </w:r>
    </w:p>
    <w:p w:rsidRPr="009F7045" w:rsidR="00EA00F1" w:rsidP="00EA00F1" w:rsidRDefault="00EA00F1" w14:paraId="775EDF78" w14:textId="4381BF65">
      <w:pPr>
        <w:autoSpaceDE w:val="0"/>
        <w:autoSpaceDN w:val="0"/>
        <w:adjustRightInd w:val="0"/>
        <w:spacing w:before="120" w:after="240"/>
        <w:rPr>
          <w:rFonts w:cs="Arial"/>
          <w:szCs w:val="24"/>
        </w:rPr>
      </w:pPr>
      <w:r w:rsidRPr="009F7045">
        <w:rPr>
          <w:rFonts w:cs="Arial"/>
          <w:bCs/>
          <w:szCs w:val="24"/>
        </w:rPr>
        <w:tab/>
      </w:r>
      <w:r w:rsidRPr="009F7045">
        <w:rPr>
          <w:rFonts w:cs="Arial"/>
          <w:bCs/>
          <w:szCs w:val="24"/>
        </w:rPr>
        <w:t xml:space="preserve">C.13.5.5.  </w:t>
      </w:r>
      <w:r w:rsidRPr="009F7045">
        <w:rPr>
          <w:rFonts w:cs="Arial"/>
          <w:szCs w:val="24"/>
        </w:rPr>
        <w:t xml:space="preserve">If the return is in an un-repairable condition code or the item is not returned within the established timeframe (Delta Delay Days), the </w:t>
      </w:r>
      <w:r w:rsidRPr="009F7045" w:rsidR="00021105">
        <w:rPr>
          <w:rFonts w:cs="Arial"/>
          <w:szCs w:val="24"/>
        </w:rPr>
        <w:t>n</w:t>
      </w:r>
      <w:r w:rsidRPr="009F7045">
        <w:rPr>
          <w:rFonts w:cs="Arial"/>
          <w:szCs w:val="24"/>
        </w:rPr>
        <w:t xml:space="preserve">ational </w:t>
      </w:r>
      <w:r w:rsidRPr="009F7045" w:rsidR="00021105">
        <w:rPr>
          <w:rFonts w:cs="Arial"/>
          <w:szCs w:val="24"/>
        </w:rPr>
        <w:t>l</w:t>
      </w:r>
      <w:r w:rsidRPr="009F7045">
        <w:rPr>
          <w:rFonts w:cs="Arial"/>
          <w:szCs w:val="24"/>
        </w:rPr>
        <w:t xml:space="preserve">evel systems (LMP, CCSS) </w:t>
      </w:r>
      <w:r w:rsidRPr="009F7045" w:rsidR="0085146D">
        <w:rPr>
          <w:rFonts w:cs="Arial"/>
          <w:szCs w:val="24"/>
        </w:rPr>
        <w:t>will</w:t>
      </w:r>
      <w:r w:rsidRPr="009F7045">
        <w:rPr>
          <w:rFonts w:cs="Arial"/>
          <w:szCs w:val="24"/>
        </w:rPr>
        <w:t xml:space="preserve"> create an obligation adjustment based on the receipt from Middleware Funds Control Module of a </w:t>
      </w:r>
      <w:r w:rsidRPr="009F7045" w:rsidR="00021105">
        <w:rPr>
          <w:rFonts w:cs="Arial"/>
          <w:szCs w:val="24"/>
        </w:rPr>
        <w:t>m</w:t>
      </w:r>
      <w:r w:rsidRPr="009F7045" w:rsidR="003018DA">
        <w:rPr>
          <w:rFonts w:cs="Arial"/>
          <w:szCs w:val="24"/>
        </w:rPr>
        <w:t>ateriel</w:t>
      </w:r>
      <w:r w:rsidRPr="009F7045">
        <w:rPr>
          <w:rFonts w:cs="Arial"/>
          <w:szCs w:val="24"/>
        </w:rPr>
        <w:t xml:space="preserve"> </w:t>
      </w:r>
      <w:r w:rsidRPr="009F7045" w:rsidR="00021105">
        <w:rPr>
          <w:rFonts w:cs="Arial"/>
          <w:szCs w:val="24"/>
        </w:rPr>
        <w:t>r</w:t>
      </w:r>
      <w:r w:rsidRPr="009F7045">
        <w:rPr>
          <w:rFonts w:cs="Arial"/>
          <w:szCs w:val="24"/>
        </w:rPr>
        <w:t xml:space="preserve">eturns </w:t>
      </w:r>
      <w:r w:rsidRPr="009F7045" w:rsidR="00021105">
        <w:rPr>
          <w:rFonts w:cs="Arial"/>
          <w:szCs w:val="24"/>
        </w:rPr>
        <w:t>s</w:t>
      </w:r>
      <w:r w:rsidRPr="009F7045">
        <w:rPr>
          <w:rFonts w:cs="Arial"/>
          <w:szCs w:val="24"/>
        </w:rPr>
        <w:t xml:space="preserve">upply </w:t>
      </w:r>
      <w:r w:rsidRPr="009F7045" w:rsidR="00021105">
        <w:rPr>
          <w:rFonts w:cs="Arial"/>
          <w:szCs w:val="24"/>
        </w:rPr>
        <w:t>s</w:t>
      </w:r>
      <w:r w:rsidRPr="009F7045">
        <w:rPr>
          <w:rFonts w:cs="Arial"/>
          <w:szCs w:val="24"/>
        </w:rPr>
        <w:t xml:space="preserve">tatus (Delta Bill Trigger) transaction. As a result of processing the delta bill trigger the national systems </w:t>
      </w:r>
      <w:r w:rsidRPr="009F7045" w:rsidR="0085146D">
        <w:rPr>
          <w:rFonts w:cs="Arial"/>
          <w:szCs w:val="24"/>
        </w:rPr>
        <w:t>will</w:t>
      </w:r>
      <w:r w:rsidRPr="009F7045">
        <w:rPr>
          <w:rFonts w:cs="Arial"/>
          <w:szCs w:val="24"/>
        </w:rPr>
        <w:t xml:space="preserve"> create the logistics/interfund bill transaction with an EP Indicator and Type Bill code to identify the specific type of Exchange Pricing bill to the Army financial systems.</w:t>
      </w:r>
    </w:p>
    <w:p w:rsidR="00347544" w:rsidP="005D75E9" w:rsidRDefault="00347544" w14:paraId="775EDF79" w14:textId="57C754DB">
      <w:pPr>
        <w:autoSpaceDE w:val="0"/>
        <w:autoSpaceDN w:val="0"/>
        <w:adjustRightInd w:val="0"/>
        <w:spacing w:after="240"/>
        <w:ind w:firstLine="360"/>
        <w:rPr>
          <w:color w:val="000000"/>
          <w:szCs w:val="24"/>
        </w:rPr>
      </w:pPr>
      <w:r w:rsidRPr="009F7045">
        <w:rPr>
          <w:rFonts w:cs="Arial"/>
          <w:szCs w:val="24"/>
        </w:rPr>
        <w:t xml:space="preserve">C13.6.  </w:t>
      </w:r>
      <w:r w:rsidRPr="009F7045">
        <w:rPr>
          <w:rFonts w:cs="Arial"/>
          <w:szCs w:val="24"/>
          <w:u w:val="single"/>
        </w:rPr>
        <w:t xml:space="preserve">OPTIONAL INTRA-SERVICE USE OF </w:t>
      </w:r>
      <w:r w:rsidRPr="009F7045">
        <w:rPr>
          <w:bCs/>
          <w:iCs/>
          <w:szCs w:val="24"/>
          <w:u w:val="single"/>
        </w:rPr>
        <w:t>RECEIPT FOR MATERIEL PROVIDED TO CONTRACTORS AS GOVERNMENT FURNISHED MATERIEL</w:t>
      </w:r>
      <w:r w:rsidRPr="009F7045">
        <w:rPr>
          <w:bCs/>
          <w:iCs/>
          <w:szCs w:val="24"/>
        </w:rPr>
        <w:t>.  Under the G</w:t>
      </w:r>
      <w:r w:rsidRPr="009F7045" w:rsidR="00021105">
        <w:rPr>
          <w:bCs/>
          <w:iCs/>
          <w:szCs w:val="24"/>
        </w:rPr>
        <w:t>overnm</w:t>
      </w:r>
      <w:r w:rsidRPr="009F7045" w:rsidR="007033A1">
        <w:rPr>
          <w:bCs/>
          <w:iCs/>
          <w:szCs w:val="24"/>
        </w:rPr>
        <w:t>ent Furnished M</w:t>
      </w:r>
      <w:r w:rsidRPr="009F7045" w:rsidR="00021105">
        <w:rPr>
          <w:bCs/>
          <w:iCs/>
          <w:szCs w:val="24"/>
        </w:rPr>
        <w:t>ateriel (G</w:t>
      </w:r>
      <w:r w:rsidRPr="009F7045">
        <w:rPr>
          <w:bCs/>
          <w:iCs/>
          <w:szCs w:val="24"/>
        </w:rPr>
        <w:t>FM</w:t>
      </w:r>
      <w:r w:rsidRPr="009F7045" w:rsidR="00021105">
        <w:rPr>
          <w:bCs/>
          <w:iCs/>
          <w:szCs w:val="24"/>
        </w:rPr>
        <w:t>)</w:t>
      </w:r>
      <w:r w:rsidRPr="009F7045">
        <w:rPr>
          <w:bCs/>
          <w:iCs/>
          <w:szCs w:val="24"/>
        </w:rPr>
        <w:t xml:space="preserve"> business process contractors are authorized to receive specific items and quantities of GFM from Government supply sources.  Materiel may be issued to the contractor based upon a contract schedule/</w:t>
      </w:r>
      <w:r w:rsidRPr="009F7045" w:rsidR="00021105">
        <w:rPr>
          <w:bCs/>
          <w:iCs/>
          <w:szCs w:val="24"/>
        </w:rPr>
        <w:t>b</w:t>
      </w:r>
      <w:r w:rsidRPr="009F7045">
        <w:rPr>
          <w:bCs/>
          <w:iCs/>
          <w:szCs w:val="24"/>
        </w:rPr>
        <w:t xml:space="preserve">ill of </w:t>
      </w:r>
      <w:r w:rsidRPr="009F7045" w:rsidR="00021105">
        <w:rPr>
          <w:bCs/>
          <w:iCs/>
          <w:szCs w:val="24"/>
        </w:rPr>
        <w:t>m</w:t>
      </w:r>
      <w:r w:rsidRPr="009F7045">
        <w:rPr>
          <w:bCs/>
          <w:iCs/>
          <w:szCs w:val="24"/>
        </w:rPr>
        <w:t>aterial (BOM) or issued in response to a requisition made by the contractor or a responsible Government representative.  It is normally required that the contractor (or authorized Government representative) submit a</w:t>
      </w:r>
      <w:r w:rsidRPr="009F7045" w:rsidR="00021105">
        <w:rPr>
          <w:bCs/>
          <w:iCs/>
          <w:szCs w:val="24"/>
        </w:rPr>
        <w:t xml:space="preserve"> materiel receipt acknowledgment (</w:t>
      </w:r>
      <w:r w:rsidRPr="009F7045">
        <w:rPr>
          <w:bCs/>
          <w:iCs/>
          <w:szCs w:val="24"/>
        </w:rPr>
        <w:t>MRA</w:t>
      </w:r>
      <w:r w:rsidRPr="009F7045" w:rsidR="00021105">
        <w:rPr>
          <w:bCs/>
          <w:iCs/>
          <w:szCs w:val="24"/>
        </w:rPr>
        <w:t>)</w:t>
      </w:r>
      <w:r w:rsidRPr="009F7045">
        <w:rPr>
          <w:bCs/>
          <w:iCs/>
          <w:szCs w:val="24"/>
        </w:rPr>
        <w:t xml:space="preserve"> Transaction to the ICP under MRA procedures (refer to </w:t>
      </w:r>
      <w:r w:rsidRPr="009F7045" w:rsidR="00021105">
        <w:rPr>
          <w:bCs/>
          <w:iCs/>
          <w:szCs w:val="24"/>
        </w:rPr>
        <w:t>C</w:t>
      </w:r>
      <w:r w:rsidRPr="009F7045">
        <w:rPr>
          <w:bCs/>
          <w:iCs/>
          <w:szCs w:val="24"/>
        </w:rPr>
        <w:t>hapter 10, C10.2.5.6).  However, on an intra-Service basis, if the Service requires the contractor to send a Receipt Transaction to their issuing ICP rather than an MRA, the contractor must cite the DoD contract number which authorized the provision of GFM.  This establishes GFM accountability to the contract.  The GFM contract number, and call/order number, when applicable, is required in addition to the controlling document number for the Receipt Transaction.  Under the MRA exclusions, MRA is not required for</w:t>
      </w:r>
      <w:r w:rsidRPr="009F7045">
        <w:rPr>
          <w:color w:val="000000"/>
          <w:szCs w:val="24"/>
        </w:rPr>
        <w:t xml:space="preserve"> shipments to contractors, commercial, or industrial activities which are receipt reported to the owning ICP.</w:t>
      </w:r>
    </w:p>
    <w:p w:rsidRPr="00A90C33" w:rsidR="005D75E9" w:rsidP="005D75E9" w:rsidRDefault="005D75E9" w14:paraId="1AD34541" w14:textId="50055FD5">
      <w:pPr>
        <w:pStyle w:val="Heading10"/>
        <w:numPr>
          <w:ilvl w:val="0"/>
          <w:numId w:val="0"/>
        </w:numPr>
        <w:rPr>
          <w:rFonts w:ascii="Arial" w:hAnsi="Arial" w:cs="Arial"/>
          <w:b w:val="0"/>
          <w:color w:val="000000" w:themeColor="text1"/>
        </w:rPr>
      </w:pPr>
      <w:r w:rsidRPr="00A90C33">
        <w:rPr>
          <w:rFonts w:ascii="Arial" w:hAnsi="Arial" w:cs="Arial"/>
          <w:b w:val="0"/>
          <w:color w:val="000000" w:themeColor="text1"/>
        </w:rPr>
        <w:tab/>
      </w:r>
      <w:r w:rsidRPr="00A90C33">
        <w:rPr>
          <w:rFonts w:ascii="Arial" w:hAnsi="Arial" w:cs="Arial"/>
          <w:b w:val="0"/>
          <w:color w:val="000000" w:themeColor="text1"/>
        </w:rPr>
        <w:t xml:space="preserve">C13.7. </w:t>
      </w:r>
      <w:r w:rsidRPr="00A90C33">
        <w:rPr>
          <w:rFonts w:ascii="Arial" w:hAnsi="Arial" w:cs="Arial"/>
          <w:b w:val="0"/>
          <w:color w:val="000000" w:themeColor="text1"/>
          <w:u w:val="single"/>
        </w:rPr>
        <w:t>ACCOUNTABLE PROPERTY SYSTEM OF RECORD TRANSFERS.</w:t>
      </w:r>
      <w:r w:rsidRPr="00A90C33">
        <w:rPr>
          <w:rFonts w:ascii="Arial" w:hAnsi="Arial" w:cs="Arial"/>
          <w:b w:val="0"/>
          <w:color w:val="000000" w:themeColor="text1"/>
        </w:rPr>
        <w:t xml:space="preserve"> Upon ownership transfer of materiel, the sending and receiving activities may use the Acquisition and Valuation transaction to facilitate exchange of acquisition and valuation data between APSRs. The losing activity may transmit the appropriate information upon shipment, or the gaining activity may request the data to the losing activity.  The losing activity may also send a correction to the gaining activity when there is a need to modify any information previously transmitted.</w:t>
      </w:r>
    </w:p>
    <w:p w:rsidRPr="00F531EB" w:rsidR="005D75E9" w:rsidP="00B71359" w:rsidRDefault="005D75E9" w14:paraId="721B4281" w14:textId="77777777">
      <w:pPr>
        <w:autoSpaceDE w:val="0"/>
        <w:autoSpaceDN w:val="0"/>
        <w:adjustRightInd w:val="0"/>
        <w:spacing w:after="240"/>
        <w:rPr>
          <w:rFonts w:cs="Arial"/>
          <w:szCs w:val="24"/>
        </w:rPr>
      </w:pPr>
    </w:p>
    <w:sectPr w:rsidRPr="00F531EB" w:rsidR="005D75E9" w:rsidSect="0024274C">
      <w:headerReference w:type="default" r:id="rId11"/>
      <w:footerReference w:type="default" r:id="rId12"/>
      <w:pgSz w:w="12240" w:h="15840" w:orient="portrait" w:code="1"/>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A7F87" w:rsidP="004A6EBE" w:rsidRDefault="004A7F87" w14:paraId="73D0B569" w14:textId="77777777">
      <w:pPr>
        <w:pStyle w:val="BodyTextHanging"/>
      </w:pPr>
      <w:r>
        <w:separator/>
      </w:r>
    </w:p>
  </w:endnote>
  <w:endnote w:type="continuationSeparator" w:id="0">
    <w:p w:rsidR="004A7F87" w:rsidP="004A6EBE" w:rsidRDefault="004A7F87" w14:paraId="491C83A1" w14:textId="77777777">
      <w:pPr>
        <w:pStyle w:val="BodyTextHanging"/>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0983" w:rsidRDefault="00190983" w14:paraId="05C0DEA3" w14:textId="685F7970">
    <w:pPr>
      <w:pStyle w:val="Footer"/>
      <w:jc w:val="right"/>
    </w:pPr>
    <w:r>
      <w:t>C13-</w:t>
    </w:r>
    <w:sdt>
      <w:sdtPr>
        <w:id w:val="-98940394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03CCE">
          <w:rPr>
            <w:noProof/>
          </w:rPr>
          <w:t>24</w:t>
        </w:r>
        <w:r>
          <w:rPr>
            <w:noProof/>
          </w:rPr>
          <w:fldChar w:fldCharType="end"/>
        </w:r>
        <w:r>
          <w:rPr>
            <w:noProof/>
          </w:rPr>
          <w:tab/>
        </w:r>
        <w:r>
          <w:rPr>
            <w:noProof/>
          </w:rPr>
          <w:t>CHAPTER 13</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A7F87" w:rsidP="00F531EB" w:rsidRDefault="004A7F87" w14:paraId="3F86EF5B" w14:textId="77777777">
      <w:pPr>
        <w:pStyle w:val="BodyTextHanging"/>
        <w:ind w:left="0"/>
      </w:pPr>
      <w:r>
        <w:separator/>
      </w:r>
    </w:p>
  </w:footnote>
  <w:footnote w:type="continuationSeparator" w:id="0">
    <w:p w:rsidR="004A7F87" w:rsidP="004A6EBE" w:rsidRDefault="004A7F87" w14:paraId="324A7FD9" w14:textId="77777777">
      <w:pPr>
        <w:pStyle w:val="BodyTextHanging"/>
      </w:pPr>
      <w:r>
        <w:continuationSeparator/>
      </w:r>
    </w:p>
  </w:footnote>
  <w:footnote w:id="1">
    <w:p w:rsidRPr="00C87CCB" w:rsidR="00190983" w:rsidRDefault="00190983" w14:paraId="256DD0C4" w14:textId="56E0EC54">
      <w:pPr>
        <w:pStyle w:val="FootnoteText"/>
      </w:pPr>
      <w:r w:rsidRPr="00C87CCB">
        <w:rPr>
          <w:rStyle w:val="FootnoteReference"/>
        </w:rPr>
        <w:footnoteRef/>
      </w:r>
      <w:r w:rsidRPr="00C87CCB">
        <w:t xml:space="preserve"> Refer to ADC 1273.</w:t>
      </w:r>
    </w:p>
  </w:footnote>
  <w:footnote w:id="2">
    <w:p w:rsidRPr="00C87CCB" w:rsidR="00190983" w:rsidRDefault="00190983" w14:paraId="3E35880F" w14:textId="12D15949">
      <w:pPr>
        <w:pStyle w:val="FootnoteText"/>
      </w:pPr>
      <w:r w:rsidRPr="00C87CCB">
        <w:rPr>
          <w:rStyle w:val="FootnoteReference"/>
        </w:rPr>
        <w:footnoteRef/>
      </w:r>
      <w:r w:rsidRPr="00C87CCB">
        <w:t xml:space="preserve"> Ibid.</w:t>
      </w:r>
    </w:p>
  </w:footnote>
  <w:footnote w:id="3">
    <w:p w:rsidRPr="002F6473" w:rsidR="00190983" w:rsidRDefault="00190983" w14:paraId="620DC09A" w14:textId="75F1A74B">
      <w:pPr>
        <w:pStyle w:val="FootnoteText"/>
      </w:pPr>
      <w:r w:rsidRPr="002F6473">
        <w:rPr>
          <w:rStyle w:val="FootnoteReference"/>
        </w:rPr>
        <w:footnoteRef/>
      </w:r>
      <w:r w:rsidRPr="002F6473">
        <w:t xml:space="preserve"> Refer to ADC 1198 and ADC 1198A.</w:t>
      </w:r>
    </w:p>
  </w:footnote>
  <w:footnote w:id="4">
    <w:p w:rsidRPr="002F6473" w:rsidR="00190983" w:rsidRDefault="00190983" w14:paraId="3F6970C8" w14:textId="5F07D5CD">
      <w:pPr>
        <w:pStyle w:val="FootnoteText"/>
      </w:pPr>
      <w:r w:rsidRPr="002F6473">
        <w:rPr>
          <w:rStyle w:val="FootnoteReference"/>
        </w:rPr>
        <w:footnoteRef/>
      </w:r>
      <w:r w:rsidRPr="002F6473">
        <w:t xml:space="preserve"> Refer to ADC 1269.</w:t>
      </w:r>
    </w:p>
  </w:footnote>
  <w:footnote w:id="5">
    <w:p w:rsidRPr="006922B7" w:rsidR="00190983" w:rsidRDefault="00190983" w14:paraId="4F05C822" w14:textId="19B5946A">
      <w:pPr>
        <w:pStyle w:val="FootnoteText"/>
      </w:pPr>
      <w:r w:rsidRPr="006922B7">
        <w:rPr>
          <w:rStyle w:val="FootnoteReference"/>
        </w:rPr>
        <w:footnoteRef/>
      </w:r>
      <w:r w:rsidRPr="006922B7">
        <w:t xml:space="preserve"> Refer to ADC 313. DoD components must provide</w:t>
      </w:r>
      <w:r>
        <w:t xml:space="preserve"> Defense </w:t>
      </w:r>
      <w:r w:rsidR="009F1A54">
        <w:t xml:space="preserve">Enterprise Data Standards </w:t>
      </w:r>
      <w:r w:rsidRPr="000A436D">
        <w:t>Office</w:t>
      </w:r>
      <w:r w:rsidRPr="006922B7">
        <w:t xml:space="preserve"> with their Component implementation date for ADC 313.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531EB" w:rsidR="00190983" w:rsidP="2B6918B0" w:rsidRDefault="00190983" w14:paraId="40FF79BB" w14:textId="2EFA7029">
    <w:pPr>
      <w:pStyle w:val="Header"/>
      <w:tabs>
        <w:tab w:val="clear" w:pos="4320"/>
        <w:tab w:val="clear" w:pos="8640"/>
      </w:tabs>
      <w:jc w:val="right"/>
      <w:rPr>
        <w:i w:val="1"/>
        <w:iCs w:val="1"/>
        <w:u w:val="none"/>
      </w:rPr>
    </w:pPr>
    <w:r w:rsidRPr="2B6918B0" w:rsidR="2B6918B0">
      <w:rPr>
        <w:i w:val="1"/>
        <w:iCs w:val="1"/>
        <w:u w:val="none"/>
      </w:rPr>
      <w:t xml:space="preserve">DLM 4000.25, Volume 2, </w:t>
    </w:r>
    <w:r w:rsidRPr="2B6918B0" w:rsidR="2B6918B0">
      <w:rPr>
        <w:rFonts w:ascii="Arial" w:hAnsi="Arial" w:eastAsia="Arial" w:cs="Arial"/>
        <w:b w:val="0"/>
        <w:bCs w:val="0"/>
        <w:i w:val="1"/>
        <w:iCs w:val="1"/>
        <w:caps w:val="0"/>
        <w:smallCaps w:val="0"/>
        <w:strike w:val="0"/>
        <w:dstrike w:val="0"/>
        <w:noProof w:val="0"/>
        <w:color w:val="000000" w:themeColor="text1" w:themeTint="FF" w:themeShade="FF"/>
        <w:sz w:val="24"/>
        <w:szCs w:val="24"/>
        <w:u w:val="none"/>
        <w:lang w:val="en-US"/>
      </w:rPr>
      <w:t>September 15</w:t>
    </w:r>
    <w:r w:rsidRPr="2B6918B0" w:rsidR="2B6918B0">
      <w:rPr>
        <w:i w:val="1"/>
        <w:iCs w:val="1"/>
        <w:u w:val="none"/>
      </w:rPr>
      <w:t>, 2024</w:t>
    </w:r>
  </w:p>
  <w:p w:rsidRPr="001617BC" w:rsidR="00190983" w:rsidP="001617BC" w:rsidRDefault="00C87CCB" w14:paraId="12056FA4" w14:textId="121187EB">
    <w:pPr>
      <w:pStyle w:val="Header"/>
      <w:tabs>
        <w:tab w:val="clear" w:pos="4320"/>
        <w:tab w:val="clear" w:pos="8640"/>
      </w:tabs>
      <w:jc w:val="right"/>
      <w:rPr>
        <w:i/>
        <w:u w:val="none"/>
      </w:rPr>
    </w:pPr>
    <w:r>
      <w:rPr>
        <w:i/>
        <w:u w:val="none"/>
      </w:rPr>
      <w:t>Change 1</w:t>
    </w:r>
    <w:r w:rsidR="00A90C33">
      <w:rPr>
        <w:i/>
        <w:u w:val="none"/>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ACEC520C"/>
    <w:lvl w:ilvl="0">
      <w:start w:val="13"/>
      <w:numFmt w:val="decimal"/>
      <w:pStyle w:val="Heading1"/>
      <w:suff w:val="nothing"/>
      <w:lvlText w:val="C%1. CHAPTER 13"/>
      <w:lvlJc w:val="left"/>
      <w:pPr>
        <w:ind w:left="0" w:firstLine="0"/>
      </w:pPr>
      <w:rPr>
        <w:rFonts w:hint="default" w:ascii="Arial" w:hAnsi="Arial"/>
        <w:b/>
        <w:i w:val="0"/>
        <w:sz w:val="48"/>
      </w:rPr>
    </w:lvl>
    <w:lvl w:ilvl="1">
      <w:start w:val="1"/>
      <w:numFmt w:val="decimal"/>
      <w:pStyle w:val="Heading2"/>
      <w:suff w:val="nothing"/>
      <w:lvlText w:val="C%1.%2  "/>
      <w:lvlJc w:val="left"/>
      <w:pPr>
        <w:ind w:left="810" w:firstLine="0"/>
      </w:pPr>
      <w:rPr>
        <w:rFonts w:hint="default" w:ascii="Arial" w:hAnsi="Arial"/>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nothing"/>
      <w:lvlText w:val="C%1.%2.%3  "/>
      <w:lvlJc w:val="left"/>
      <w:pPr>
        <w:ind w:left="1170" w:firstLine="360"/>
      </w:pPr>
      <w:rPr>
        <w:rFonts w:hint="default" w:ascii="Arial" w:hAnsi="Arial"/>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C%1.%2.%3.%4  "/>
      <w:lvlJc w:val="left"/>
      <w:pPr>
        <w:ind w:left="1080" w:firstLine="720"/>
      </w:pPr>
      <w:rPr>
        <w:rFonts w:hint="default" w:ascii="Arial" w:hAnsi="Arial"/>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C%1.%2.%3.%4.%5  "/>
      <w:lvlJc w:val="left"/>
      <w:pPr>
        <w:ind w:left="0" w:firstLine="1080"/>
      </w:pPr>
      <w:rPr>
        <w:rFonts w:hint="default" w:ascii="Arial" w:hAnsi="Arial"/>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nothing"/>
      <w:lvlText w:val="C%1.%2.%3.%4.%5.%6  "/>
      <w:lvlJc w:val="left"/>
      <w:pPr>
        <w:ind w:left="810" w:firstLine="1440"/>
      </w:pPr>
      <w:rPr>
        <w:rFonts w:hint="default" w:ascii="Arial" w:hAnsi="Arial"/>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suff w:val="nothing"/>
      <w:lvlText w:val="C%1.%2.%3.%4.%5.%6.%7  "/>
      <w:lvlJc w:val="left"/>
      <w:pPr>
        <w:ind w:left="0" w:firstLine="1800"/>
      </w:pPr>
      <w:rPr>
        <w:rFonts w:hint="default" w:ascii="Arial" w:hAnsi="Arial"/>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suff w:val="nothing"/>
      <w:lvlText w:val="C%1.%2.%3.%4.%5.%6.%7.%8  "/>
      <w:lvlJc w:val="left"/>
      <w:pPr>
        <w:ind w:left="0" w:firstLine="2160"/>
      </w:pPr>
      <w:rPr>
        <w:rFonts w:hint="default" w:ascii="Arial" w:hAnsi="Arial"/>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nothing"/>
      <w:lvlText w:val="C%1.%2.%3.%4.%5.%6.%7.%8.%9  "/>
      <w:lvlJc w:val="left"/>
      <w:pPr>
        <w:ind w:left="0" w:firstLine="2520"/>
      </w:pPr>
      <w:rPr>
        <w:rFonts w:hint="default" w:ascii="Arial" w:hAnsi="Arial"/>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293329A"/>
    <w:multiLevelType w:val="singleLevel"/>
    <w:tmpl w:val="D78CD47C"/>
    <w:lvl w:ilvl="0">
      <w:start w:val="1"/>
      <w:numFmt w:val="bullet"/>
      <w:pStyle w:val="ListNumber3"/>
      <w:lvlText w:val=""/>
      <w:lvlJc w:val="left"/>
      <w:pPr>
        <w:tabs>
          <w:tab w:val="num" w:pos="432"/>
        </w:tabs>
        <w:ind w:left="432" w:hanging="432"/>
      </w:pPr>
      <w:rPr>
        <w:rFonts w:hint="default" w:ascii="Wingdings" w:hAnsi="Wingdings"/>
      </w:rPr>
    </w:lvl>
  </w:abstractNum>
  <w:abstractNum w:abstractNumId="2" w15:restartNumberingAfterBreak="0">
    <w:nsid w:val="13112B79"/>
    <w:multiLevelType w:val="singleLevel"/>
    <w:tmpl w:val="6F7698D6"/>
    <w:lvl w:ilvl="0">
      <w:start w:val="1"/>
      <w:numFmt w:val="bullet"/>
      <w:pStyle w:val="ListBullet2"/>
      <w:lvlText w:val=""/>
      <w:lvlJc w:val="left"/>
      <w:pPr>
        <w:tabs>
          <w:tab w:val="num" w:pos="432"/>
        </w:tabs>
        <w:ind w:left="432" w:hanging="432"/>
      </w:pPr>
      <w:rPr>
        <w:rFonts w:hint="default" w:ascii="Wingdings" w:hAnsi="Wingdings"/>
      </w:rPr>
    </w:lvl>
  </w:abstractNum>
  <w:abstractNum w:abstractNumId="3" w15:restartNumberingAfterBreak="0">
    <w:nsid w:val="13E85667"/>
    <w:multiLevelType w:val="singleLevel"/>
    <w:tmpl w:val="D3725FD6"/>
    <w:lvl w:ilvl="0">
      <w:start w:val="1"/>
      <w:numFmt w:val="bullet"/>
      <w:pStyle w:val="ListNumber2"/>
      <w:lvlText w:val=""/>
      <w:lvlJc w:val="left"/>
      <w:pPr>
        <w:tabs>
          <w:tab w:val="num" w:pos="432"/>
        </w:tabs>
        <w:ind w:left="432" w:hanging="432"/>
      </w:pPr>
      <w:rPr>
        <w:rFonts w:hint="default" w:ascii="Wingdings" w:hAnsi="Wingdings"/>
      </w:rPr>
    </w:lvl>
  </w:abstractNum>
  <w:abstractNum w:abstractNumId="4" w15:restartNumberingAfterBreak="0">
    <w:nsid w:val="2A013278"/>
    <w:multiLevelType w:val="singleLevel"/>
    <w:tmpl w:val="AC70F088"/>
    <w:lvl w:ilvl="0">
      <w:start w:val="1"/>
      <w:numFmt w:val="bullet"/>
      <w:pStyle w:val="ListNumber"/>
      <w:lvlText w:val=""/>
      <w:lvlJc w:val="left"/>
      <w:pPr>
        <w:tabs>
          <w:tab w:val="num" w:pos="432"/>
        </w:tabs>
        <w:ind w:left="432" w:hanging="432"/>
      </w:pPr>
      <w:rPr>
        <w:rFonts w:hint="default" w:ascii="Wingdings" w:hAnsi="Wingdings"/>
      </w:rPr>
    </w:lvl>
  </w:abstractNum>
  <w:abstractNum w:abstractNumId="5" w15:restartNumberingAfterBreak="0">
    <w:nsid w:val="2D472CE4"/>
    <w:multiLevelType w:val="singleLevel"/>
    <w:tmpl w:val="E0D4A1A4"/>
    <w:lvl w:ilvl="0">
      <w:start w:val="1"/>
      <w:numFmt w:val="bullet"/>
      <w:pStyle w:val="ListBullet3"/>
      <w:lvlText w:val=""/>
      <w:lvlJc w:val="left"/>
      <w:pPr>
        <w:tabs>
          <w:tab w:val="num" w:pos="432"/>
        </w:tabs>
        <w:ind w:left="432" w:hanging="432"/>
      </w:pPr>
      <w:rPr>
        <w:rFonts w:hint="default" w:ascii="Wingdings" w:hAnsi="Wingdings"/>
      </w:rPr>
    </w:lvl>
  </w:abstractNum>
  <w:abstractNum w:abstractNumId="6" w15:restartNumberingAfterBreak="0">
    <w:nsid w:val="5D635919"/>
    <w:multiLevelType w:val="multilevel"/>
    <w:tmpl w:val="4A9CD1DC"/>
    <w:lvl w:ilvl="0">
      <w:start w:val="1"/>
      <w:numFmt w:val="decimal"/>
      <w:suff w:val="space"/>
      <w:lvlText w:val="%1. "/>
      <w:lvlJc w:val="left"/>
      <w:pPr>
        <w:ind w:left="0" w:firstLine="0"/>
      </w:pPr>
      <w:rPr>
        <w:rFonts w:hint="default"/>
        <w:b/>
      </w:rPr>
    </w:lvl>
    <w:lvl w:ilvl="1">
      <w:start w:val="1"/>
      <w:numFmt w:val="lowerLetter"/>
      <w:suff w:val="space"/>
      <w:lvlText w:val="%2. "/>
      <w:lvlJc w:val="left"/>
      <w:pPr>
        <w:ind w:left="0" w:firstLine="720"/>
      </w:pPr>
      <w:rPr>
        <w:rFonts w:hint="default"/>
        <w:b/>
      </w:rPr>
    </w:lvl>
    <w:lvl w:ilvl="2">
      <w:start w:val="1"/>
      <w:numFmt w:val="decimal"/>
      <w:suff w:val="space"/>
      <w:lvlText w:val="(%3) "/>
      <w:lvlJc w:val="left"/>
      <w:pPr>
        <w:ind w:left="0" w:firstLine="1440"/>
      </w:pPr>
      <w:rPr>
        <w:rFonts w:hint="default"/>
        <w:b/>
      </w:rPr>
    </w:lvl>
    <w:lvl w:ilvl="3">
      <w:start w:val="1"/>
      <w:numFmt w:val="lowerLetter"/>
      <w:suff w:val="space"/>
      <w:lvlText w:val="(%4) "/>
      <w:lvlJc w:val="left"/>
      <w:pPr>
        <w:ind w:left="0" w:firstLine="2160"/>
      </w:pPr>
      <w:rPr>
        <w:rFonts w:hint="default"/>
        <w:b/>
      </w:rPr>
    </w:lvl>
    <w:lvl w:ilvl="4">
      <w:start w:val="1"/>
      <w:numFmt w:val="decimal"/>
      <w:suff w:val="space"/>
      <w:lvlText w:val="%5. "/>
      <w:lvlJc w:val="left"/>
      <w:pPr>
        <w:ind w:left="0" w:firstLine="2880"/>
      </w:pPr>
      <w:rPr>
        <w:rFonts w:hint="default"/>
        <w:b/>
        <w:u w:val="words"/>
      </w:rPr>
    </w:lvl>
    <w:lvl w:ilvl="5">
      <w:start w:val="1"/>
      <w:numFmt w:val="lowerLetter"/>
      <w:suff w:val="space"/>
      <w:lvlText w:val="%6. "/>
      <w:lvlJc w:val="left"/>
      <w:pPr>
        <w:ind w:left="0" w:firstLine="3600"/>
      </w:pPr>
      <w:rPr>
        <w:rFonts w:hint="default"/>
        <w:b/>
        <w:u w:val="words"/>
      </w:rPr>
    </w:lvl>
    <w:lvl w:ilvl="6">
      <w:start w:val="1"/>
      <w:numFmt w:val="decimal"/>
      <w:lvlText w:val="%7."/>
      <w:lvlJc w:val="left"/>
      <w:pPr>
        <w:ind w:left="2160" w:firstLine="360"/>
      </w:pPr>
      <w:rPr>
        <w:rFonts w:hint="default"/>
      </w:rPr>
    </w:lvl>
    <w:lvl w:ilvl="7">
      <w:start w:val="1"/>
      <w:numFmt w:val="lowerLetter"/>
      <w:lvlText w:val="%8."/>
      <w:lvlJc w:val="left"/>
      <w:pPr>
        <w:ind w:left="2520" w:firstLine="360"/>
      </w:pPr>
      <w:rPr>
        <w:rFonts w:hint="default"/>
      </w:rPr>
    </w:lvl>
    <w:lvl w:ilvl="8">
      <w:start w:val="1"/>
      <w:numFmt w:val="lowerRoman"/>
      <w:lvlText w:val="%9."/>
      <w:lvlJc w:val="left"/>
      <w:pPr>
        <w:ind w:left="2880" w:firstLine="360"/>
      </w:pPr>
      <w:rPr>
        <w:rFonts w:hint="default"/>
      </w:rPr>
    </w:lvl>
  </w:abstractNum>
  <w:abstractNum w:abstractNumId="7" w15:restartNumberingAfterBreak="0">
    <w:nsid w:val="67574FDE"/>
    <w:multiLevelType w:val="multilevel"/>
    <w:tmpl w:val="6928C2A6"/>
    <w:lvl w:ilvl="0">
      <w:start w:val="1"/>
      <w:numFmt w:val="decimal"/>
      <w:pStyle w:val="Heading10"/>
      <w:suff w:val="space"/>
      <w:lvlText w:val="%1. "/>
      <w:lvlJc w:val="left"/>
      <w:pPr>
        <w:ind w:left="0" w:firstLine="0"/>
      </w:pPr>
      <w:rPr>
        <w:rFonts w:hint="default" w:ascii="Times New Roman" w:hAnsi="Times New Roman" w:cs="Times New Roman"/>
        <w:b/>
        <w:sz w:val="24"/>
        <w:szCs w:val="24"/>
      </w:rPr>
    </w:lvl>
    <w:lvl w:ilvl="1">
      <w:start w:val="1"/>
      <w:numFmt w:val="lowerLetter"/>
      <w:suff w:val="space"/>
      <w:lvlText w:val="%2. "/>
      <w:lvlJc w:val="left"/>
      <w:pPr>
        <w:ind w:left="0" w:firstLine="720"/>
      </w:pPr>
      <w:rPr>
        <w:rFonts w:hint="default"/>
        <w:b/>
      </w:rPr>
    </w:lvl>
    <w:lvl w:ilvl="2">
      <w:start w:val="1"/>
      <w:numFmt w:val="decimal"/>
      <w:suff w:val="space"/>
      <w:lvlText w:val="(%3) "/>
      <w:lvlJc w:val="left"/>
      <w:pPr>
        <w:ind w:left="0" w:firstLine="1440"/>
      </w:pPr>
      <w:rPr>
        <w:rFonts w:hint="default"/>
        <w:b/>
      </w:rPr>
    </w:lvl>
    <w:lvl w:ilvl="3">
      <w:start w:val="1"/>
      <w:numFmt w:val="bullet"/>
      <w:lvlText w:val=""/>
      <w:lvlJc w:val="left"/>
      <w:pPr>
        <w:ind w:left="2520" w:hanging="360"/>
      </w:pPr>
      <w:rPr>
        <w:rFonts w:hint="default" w:ascii="Symbol" w:hAnsi="Symbol"/>
      </w:rPr>
    </w:lvl>
    <w:lvl w:ilvl="4">
      <w:start w:val="1"/>
      <w:numFmt w:val="decimal"/>
      <w:suff w:val="space"/>
      <w:lvlText w:val="%5. "/>
      <w:lvlJc w:val="left"/>
      <w:pPr>
        <w:ind w:left="0" w:firstLine="2880"/>
      </w:pPr>
      <w:rPr>
        <w:rFonts w:hint="default"/>
        <w:b/>
        <w:u w:val="words"/>
      </w:rPr>
    </w:lvl>
    <w:lvl w:ilvl="5">
      <w:start w:val="1"/>
      <w:numFmt w:val="lowerLetter"/>
      <w:suff w:val="space"/>
      <w:lvlText w:val="%6. "/>
      <w:lvlJc w:val="left"/>
      <w:pPr>
        <w:ind w:left="0" w:firstLine="3600"/>
      </w:pPr>
      <w:rPr>
        <w:rFonts w:hint="default"/>
        <w:b/>
        <w:u w:val="words"/>
      </w:rPr>
    </w:lvl>
    <w:lvl w:ilvl="6">
      <w:start w:val="1"/>
      <w:numFmt w:val="decimal"/>
      <w:lvlText w:val="%7."/>
      <w:lvlJc w:val="left"/>
      <w:pPr>
        <w:ind w:left="2160" w:firstLine="360"/>
      </w:pPr>
      <w:rPr>
        <w:rFonts w:hint="default"/>
      </w:rPr>
    </w:lvl>
    <w:lvl w:ilvl="7">
      <w:start w:val="1"/>
      <w:numFmt w:val="lowerLetter"/>
      <w:lvlText w:val="%8."/>
      <w:lvlJc w:val="left"/>
      <w:pPr>
        <w:ind w:left="2520" w:firstLine="360"/>
      </w:pPr>
      <w:rPr>
        <w:rFonts w:hint="default"/>
      </w:rPr>
    </w:lvl>
    <w:lvl w:ilvl="8">
      <w:start w:val="1"/>
      <w:numFmt w:val="lowerRoman"/>
      <w:lvlText w:val="%9."/>
      <w:lvlJc w:val="left"/>
      <w:pPr>
        <w:ind w:left="2880" w:firstLine="360"/>
      </w:pPr>
      <w:rPr>
        <w:rFonts w:hint="default"/>
      </w:rPr>
    </w:lvl>
  </w:abstractNum>
  <w:abstractNum w:abstractNumId="8" w15:restartNumberingAfterBreak="0">
    <w:nsid w:val="6BB25096"/>
    <w:multiLevelType w:val="singleLevel"/>
    <w:tmpl w:val="695C6134"/>
    <w:lvl w:ilvl="0">
      <w:start w:val="1"/>
      <w:numFmt w:val="bullet"/>
      <w:pStyle w:val="ListBullet"/>
      <w:lvlText w:val=""/>
      <w:lvlJc w:val="left"/>
      <w:pPr>
        <w:tabs>
          <w:tab w:val="num" w:pos="2142"/>
        </w:tabs>
        <w:ind w:left="2142" w:hanging="432"/>
      </w:pPr>
      <w:rPr>
        <w:rFonts w:hint="default" w:ascii="Wingdings" w:hAnsi="Wingdings"/>
      </w:rPr>
    </w:lvl>
  </w:abstractNum>
  <w:abstractNum w:abstractNumId="9" w15:restartNumberingAfterBreak="0">
    <w:nsid w:val="716A43D0"/>
    <w:multiLevelType w:val="multilevel"/>
    <w:tmpl w:val="4A9CD1DC"/>
    <w:lvl w:ilvl="0">
      <w:start w:val="1"/>
      <w:numFmt w:val="decimal"/>
      <w:suff w:val="space"/>
      <w:lvlText w:val="%1. "/>
      <w:lvlJc w:val="left"/>
      <w:pPr>
        <w:ind w:left="0" w:firstLine="0"/>
      </w:pPr>
      <w:rPr>
        <w:rFonts w:hint="default"/>
        <w:b/>
      </w:rPr>
    </w:lvl>
    <w:lvl w:ilvl="1">
      <w:start w:val="1"/>
      <w:numFmt w:val="lowerLetter"/>
      <w:suff w:val="space"/>
      <w:lvlText w:val="%2. "/>
      <w:lvlJc w:val="left"/>
      <w:pPr>
        <w:ind w:left="0" w:firstLine="720"/>
      </w:pPr>
      <w:rPr>
        <w:rFonts w:hint="default"/>
        <w:b/>
      </w:rPr>
    </w:lvl>
    <w:lvl w:ilvl="2">
      <w:start w:val="1"/>
      <w:numFmt w:val="decimal"/>
      <w:suff w:val="space"/>
      <w:lvlText w:val="(%3) "/>
      <w:lvlJc w:val="left"/>
      <w:pPr>
        <w:ind w:left="0" w:firstLine="1440"/>
      </w:pPr>
      <w:rPr>
        <w:rFonts w:hint="default"/>
        <w:b/>
      </w:rPr>
    </w:lvl>
    <w:lvl w:ilvl="3">
      <w:start w:val="1"/>
      <w:numFmt w:val="lowerLetter"/>
      <w:suff w:val="space"/>
      <w:lvlText w:val="(%4) "/>
      <w:lvlJc w:val="left"/>
      <w:pPr>
        <w:ind w:left="0" w:firstLine="2160"/>
      </w:pPr>
      <w:rPr>
        <w:rFonts w:hint="default"/>
        <w:b/>
      </w:rPr>
    </w:lvl>
    <w:lvl w:ilvl="4">
      <w:start w:val="1"/>
      <w:numFmt w:val="decimal"/>
      <w:suff w:val="space"/>
      <w:lvlText w:val="%5. "/>
      <w:lvlJc w:val="left"/>
      <w:pPr>
        <w:ind w:left="0" w:firstLine="2880"/>
      </w:pPr>
      <w:rPr>
        <w:rFonts w:hint="default"/>
        <w:b/>
        <w:u w:val="words"/>
      </w:rPr>
    </w:lvl>
    <w:lvl w:ilvl="5">
      <w:start w:val="1"/>
      <w:numFmt w:val="lowerLetter"/>
      <w:suff w:val="space"/>
      <w:lvlText w:val="%6. "/>
      <w:lvlJc w:val="left"/>
      <w:pPr>
        <w:ind w:left="0" w:firstLine="3600"/>
      </w:pPr>
      <w:rPr>
        <w:rFonts w:hint="default"/>
        <w:b/>
        <w:u w:val="words"/>
      </w:rPr>
    </w:lvl>
    <w:lvl w:ilvl="6">
      <w:start w:val="1"/>
      <w:numFmt w:val="decimal"/>
      <w:lvlText w:val="%7."/>
      <w:lvlJc w:val="left"/>
      <w:pPr>
        <w:ind w:left="2160" w:firstLine="360"/>
      </w:pPr>
      <w:rPr>
        <w:rFonts w:hint="default"/>
      </w:rPr>
    </w:lvl>
    <w:lvl w:ilvl="7">
      <w:start w:val="1"/>
      <w:numFmt w:val="lowerLetter"/>
      <w:lvlText w:val="%8."/>
      <w:lvlJc w:val="left"/>
      <w:pPr>
        <w:ind w:left="2520" w:firstLine="360"/>
      </w:pPr>
      <w:rPr>
        <w:rFonts w:hint="default"/>
      </w:rPr>
    </w:lvl>
    <w:lvl w:ilvl="8">
      <w:start w:val="1"/>
      <w:numFmt w:val="lowerRoman"/>
      <w:lvlText w:val="%9."/>
      <w:lvlJc w:val="left"/>
      <w:pPr>
        <w:ind w:left="2880" w:firstLine="360"/>
      </w:pPr>
      <w:rPr>
        <w:rFonts w:hint="default"/>
      </w:rPr>
    </w:lvl>
  </w:abstractNum>
  <w:num w:numId="1" w16cid:durableId="1397237177">
    <w:abstractNumId w:val="0"/>
  </w:num>
  <w:num w:numId="2" w16cid:durableId="1164466287">
    <w:abstractNumId w:val="8"/>
  </w:num>
  <w:num w:numId="3" w16cid:durableId="515270088">
    <w:abstractNumId w:val="2"/>
  </w:num>
  <w:num w:numId="4" w16cid:durableId="323432936">
    <w:abstractNumId w:val="5"/>
  </w:num>
  <w:num w:numId="5" w16cid:durableId="94641100">
    <w:abstractNumId w:val="4"/>
  </w:num>
  <w:num w:numId="6" w16cid:durableId="1045445607">
    <w:abstractNumId w:val="3"/>
  </w:num>
  <w:num w:numId="7" w16cid:durableId="798694038">
    <w:abstractNumId w:val="1"/>
  </w:num>
  <w:num w:numId="8" w16cid:durableId="474564945">
    <w:abstractNumId w:val="6"/>
  </w:num>
  <w:num w:numId="9" w16cid:durableId="1979189097">
    <w:abstractNumId w:val="9"/>
  </w:num>
  <w:num w:numId="10" w16cid:durableId="758142893">
    <w:abstractNumId w:val="7"/>
    <w:lvlOverride w:ilvl="0">
      <w:lvl w:ilvl="0">
        <w:start w:val="1"/>
        <w:numFmt w:val="decimal"/>
        <w:pStyle w:val="Heading10"/>
        <w:suff w:val="space"/>
        <w:lvlText w:val="%1. "/>
        <w:lvlJc w:val="left"/>
        <w:pPr>
          <w:ind w:left="0" w:firstLine="0"/>
        </w:pPr>
        <w:rPr>
          <w:rFonts w:hint="default" w:ascii="Times New Roman" w:hAnsi="Times New Roman" w:cs="Times New Roman"/>
          <w:b/>
          <w:sz w:val="24"/>
          <w:szCs w:val="24"/>
        </w:rPr>
      </w:lvl>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intFractionalCharacterWidth/>
  <w:embedSystemFonts/>
  <w:hideGrammaticalErrors/>
  <w:activeWritingStyle w:lang="en-US" w:vendorID="8" w:dllVersion="513" w:checkStyle="1" w:appName="MSWord"/>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36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EFC"/>
    <w:rsid w:val="000009E9"/>
    <w:rsid w:val="00006B4F"/>
    <w:rsid w:val="00011868"/>
    <w:rsid w:val="000124A5"/>
    <w:rsid w:val="0001482E"/>
    <w:rsid w:val="000159D4"/>
    <w:rsid w:val="00021105"/>
    <w:rsid w:val="00023760"/>
    <w:rsid w:val="00033362"/>
    <w:rsid w:val="000352CA"/>
    <w:rsid w:val="00035950"/>
    <w:rsid w:val="0004017F"/>
    <w:rsid w:val="00041A92"/>
    <w:rsid w:val="000456CB"/>
    <w:rsid w:val="00046C5D"/>
    <w:rsid w:val="0004725D"/>
    <w:rsid w:val="00047355"/>
    <w:rsid w:val="00051056"/>
    <w:rsid w:val="00055E22"/>
    <w:rsid w:val="00057AE2"/>
    <w:rsid w:val="00060B0A"/>
    <w:rsid w:val="00062852"/>
    <w:rsid w:val="00067290"/>
    <w:rsid w:val="00071643"/>
    <w:rsid w:val="00074DAF"/>
    <w:rsid w:val="000838AE"/>
    <w:rsid w:val="0008411B"/>
    <w:rsid w:val="00087B0C"/>
    <w:rsid w:val="00090D34"/>
    <w:rsid w:val="0009361C"/>
    <w:rsid w:val="00094AA8"/>
    <w:rsid w:val="00094E6B"/>
    <w:rsid w:val="000958FF"/>
    <w:rsid w:val="000A2449"/>
    <w:rsid w:val="000A436D"/>
    <w:rsid w:val="000B314B"/>
    <w:rsid w:val="000B6CB8"/>
    <w:rsid w:val="000B77D9"/>
    <w:rsid w:val="000C2037"/>
    <w:rsid w:val="000C4C70"/>
    <w:rsid w:val="000D05DE"/>
    <w:rsid w:val="000D1811"/>
    <w:rsid w:val="000D29AB"/>
    <w:rsid w:val="000D48B5"/>
    <w:rsid w:val="000D4E7F"/>
    <w:rsid w:val="000D5034"/>
    <w:rsid w:val="000D616F"/>
    <w:rsid w:val="000E516F"/>
    <w:rsid w:val="000E5B8D"/>
    <w:rsid w:val="000E6943"/>
    <w:rsid w:val="000E7CC7"/>
    <w:rsid w:val="000F4E0D"/>
    <w:rsid w:val="000F5143"/>
    <w:rsid w:val="000F5948"/>
    <w:rsid w:val="0010597F"/>
    <w:rsid w:val="001071DE"/>
    <w:rsid w:val="00107357"/>
    <w:rsid w:val="00110FB0"/>
    <w:rsid w:val="00112DC9"/>
    <w:rsid w:val="00115BD1"/>
    <w:rsid w:val="00116C4B"/>
    <w:rsid w:val="001269AE"/>
    <w:rsid w:val="0013129E"/>
    <w:rsid w:val="001369DE"/>
    <w:rsid w:val="00140AD0"/>
    <w:rsid w:val="001419DD"/>
    <w:rsid w:val="00141B3D"/>
    <w:rsid w:val="00143799"/>
    <w:rsid w:val="00146CD4"/>
    <w:rsid w:val="001475CC"/>
    <w:rsid w:val="001617BC"/>
    <w:rsid w:val="00171DE9"/>
    <w:rsid w:val="001727F1"/>
    <w:rsid w:val="00173111"/>
    <w:rsid w:val="00175F38"/>
    <w:rsid w:val="00180A30"/>
    <w:rsid w:val="001827D4"/>
    <w:rsid w:val="001846DA"/>
    <w:rsid w:val="001849BD"/>
    <w:rsid w:val="0018577E"/>
    <w:rsid w:val="00185891"/>
    <w:rsid w:val="00187440"/>
    <w:rsid w:val="00190983"/>
    <w:rsid w:val="00191C08"/>
    <w:rsid w:val="00192928"/>
    <w:rsid w:val="00195C7D"/>
    <w:rsid w:val="001A0C31"/>
    <w:rsid w:val="001A0DBB"/>
    <w:rsid w:val="001A450F"/>
    <w:rsid w:val="001A58AE"/>
    <w:rsid w:val="001A69C1"/>
    <w:rsid w:val="001A7F3D"/>
    <w:rsid w:val="001B1369"/>
    <w:rsid w:val="001B3D2B"/>
    <w:rsid w:val="001B432E"/>
    <w:rsid w:val="001B796C"/>
    <w:rsid w:val="001C00B5"/>
    <w:rsid w:val="001C36ED"/>
    <w:rsid w:val="001C3EBC"/>
    <w:rsid w:val="001C6C1D"/>
    <w:rsid w:val="001C74D0"/>
    <w:rsid w:val="001D1DD7"/>
    <w:rsid w:val="001D21DC"/>
    <w:rsid w:val="001D2FC7"/>
    <w:rsid w:val="001D6E62"/>
    <w:rsid w:val="001E12F0"/>
    <w:rsid w:val="001E5BCE"/>
    <w:rsid w:val="001F2817"/>
    <w:rsid w:val="001F6620"/>
    <w:rsid w:val="001F7267"/>
    <w:rsid w:val="00203CCE"/>
    <w:rsid w:val="0021099B"/>
    <w:rsid w:val="00215DA9"/>
    <w:rsid w:val="00225463"/>
    <w:rsid w:val="0022690C"/>
    <w:rsid w:val="00231F51"/>
    <w:rsid w:val="00234B9D"/>
    <w:rsid w:val="0023569D"/>
    <w:rsid w:val="00241C76"/>
    <w:rsid w:val="0024274C"/>
    <w:rsid w:val="0024355A"/>
    <w:rsid w:val="00244A8B"/>
    <w:rsid w:val="00246366"/>
    <w:rsid w:val="00252B69"/>
    <w:rsid w:val="002570A7"/>
    <w:rsid w:val="00265105"/>
    <w:rsid w:val="00265878"/>
    <w:rsid w:val="00266E89"/>
    <w:rsid w:val="002676F8"/>
    <w:rsid w:val="00272845"/>
    <w:rsid w:val="00273BB7"/>
    <w:rsid w:val="00274E05"/>
    <w:rsid w:val="00276D0E"/>
    <w:rsid w:val="00282AD1"/>
    <w:rsid w:val="002843C3"/>
    <w:rsid w:val="002869E4"/>
    <w:rsid w:val="00287CCA"/>
    <w:rsid w:val="002913A2"/>
    <w:rsid w:val="002917F0"/>
    <w:rsid w:val="00292220"/>
    <w:rsid w:val="00294886"/>
    <w:rsid w:val="00294F3E"/>
    <w:rsid w:val="00295296"/>
    <w:rsid w:val="002A012F"/>
    <w:rsid w:val="002A23F1"/>
    <w:rsid w:val="002A4212"/>
    <w:rsid w:val="002A610B"/>
    <w:rsid w:val="002B0727"/>
    <w:rsid w:val="002B1392"/>
    <w:rsid w:val="002B1528"/>
    <w:rsid w:val="002B4080"/>
    <w:rsid w:val="002B7FA5"/>
    <w:rsid w:val="002C06AE"/>
    <w:rsid w:val="002C53E1"/>
    <w:rsid w:val="002C5ED1"/>
    <w:rsid w:val="002D064C"/>
    <w:rsid w:val="002D3969"/>
    <w:rsid w:val="002D3D12"/>
    <w:rsid w:val="002D6ADE"/>
    <w:rsid w:val="002D6C35"/>
    <w:rsid w:val="002E15B2"/>
    <w:rsid w:val="002E5077"/>
    <w:rsid w:val="002E513D"/>
    <w:rsid w:val="002E714D"/>
    <w:rsid w:val="002F220B"/>
    <w:rsid w:val="002F2E45"/>
    <w:rsid w:val="002F44EC"/>
    <w:rsid w:val="002F6473"/>
    <w:rsid w:val="002F7881"/>
    <w:rsid w:val="00300B75"/>
    <w:rsid w:val="003018DA"/>
    <w:rsid w:val="00303C67"/>
    <w:rsid w:val="00307735"/>
    <w:rsid w:val="00310278"/>
    <w:rsid w:val="00311D14"/>
    <w:rsid w:val="00314229"/>
    <w:rsid w:val="00314D7D"/>
    <w:rsid w:val="00320325"/>
    <w:rsid w:val="00325ADF"/>
    <w:rsid w:val="00326A95"/>
    <w:rsid w:val="00326D76"/>
    <w:rsid w:val="0033057B"/>
    <w:rsid w:val="00344953"/>
    <w:rsid w:val="003455C0"/>
    <w:rsid w:val="00346B7B"/>
    <w:rsid w:val="00347544"/>
    <w:rsid w:val="00352F10"/>
    <w:rsid w:val="003624AD"/>
    <w:rsid w:val="00362F7D"/>
    <w:rsid w:val="00364C21"/>
    <w:rsid w:val="00364E50"/>
    <w:rsid w:val="00366C85"/>
    <w:rsid w:val="00375088"/>
    <w:rsid w:val="00380D2F"/>
    <w:rsid w:val="003810B0"/>
    <w:rsid w:val="00385F2A"/>
    <w:rsid w:val="0039315D"/>
    <w:rsid w:val="003A33B0"/>
    <w:rsid w:val="003B47A5"/>
    <w:rsid w:val="003B7E21"/>
    <w:rsid w:val="003C027C"/>
    <w:rsid w:val="003C203C"/>
    <w:rsid w:val="003C5007"/>
    <w:rsid w:val="003C7839"/>
    <w:rsid w:val="003C7E15"/>
    <w:rsid w:val="003D203B"/>
    <w:rsid w:val="003D5EBE"/>
    <w:rsid w:val="003D72EC"/>
    <w:rsid w:val="003E12D6"/>
    <w:rsid w:val="003E21A0"/>
    <w:rsid w:val="003E3030"/>
    <w:rsid w:val="003E5EDB"/>
    <w:rsid w:val="003E6E55"/>
    <w:rsid w:val="003F1BA2"/>
    <w:rsid w:val="003F231B"/>
    <w:rsid w:val="003F323C"/>
    <w:rsid w:val="00404331"/>
    <w:rsid w:val="00405D39"/>
    <w:rsid w:val="00405F37"/>
    <w:rsid w:val="0042195E"/>
    <w:rsid w:val="00430151"/>
    <w:rsid w:val="00440D89"/>
    <w:rsid w:val="00440EDD"/>
    <w:rsid w:val="00445A4F"/>
    <w:rsid w:val="00446FBD"/>
    <w:rsid w:val="004502B0"/>
    <w:rsid w:val="0045101F"/>
    <w:rsid w:val="004514DE"/>
    <w:rsid w:val="0045192E"/>
    <w:rsid w:val="00453C7C"/>
    <w:rsid w:val="00461D54"/>
    <w:rsid w:val="00463887"/>
    <w:rsid w:val="00466416"/>
    <w:rsid w:val="004675E2"/>
    <w:rsid w:val="00473AB6"/>
    <w:rsid w:val="00474248"/>
    <w:rsid w:val="00482D13"/>
    <w:rsid w:val="00485F3F"/>
    <w:rsid w:val="0048770E"/>
    <w:rsid w:val="0049414E"/>
    <w:rsid w:val="00494D36"/>
    <w:rsid w:val="00495BAD"/>
    <w:rsid w:val="00496141"/>
    <w:rsid w:val="004A5839"/>
    <w:rsid w:val="004A5D68"/>
    <w:rsid w:val="004A6EBE"/>
    <w:rsid w:val="004A7F87"/>
    <w:rsid w:val="004B2A1E"/>
    <w:rsid w:val="004B573F"/>
    <w:rsid w:val="004B7741"/>
    <w:rsid w:val="004C18EA"/>
    <w:rsid w:val="004C4A77"/>
    <w:rsid w:val="004C5D4A"/>
    <w:rsid w:val="004C6E51"/>
    <w:rsid w:val="004D0ED4"/>
    <w:rsid w:val="004D332F"/>
    <w:rsid w:val="004D54A5"/>
    <w:rsid w:val="004F1B06"/>
    <w:rsid w:val="004F57AE"/>
    <w:rsid w:val="004F6C76"/>
    <w:rsid w:val="0050779C"/>
    <w:rsid w:val="00507D77"/>
    <w:rsid w:val="00513299"/>
    <w:rsid w:val="0051385E"/>
    <w:rsid w:val="00516DF6"/>
    <w:rsid w:val="0051788E"/>
    <w:rsid w:val="005211C6"/>
    <w:rsid w:val="00524DFB"/>
    <w:rsid w:val="005314F9"/>
    <w:rsid w:val="005328DF"/>
    <w:rsid w:val="00533D44"/>
    <w:rsid w:val="00533D8E"/>
    <w:rsid w:val="0054096F"/>
    <w:rsid w:val="0055252F"/>
    <w:rsid w:val="00554144"/>
    <w:rsid w:val="005617E7"/>
    <w:rsid w:val="00561F61"/>
    <w:rsid w:val="00562431"/>
    <w:rsid w:val="005670ED"/>
    <w:rsid w:val="00577AB9"/>
    <w:rsid w:val="005835B9"/>
    <w:rsid w:val="00587FE8"/>
    <w:rsid w:val="00590049"/>
    <w:rsid w:val="00591D9E"/>
    <w:rsid w:val="00592629"/>
    <w:rsid w:val="0059347C"/>
    <w:rsid w:val="00594774"/>
    <w:rsid w:val="005948EF"/>
    <w:rsid w:val="005A2FCC"/>
    <w:rsid w:val="005A4CAE"/>
    <w:rsid w:val="005A665F"/>
    <w:rsid w:val="005A7390"/>
    <w:rsid w:val="005B23AD"/>
    <w:rsid w:val="005B70C2"/>
    <w:rsid w:val="005C7F8D"/>
    <w:rsid w:val="005D0068"/>
    <w:rsid w:val="005D02B4"/>
    <w:rsid w:val="005D30EA"/>
    <w:rsid w:val="005D4F9B"/>
    <w:rsid w:val="005D5CF2"/>
    <w:rsid w:val="005D66D6"/>
    <w:rsid w:val="005D75E9"/>
    <w:rsid w:val="00606199"/>
    <w:rsid w:val="006065FD"/>
    <w:rsid w:val="00606EF1"/>
    <w:rsid w:val="00607640"/>
    <w:rsid w:val="00621EB3"/>
    <w:rsid w:val="00622126"/>
    <w:rsid w:val="006227B3"/>
    <w:rsid w:val="00624B28"/>
    <w:rsid w:val="0062553C"/>
    <w:rsid w:val="00630CBC"/>
    <w:rsid w:val="006407BC"/>
    <w:rsid w:val="00641EAB"/>
    <w:rsid w:val="00646AAC"/>
    <w:rsid w:val="0065064D"/>
    <w:rsid w:val="00652FE5"/>
    <w:rsid w:val="0065515F"/>
    <w:rsid w:val="006559C5"/>
    <w:rsid w:val="0066272D"/>
    <w:rsid w:val="0066483A"/>
    <w:rsid w:val="006675CD"/>
    <w:rsid w:val="00670B1A"/>
    <w:rsid w:val="00671083"/>
    <w:rsid w:val="00673EC1"/>
    <w:rsid w:val="00677D1C"/>
    <w:rsid w:val="006854E4"/>
    <w:rsid w:val="00690341"/>
    <w:rsid w:val="006922B7"/>
    <w:rsid w:val="0069269A"/>
    <w:rsid w:val="006A3200"/>
    <w:rsid w:val="006B1484"/>
    <w:rsid w:val="006B3064"/>
    <w:rsid w:val="006B35B1"/>
    <w:rsid w:val="006B649A"/>
    <w:rsid w:val="006B783A"/>
    <w:rsid w:val="006D3DD0"/>
    <w:rsid w:val="006D79B8"/>
    <w:rsid w:val="006E2641"/>
    <w:rsid w:val="006E2D12"/>
    <w:rsid w:val="006E4004"/>
    <w:rsid w:val="007033A1"/>
    <w:rsid w:val="00711C61"/>
    <w:rsid w:val="007153CD"/>
    <w:rsid w:val="00724A2F"/>
    <w:rsid w:val="0072537F"/>
    <w:rsid w:val="007264E9"/>
    <w:rsid w:val="007271A1"/>
    <w:rsid w:val="00730651"/>
    <w:rsid w:val="00737696"/>
    <w:rsid w:val="007407CA"/>
    <w:rsid w:val="007413E3"/>
    <w:rsid w:val="00742CD2"/>
    <w:rsid w:val="0075043D"/>
    <w:rsid w:val="007523B7"/>
    <w:rsid w:val="00757C92"/>
    <w:rsid w:val="00764646"/>
    <w:rsid w:val="00764C08"/>
    <w:rsid w:val="0076665E"/>
    <w:rsid w:val="00766C90"/>
    <w:rsid w:val="0076739F"/>
    <w:rsid w:val="007704E3"/>
    <w:rsid w:val="0077237D"/>
    <w:rsid w:val="00774EFC"/>
    <w:rsid w:val="00774FBA"/>
    <w:rsid w:val="00780CFA"/>
    <w:rsid w:val="00786247"/>
    <w:rsid w:val="0078624E"/>
    <w:rsid w:val="00786609"/>
    <w:rsid w:val="00786873"/>
    <w:rsid w:val="00791F25"/>
    <w:rsid w:val="00792F1C"/>
    <w:rsid w:val="00794BF9"/>
    <w:rsid w:val="007A3933"/>
    <w:rsid w:val="007A67D7"/>
    <w:rsid w:val="007B04B4"/>
    <w:rsid w:val="007B13DE"/>
    <w:rsid w:val="007B2614"/>
    <w:rsid w:val="007B4907"/>
    <w:rsid w:val="007B4E16"/>
    <w:rsid w:val="007B52C5"/>
    <w:rsid w:val="007D228E"/>
    <w:rsid w:val="007D2DE3"/>
    <w:rsid w:val="007D435B"/>
    <w:rsid w:val="007D68AD"/>
    <w:rsid w:val="007E010C"/>
    <w:rsid w:val="007E0811"/>
    <w:rsid w:val="007F4131"/>
    <w:rsid w:val="007F55F7"/>
    <w:rsid w:val="007F5D6C"/>
    <w:rsid w:val="0080074C"/>
    <w:rsid w:val="0080278D"/>
    <w:rsid w:val="00806095"/>
    <w:rsid w:val="0080753D"/>
    <w:rsid w:val="008075BE"/>
    <w:rsid w:val="0081054C"/>
    <w:rsid w:val="00811D13"/>
    <w:rsid w:val="00811DDB"/>
    <w:rsid w:val="0082009B"/>
    <w:rsid w:val="00821AFB"/>
    <w:rsid w:val="0082757C"/>
    <w:rsid w:val="00830F36"/>
    <w:rsid w:val="008365FD"/>
    <w:rsid w:val="0084094F"/>
    <w:rsid w:val="00842E14"/>
    <w:rsid w:val="00844A02"/>
    <w:rsid w:val="00845010"/>
    <w:rsid w:val="0085146D"/>
    <w:rsid w:val="008515BB"/>
    <w:rsid w:val="00852548"/>
    <w:rsid w:val="00854CBA"/>
    <w:rsid w:val="0085561C"/>
    <w:rsid w:val="00860330"/>
    <w:rsid w:val="00860491"/>
    <w:rsid w:val="00860976"/>
    <w:rsid w:val="00861C88"/>
    <w:rsid w:val="00862E4D"/>
    <w:rsid w:val="008655EC"/>
    <w:rsid w:val="008702CE"/>
    <w:rsid w:val="00870412"/>
    <w:rsid w:val="00871187"/>
    <w:rsid w:val="0087197F"/>
    <w:rsid w:val="0088021B"/>
    <w:rsid w:val="00880DBC"/>
    <w:rsid w:val="008824CF"/>
    <w:rsid w:val="00892B6E"/>
    <w:rsid w:val="008A3772"/>
    <w:rsid w:val="008B03BD"/>
    <w:rsid w:val="008B4B57"/>
    <w:rsid w:val="008C043D"/>
    <w:rsid w:val="008C1576"/>
    <w:rsid w:val="008C2BFF"/>
    <w:rsid w:val="008C320F"/>
    <w:rsid w:val="008C36EC"/>
    <w:rsid w:val="008C3C43"/>
    <w:rsid w:val="008C410B"/>
    <w:rsid w:val="008C5CDD"/>
    <w:rsid w:val="008D1636"/>
    <w:rsid w:val="008D4F7C"/>
    <w:rsid w:val="008F1D38"/>
    <w:rsid w:val="008F1F49"/>
    <w:rsid w:val="008F33F9"/>
    <w:rsid w:val="008F5CA6"/>
    <w:rsid w:val="008F5F71"/>
    <w:rsid w:val="009009F9"/>
    <w:rsid w:val="00901960"/>
    <w:rsid w:val="009040E8"/>
    <w:rsid w:val="0090733C"/>
    <w:rsid w:val="00913445"/>
    <w:rsid w:val="00914451"/>
    <w:rsid w:val="009155E3"/>
    <w:rsid w:val="0091708A"/>
    <w:rsid w:val="0092288F"/>
    <w:rsid w:val="00923681"/>
    <w:rsid w:val="00927E22"/>
    <w:rsid w:val="009306A9"/>
    <w:rsid w:val="00933109"/>
    <w:rsid w:val="00937EFF"/>
    <w:rsid w:val="00942AC1"/>
    <w:rsid w:val="00945091"/>
    <w:rsid w:val="0094729E"/>
    <w:rsid w:val="009531B8"/>
    <w:rsid w:val="00954DC5"/>
    <w:rsid w:val="00955481"/>
    <w:rsid w:val="009613F0"/>
    <w:rsid w:val="00961E01"/>
    <w:rsid w:val="0096254C"/>
    <w:rsid w:val="00964996"/>
    <w:rsid w:val="00964F89"/>
    <w:rsid w:val="00964FE3"/>
    <w:rsid w:val="00966645"/>
    <w:rsid w:val="00967431"/>
    <w:rsid w:val="0097022C"/>
    <w:rsid w:val="0097149A"/>
    <w:rsid w:val="00971B9C"/>
    <w:rsid w:val="00971E49"/>
    <w:rsid w:val="009756B8"/>
    <w:rsid w:val="00982A61"/>
    <w:rsid w:val="009843DB"/>
    <w:rsid w:val="0098787C"/>
    <w:rsid w:val="0099240F"/>
    <w:rsid w:val="009944AE"/>
    <w:rsid w:val="00996C5A"/>
    <w:rsid w:val="009B3453"/>
    <w:rsid w:val="009B438E"/>
    <w:rsid w:val="009B7CBF"/>
    <w:rsid w:val="009C3AB1"/>
    <w:rsid w:val="009C58A9"/>
    <w:rsid w:val="009D5CBB"/>
    <w:rsid w:val="009E42E7"/>
    <w:rsid w:val="009F1A54"/>
    <w:rsid w:val="009F2E15"/>
    <w:rsid w:val="009F7045"/>
    <w:rsid w:val="00A012FC"/>
    <w:rsid w:val="00A015F5"/>
    <w:rsid w:val="00A028EA"/>
    <w:rsid w:val="00A03047"/>
    <w:rsid w:val="00A05496"/>
    <w:rsid w:val="00A063F6"/>
    <w:rsid w:val="00A12ED0"/>
    <w:rsid w:val="00A1304C"/>
    <w:rsid w:val="00A1456A"/>
    <w:rsid w:val="00A14A08"/>
    <w:rsid w:val="00A204B0"/>
    <w:rsid w:val="00A25416"/>
    <w:rsid w:val="00A267E6"/>
    <w:rsid w:val="00A3010F"/>
    <w:rsid w:val="00A33377"/>
    <w:rsid w:val="00A34AFA"/>
    <w:rsid w:val="00A361D8"/>
    <w:rsid w:val="00A402F1"/>
    <w:rsid w:val="00A44D36"/>
    <w:rsid w:val="00A46D84"/>
    <w:rsid w:val="00A61203"/>
    <w:rsid w:val="00A63162"/>
    <w:rsid w:val="00A7200A"/>
    <w:rsid w:val="00A7734B"/>
    <w:rsid w:val="00A84589"/>
    <w:rsid w:val="00A86496"/>
    <w:rsid w:val="00A90C33"/>
    <w:rsid w:val="00A93AB6"/>
    <w:rsid w:val="00A9588C"/>
    <w:rsid w:val="00AA110A"/>
    <w:rsid w:val="00AA46B1"/>
    <w:rsid w:val="00AC5672"/>
    <w:rsid w:val="00AC6654"/>
    <w:rsid w:val="00AD0B6A"/>
    <w:rsid w:val="00AF22AC"/>
    <w:rsid w:val="00AF30D8"/>
    <w:rsid w:val="00AF4215"/>
    <w:rsid w:val="00AF7343"/>
    <w:rsid w:val="00B04866"/>
    <w:rsid w:val="00B053C7"/>
    <w:rsid w:val="00B05C11"/>
    <w:rsid w:val="00B10A25"/>
    <w:rsid w:val="00B1200A"/>
    <w:rsid w:val="00B12B06"/>
    <w:rsid w:val="00B21FF0"/>
    <w:rsid w:val="00B25347"/>
    <w:rsid w:val="00B25569"/>
    <w:rsid w:val="00B269ED"/>
    <w:rsid w:val="00B35558"/>
    <w:rsid w:val="00B41138"/>
    <w:rsid w:val="00B460BB"/>
    <w:rsid w:val="00B51D3B"/>
    <w:rsid w:val="00B520E7"/>
    <w:rsid w:val="00B53398"/>
    <w:rsid w:val="00B56E7C"/>
    <w:rsid w:val="00B61770"/>
    <w:rsid w:val="00B71359"/>
    <w:rsid w:val="00B75318"/>
    <w:rsid w:val="00B77D4B"/>
    <w:rsid w:val="00B801D8"/>
    <w:rsid w:val="00B82EEB"/>
    <w:rsid w:val="00B83F82"/>
    <w:rsid w:val="00B84A3D"/>
    <w:rsid w:val="00B878AE"/>
    <w:rsid w:val="00B93A92"/>
    <w:rsid w:val="00B95CF6"/>
    <w:rsid w:val="00B972DA"/>
    <w:rsid w:val="00BA74A2"/>
    <w:rsid w:val="00BA7C81"/>
    <w:rsid w:val="00BB01F6"/>
    <w:rsid w:val="00BC5C61"/>
    <w:rsid w:val="00BE3A63"/>
    <w:rsid w:val="00BE3BE0"/>
    <w:rsid w:val="00BF1052"/>
    <w:rsid w:val="00BF277E"/>
    <w:rsid w:val="00BF283C"/>
    <w:rsid w:val="00BF7F0A"/>
    <w:rsid w:val="00C009C9"/>
    <w:rsid w:val="00C03C62"/>
    <w:rsid w:val="00C03D39"/>
    <w:rsid w:val="00C0488A"/>
    <w:rsid w:val="00C066CF"/>
    <w:rsid w:val="00C06A69"/>
    <w:rsid w:val="00C134D9"/>
    <w:rsid w:val="00C13DDA"/>
    <w:rsid w:val="00C14157"/>
    <w:rsid w:val="00C14F95"/>
    <w:rsid w:val="00C16A9C"/>
    <w:rsid w:val="00C2039E"/>
    <w:rsid w:val="00C211F1"/>
    <w:rsid w:val="00C22008"/>
    <w:rsid w:val="00C22874"/>
    <w:rsid w:val="00C23189"/>
    <w:rsid w:val="00C24174"/>
    <w:rsid w:val="00C27144"/>
    <w:rsid w:val="00C327EE"/>
    <w:rsid w:val="00C3724A"/>
    <w:rsid w:val="00C412DB"/>
    <w:rsid w:val="00C4157D"/>
    <w:rsid w:val="00C41E7D"/>
    <w:rsid w:val="00C42822"/>
    <w:rsid w:val="00C43161"/>
    <w:rsid w:val="00C4378A"/>
    <w:rsid w:val="00C46D60"/>
    <w:rsid w:val="00C47C62"/>
    <w:rsid w:val="00C543D1"/>
    <w:rsid w:val="00C6228C"/>
    <w:rsid w:val="00C66D97"/>
    <w:rsid w:val="00C74B80"/>
    <w:rsid w:val="00C757E1"/>
    <w:rsid w:val="00C807B8"/>
    <w:rsid w:val="00C81C96"/>
    <w:rsid w:val="00C837FC"/>
    <w:rsid w:val="00C87033"/>
    <w:rsid w:val="00C87CCB"/>
    <w:rsid w:val="00C92CEE"/>
    <w:rsid w:val="00C93027"/>
    <w:rsid w:val="00C970D8"/>
    <w:rsid w:val="00CA1D68"/>
    <w:rsid w:val="00CA2B6C"/>
    <w:rsid w:val="00CA30F7"/>
    <w:rsid w:val="00CB7DDC"/>
    <w:rsid w:val="00CC3D8E"/>
    <w:rsid w:val="00CC7598"/>
    <w:rsid w:val="00CD02FC"/>
    <w:rsid w:val="00CD6E6A"/>
    <w:rsid w:val="00CE0210"/>
    <w:rsid w:val="00CE0BAC"/>
    <w:rsid w:val="00CE23CC"/>
    <w:rsid w:val="00CE60CC"/>
    <w:rsid w:val="00CE6A1B"/>
    <w:rsid w:val="00CE6D48"/>
    <w:rsid w:val="00CE7777"/>
    <w:rsid w:val="00D00AF7"/>
    <w:rsid w:val="00D020CF"/>
    <w:rsid w:val="00D02DC0"/>
    <w:rsid w:val="00D1486D"/>
    <w:rsid w:val="00D15C98"/>
    <w:rsid w:val="00D225D3"/>
    <w:rsid w:val="00D252E0"/>
    <w:rsid w:val="00D2693C"/>
    <w:rsid w:val="00D273C9"/>
    <w:rsid w:val="00D316DE"/>
    <w:rsid w:val="00D37989"/>
    <w:rsid w:val="00D37BDE"/>
    <w:rsid w:val="00D40C18"/>
    <w:rsid w:val="00D4325B"/>
    <w:rsid w:val="00D43E60"/>
    <w:rsid w:val="00D54FC0"/>
    <w:rsid w:val="00D55447"/>
    <w:rsid w:val="00D62ACF"/>
    <w:rsid w:val="00D62BF2"/>
    <w:rsid w:val="00D63B61"/>
    <w:rsid w:val="00D6488D"/>
    <w:rsid w:val="00D64A2A"/>
    <w:rsid w:val="00D70366"/>
    <w:rsid w:val="00D72C77"/>
    <w:rsid w:val="00D73AC4"/>
    <w:rsid w:val="00D74521"/>
    <w:rsid w:val="00D758B0"/>
    <w:rsid w:val="00D76E88"/>
    <w:rsid w:val="00D80CFA"/>
    <w:rsid w:val="00D85C12"/>
    <w:rsid w:val="00D87692"/>
    <w:rsid w:val="00D91A9E"/>
    <w:rsid w:val="00D97C4A"/>
    <w:rsid w:val="00DB2BA2"/>
    <w:rsid w:val="00DC10B9"/>
    <w:rsid w:val="00DC45C2"/>
    <w:rsid w:val="00DC65AA"/>
    <w:rsid w:val="00DD0D21"/>
    <w:rsid w:val="00DD0EE2"/>
    <w:rsid w:val="00DD3D4D"/>
    <w:rsid w:val="00DD44B7"/>
    <w:rsid w:val="00DD72E3"/>
    <w:rsid w:val="00DE1087"/>
    <w:rsid w:val="00DE1B69"/>
    <w:rsid w:val="00DE52D8"/>
    <w:rsid w:val="00DF6EF6"/>
    <w:rsid w:val="00DF7431"/>
    <w:rsid w:val="00E10346"/>
    <w:rsid w:val="00E10408"/>
    <w:rsid w:val="00E107EC"/>
    <w:rsid w:val="00E11ED9"/>
    <w:rsid w:val="00E15634"/>
    <w:rsid w:val="00E24B58"/>
    <w:rsid w:val="00E258A7"/>
    <w:rsid w:val="00E2711D"/>
    <w:rsid w:val="00E31314"/>
    <w:rsid w:val="00E329B5"/>
    <w:rsid w:val="00E52E7F"/>
    <w:rsid w:val="00E56648"/>
    <w:rsid w:val="00E56666"/>
    <w:rsid w:val="00E61462"/>
    <w:rsid w:val="00E6377E"/>
    <w:rsid w:val="00E66EEC"/>
    <w:rsid w:val="00E67783"/>
    <w:rsid w:val="00E67B09"/>
    <w:rsid w:val="00E73A61"/>
    <w:rsid w:val="00E73BB3"/>
    <w:rsid w:val="00E844C5"/>
    <w:rsid w:val="00E8566F"/>
    <w:rsid w:val="00E859CC"/>
    <w:rsid w:val="00E8626D"/>
    <w:rsid w:val="00E9126A"/>
    <w:rsid w:val="00E9209D"/>
    <w:rsid w:val="00E97FDE"/>
    <w:rsid w:val="00EA00F1"/>
    <w:rsid w:val="00EA2984"/>
    <w:rsid w:val="00EA475A"/>
    <w:rsid w:val="00EA7B57"/>
    <w:rsid w:val="00EB026A"/>
    <w:rsid w:val="00EB1371"/>
    <w:rsid w:val="00EB35CC"/>
    <w:rsid w:val="00EB3D5F"/>
    <w:rsid w:val="00EB4A7D"/>
    <w:rsid w:val="00EC2B91"/>
    <w:rsid w:val="00EC2CD0"/>
    <w:rsid w:val="00EE2DE8"/>
    <w:rsid w:val="00EE4ABB"/>
    <w:rsid w:val="00EE7C8A"/>
    <w:rsid w:val="00EF2D99"/>
    <w:rsid w:val="00EF5D12"/>
    <w:rsid w:val="00EF5D81"/>
    <w:rsid w:val="00F00F97"/>
    <w:rsid w:val="00F0389A"/>
    <w:rsid w:val="00F03FB6"/>
    <w:rsid w:val="00F043CB"/>
    <w:rsid w:val="00F04440"/>
    <w:rsid w:val="00F04709"/>
    <w:rsid w:val="00F11A24"/>
    <w:rsid w:val="00F12502"/>
    <w:rsid w:val="00F17207"/>
    <w:rsid w:val="00F20A60"/>
    <w:rsid w:val="00F2149F"/>
    <w:rsid w:val="00F267CB"/>
    <w:rsid w:val="00F30D31"/>
    <w:rsid w:val="00F338F8"/>
    <w:rsid w:val="00F409C1"/>
    <w:rsid w:val="00F508FF"/>
    <w:rsid w:val="00F531EB"/>
    <w:rsid w:val="00F61E9A"/>
    <w:rsid w:val="00F63851"/>
    <w:rsid w:val="00F73648"/>
    <w:rsid w:val="00F77EC6"/>
    <w:rsid w:val="00F80230"/>
    <w:rsid w:val="00F818E3"/>
    <w:rsid w:val="00F94053"/>
    <w:rsid w:val="00FA255C"/>
    <w:rsid w:val="00FA4183"/>
    <w:rsid w:val="00FB0DD4"/>
    <w:rsid w:val="00FB1950"/>
    <w:rsid w:val="00FB2EEE"/>
    <w:rsid w:val="00FB317C"/>
    <w:rsid w:val="00FC198B"/>
    <w:rsid w:val="00FD1E88"/>
    <w:rsid w:val="00FD242A"/>
    <w:rsid w:val="00FD25D3"/>
    <w:rsid w:val="00FD6FDE"/>
    <w:rsid w:val="00FD72CE"/>
    <w:rsid w:val="00FD7E93"/>
    <w:rsid w:val="00FE1CBE"/>
    <w:rsid w:val="00FE76B0"/>
    <w:rsid w:val="00FF10B0"/>
    <w:rsid w:val="00FF115B"/>
    <w:rsid w:val="00FF560E"/>
    <w:rsid w:val="00FF6FBA"/>
    <w:rsid w:val="2B691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5EDEDB"/>
  <w15:docId w15:val="{AFC90293-0F57-4413-ADE0-B8D75FC0A2F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G Times (W1)" w:hAnsi="CG Times (W1)"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871187"/>
    <w:rPr>
      <w:rFonts w:ascii="Arial" w:hAnsi="Arial"/>
      <w:sz w:val="24"/>
    </w:rPr>
  </w:style>
  <w:style w:type="paragraph" w:styleId="Heading1">
    <w:name w:val="heading 1"/>
    <w:basedOn w:val="Normal"/>
    <w:autoRedefine/>
    <w:qFormat/>
    <w:rsid w:val="00871187"/>
    <w:pPr>
      <w:numPr>
        <w:numId w:val="1"/>
      </w:numPr>
      <w:spacing w:before="60" w:after="120"/>
      <w:jc w:val="center"/>
      <w:outlineLvl w:val="0"/>
    </w:pPr>
    <w:rPr>
      <w:b/>
      <w:caps/>
      <w:sz w:val="48"/>
    </w:rPr>
  </w:style>
  <w:style w:type="paragraph" w:styleId="Heading2">
    <w:name w:val="heading 2"/>
    <w:basedOn w:val="Normal"/>
    <w:autoRedefine/>
    <w:qFormat/>
    <w:rsid w:val="00871187"/>
    <w:pPr>
      <w:numPr>
        <w:ilvl w:val="1"/>
        <w:numId w:val="1"/>
      </w:numPr>
      <w:spacing w:before="240" w:after="60"/>
      <w:outlineLvl w:val="1"/>
    </w:pPr>
  </w:style>
  <w:style w:type="paragraph" w:styleId="Heading3">
    <w:name w:val="heading 3"/>
    <w:basedOn w:val="Normal"/>
    <w:autoRedefine/>
    <w:qFormat/>
    <w:rsid w:val="00C14F95"/>
    <w:pPr>
      <w:numPr>
        <w:ilvl w:val="2"/>
        <w:numId w:val="1"/>
      </w:numPr>
      <w:tabs>
        <w:tab w:val="left" w:pos="1530"/>
      </w:tabs>
      <w:spacing w:before="240" w:after="60"/>
      <w:ind w:left="0"/>
      <w:outlineLvl w:val="2"/>
    </w:pPr>
    <w:rPr>
      <w:u w:val="single"/>
    </w:rPr>
  </w:style>
  <w:style w:type="paragraph" w:styleId="Heading4">
    <w:name w:val="heading 4"/>
    <w:basedOn w:val="Normal"/>
    <w:autoRedefine/>
    <w:qFormat/>
    <w:rsid w:val="00C46D60"/>
    <w:pPr>
      <w:spacing w:before="60" w:after="120"/>
      <w:outlineLvl w:val="3"/>
    </w:pPr>
    <w:rPr>
      <w:b/>
      <w:i/>
    </w:rPr>
  </w:style>
  <w:style w:type="paragraph" w:styleId="Heading5">
    <w:name w:val="heading 5"/>
    <w:basedOn w:val="Normal"/>
    <w:autoRedefine/>
    <w:qFormat/>
    <w:rsid w:val="00870412"/>
    <w:pPr>
      <w:spacing w:before="60" w:after="120"/>
      <w:outlineLvl w:val="4"/>
    </w:pPr>
    <w:rPr>
      <w:b/>
    </w:rPr>
  </w:style>
  <w:style w:type="paragraph" w:styleId="Heading6">
    <w:name w:val="heading 6"/>
    <w:basedOn w:val="Normal"/>
    <w:autoRedefine/>
    <w:qFormat/>
    <w:rsid w:val="00AA46B1"/>
    <w:pPr>
      <w:numPr>
        <w:ilvl w:val="5"/>
        <w:numId w:val="1"/>
      </w:numPr>
      <w:spacing w:before="60" w:after="120"/>
      <w:outlineLvl w:val="5"/>
    </w:pPr>
  </w:style>
  <w:style w:type="paragraph" w:styleId="Heading7">
    <w:name w:val="heading 7"/>
    <w:basedOn w:val="Normal"/>
    <w:autoRedefine/>
    <w:qFormat/>
    <w:rsid w:val="00871187"/>
    <w:pPr>
      <w:numPr>
        <w:ilvl w:val="6"/>
        <w:numId w:val="1"/>
      </w:numPr>
      <w:spacing w:before="60" w:after="120"/>
      <w:outlineLvl w:val="6"/>
    </w:pPr>
  </w:style>
  <w:style w:type="paragraph" w:styleId="Heading8">
    <w:name w:val="heading 8"/>
    <w:basedOn w:val="Normal"/>
    <w:next w:val="Heading9"/>
    <w:autoRedefine/>
    <w:qFormat/>
    <w:rsid w:val="00871187"/>
    <w:pPr>
      <w:numPr>
        <w:ilvl w:val="7"/>
        <w:numId w:val="1"/>
      </w:numPr>
      <w:spacing w:before="60" w:after="120"/>
      <w:outlineLvl w:val="7"/>
    </w:pPr>
  </w:style>
  <w:style w:type="paragraph" w:styleId="Heading9">
    <w:name w:val="heading 9"/>
    <w:basedOn w:val="Normal"/>
    <w:autoRedefine/>
    <w:qFormat/>
    <w:rsid w:val="00871187"/>
    <w:pPr>
      <w:numPr>
        <w:ilvl w:val="8"/>
        <w:numId w:val="1"/>
      </w:numPr>
      <w:spacing w:before="60" w:after="120"/>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EndnoteReference">
    <w:name w:val="endnote reference"/>
    <w:basedOn w:val="DefaultParagraphFont"/>
    <w:semiHidden/>
    <w:rsid w:val="00871187"/>
    <w:rPr>
      <w:vertAlign w:val="superscript"/>
    </w:rPr>
  </w:style>
  <w:style w:type="character" w:styleId="FootnoteReference">
    <w:name w:val="footnote reference"/>
    <w:basedOn w:val="DefaultParagraphFont"/>
    <w:semiHidden/>
    <w:rsid w:val="00871187"/>
    <w:rPr>
      <w:vertAlign w:val="superscript"/>
    </w:rPr>
  </w:style>
  <w:style w:type="character" w:styleId="PageNumber">
    <w:name w:val="page number"/>
    <w:basedOn w:val="DefaultParagraphFont"/>
    <w:rsid w:val="00871187"/>
    <w:rPr>
      <w:rFonts w:ascii="Arial" w:hAnsi="Arial"/>
      <w:b/>
      <w:sz w:val="24"/>
    </w:rPr>
  </w:style>
  <w:style w:type="paragraph" w:styleId="Footer">
    <w:name w:val="footer"/>
    <w:basedOn w:val="Normal"/>
    <w:link w:val="FooterChar"/>
    <w:uiPriority w:val="99"/>
    <w:rsid w:val="00871187"/>
    <w:pPr>
      <w:tabs>
        <w:tab w:val="center" w:pos="4320"/>
        <w:tab w:val="right" w:pos="8640"/>
      </w:tabs>
    </w:pPr>
  </w:style>
  <w:style w:type="paragraph" w:styleId="Header">
    <w:name w:val="header"/>
    <w:basedOn w:val="Normal"/>
    <w:rsid w:val="00871187"/>
    <w:pPr>
      <w:tabs>
        <w:tab w:val="center" w:pos="4320"/>
        <w:tab w:val="right" w:pos="8640"/>
      </w:tabs>
      <w:jc w:val="center"/>
    </w:pPr>
    <w:rPr>
      <w:u w:val="single"/>
    </w:rPr>
  </w:style>
  <w:style w:type="paragraph" w:styleId="FootnoteText">
    <w:name w:val="footnote text"/>
    <w:basedOn w:val="Normal"/>
    <w:semiHidden/>
    <w:rsid w:val="00871187"/>
    <w:rPr>
      <w:sz w:val="20"/>
    </w:rPr>
  </w:style>
  <w:style w:type="paragraph" w:styleId="SubTitle" w:customStyle="1">
    <w:name w:val="Sub Title"/>
    <w:basedOn w:val="Title"/>
    <w:rsid w:val="00871187"/>
    <w:rPr>
      <w:sz w:val="28"/>
    </w:rPr>
  </w:style>
  <w:style w:type="paragraph" w:styleId="Title">
    <w:name w:val="Title"/>
    <w:basedOn w:val="Normal"/>
    <w:next w:val="Header"/>
    <w:autoRedefine/>
    <w:qFormat/>
    <w:rsid w:val="008C043D"/>
    <w:pPr>
      <w:spacing w:after="360"/>
      <w:jc w:val="center"/>
    </w:pPr>
    <w:rPr>
      <w:b/>
      <w:caps/>
      <w:kern w:val="28"/>
      <w:sz w:val="36"/>
      <w:szCs w:val="44"/>
      <w:u w:val="single"/>
    </w:rPr>
  </w:style>
  <w:style w:type="paragraph" w:styleId="Subtitle0">
    <w:name w:val="Subtitle"/>
    <w:basedOn w:val="Normal"/>
    <w:qFormat/>
    <w:rsid w:val="00871187"/>
    <w:pPr>
      <w:spacing w:after="240"/>
      <w:jc w:val="center"/>
    </w:pPr>
    <w:rPr>
      <w:b/>
      <w:caps/>
      <w:sz w:val="28"/>
      <w:u w:val="single"/>
    </w:rPr>
  </w:style>
  <w:style w:type="paragraph" w:styleId="BodyTextHanging" w:customStyle="1">
    <w:name w:val="Body Text Hanging"/>
    <w:basedOn w:val="Normal"/>
    <w:rsid w:val="00871187"/>
    <w:pPr>
      <w:spacing w:after="160"/>
      <w:ind w:left="1440"/>
    </w:pPr>
  </w:style>
  <w:style w:type="paragraph" w:styleId="BodyText">
    <w:name w:val="Body Text"/>
    <w:basedOn w:val="Normal"/>
    <w:rsid w:val="00871187"/>
    <w:pPr>
      <w:spacing w:after="120"/>
    </w:pPr>
  </w:style>
  <w:style w:type="paragraph" w:styleId="ListBullet">
    <w:name w:val="List Bullet"/>
    <w:basedOn w:val="NormalIndent"/>
    <w:autoRedefine/>
    <w:rsid w:val="00871187"/>
    <w:pPr>
      <w:numPr>
        <w:numId w:val="2"/>
      </w:numPr>
      <w:tabs>
        <w:tab w:val="left" w:pos="806"/>
      </w:tabs>
      <w:spacing w:before="60" w:after="60"/>
      <w:ind w:left="806" w:hanging="446"/>
    </w:pPr>
  </w:style>
  <w:style w:type="paragraph" w:styleId="ListBullet2">
    <w:name w:val="List Bullet 2"/>
    <w:basedOn w:val="NormalIndent"/>
    <w:autoRedefine/>
    <w:rsid w:val="00871187"/>
    <w:pPr>
      <w:numPr>
        <w:numId w:val="3"/>
      </w:numPr>
      <w:tabs>
        <w:tab w:val="clear" w:pos="432"/>
        <w:tab w:val="left" w:pos="1166"/>
      </w:tabs>
      <w:spacing w:before="60" w:after="60"/>
      <w:ind w:left="1166"/>
    </w:pPr>
  </w:style>
  <w:style w:type="paragraph" w:styleId="ListBullet3">
    <w:name w:val="List Bullet 3"/>
    <w:basedOn w:val="NormalIndent"/>
    <w:autoRedefine/>
    <w:rsid w:val="00871187"/>
    <w:pPr>
      <w:numPr>
        <w:numId w:val="4"/>
      </w:numPr>
      <w:tabs>
        <w:tab w:val="clear" w:pos="432"/>
        <w:tab w:val="left" w:pos="1710"/>
      </w:tabs>
      <w:spacing w:before="60" w:after="60"/>
      <w:ind w:left="1713" w:hanging="547"/>
    </w:pPr>
  </w:style>
  <w:style w:type="paragraph" w:styleId="ListNumber">
    <w:name w:val="List Number"/>
    <w:basedOn w:val="Normal"/>
    <w:rsid w:val="00871187"/>
    <w:pPr>
      <w:numPr>
        <w:numId w:val="5"/>
      </w:numPr>
      <w:spacing w:before="60" w:after="60"/>
    </w:pPr>
  </w:style>
  <w:style w:type="paragraph" w:styleId="ListNumber2">
    <w:name w:val="List Number 2"/>
    <w:basedOn w:val="Normal"/>
    <w:rsid w:val="00871187"/>
    <w:pPr>
      <w:numPr>
        <w:numId w:val="6"/>
      </w:numPr>
      <w:spacing w:before="60" w:after="60"/>
    </w:pPr>
  </w:style>
  <w:style w:type="paragraph" w:styleId="ListNumber3">
    <w:name w:val="List Number 3"/>
    <w:basedOn w:val="Normal"/>
    <w:rsid w:val="00871187"/>
    <w:pPr>
      <w:numPr>
        <w:numId w:val="7"/>
      </w:numPr>
      <w:spacing w:before="60" w:after="60"/>
    </w:pPr>
  </w:style>
  <w:style w:type="paragraph" w:styleId="DocumentMap">
    <w:name w:val="Document Map"/>
    <w:basedOn w:val="Normal"/>
    <w:semiHidden/>
    <w:rsid w:val="00871187"/>
    <w:pPr>
      <w:shd w:val="clear" w:color="auto" w:fill="000080"/>
    </w:pPr>
    <w:rPr>
      <w:rFonts w:ascii="Tahoma" w:hAnsi="Tahoma"/>
    </w:rPr>
  </w:style>
  <w:style w:type="paragraph" w:styleId="1Paragraph" w:customStyle="1">
    <w:name w:val="1Paragraph"/>
    <w:rsid w:val="00871187"/>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ind w:left="1656"/>
    </w:pPr>
    <w:rPr>
      <w:rFonts w:ascii="Courier" w:hAnsi="Courier"/>
      <w:snapToGrid w:val="0"/>
      <w:sz w:val="28"/>
    </w:rPr>
  </w:style>
  <w:style w:type="paragraph" w:styleId="2Paragraph" w:customStyle="1">
    <w:name w:val="2Paragraph"/>
    <w:rsid w:val="00871187"/>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ind w:left="1656" w:hanging="1656"/>
    </w:pPr>
    <w:rPr>
      <w:rFonts w:ascii="Courier" w:hAnsi="Courier"/>
      <w:snapToGrid w:val="0"/>
      <w:sz w:val="24"/>
    </w:rPr>
  </w:style>
  <w:style w:type="paragraph" w:styleId="6Paragraph" w:customStyle="1">
    <w:name w:val="6Paragraph"/>
    <w:rsid w:val="00871187"/>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ind w:left="1656" w:hanging="1656"/>
    </w:pPr>
    <w:rPr>
      <w:rFonts w:ascii="Courier" w:hAnsi="Courier"/>
      <w:snapToGrid w:val="0"/>
      <w:sz w:val="21"/>
    </w:rPr>
  </w:style>
  <w:style w:type="paragraph" w:styleId="7Paragraph" w:customStyle="1">
    <w:name w:val="7Paragraph"/>
    <w:rsid w:val="00871187"/>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ind w:left="2232"/>
    </w:pPr>
    <w:rPr>
      <w:rFonts w:ascii="Courier" w:hAnsi="Courier"/>
      <w:snapToGrid w:val="0"/>
      <w:sz w:val="21"/>
    </w:rPr>
  </w:style>
  <w:style w:type="paragraph" w:styleId="8Paragraph" w:customStyle="1">
    <w:name w:val="8Paragraph"/>
    <w:rsid w:val="00871187"/>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ind w:left="2808"/>
    </w:pPr>
    <w:rPr>
      <w:rFonts w:ascii="Courier" w:hAnsi="Courier"/>
      <w:snapToGrid w:val="0"/>
      <w:sz w:val="21"/>
    </w:rPr>
  </w:style>
  <w:style w:type="paragraph" w:styleId="3Paragraph" w:customStyle="1">
    <w:name w:val="3Paragraph"/>
    <w:rsid w:val="00871187"/>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ind w:left="1656" w:hanging="1656"/>
    </w:pPr>
    <w:rPr>
      <w:rFonts w:ascii="Courier" w:hAnsi="Courier"/>
      <w:snapToGrid w:val="0"/>
      <w:sz w:val="24"/>
    </w:rPr>
  </w:style>
  <w:style w:type="paragraph" w:styleId="4Paragraph" w:customStyle="1">
    <w:name w:val="4Paragraph"/>
    <w:rsid w:val="00871187"/>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ind w:left="1656" w:hanging="1656"/>
    </w:pPr>
    <w:rPr>
      <w:rFonts w:ascii="Courier" w:hAnsi="Courier"/>
      <w:snapToGrid w:val="0"/>
      <w:sz w:val="24"/>
    </w:rPr>
  </w:style>
  <w:style w:type="paragraph" w:styleId="5Paragraph" w:customStyle="1">
    <w:name w:val="5Paragraph"/>
    <w:rsid w:val="00871187"/>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ind w:left="1656" w:hanging="1656"/>
    </w:pPr>
    <w:rPr>
      <w:rFonts w:ascii="Courier" w:hAnsi="Courier"/>
      <w:snapToGrid w:val="0"/>
      <w:sz w:val="24"/>
    </w:rPr>
  </w:style>
  <w:style w:type="character" w:styleId="Emphasis">
    <w:name w:val="Emphasis"/>
    <w:basedOn w:val="DefaultParagraphFont"/>
    <w:qFormat/>
    <w:rsid w:val="00871187"/>
    <w:rPr>
      <w:i/>
      <w:iCs/>
    </w:rPr>
  </w:style>
  <w:style w:type="paragraph" w:styleId="NormalIndent">
    <w:name w:val="Normal Indent"/>
    <w:basedOn w:val="Normal"/>
    <w:rsid w:val="00871187"/>
    <w:pPr>
      <w:ind w:left="720"/>
    </w:pPr>
  </w:style>
  <w:style w:type="paragraph" w:styleId="Style1" w:customStyle="1">
    <w:name w:val="Style1"/>
    <w:basedOn w:val="ListBullet3"/>
    <w:next w:val="ListBullet4"/>
    <w:rsid w:val="00871187"/>
  </w:style>
  <w:style w:type="paragraph" w:styleId="ListBullet4">
    <w:name w:val="List Bullet 4"/>
    <w:basedOn w:val="NormalIndent"/>
    <w:autoRedefine/>
    <w:rsid w:val="00AA46B1"/>
    <w:pPr>
      <w:tabs>
        <w:tab w:val="left" w:pos="2160"/>
      </w:tabs>
      <w:spacing w:before="60" w:after="60"/>
      <w:ind w:left="1728"/>
    </w:pPr>
  </w:style>
  <w:style w:type="character" w:styleId="Hyperlink">
    <w:name w:val="Hyperlink"/>
    <w:basedOn w:val="DefaultParagraphFont"/>
    <w:rsid w:val="004C5D4A"/>
    <w:rPr>
      <w:color w:val="0000FF"/>
      <w:u w:val="single"/>
    </w:rPr>
  </w:style>
  <w:style w:type="paragraph" w:styleId="BalloonText">
    <w:name w:val="Balloon Text"/>
    <w:basedOn w:val="Normal"/>
    <w:semiHidden/>
    <w:rsid w:val="0062553C"/>
    <w:rPr>
      <w:rFonts w:ascii="Tahoma" w:hAnsi="Tahoma" w:cs="Tahoma"/>
      <w:sz w:val="16"/>
      <w:szCs w:val="16"/>
    </w:rPr>
  </w:style>
  <w:style w:type="character" w:styleId="CommentReference">
    <w:name w:val="annotation reference"/>
    <w:basedOn w:val="DefaultParagraphFont"/>
    <w:uiPriority w:val="99"/>
    <w:rsid w:val="000958FF"/>
    <w:rPr>
      <w:sz w:val="16"/>
      <w:szCs w:val="16"/>
    </w:rPr>
  </w:style>
  <w:style w:type="paragraph" w:styleId="CommentText">
    <w:name w:val="annotation text"/>
    <w:basedOn w:val="Normal"/>
    <w:link w:val="CommentTextChar"/>
    <w:uiPriority w:val="99"/>
    <w:rsid w:val="000958FF"/>
    <w:rPr>
      <w:sz w:val="20"/>
    </w:rPr>
  </w:style>
  <w:style w:type="paragraph" w:styleId="CommentSubject">
    <w:name w:val="annotation subject"/>
    <w:basedOn w:val="CommentText"/>
    <w:next w:val="CommentText"/>
    <w:semiHidden/>
    <w:rsid w:val="000958FF"/>
    <w:rPr>
      <w:b/>
      <w:bCs/>
    </w:rPr>
  </w:style>
  <w:style w:type="character" w:styleId="Strong">
    <w:name w:val="Strong"/>
    <w:basedOn w:val="DefaultParagraphFont"/>
    <w:qFormat/>
    <w:rsid w:val="007F4131"/>
    <w:rPr>
      <w:b/>
      <w:bCs/>
    </w:rPr>
  </w:style>
  <w:style w:type="character" w:styleId="FollowedHyperlink">
    <w:name w:val="FollowedHyperlink"/>
    <w:basedOn w:val="DefaultParagraphFont"/>
    <w:rsid w:val="002D6C35"/>
    <w:rPr>
      <w:color w:val="800080"/>
      <w:u w:val="single"/>
    </w:rPr>
  </w:style>
  <w:style w:type="paragraph" w:styleId="Revision">
    <w:name w:val="Revision"/>
    <w:hidden/>
    <w:uiPriority w:val="99"/>
    <w:semiHidden/>
    <w:rsid w:val="00C837FC"/>
    <w:rPr>
      <w:rFonts w:ascii="Arial" w:hAnsi="Arial"/>
      <w:sz w:val="24"/>
    </w:rPr>
  </w:style>
  <w:style w:type="character" w:styleId="FooterChar" w:customStyle="1">
    <w:name w:val="Footer Char"/>
    <w:basedOn w:val="DefaultParagraphFont"/>
    <w:link w:val="Footer"/>
    <w:uiPriority w:val="99"/>
    <w:rsid w:val="0018577E"/>
    <w:rPr>
      <w:rFonts w:ascii="Arial" w:hAnsi="Arial"/>
      <w:sz w:val="24"/>
    </w:rPr>
  </w:style>
  <w:style w:type="character" w:styleId="CommentTextChar" w:customStyle="1">
    <w:name w:val="Comment Text Char"/>
    <w:link w:val="CommentText"/>
    <w:uiPriority w:val="99"/>
    <w:rsid w:val="008C2BFF"/>
    <w:rPr>
      <w:rFonts w:ascii="Arial" w:hAnsi="Arial"/>
    </w:rPr>
  </w:style>
  <w:style w:type="paragraph" w:styleId="ListParagraph">
    <w:name w:val="List Paragraph"/>
    <w:basedOn w:val="Normal"/>
    <w:uiPriority w:val="34"/>
    <w:qFormat/>
    <w:rsid w:val="00513299"/>
    <w:pPr>
      <w:ind w:left="720"/>
      <w:contextualSpacing/>
    </w:pPr>
    <w:rPr>
      <w:rFonts w:ascii="Times New Roman" w:hAnsi="Times New Roman"/>
      <w:szCs w:val="24"/>
    </w:rPr>
  </w:style>
  <w:style w:type="paragraph" w:styleId="Heading10" w:customStyle="1">
    <w:name w:val="Heading 10"/>
    <w:basedOn w:val="Normal"/>
    <w:link w:val="Heading10Char"/>
    <w:qFormat/>
    <w:rsid w:val="005D75E9"/>
    <w:pPr>
      <w:numPr>
        <w:numId w:val="10"/>
      </w:numPr>
      <w:tabs>
        <w:tab w:val="left" w:pos="540"/>
        <w:tab w:val="left" w:pos="900"/>
      </w:tabs>
      <w:spacing w:before="240"/>
    </w:pPr>
    <w:rPr>
      <w:rFonts w:ascii="Times New Roman" w:hAnsi="Times New Roman"/>
      <w:b/>
      <w:szCs w:val="24"/>
    </w:rPr>
  </w:style>
  <w:style w:type="character" w:styleId="Heading10Char" w:customStyle="1">
    <w:name w:val="Heading 10 Char"/>
    <w:basedOn w:val="DefaultParagraphFont"/>
    <w:link w:val="Heading10"/>
    <w:rsid w:val="005D75E9"/>
    <w:rPr>
      <w:rFonts w:ascii="Times New Roman" w:hAnsi="Times New Roman"/>
      <w:b/>
      <w:sz w:val="24"/>
      <w:szCs w:val="24"/>
    </w:rPr>
  </w:style>
  <w:style w:type="table" w:styleId="TableGrid">
    <w:name w:val="Table Grid"/>
    <w:basedOn w:val="TableNormal"/>
    <w:rsid w:val="006227B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39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anuals\Chapter-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C58995228234042A6205D4CD21BE051" ma:contentTypeVersion="7" ma:contentTypeDescription="Create a new document." ma:contentTypeScope="" ma:versionID="fb524c83755566e796e5090e32061c30">
  <xsd:schema xmlns:xsd="http://www.w3.org/2001/XMLSchema" xmlns:xs="http://www.w3.org/2001/XMLSchema" xmlns:p="http://schemas.microsoft.com/office/2006/metadata/properties" xmlns:ns2="334ac199-fd04-40a9-96c8-1e0d333f5e47" targetNamespace="http://schemas.microsoft.com/office/2006/metadata/properties" ma:root="true" ma:fieldsID="884e0fc2ff898d9c397cc3d99bdd80cb" ns2:_="">
    <xsd:import namespace="334ac199-fd04-40a9-96c8-1e0d333f5e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ac199-fd04-40a9-96c8-1e0d333f5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008696D-51CB-4A56-9D6E-5A2B05C8E3FF}">
  <ds:schemaRefs>
    <ds:schemaRef ds:uri="http://schemas.openxmlformats.org/officeDocument/2006/bibliography"/>
  </ds:schemaRefs>
</ds:datastoreItem>
</file>

<file path=customXml/itemProps2.xml><?xml version="1.0" encoding="utf-8"?>
<ds:datastoreItem xmlns:ds="http://schemas.openxmlformats.org/officeDocument/2006/customXml" ds:itemID="{78A3F14C-4338-41EA-ABE0-BA7939E67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ac199-fd04-40a9-96c8-1e0d333f5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B70A9F-5891-4989-A6A0-F639E9F12359}">
  <ds:schemaRefs>
    <ds:schemaRef ds:uri="http://schemas.microsoft.com/sharepoint/v3/contenttype/forms"/>
  </ds:schemaRefs>
</ds:datastoreItem>
</file>

<file path=customXml/itemProps4.xml><?xml version="1.0" encoding="utf-8"?>
<ds:datastoreItem xmlns:ds="http://schemas.openxmlformats.org/officeDocument/2006/customXml" ds:itemID="{8AFC03B9-817E-4779-B6EB-AD745B24CC0D}">
  <ds:schemaRefs>
    <ds:schemaRef ds:uri="http://www.w3.org/XML/1998/namespace"/>
    <ds:schemaRef ds:uri="http://purl.org/dc/elements/1.1/"/>
    <ds:schemaRef ds:uri="http://schemas.microsoft.com/office/2006/documentManagement/types"/>
    <ds:schemaRef ds:uri="http://purl.org/dc/dcmitype/"/>
    <ds:schemaRef ds:uri="http://purl.org/dc/terms/"/>
    <ds:schemaRef ds:uri="334ac199-fd04-40a9-96c8-1e0d333f5e47"/>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Chapter-n.dot</ap:Template>
  <ap:Application>Microsoft Word for the web</ap:Application>
  <ap:DocSecurity>0</ap:DocSecurity>
  <ap:ScaleCrop>false</ap:ScaleCrop>
  <ap:Company>Defense Logistics Agency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Chapter 13 - Materiel Receipt</dc:title>
  <dc:subject>Receipt And Material Receipt Acknowledgement</dc:subject>
  <dc:creator>hpo0020</dc:creator>
  <lastModifiedBy>Jones, Brandon F CTR DLA INFO OPERATIONS (USA)</lastModifiedBy>
  <revision>42</revision>
  <lastPrinted>2016-01-07T17:20:00.0000000Z</lastPrinted>
  <dcterms:created xsi:type="dcterms:W3CDTF">2018-07-26T11:53:00.0000000Z</dcterms:created>
  <dcterms:modified xsi:type="dcterms:W3CDTF">2024-10-04T15:46:03.4057218Z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0x0101007C58995228234042A6205D4CD21BE051</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Order">
    <vt:r8>25700</vt:r8>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