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77E3" w:rsidR="00817AAF" w:rsidP="007877E3" w:rsidRDefault="00817AAF" w14:paraId="5799EDCD" w14:textId="77777777">
      <w:pPr>
        <w:spacing w:after="240"/>
        <w:jc w:val="center"/>
        <w:rPr>
          <w:b/>
          <w:sz w:val="44"/>
          <w:szCs w:val="48"/>
          <w:u w:val="single"/>
        </w:rPr>
      </w:pPr>
      <w:r w:rsidRPr="007877E3">
        <w:rPr>
          <w:b/>
          <w:sz w:val="44"/>
          <w:szCs w:val="48"/>
          <w:u w:val="single"/>
        </w:rPr>
        <w:t>C22</w:t>
      </w:r>
      <w:r w:rsidRPr="007877E3" w:rsidR="00C30F79">
        <w:rPr>
          <w:b/>
          <w:sz w:val="44"/>
          <w:szCs w:val="48"/>
          <w:u w:val="single"/>
        </w:rPr>
        <w:t>.</w:t>
      </w:r>
      <w:r w:rsidRPr="007877E3">
        <w:rPr>
          <w:b/>
          <w:sz w:val="44"/>
          <w:szCs w:val="48"/>
          <w:u w:val="single"/>
        </w:rPr>
        <w:t xml:space="preserve"> C</w:t>
      </w:r>
      <w:r w:rsidRPr="007877E3" w:rsidR="00C30F79">
        <w:rPr>
          <w:b/>
          <w:sz w:val="44"/>
          <w:szCs w:val="48"/>
          <w:u w:val="single"/>
        </w:rPr>
        <w:t>HAPTER</w:t>
      </w:r>
      <w:r w:rsidRPr="007877E3">
        <w:rPr>
          <w:b/>
          <w:sz w:val="44"/>
          <w:szCs w:val="48"/>
          <w:u w:val="single"/>
        </w:rPr>
        <w:t xml:space="preserve"> 22</w:t>
      </w:r>
    </w:p>
    <w:p w:rsidRPr="007877E3" w:rsidR="00B50CA5" w:rsidP="00934840" w:rsidRDefault="00173C4D" w14:paraId="5799EDCE" w14:textId="77777777">
      <w:pPr>
        <w:spacing w:after="360"/>
        <w:jc w:val="center"/>
        <w:rPr>
          <w:b/>
          <w:sz w:val="36"/>
          <w:szCs w:val="44"/>
          <w:u w:val="single"/>
        </w:rPr>
      </w:pPr>
      <w:r w:rsidRPr="007877E3">
        <w:rPr>
          <w:b/>
          <w:sz w:val="36"/>
          <w:szCs w:val="44"/>
          <w:u w:val="single"/>
        </w:rPr>
        <w:t>ASSET STATUS REPORTING</w:t>
      </w:r>
    </w:p>
    <w:p w:rsidRPr="001749CC" w:rsidR="00173C4D" w:rsidP="00173C4D" w:rsidRDefault="00173C4D" w14:paraId="5799EDCF" w14:textId="77777777">
      <w:pPr>
        <w:tabs>
          <w:tab w:val="left" w:pos="540"/>
          <w:tab w:val="left" w:pos="1080"/>
          <w:tab w:val="left" w:pos="1620"/>
          <w:tab w:val="left" w:pos="2160"/>
          <w:tab w:val="left" w:pos="2700"/>
        </w:tabs>
        <w:spacing w:after="240"/>
        <w:rPr>
          <w:rFonts w:cs="Arial"/>
          <w:u w:val="single"/>
        </w:rPr>
      </w:pPr>
      <w:r w:rsidRPr="001749CC">
        <w:rPr>
          <w:rFonts w:cs="Arial"/>
        </w:rPr>
        <w:t>C</w:t>
      </w:r>
      <w:r w:rsidRPr="001749CC" w:rsidR="00E0154A">
        <w:rPr>
          <w:rFonts w:cs="Arial"/>
        </w:rPr>
        <w:t>22</w:t>
      </w:r>
      <w:r w:rsidRPr="001749CC">
        <w:rPr>
          <w:rFonts w:cs="Arial"/>
        </w:rPr>
        <w:t>.1.</w:t>
      </w:r>
      <w:r w:rsidRPr="001749CC">
        <w:rPr>
          <w:rFonts w:cs="Arial"/>
          <w:color w:val="FF0000"/>
        </w:rPr>
        <w:t xml:space="preserve"> </w:t>
      </w:r>
      <w:r w:rsidRPr="001749CC">
        <w:rPr>
          <w:rFonts w:cs="Arial"/>
          <w:color w:val="FF0000"/>
          <w:u w:val="single"/>
        </w:rPr>
        <w:t xml:space="preserve"> </w:t>
      </w:r>
      <w:r w:rsidRPr="001749CC">
        <w:rPr>
          <w:rFonts w:cs="Arial"/>
          <w:u w:val="single"/>
        </w:rPr>
        <w:t>GENERAL</w:t>
      </w:r>
    </w:p>
    <w:p w:rsidRPr="001749CC" w:rsidR="00173C4D" w:rsidP="00173C4D" w:rsidRDefault="00173C4D" w14:paraId="5799EDD0" w14:textId="1A193506">
      <w:pPr>
        <w:tabs>
          <w:tab w:val="left" w:pos="540"/>
          <w:tab w:val="left" w:pos="1080"/>
          <w:tab w:val="left" w:pos="1620"/>
          <w:tab w:val="left" w:pos="2160"/>
          <w:tab w:val="left" w:pos="2700"/>
        </w:tabs>
        <w:spacing w:after="240"/>
        <w:rPr>
          <w:rFonts w:cs="Arial"/>
        </w:rPr>
      </w:pPr>
      <w:r w:rsidRPr="001749CC">
        <w:rPr>
          <w:rFonts w:cs="Arial"/>
        </w:rPr>
        <w:tab/>
      </w:r>
      <w:r w:rsidRPr="001749CC">
        <w:rPr>
          <w:rFonts w:cs="Arial"/>
        </w:rPr>
        <w:t>C</w:t>
      </w:r>
      <w:r w:rsidRPr="001749CC" w:rsidR="00E0154A">
        <w:rPr>
          <w:rFonts w:cs="Arial"/>
        </w:rPr>
        <w:t>22</w:t>
      </w:r>
      <w:r w:rsidRPr="001749CC">
        <w:rPr>
          <w:rFonts w:cs="Arial"/>
        </w:rPr>
        <w:t>.1.1</w:t>
      </w:r>
      <w:r w:rsidRPr="001749CC" w:rsidR="002A4857">
        <w:rPr>
          <w:rFonts w:cs="Arial"/>
        </w:rPr>
        <w:t>.</w:t>
      </w:r>
      <w:r w:rsidRPr="001749CC">
        <w:rPr>
          <w:rFonts w:cs="Arial"/>
        </w:rPr>
        <w:t xml:space="preserve">  </w:t>
      </w:r>
      <w:r w:rsidRPr="001749CC">
        <w:rPr>
          <w:rFonts w:cs="Arial"/>
          <w:u w:val="single"/>
        </w:rPr>
        <w:t>Purpose</w:t>
      </w:r>
      <w:r w:rsidRPr="001749CC">
        <w:rPr>
          <w:rFonts w:cs="Arial"/>
        </w:rPr>
        <w:t xml:space="preserve">.  This chapter prescribes </w:t>
      </w:r>
      <w:r w:rsidRPr="001749CC" w:rsidR="00D71BD4">
        <w:rPr>
          <w:rFonts w:cs="Arial"/>
        </w:rPr>
        <w:t>a</w:t>
      </w:r>
      <w:r w:rsidRPr="001749CC">
        <w:rPr>
          <w:rFonts w:cs="Arial"/>
        </w:rPr>
        <w:t xml:space="preserve">sset </w:t>
      </w:r>
      <w:r w:rsidRPr="001749CC" w:rsidR="00D71BD4">
        <w:rPr>
          <w:rFonts w:cs="Arial"/>
        </w:rPr>
        <w:t>s</w:t>
      </w:r>
      <w:r w:rsidRPr="001749CC">
        <w:rPr>
          <w:rFonts w:cs="Arial"/>
        </w:rPr>
        <w:t xml:space="preserve">tatus </w:t>
      </w:r>
      <w:r w:rsidRPr="001749CC" w:rsidR="00D71BD4">
        <w:rPr>
          <w:rFonts w:cs="Arial"/>
        </w:rPr>
        <w:t>r</w:t>
      </w:r>
      <w:r w:rsidRPr="001749CC">
        <w:rPr>
          <w:rFonts w:cs="Arial"/>
        </w:rPr>
        <w:t>eporting procedures for the interchange of asset status information between the DoD Component wholesale and below wholesale distribution systems and owners/managers.</w:t>
      </w:r>
    </w:p>
    <w:p w:rsidRPr="001749CC" w:rsidR="00173C4D" w:rsidP="00173C4D" w:rsidRDefault="00173C4D" w14:paraId="5799EDD1" w14:textId="3477543F">
      <w:pPr>
        <w:tabs>
          <w:tab w:val="left" w:pos="540"/>
          <w:tab w:val="left" w:pos="1080"/>
          <w:tab w:val="left" w:pos="1620"/>
          <w:tab w:val="left" w:pos="2160"/>
          <w:tab w:val="left" w:pos="2700"/>
        </w:tabs>
        <w:spacing w:after="240"/>
        <w:rPr>
          <w:rFonts w:cs="Arial"/>
        </w:rPr>
      </w:pPr>
      <w:r w:rsidRPr="001749CC">
        <w:rPr>
          <w:rFonts w:cs="Arial"/>
        </w:rPr>
        <w:tab/>
      </w:r>
      <w:r w:rsidRPr="001749CC">
        <w:rPr>
          <w:rFonts w:cs="Arial"/>
        </w:rPr>
        <w:t>C</w:t>
      </w:r>
      <w:r w:rsidRPr="001749CC" w:rsidR="00E0154A">
        <w:rPr>
          <w:rFonts w:cs="Arial"/>
        </w:rPr>
        <w:t>22</w:t>
      </w:r>
      <w:r w:rsidRPr="001749CC">
        <w:rPr>
          <w:rFonts w:cs="Arial"/>
        </w:rPr>
        <w:t xml:space="preserve">.1.2.  </w:t>
      </w:r>
      <w:r w:rsidRPr="001749CC">
        <w:rPr>
          <w:rFonts w:cs="Arial"/>
          <w:u w:val="single"/>
        </w:rPr>
        <w:t>Transactions</w:t>
      </w:r>
      <w:r w:rsidRPr="001749CC">
        <w:rPr>
          <w:rFonts w:cs="Arial"/>
        </w:rPr>
        <w:t>.  This chapter addresses the procedures applicable to the</w:t>
      </w:r>
      <w:r w:rsidRPr="001749CC" w:rsidR="002F028E">
        <w:rPr>
          <w:rFonts w:cs="Arial"/>
        </w:rPr>
        <w:t xml:space="preserve"> </w:t>
      </w:r>
      <w:r w:rsidRPr="001749CC" w:rsidR="00D71BD4">
        <w:rPr>
          <w:rFonts w:cs="Arial"/>
        </w:rPr>
        <w:t>a</w:t>
      </w:r>
      <w:r w:rsidRPr="001749CC" w:rsidR="002F028E">
        <w:rPr>
          <w:rFonts w:cs="Arial"/>
        </w:rPr>
        <w:t xml:space="preserve">sset </w:t>
      </w:r>
      <w:r w:rsidRPr="001749CC" w:rsidR="00D71BD4">
        <w:rPr>
          <w:rFonts w:cs="Arial"/>
        </w:rPr>
        <w:t>s</w:t>
      </w:r>
      <w:r w:rsidRPr="001749CC" w:rsidR="002F028E">
        <w:rPr>
          <w:rFonts w:cs="Arial"/>
        </w:rPr>
        <w:t xml:space="preserve">tatus </w:t>
      </w:r>
      <w:r w:rsidRPr="001749CC" w:rsidR="00D71BD4">
        <w:rPr>
          <w:rFonts w:cs="Arial"/>
        </w:rPr>
        <w:t>r</w:t>
      </w:r>
      <w:r w:rsidRPr="001749CC" w:rsidR="002F028E">
        <w:rPr>
          <w:rFonts w:cs="Arial"/>
        </w:rPr>
        <w:t xml:space="preserve">eporting function </w:t>
      </w:r>
      <w:proofErr w:type="gramStart"/>
      <w:r w:rsidRPr="001749CC" w:rsidR="002F028E">
        <w:rPr>
          <w:rFonts w:cs="Arial"/>
        </w:rPr>
        <w:t xml:space="preserve">using </w:t>
      </w:r>
      <w:r w:rsidRPr="001749CC">
        <w:rPr>
          <w:rFonts w:cs="Arial"/>
        </w:rPr>
        <w:t xml:space="preserve"> </w:t>
      </w:r>
      <w:r w:rsidRPr="001749CC" w:rsidR="002F028E">
        <w:rPr>
          <w:rFonts w:cs="Arial"/>
        </w:rPr>
        <w:t>the</w:t>
      </w:r>
      <w:proofErr w:type="gramEnd"/>
      <w:r w:rsidRPr="001749CC" w:rsidR="002F028E">
        <w:rPr>
          <w:rFonts w:cs="Arial"/>
        </w:rPr>
        <w:t xml:space="preserve"> DLMS </w:t>
      </w:r>
      <w:r w:rsidRPr="001749CC" w:rsidR="0038095E">
        <w:rPr>
          <w:rFonts w:cs="Arial"/>
        </w:rPr>
        <w:t>846I</w:t>
      </w:r>
      <w:r w:rsidRPr="001749CC" w:rsidR="00F130D5">
        <w:rPr>
          <w:rFonts w:cs="Arial"/>
        </w:rPr>
        <w:t xml:space="preserve">.  The </w:t>
      </w:r>
      <w:r w:rsidRPr="001749CC" w:rsidR="005F7A21">
        <w:rPr>
          <w:rFonts w:cs="Arial"/>
        </w:rPr>
        <w:t>a</w:t>
      </w:r>
      <w:r w:rsidRPr="001749CC" w:rsidR="00F130D5">
        <w:rPr>
          <w:rFonts w:cs="Arial"/>
        </w:rPr>
        <w:t xml:space="preserve">sset </w:t>
      </w:r>
      <w:r w:rsidRPr="001749CC" w:rsidR="005F7A21">
        <w:rPr>
          <w:rFonts w:cs="Arial"/>
        </w:rPr>
        <w:t>st</w:t>
      </w:r>
      <w:r w:rsidRPr="001749CC" w:rsidR="00F130D5">
        <w:rPr>
          <w:rFonts w:cs="Arial"/>
        </w:rPr>
        <w:t xml:space="preserve">atus </w:t>
      </w:r>
      <w:r w:rsidRPr="001749CC" w:rsidR="005F7A21">
        <w:rPr>
          <w:rFonts w:cs="Arial"/>
        </w:rPr>
        <w:t>r</w:t>
      </w:r>
      <w:r w:rsidRPr="001749CC" w:rsidR="00F130D5">
        <w:rPr>
          <w:rFonts w:cs="Arial"/>
        </w:rPr>
        <w:t>epo</w:t>
      </w:r>
      <w:r w:rsidRPr="001749CC" w:rsidR="00102EB1">
        <w:rPr>
          <w:rFonts w:cs="Arial"/>
        </w:rPr>
        <w:t>rting</w:t>
      </w:r>
      <w:r w:rsidRPr="001749CC">
        <w:rPr>
          <w:rFonts w:cs="Arial"/>
        </w:rPr>
        <w:t xml:space="preserve"> function </w:t>
      </w:r>
      <w:r w:rsidRPr="001749CC" w:rsidR="002F028E">
        <w:rPr>
          <w:rFonts w:cs="Arial"/>
        </w:rPr>
        <w:t xml:space="preserve">is identified by </w:t>
      </w:r>
      <w:r w:rsidRPr="001749CC" w:rsidR="00102EB1">
        <w:rPr>
          <w:rFonts w:cs="Arial"/>
        </w:rPr>
        <w:t xml:space="preserve">the </w:t>
      </w:r>
      <w:r w:rsidRPr="001749CC" w:rsidR="002F028E">
        <w:rPr>
          <w:rFonts w:cs="Arial"/>
        </w:rPr>
        <w:t>DLMS 84</w:t>
      </w:r>
      <w:r w:rsidRPr="001749CC" w:rsidR="00107C1A">
        <w:rPr>
          <w:rFonts w:cs="Arial"/>
        </w:rPr>
        <w:t>6</w:t>
      </w:r>
      <w:r w:rsidRPr="001749CC" w:rsidR="002F028E">
        <w:rPr>
          <w:rFonts w:cs="Arial"/>
        </w:rPr>
        <w:t xml:space="preserve">I </w:t>
      </w:r>
      <w:r w:rsidRPr="001749CC" w:rsidR="002F028E">
        <w:t>Accredited Standards Committee (</w:t>
      </w:r>
      <w:r w:rsidRPr="001749CC" w:rsidR="00102EB1">
        <w:rPr>
          <w:rFonts w:cs="Arial"/>
        </w:rPr>
        <w:t>ASC</w:t>
      </w:r>
      <w:r w:rsidRPr="001749CC" w:rsidR="002F028E">
        <w:rPr>
          <w:rFonts w:cs="Arial"/>
        </w:rPr>
        <w:t>)</w:t>
      </w:r>
      <w:r w:rsidRPr="001749CC" w:rsidR="00102EB1">
        <w:rPr>
          <w:rFonts w:cs="Arial"/>
        </w:rPr>
        <w:t xml:space="preserve"> X12 </w:t>
      </w:r>
      <w:r w:rsidRPr="001749CC">
        <w:rPr>
          <w:rFonts w:cs="Arial"/>
        </w:rPr>
        <w:t>beginning segment (1/BIA02</w:t>
      </w:r>
      <w:r w:rsidRPr="001749CC" w:rsidR="00107C1A">
        <w:rPr>
          <w:rFonts w:cs="Arial"/>
        </w:rPr>
        <w:t>/020</w:t>
      </w:r>
      <w:r w:rsidRPr="001749CC">
        <w:rPr>
          <w:rFonts w:cs="Arial"/>
        </w:rPr>
        <w:t>) report type codes</w:t>
      </w:r>
      <w:r w:rsidRPr="001749CC" w:rsidR="00107C1A">
        <w:rPr>
          <w:rFonts w:cs="Arial"/>
        </w:rPr>
        <w:t>.  I</w:t>
      </w:r>
      <w:r w:rsidRPr="001749CC" w:rsidR="00672EAE">
        <w:rPr>
          <w:rFonts w:cs="Arial"/>
        </w:rPr>
        <w:t xml:space="preserve">ts DLSS (MILSTRAP) </w:t>
      </w:r>
      <w:r w:rsidRPr="001749CC" w:rsidR="00672EAE">
        <w:t>legacy counterpart identified by document identifier codes (DIC)</w:t>
      </w:r>
      <w:r w:rsidRPr="001749CC" w:rsidR="00107C1A">
        <w:t xml:space="preserve">, is included for information purposes </w:t>
      </w:r>
      <w:r w:rsidRPr="001749CC" w:rsidR="003C6522">
        <w:t xml:space="preserve">to </w:t>
      </w:r>
      <w:r w:rsidRPr="001749CC" w:rsidR="00672EAE">
        <w:t xml:space="preserve">allow for processing in a mixed DLMS/DLSS environment.  </w:t>
      </w:r>
      <w:r w:rsidRPr="001749CC" w:rsidR="00672EAE">
        <w:rPr>
          <w:rFonts w:cs="Arial"/>
        </w:rPr>
        <w:t xml:space="preserve">Other formats such as Extensible Markup </w:t>
      </w:r>
      <w:proofErr w:type="spellStart"/>
      <w:r w:rsidRPr="001749CC" w:rsidR="00672EAE">
        <w:rPr>
          <w:rFonts w:cs="Arial"/>
        </w:rPr>
        <w:t>Langauage</w:t>
      </w:r>
      <w:proofErr w:type="spellEnd"/>
      <w:r w:rsidRPr="001749CC" w:rsidR="00672EAE">
        <w:rPr>
          <w:rFonts w:cs="Arial"/>
        </w:rPr>
        <w:t xml:space="preserve"> (XML) are also available See t</w:t>
      </w:r>
      <w:r w:rsidRPr="001749CC" w:rsidR="0038095E">
        <w:rPr>
          <w:rFonts w:cs="Arial"/>
        </w:rPr>
        <w:t>he D</w:t>
      </w:r>
      <w:r w:rsidRPr="001749CC" w:rsidR="002F2CAB">
        <w:rPr>
          <w:rFonts w:cs="Arial"/>
        </w:rPr>
        <w:t>efense</w:t>
      </w:r>
      <w:r w:rsidRPr="001749CC" w:rsidR="0038095E">
        <w:rPr>
          <w:rFonts w:cs="Arial"/>
        </w:rPr>
        <w:t xml:space="preserve"> </w:t>
      </w:r>
      <w:r w:rsidRPr="001749CC" w:rsidR="00731384">
        <w:rPr>
          <w:rFonts w:cs="Arial"/>
        </w:rPr>
        <w:t>Enterprise Data S</w:t>
      </w:r>
      <w:r w:rsidRPr="001749CC" w:rsidR="0038095E">
        <w:rPr>
          <w:rFonts w:cs="Arial"/>
        </w:rPr>
        <w:t xml:space="preserve">tandards Website </w:t>
      </w:r>
      <w:r w:rsidRPr="001749CC" w:rsidR="00BA1595">
        <w:rPr>
          <w:rFonts w:cs="Arial"/>
        </w:rPr>
        <w:t xml:space="preserve">for available </w:t>
      </w:r>
      <w:r w:rsidRPr="001749CC" w:rsidR="0038095E">
        <w:rPr>
          <w:rFonts w:cs="Arial"/>
        </w:rPr>
        <w:t>formats</w:t>
      </w:r>
      <w:r w:rsidRPr="001749CC" w:rsidR="002F2CAB">
        <w:rPr>
          <w:rFonts w:cs="Arial"/>
        </w:rPr>
        <w:t xml:space="preserve"> on the DLMS IC page.</w:t>
      </w:r>
    </w:p>
    <w:p w:rsidRPr="001749CC" w:rsidR="00173C4D" w:rsidP="00173C4D" w:rsidRDefault="00173C4D" w14:paraId="5799EDD2" w14:textId="77777777">
      <w:pPr>
        <w:tabs>
          <w:tab w:val="left" w:pos="540"/>
          <w:tab w:val="left" w:pos="1080"/>
          <w:tab w:val="left" w:pos="1620"/>
          <w:tab w:val="left" w:pos="2160"/>
          <w:tab w:val="left" w:pos="2700"/>
        </w:tabs>
        <w:spacing w:after="240"/>
        <w:rPr>
          <w:rFonts w:cs="Arial"/>
          <w:szCs w:val="22"/>
        </w:rPr>
      </w:pPr>
      <w:r w:rsidRPr="001749CC">
        <w:rPr>
          <w:rFonts w:cs="Arial"/>
          <w:szCs w:val="22"/>
        </w:rPr>
        <w:tab/>
      </w:r>
      <w:r w:rsidRPr="001749CC">
        <w:rPr>
          <w:rFonts w:cs="Arial"/>
          <w:szCs w:val="22"/>
        </w:rPr>
        <w:tab/>
      </w:r>
      <w:r w:rsidRPr="001749CC">
        <w:rPr>
          <w:rFonts w:cs="Arial"/>
          <w:szCs w:val="22"/>
        </w:rPr>
        <w:t>C</w:t>
      </w:r>
      <w:r w:rsidRPr="001749CC" w:rsidR="00E0154A">
        <w:rPr>
          <w:rFonts w:cs="Arial"/>
          <w:szCs w:val="22"/>
        </w:rPr>
        <w:t>22</w:t>
      </w:r>
      <w:r w:rsidRPr="001749CC">
        <w:rPr>
          <w:rFonts w:cs="Arial"/>
          <w:szCs w:val="22"/>
        </w:rPr>
        <w:t xml:space="preserve">.1.2.1.  </w:t>
      </w:r>
      <w:r w:rsidRPr="001749CC">
        <w:rPr>
          <w:rFonts w:cs="Arial"/>
        </w:rPr>
        <w:t>D</w:t>
      </w:r>
      <w:r w:rsidRPr="001749CC" w:rsidR="00AC21FD">
        <w:rPr>
          <w:rFonts w:cs="Arial"/>
        </w:rPr>
        <w:t>LM</w:t>
      </w:r>
      <w:r w:rsidRPr="001749CC">
        <w:rPr>
          <w:rFonts w:cs="Arial"/>
        </w:rPr>
        <w:t>S 846I, Asset Status Inquiry/Report</w:t>
      </w:r>
      <w:r w:rsidRPr="001749CC">
        <w:rPr>
          <w:rFonts w:cs="Arial"/>
          <w:szCs w:val="22"/>
        </w:rPr>
        <w:t xml:space="preserve"> is used for the following transaction functions identified by the beginning segment Report Type Code:</w:t>
      </w:r>
    </w:p>
    <w:p w:rsidRPr="001749CC" w:rsidR="00173C4D" w:rsidP="00173C4D" w:rsidRDefault="00173C4D" w14:paraId="5799EDD3" w14:textId="6415A839">
      <w:pPr>
        <w:tabs>
          <w:tab w:val="left" w:pos="540"/>
          <w:tab w:val="left" w:pos="1080"/>
          <w:tab w:val="left" w:pos="1620"/>
          <w:tab w:val="left" w:pos="2160"/>
          <w:tab w:val="left" w:pos="2700"/>
        </w:tabs>
        <w:spacing w:after="240"/>
        <w:rPr>
          <w:rFonts w:cs="Arial"/>
          <w:szCs w:val="22"/>
        </w:rPr>
      </w:pPr>
      <w:r w:rsidRPr="001749CC">
        <w:rPr>
          <w:rFonts w:cs="Arial"/>
          <w:szCs w:val="22"/>
        </w:rPr>
        <w:tab/>
      </w:r>
      <w:r w:rsidRPr="001749CC">
        <w:rPr>
          <w:rFonts w:cs="Arial"/>
          <w:szCs w:val="22"/>
        </w:rPr>
        <w:tab/>
      </w:r>
      <w:r w:rsidRPr="001749CC">
        <w:rPr>
          <w:rFonts w:cs="Arial"/>
          <w:szCs w:val="22"/>
        </w:rPr>
        <w:tab/>
      </w:r>
      <w:r w:rsidRPr="001749CC">
        <w:rPr>
          <w:rFonts w:cs="Arial"/>
          <w:szCs w:val="22"/>
        </w:rPr>
        <w:t>C</w:t>
      </w:r>
      <w:r w:rsidRPr="001749CC" w:rsidR="00E0154A">
        <w:rPr>
          <w:rFonts w:cs="Arial"/>
          <w:szCs w:val="22"/>
        </w:rPr>
        <w:t>22</w:t>
      </w:r>
      <w:r w:rsidRPr="001749CC">
        <w:rPr>
          <w:rFonts w:cs="Arial"/>
          <w:szCs w:val="22"/>
        </w:rPr>
        <w:t>.1.2.1.1.  Request for Asset Status Report is identified by Report Type Code TI</w:t>
      </w:r>
      <w:r w:rsidRPr="001749CC" w:rsidR="004143D0">
        <w:rPr>
          <w:rFonts w:cs="Arial"/>
          <w:szCs w:val="22"/>
        </w:rPr>
        <w:t>–</w:t>
      </w:r>
      <w:r w:rsidRPr="001749CC">
        <w:rPr>
          <w:rFonts w:cs="Arial"/>
          <w:szCs w:val="22"/>
        </w:rPr>
        <w:t xml:space="preserve">Asset Status Inquiry.  This transaction provides MILSTRAP </w:t>
      </w:r>
      <w:r w:rsidRPr="001749CC" w:rsidR="0013452B">
        <w:rPr>
          <w:rFonts w:cs="Arial"/>
          <w:szCs w:val="22"/>
        </w:rPr>
        <w:t xml:space="preserve">legacy </w:t>
      </w:r>
      <w:r w:rsidRPr="001749CC">
        <w:rPr>
          <w:rFonts w:cs="Arial"/>
          <w:szCs w:val="22"/>
        </w:rPr>
        <w:t>DI</w:t>
      </w:r>
      <w:r w:rsidRPr="001749CC" w:rsidR="00AC21FD">
        <w:rPr>
          <w:rFonts w:cs="Arial"/>
          <w:szCs w:val="22"/>
        </w:rPr>
        <w:t>C</w:t>
      </w:r>
      <w:r w:rsidRPr="001749CC" w:rsidR="00D71BD4">
        <w:rPr>
          <w:rFonts w:cs="Arial"/>
          <w:szCs w:val="22"/>
        </w:rPr>
        <w:t xml:space="preserve"> </w:t>
      </w:r>
      <w:r w:rsidRPr="001749CC">
        <w:rPr>
          <w:rFonts w:cs="Arial"/>
          <w:szCs w:val="22"/>
        </w:rPr>
        <w:t>DZE functionality</w:t>
      </w:r>
      <w:r w:rsidRPr="001749CC" w:rsidR="001A28CD">
        <w:rPr>
          <w:rFonts w:cs="Arial"/>
          <w:szCs w:val="22"/>
        </w:rPr>
        <w:t xml:space="preserve">, which was sent </w:t>
      </w:r>
      <w:r w:rsidRPr="001749CC" w:rsidR="001A28CD">
        <w:rPr>
          <w:rFonts w:cs="Arial"/>
          <w:szCs w:val="48"/>
        </w:rPr>
        <w:t xml:space="preserve">from an </w:t>
      </w:r>
      <w:r w:rsidRPr="001749CC" w:rsidR="00D71BD4">
        <w:rPr>
          <w:rFonts w:cs="Arial"/>
          <w:szCs w:val="48"/>
        </w:rPr>
        <w:t xml:space="preserve">inventory control point </w:t>
      </w:r>
      <w:r w:rsidRPr="001749CC" w:rsidR="001A28CD">
        <w:rPr>
          <w:rFonts w:cs="Arial"/>
          <w:szCs w:val="48"/>
        </w:rPr>
        <w:t>(ICP) to Military Service designated central points to request reporting from bases, posts, camps and stations</w:t>
      </w:r>
      <w:r w:rsidRPr="001749CC">
        <w:rPr>
          <w:rFonts w:cs="Arial"/>
          <w:szCs w:val="22"/>
        </w:rPr>
        <w:t>.</w:t>
      </w:r>
    </w:p>
    <w:p w:rsidRPr="001749CC" w:rsidR="00173C4D" w:rsidP="00173C4D" w:rsidRDefault="00173C4D" w14:paraId="5799EDD4" w14:textId="77777777">
      <w:pPr>
        <w:tabs>
          <w:tab w:val="left" w:pos="540"/>
          <w:tab w:val="left" w:pos="1080"/>
          <w:tab w:val="left" w:pos="1620"/>
          <w:tab w:val="left" w:pos="2160"/>
          <w:tab w:val="left" w:pos="2700"/>
        </w:tabs>
        <w:spacing w:after="240"/>
        <w:rPr>
          <w:rFonts w:cs="Arial"/>
          <w:szCs w:val="22"/>
        </w:rPr>
      </w:pPr>
      <w:r w:rsidRPr="001749CC">
        <w:rPr>
          <w:rFonts w:cs="Arial"/>
          <w:szCs w:val="22"/>
        </w:rPr>
        <w:tab/>
      </w:r>
      <w:r w:rsidRPr="001749CC">
        <w:rPr>
          <w:rFonts w:cs="Arial"/>
          <w:szCs w:val="22"/>
        </w:rPr>
        <w:tab/>
      </w:r>
      <w:r w:rsidRPr="001749CC">
        <w:rPr>
          <w:rFonts w:cs="Arial"/>
          <w:szCs w:val="22"/>
        </w:rPr>
        <w:tab/>
      </w:r>
      <w:r w:rsidRPr="001749CC">
        <w:rPr>
          <w:rFonts w:cs="Arial"/>
          <w:szCs w:val="22"/>
        </w:rPr>
        <w:t>C</w:t>
      </w:r>
      <w:r w:rsidRPr="001749CC" w:rsidR="00E0154A">
        <w:rPr>
          <w:rFonts w:cs="Arial"/>
          <w:szCs w:val="22"/>
        </w:rPr>
        <w:t>22</w:t>
      </w:r>
      <w:r w:rsidRPr="001749CC">
        <w:rPr>
          <w:rFonts w:cs="Arial"/>
          <w:szCs w:val="22"/>
        </w:rPr>
        <w:t>.1.2.1.2.  Asset Status Report is identified by Report Type Code TJ</w:t>
      </w:r>
      <w:r w:rsidRPr="001749CC" w:rsidR="00AC21FD">
        <w:rPr>
          <w:rFonts w:cs="Arial"/>
          <w:szCs w:val="22"/>
        </w:rPr>
        <w:t>–A</w:t>
      </w:r>
      <w:r w:rsidRPr="001749CC">
        <w:rPr>
          <w:rFonts w:cs="Arial"/>
          <w:szCs w:val="22"/>
        </w:rPr>
        <w:t xml:space="preserve">sset Status Advice.  This transaction provides MILSTRAP </w:t>
      </w:r>
      <w:r w:rsidRPr="001749CC" w:rsidR="0013452B">
        <w:rPr>
          <w:rFonts w:cs="Arial"/>
          <w:szCs w:val="22"/>
        </w:rPr>
        <w:t xml:space="preserve">legacy </w:t>
      </w:r>
      <w:r w:rsidRPr="001749CC">
        <w:rPr>
          <w:rFonts w:cs="Arial"/>
          <w:szCs w:val="22"/>
        </w:rPr>
        <w:t>DIC</w:t>
      </w:r>
      <w:r w:rsidRPr="001749CC" w:rsidR="00AC21FD">
        <w:rPr>
          <w:rFonts w:cs="Arial"/>
          <w:szCs w:val="22"/>
        </w:rPr>
        <w:t xml:space="preserve"> </w:t>
      </w:r>
      <w:r w:rsidRPr="001749CC">
        <w:rPr>
          <w:rFonts w:cs="Arial"/>
          <w:szCs w:val="22"/>
        </w:rPr>
        <w:t>DZA and DZF functionality.</w:t>
      </w:r>
    </w:p>
    <w:p w:rsidRPr="001749CC" w:rsidR="001749CC" w:rsidP="00173C4D" w:rsidRDefault="001749CC" w14:paraId="69D75BEE" w14:textId="01E08AEF">
      <w:pPr>
        <w:tabs>
          <w:tab w:val="left" w:pos="540"/>
          <w:tab w:val="left" w:pos="1080"/>
          <w:tab w:val="left" w:pos="1620"/>
          <w:tab w:val="left" w:pos="2160"/>
          <w:tab w:val="left" w:pos="2700"/>
        </w:tabs>
        <w:spacing w:after="240"/>
        <w:rPr>
          <w:rFonts w:cs="Arial"/>
          <w:b/>
          <w:bCs/>
          <w:i/>
          <w:iCs/>
        </w:rPr>
      </w:pPr>
      <w:r>
        <w:rPr>
          <w:rFonts w:cs="Arial"/>
        </w:rPr>
        <w:tab/>
      </w:r>
      <w:r>
        <w:rPr>
          <w:rFonts w:cs="Arial"/>
        </w:rPr>
        <w:tab/>
      </w:r>
      <w:r>
        <w:rPr>
          <w:rFonts w:cs="Arial"/>
        </w:rPr>
        <w:tab/>
      </w:r>
      <w:r w:rsidRPr="001749CC">
        <w:rPr>
          <w:rFonts w:cs="Arial"/>
          <w:b/>
          <w:bCs/>
          <w:i/>
          <w:iCs/>
        </w:rPr>
        <w:t>C22.1.2.1.3.  Stock Retention Level Reporting is identified by the report type code SK– Stock Retention Level Report.  There is no MILSTRAP legacy equivalent and is a DLMS enhancement.</w:t>
      </w:r>
    </w:p>
    <w:p w:rsidRPr="001749CC" w:rsidR="00173C4D" w:rsidP="00173C4D" w:rsidRDefault="00173C4D" w14:paraId="5799EDD5" w14:textId="48366541">
      <w:pPr>
        <w:tabs>
          <w:tab w:val="left" w:pos="540"/>
          <w:tab w:val="left" w:pos="1080"/>
          <w:tab w:val="left" w:pos="1620"/>
          <w:tab w:val="left" w:pos="2160"/>
          <w:tab w:val="left" w:pos="2700"/>
        </w:tabs>
        <w:spacing w:after="240"/>
        <w:rPr>
          <w:rFonts w:cs="Arial"/>
        </w:rPr>
      </w:pPr>
      <w:r w:rsidRPr="001749CC">
        <w:rPr>
          <w:rFonts w:cs="Arial"/>
        </w:rPr>
        <w:t>C</w:t>
      </w:r>
      <w:r w:rsidRPr="001749CC" w:rsidR="00E0154A">
        <w:rPr>
          <w:rFonts w:cs="Arial"/>
        </w:rPr>
        <w:t>22</w:t>
      </w:r>
      <w:r w:rsidRPr="001749CC">
        <w:rPr>
          <w:rFonts w:cs="Arial"/>
        </w:rPr>
        <w:t xml:space="preserve">.2.  </w:t>
      </w:r>
      <w:r w:rsidRPr="001749CC">
        <w:rPr>
          <w:rFonts w:cs="Arial"/>
          <w:u w:val="single"/>
        </w:rPr>
        <w:t>IN STORAGE ASSETS</w:t>
      </w:r>
    </w:p>
    <w:p w:rsidRPr="001749CC" w:rsidR="00173C4D" w:rsidP="00173C4D" w:rsidRDefault="00173C4D" w14:paraId="5799EDD6" w14:textId="77777777">
      <w:pPr>
        <w:tabs>
          <w:tab w:val="left" w:pos="540"/>
          <w:tab w:val="left" w:pos="1080"/>
          <w:tab w:val="left" w:pos="1620"/>
          <w:tab w:val="left" w:pos="2160"/>
          <w:tab w:val="left" w:pos="2700"/>
        </w:tabs>
        <w:spacing w:after="240"/>
        <w:rPr>
          <w:rFonts w:cs="Arial"/>
        </w:rPr>
      </w:pPr>
      <w:r w:rsidRPr="001749CC">
        <w:rPr>
          <w:rFonts w:cs="Arial"/>
        </w:rPr>
        <w:tab/>
      </w:r>
      <w:r w:rsidRPr="001749CC">
        <w:rPr>
          <w:rFonts w:cs="Arial"/>
        </w:rPr>
        <w:t>C</w:t>
      </w:r>
      <w:r w:rsidRPr="001749CC" w:rsidR="00E0154A">
        <w:rPr>
          <w:rFonts w:cs="Arial"/>
        </w:rPr>
        <w:t>22</w:t>
      </w:r>
      <w:r w:rsidRPr="001749CC">
        <w:rPr>
          <w:rFonts w:cs="Arial"/>
        </w:rPr>
        <w:t xml:space="preserve">.2.1.  </w:t>
      </w:r>
      <w:r w:rsidRPr="001749CC" w:rsidR="00C1460F">
        <w:rPr>
          <w:rFonts w:cs="Arial"/>
          <w:u w:val="single"/>
        </w:rPr>
        <w:t>Assets Within the Wholesale Distribution S</w:t>
      </w:r>
      <w:r w:rsidRPr="001749CC">
        <w:rPr>
          <w:rFonts w:cs="Arial"/>
          <w:u w:val="single"/>
        </w:rPr>
        <w:t>ystem</w:t>
      </w:r>
    </w:p>
    <w:p w:rsidRPr="001749CC" w:rsidR="00173C4D" w:rsidP="00173C4D" w:rsidRDefault="00173C4D" w14:paraId="5799EDD7" w14:textId="1DA793CD">
      <w:pPr>
        <w:tabs>
          <w:tab w:val="left" w:pos="540"/>
          <w:tab w:val="left" w:pos="1080"/>
          <w:tab w:val="left" w:pos="1620"/>
          <w:tab w:val="left" w:pos="2160"/>
          <w:tab w:val="left" w:pos="2700"/>
        </w:tabs>
        <w:spacing w:after="240"/>
        <w:rPr>
          <w:rFonts w:cs="Arial"/>
        </w:rPr>
      </w:pPr>
      <w:r w:rsidRPr="001749CC">
        <w:rPr>
          <w:rFonts w:cs="Arial"/>
          <w:color w:val="FF0000"/>
        </w:rPr>
        <w:tab/>
      </w:r>
      <w:r w:rsidRPr="001749CC">
        <w:rPr>
          <w:rFonts w:cs="Arial"/>
          <w:color w:val="FF0000"/>
        </w:rPr>
        <w:tab/>
      </w:r>
      <w:r w:rsidRPr="001749CC">
        <w:rPr>
          <w:rFonts w:cs="Arial"/>
        </w:rPr>
        <w:t>C</w:t>
      </w:r>
      <w:r w:rsidRPr="001749CC" w:rsidR="00E0154A">
        <w:rPr>
          <w:rFonts w:cs="Arial"/>
        </w:rPr>
        <w:t>22</w:t>
      </w:r>
      <w:r w:rsidRPr="001749CC">
        <w:rPr>
          <w:rFonts w:cs="Arial"/>
        </w:rPr>
        <w:t>.2.1.1.  For assets within the wholesale distribution system, Asset Status Report Transactions may be used between DoD Components by mutual agreement.  Send Asset Status Report Transactions (</w:t>
      </w:r>
      <w:r w:rsidRPr="001749CC" w:rsidR="00AA4C23">
        <w:rPr>
          <w:rFonts w:cs="Arial"/>
        </w:rPr>
        <w:t xml:space="preserve">legacy </w:t>
      </w:r>
      <w:r w:rsidRPr="001749CC">
        <w:rPr>
          <w:rFonts w:cs="Arial"/>
        </w:rPr>
        <w:t>DIC</w:t>
      </w:r>
      <w:r w:rsidRPr="001749CC" w:rsidR="00AC21FD">
        <w:rPr>
          <w:rFonts w:cs="Arial"/>
        </w:rPr>
        <w:t xml:space="preserve"> </w:t>
      </w:r>
      <w:r w:rsidRPr="001749CC">
        <w:rPr>
          <w:rFonts w:cs="Arial"/>
        </w:rPr>
        <w:t xml:space="preserve">DZA) between DoD Components based on </w:t>
      </w:r>
      <w:r w:rsidRPr="001749CC" w:rsidR="008A1DAF">
        <w:rPr>
          <w:rFonts w:cs="Arial"/>
        </w:rPr>
        <w:t xml:space="preserve">mutually agreed </w:t>
      </w:r>
      <w:r w:rsidRPr="001749CC">
        <w:rPr>
          <w:rFonts w:cs="Arial"/>
        </w:rPr>
        <w:t>schedules.</w:t>
      </w:r>
    </w:p>
    <w:p w:rsidRPr="001749CC" w:rsidR="00173C4D" w:rsidP="00173C4D" w:rsidRDefault="00173C4D" w14:paraId="5799EDD8" w14:textId="77777777">
      <w:pPr>
        <w:tabs>
          <w:tab w:val="left" w:pos="540"/>
          <w:tab w:val="left" w:pos="1080"/>
          <w:tab w:val="left" w:pos="1620"/>
          <w:tab w:val="left" w:pos="2160"/>
          <w:tab w:val="left" w:pos="2700"/>
        </w:tabs>
        <w:spacing w:after="240"/>
        <w:rPr>
          <w:rFonts w:cs="Arial"/>
        </w:rPr>
      </w:pPr>
      <w:r w:rsidRPr="001749CC">
        <w:rPr>
          <w:rFonts w:cs="Arial"/>
        </w:rPr>
        <w:tab/>
      </w:r>
      <w:r w:rsidRPr="001749CC">
        <w:rPr>
          <w:rFonts w:cs="Arial"/>
        </w:rPr>
        <w:tab/>
      </w:r>
      <w:r w:rsidRPr="001749CC">
        <w:rPr>
          <w:rFonts w:cs="Arial"/>
        </w:rPr>
        <w:t>C</w:t>
      </w:r>
      <w:r w:rsidRPr="001749CC" w:rsidR="00E0154A">
        <w:rPr>
          <w:rFonts w:cs="Arial"/>
        </w:rPr>
        <w:t>22</w:t>
      </w:r>
      <w:r w:rsidRPr="001749CC">
        <w:rPr>
          <w:rFonts w:cs="Arial"/>
        </w:rPr>
        <w:t>.2.1.2.  Asset status transactio</w:t>
      </w:r>
      <w:r w:rsidRPr="001749CC" w:rsidR="00C1460F">
        <w:rPr>
          <w:rFonts w:cs="Arial"/>
        </w:rPr>
        <w:t>ns may be used between a Component</w:t>
      </w:r>
      <w:r w:rsidRPr="001749CC">
        <w:rPr>
          <w:rFonts w:cs="Arial"/>
        </w:rPr>
        <w:t xml:space="preserve"> ICP and a DLA storage activity by mutual agreement.</w:t>
      </w:r>
    </w:p>
    <w:p w:rsidRPr="001749CC" w:rsidR="00173C4D" w:rsidP="00173C4D" w:rsidRDefault="00173C4D" w14:paraId="5799EDD9" w14:textId="45D90CF4">
      <w:pPr>
        <w:tabs>
          <w:tab w:val="left" w:pos="540"/>
          <w:tab w:val="left" w:pos="1080"/>
          <w:tab w:val="left" w:pos="1620"/>
          <w:tab w:val="left" w:pos="2160"/>
          <w:tab w:val="left" w:pos="2700"/>
        </w:tabs>
        <w:spacing w:after="240"/>
        <w:rPr>
          <w:rFonts w:cs="Arial"/>
          <w:szCs w:val="22"/>
        </w:rPr>
      </w:pPr>
      <w:r w:rsidRPr="001749CC">
        <w:rPr>
          <w:rFonts w:cs="Arial"/>
        </w:rPr>
        <w:tab/>
      </w:r>
      <w:r w:rsidRPr="001749CC">
        <w:rPr>
          <w:rFonts w:cs="Arial"/>
        </w:rPr>
        <w:tab/>
      </w:r>
      <w:r w:rsidRPr="001749CC">
        <w:rPr>
          <w:rFonts w:cs="Arial"/>
        </w:rPr>
        <w:t>C</w:t>
      </w:r>
      <w:r w:rsidRPr="001749CC" w:rsidR="00E0154A">
        <w:rPr>
          <w:rFonts w:cs="Arial"/>
        </w:rPr>
        <w:t>22</w:t>
      </w:r>
      <w:r w:rsidRPr="001749CC">
        <w:rPr>
          <w:rFonts w:cs="Arial"/>
        </w:rPr>
        <w:t xml:space="preserve">.2.1.3.  Under MILSTRAP, </w:t>
      </w:r>
      <w:r w:rsidRPr="001749CC">
        <w:rPr>
          <w:rFonts w:cs="Arial"/>
          <w:szCs w:val="22"/>
        </w:rPr>
        <w:t xml:space="preserve">due to the number of record positions in </w:t>
      </w:r>
      <w:r w:rsidRPr="001749CC" w:rsidR="0013452B">
        <w:rPr>
          <w:rFonts w:cs="Arial"/>
          <w:szCs w:val="22"/>
        </w:rPr>
        <w:t xml:space="preserve">DIC </w:t>
      </w:r>
      <w:r w:rsidRPr="001749CC">
        <w:rPr>
          <w:rFonts w:cs="Arial"/>
          <w:szCs w:val="22"/>
        </w:rPr>
        <w:t>DZA devoted to entries prescribed by the DoD Components for use within Component distribution systems, each Component is authorized to procur</w:t>
      </w:r>
      <w:bookmarkStart w:name="OLE_LINK7" w:id="0"/>
      <w:bookmarkStart w:name="OLE_LINK8" w:id="1"/>
      <w:r w:rsidRPr="001749CC" w:rsidR="00C1460F">
        <w:rPr>
          <w:rFonts w:cs="Arial"/>
          <w:szCs w:val="22"/>
        </w:rPr>
        <w:t>e a printed format suit</w:t>
      </w:r>
      <w:r w:rsidRPr="001749CC" w:rsidR="00507E42">
        <w:rPr>
          <w:rFonts w:cs="Arial"/>
          <w:szCs w:val="22"/>
        </w:rPr>
        <w:t>ed</w:t>
      </w:r>
      <w:r w:rsidRPr="001749CC" w:rsidR="00C1460F">
        <w:rPr>
          <w:rFonts w:cs="Arial"/>
          <w:szCs w:val="22"/>
        </w:rPr>
        <w:t xml:space="preserve"> to its needs.</w:t>
      </w:r>
      <w:r w:rsidRPr="001749CC">
        <w:rPr>
          <w:rFonts w:cs="Arial"/>
          <w:szCs w:val="22"/>
        </w:rPr>
        <w:t xml:space="preserve">  DoD Components must identify to </w:t>
      </w:r>
      <w:r w:rsidRPr="001749CC" w:rsidR="00507E42">
        <w:rPr>
          <w:rFonts w:cs="Arial"/>
          <w:szCs w:val="22"/>
        </w:rPr>
        <w:t>Defense Logistics Management Standards</w:t>
      </w:r>
      <w:r w:rsidRPr="001749CC">
        <w:rPr>
          <w:rFonts w:cs="Arial"/>
          <w:szCs w:val="22"/>
        </w:rPr>
        <w:t xml:space="preserve"> any Component</w:t>
      </w:r>
      <w:r w:rsidRPr="001749CC" w:rsidR="00507E42">
        <w:rPr>
          <w:rFonts w:cs="Arial"/>
          <w:szCs w:val="22"/>
        </w:rPr>
        <w:t>-</w:t>
      </w:r>
      <w:r w:rsidRPr="001749CC">
        <w:rPr>
          <w:rFonts w:cs="Arial"/>
          <w:szCs w:val="22"/>
        </w:rPr>
        <w:t xml:space="preserve">prescribed </w:t>
      </w:r>
      <w:r w:rsidRPr="001749CC">
        <w:rPr>
          <w:rFonts w:cs="Arial"/>
        </w:rPr>
        <w:t xml:space="preserve">data in </w:t>
      </w:r>
      <w:r w:rsidRPr="001749CC" w:rsidR="0013452B">
        <w:rPr>
          <w:rFonts w:cs="Arial"/>
        </w:rPr>
        <w:t xml:space="preserve">DIC </w:t>
      </w:r>
      <w:r w:rsidRPr="001749CC">
        <w:rPr>
          <w:rFonts w:cs="Arial"/>
        </w:rPr>
        <w:t xml:space="preserve">DZA </w:t>
      </w:r>
      <w:r w:rsidRPr="001749CC" w:rsidR="00507E42">
        <w:rPr>
          <w:rFonts w:cs="Arial"/>
        </w:rPr>
        <w:t>that</w:t>
      </w:r>
      <w:r w:rsidRPr="001749CC">
        <w:rPr>
          <w:rFonts w:cs="Arial"/>
        </w:rPr>
        <w:t xml:space="preserve"> will be required in the Componen</w:t>
      </w:r>
      <w:r w:rsidRPr="001749CC" w:rsidR="00C1460F">
        <w:rPr>
          <w:rFonts w:cs="Arial"/>
        </w:rPr>
        <w:t xml:space="preserve">t’s modernized system using </w:t>
      </w:r>
      <w:r w:rsidRPr="001749CC">
        <w:rPr>
          <w:rFonts w:cs="Arial"/>
        </w:rPr>
        <w:t xml:space="preserve">DLMS.  This is necessary so that </w:t>
      </w:r>
      <w:r w:rsidRPr="001749CC" w:rsidR="00507E42">
        <w:rPr>
          <w:rFonts w:cs="Arial"/>
        </w:rPr>
        <w:t>D</w:t>
      </w:r>
      <w:r w:rsidRPr="001749CC" w:rsidR="002F2CAB">
        <w:rPr>
          <w:rFonts w:cs="Arial"/>
        </w:rPr>
        <w:t>efense</w:t>
      </w:r>
      <w:r w:rsidRPr="001749CC" w:rsidR="00BC3CCA">
        <w:rPr>
          <w:rFonts w:cs="Arial"/>
        </w:rPr>
        <w:t xml:space="preserve"> </w:t>
      </w:r>
      <w:r w:rsidRPr="001749CC" w:rsidR="00507E42">
        <w:rPr>
          <w:rFonts w:cs="Arial"/>
        </w:rPr>
        <w:t>Logistics Management Standards</w:t>
      </w:r>
      <w:r w:rsidRPr="001749CC">
        <w:rPr>
          <w:rFonts w:cs="Arial"/>
        </w:rPr>
        <w:t xml:space="preserve"> can incorporate the Component data in the D</w:t>
      </w:r>
      <w:r w:rsidRPr="001749CC" w:rsidR="00BC3CCA">
        <w:rPr>
          <w:rFonts w:cs="Arial"/>
        </w:rPr>
        <w:t>LM</w:t>
      </w:r>
      <w:r w:rsidRPr="001749CC">
        <w:rPr>
          <w:rFonts w:cs="Arial"/>
        </w:rPr>
        <w:t xml:space="preserve">S 846I </w:t>
      </w:r>
      <w:r w:rsidRPr="001749CC">
        <w:rPr>
          <w:rFonts w:cs="Arial"/>
          <w:szCs w:val="22"/>
        </w:rPr>
        <w:t xml:space="preserve">Asset Status Report </w:t>
      </w:r>
      <w:r w:rsidRPr="001749CC">
        <w:rPr>
          <w:rFonts w:cs="Arial"/>
        </w:rPr>
        <w:t>Transaction.</w:t>
      </w:r>
      <w:bookmarkEnd w:id="0"/>
      <w:bookmarkEnd w:id="1"/>
    </w:p>
    <w:p w:rsidRPr="001749CC" w:rsidR="00173C4D" w:rsidP="00173C4D" w:rsidRDefault="00173C4D" w14:paraId="5799EDDA" w14:textId="0E0FE007">
      <w:pPr>
        <w:tabs>
          <w:tab w:val="left" w:pos="540"/>
          <w:tab w:val="left" w:pos="1080"/>
          <w:tab w:val="left" w:pos="1620"/>
          <w:tab w:val="left" w:pos="2160"/>
          <w:tab w:val="left" w:pos="2700"/>
        </w:tabs>
        <w:spacing w:after="240"/>
        <w:rPr>
          <w:rFonts w:cs="Arial"/>
        </w:rPr>
      </w:pPr>
      <w:r w:rsidRPr="001749CC">
        <w:rPr>
          <w:rFonts w:cs="Arial"/>
        </w:rPr>
        <w:tab/>
      </w:r>
      <w:r w:rsidRPr="001749CC">
        <w:rPr>
          <w:rFonts w:cs="Arial"/>
        </w:rPr>
        <w:t>C</w:t>
      </w:r>
      <w:r w:rsidRPr="001749CC" w:rsidR="00E0154A">
        <w:rPr>
          <w:rFonts w:cs="Arial"/>
        </w:rPr>
        <w:t>22</w:t>
      </w:r>
      <w:r w:rsidRPr="001749CC">
        <w:rPr>
          <w:rFonts w:cs="Arial"/>
        </w:rPr>
        <w:t xml:space="preserve">.2.2.  </w:t>
      </w:r>
      <w:r w:rsidRPr="001749CC" w:rsidR="00C1460F">
        <w:rPr>
          <w:rFonts w:cs="Arial"/>
          <w:u w:val="single"/>
        </w:rPr>
        <w:t>Assets Below the Wholesale Distribution S</w:t>
      </w:r>
      <w:r w:rsidRPr="001749CC">
        <w:rPr>
          <w:rFonts w:cs="Arial"/>
          <w:u w:val="single"/>
        </w:rPr>
        <w:t>ystem</w:t>
      </w:r>
      <w:r w:rsidRPr="001749CC">
        <w:rPr>
          <w:rFonts w:cs="Arial"/>
        </w:rPr>
        <w:t xml:space="preserve">.  Assets below the wholesale distribution system </w:t>
      </w:r>
      <w:r w:rsidRPr="001749CC" w:rsidR="002F2CAB">
        <w:rPr>
          <w:rFonts w:cs="Arial"/>
        </w:rPr>
        <w:t>will</w:t>
      </w:r>
      <w:r w:rsidRPr="001749CC">
        <w:rPr>
          <w:rFonts w:cs="Arial"/>
        </w:rPr>
        <w:t xml:space="preserve"> be reported </w:t>
      </w:r>
      <w:r w:rsidRPr="001749CC" w:rsidR="00BC3CCA">
        <w:rPr>
          <w:rFonts w:cs="Arial"/>
        </w:rPr>
        <w:t xml:space="preserve">to the owner/manager </w:t>
      </w:r>
      <w:r w:rsidRPr="001749CC">
        <w:rPr>
          <w:rFonts w:cs="Arial"/>
        </w:rPr>
        <w:t>when requested by the owner/ manager.</w:t>
      </w:r>
    </w:p>
    <w:p w:rsidRPr="001749CC" w:rsidR="00173C4D" w:rsidP="00173C4D" w:rsidRDefault="00173C4D" w14:paraId="5799EDDB" w14:textId="77777777">
      <w:pPr>
        <w:tabs>
          <w:tab w:val="left" w:pos="540"/>
          <w:tab w:val="left" w:pos="1080"/>
          <w:tab w:val="left" w:pos="1620"/>
          <w:tab w:val="left" w:pos="2160"/>
          <w:tab w:val="left" w:pos="2700"/>
        </w:tabs>
        <w:spacing w:after="240"/>
        <w:rPr>
          <w:rFonts w:cs="Arial"/>
        </w:rPr>
      </w:pPr>
      <w:r w:rsidRPr="001749CC">
        <w:rPr>
          <w:rFonts w:cs="Arial"/>
        </w:rPr>
        <w:tab/>
      </w:r>
      <w:r w:rsidRPr="001749CC">
        <w:rPr>
          <w:rFonts w:cs="Arial"/>
        </w:rPr>
        <w:tab/>
      </w:r>
      <w:r w:rsidRPr="001749CC">
        <w:rPr>
          <w:rFonts w:cs="Arial"/>
        </w:rPr>
        <w:t>C</w:t>
      </w:r>
      <w:r w:rsidRPr="001749CC" w:rsidR="00E0154A">
        <w:rPr>
          <w:rFonts w:cs="Arial"/>
        </w:rPr>
        <w:t>22</w:t>
      </w:r>
      <w:r w:rsidRPr="001749CC">
        <w:rPr>
          <w:rFonts w:cs="Arial"/>
        </w:rPr>
        <w:t xml:space="preserve">.2.2.1.  Use the </w:t>
      </w:r>
      <w:r w:rsidRPr="001749CC">
        <w:rPr>
          <w:rFonts w:cs="Arial"/>
          <w:szCs w:val="22"/>
        </w:rPr>
        <w:t xml:space="preserve">Request for Asset Status Report </w:t>
      </w:r>
      <w:r w:rsidRPr="001749CC">
        <w:rPr>
          <w:rFonts w:cs="Arial"/>
        </w:rPr>
        <w:t>Transaction with the appropriate asset status code to request, change, or discontinue asset status reporting from the below wholesale distribution system.</w:t>
      </w:r>
    </w:p>
    <w:p w:rsidRPr="001749CC" w:rsidR="00173C4D" w:rsidP="00173C4D" w:rsidRDefault="00173C4D" w14:paraId="5799EDDC" w14:textId="1E3F0963">
      <w:pPr>
        <w:tabs>
          <w:tab w:val="left" w:pos="540"/>
          <w:tab w:val="left" w:pos="1080"/>
          <w:tab w:val="left" w:pos="1620"/>
          <w:tab w:val="left" w:pos="2160"/>
          <w:tab w:val="left" w:pos="2700"/>
        </w:tabs>
        <w:spacing w:after="240"/>
        <w:rPr>
          <w:rFonts w:cs="Arial"/>
        </w:rPr>
      </w:pPr>
      <w:r w:rsidRPr="001749CC">
        <w:rPr>
          <w:rFonts w:cs="Arial"/>
        </w:rPr>
        <w:tab/>
      </w:r>
      <w:r w:rsidRPr="001749CC">
        <w:rPr>
          <w:rFonts w:cs="Arial"/>
        </w:rPr>
        <w:tab/>
      </w:r>
      <w:r w:rsidRPr="001749CC">
        <w:rPr>
          <w:rFonts w:cs="Arial"/>
        </w:rPr>
        <w:t>C</w:t>
      </w:r>
      <w:r w:rsidRPr="001749CC" w:rsidR="00E0154A">
        <w:rPr>
          <w:rFonts w:cs="Arial"/>
        </w:rPr>
        <w:t>22</w:t>
      </w:r>
      <w:r w:rsidRPr="001749CC">
        <w:rPr>
          <w:rFonts w:cs="Arial"/>
        </w:rPr>
        <w:t xml:space="preserve">.2.2.2.  For the total asset visibility program, use the </w:t>
      </w:r>
      <w:r w:rsidRPr="001749CC">
        <w:rPr>
          <w:rFonts w:cs="Arial"/>
          <w:szCs w:val="22"/>
        </w:rPr>
        <w:t xml:space="preserve">Request for Asset Status Report </w:t>
      </w:r>
      <w:r w:rsidRPr="001749CC">
        <w:rPr>
          <w:rFonts w:cs="Arial"/>
        </w:rPr>
        <w:t xml:space="preserve">Transaction to request the report of assets above the requisitioning objective using </w:t>
      </w:r>
      <w:r w:rsidRPr="001749CC" w:rsidR="00C93640">
        <w:rPr>
          <w:rFonts w:cs="Arial"/>
        </w:rPr>
        <w:t xml:space="preserve">DLMS </w:t>
      </w:r>
      <w:r w:rsidRPr="001749CC">
        <w:rPr>
          <w:rFonts w:cs="Arial"/>
        </w:rPr>
        <w:t xml:space="preserve">180M, </w:t>
      </w:r>
      <w:r w:rsidRPr="001749CC" w:rsidR="004A6F32">
        <w:rPr>
          <w:rFonts w:cs="Arial"/>
        </w:rPr>
        <w:t>Materiel</w:t>
      </w:r>
      <w:r w:rsidRPr="001749CC">
        <w:rPr>
          <w:rFonts w:cs="Arial"/>
        </w:rPr>
        <w:t xml:space="preserve"> Returns Reporting (</w:t>
      </w:r>
      <w:r w:rsidRPr="001749CC" w:rsidR="000A263F">
        <w:rPr>
          <w:rFonts w:cs="Arial"/>
        </w:rPr>
        <w:t xml:space="preserve">Legacy </w:t>
      </w:r>
      <w:r w:rsidRPr="001749CC" w:rsidR="00AE0C04">
        <w:rPr>
          <w:rFonts w:cs="Arial"/>
        </w:rPr>
        <w:t>Military Standard Requisitioning and Issue Procedures (</w:t>
      </w:r>
      <w:r w:rsidRPr="001749CC">
        <w:rPr>
          <w:rFonts w:cs="Arial"/>
        </w:rPr>
        <w:t>MILSTRIP</w:t>
      </w:r>
      <w:r w:rsidRPr="001749CC" w:rsidR="00AE0C04">
        <w:rPr>
          <w:rFonts w:cs="Arial"/>
        </w:rPr>
        <w:t>)</w:t>
      </w:r>
      <w:r w:rsidRPr="001749CC">
        <w:rPr>
          <w:rFonts w:cs="Arial"/>
        </w:rPr>
        <w:t xml:space="preserve"> DIC</w:t>
      </w:r>
      <w:r w:rsidRPr="001749CC" w:rsidR="00BC3CCA">
        <w:rPr>
          <w:rFonts w:cs="Arial"/>
        </w:rPr>
        <w:t xml:space="preserve"> </w:t>
      </w:r>
      <w:r w:rsidRPr="001749CC">
        <w:rPr>
          <w:rFonts w:cs="Arial"/>
        </w:rPr>
        <w:t xml:space="preserve">FTE).  Use with the asset visibility program is based on agreement </w:t>
      </w:r>
      <w:r w:rsidRPr="001749CC" w:rsidR="007E0D59">
        <w:rPr>
          <w:rFonts w:cs="Arial"/>
        </w:rPr>
        <w:t xml:space="preserve">of </w:t>
      </w:r>
      <w:r w:rsidRPr="001749CC">
        <w:rPr>
          <w:rFonts w:cs="Arial"/>
        </w:rPr>
        <w:t xml:space="preserve">the </w:t>
      </w:r>
      <w:r w:rsidRPr="001749CC" w:rsidR="009D6102">
        <w:rPr>
          <w:rFonts w:cs="Arial"/>
        </w:rPr>
        <w:t xml:space="preserve">involved </w:t>
      </w:r>
      <w:r w:rsidRPr="001749CC">
        <w:rPr>
          <w:rFonts w:cs="Arial"/>
        </w:rPr>
        <w:t>DoD Components.</w:t>
      </w:r>
    </w:p>
    <w:p w:rsidRPr="001749CC" w:rsidR="00173C4D" w:rsidP="00D71BD4" w:rsidRDefault="00173C4D" w14:paraId="5799EDDD" w14:textId="4471DE7F">
      <w:pPr>
        <w:tabs>
          <w:tab w:val="left" w:pos="540"/>
          <w:tab w:val="left" w:pos="1080"/>
          <w:tab w:val="left" w:pos="1620"/>
          <w:tab w:val="left" w:pos="2160"/>
          <w:tab w:val="left" w:pos="2700"/>
        </w:tabs>
        <w:spacing w:after="360"/>
        <w:rPr>
          <w:rFonts w:cs="Arial"/>
          <w:color w:val="000000"/>
        </w:rPr>
      </w:pPr>
      <w:r w:rsidRPr="001749CC">
        <w:rPr>
          <w:rFonts w:cs="Arial"/>
        </w:rPr>
        <w:tab/>
      </w:r>
      <w:r w:rsidRPr="001749CC">
        <w:rPr>
          <w:rFonts w:cs="Arial"/>
        </w:rPr>
        <w:tab/>
      </w:r>
      <w:r w:rsidRPr="001749CC">
        <w:rPr>
          <w:rFonts w:cs="Arial"/>
        </w:rPr>
        <w:t>C</w:t>
      </w:r>
      <w:r w:rsidRPr="001749CC" w:rsidR="00E0154A">
        <w:rPr>
          <w:rFonts w:cs="Arial"/>
        </w:rPr>
        <w:t>22</w:t>
      </w:r>
      <w:r w:rsidRPr="001749CC">
        <w:rPr>
          <w:rFonts w:cs="Arial"/>
        </w:rPr>
        <w:t xml:space="preserve">.2.2.3.  </w:t>
      </w:r>
      <w:r w:rsidRPr="001749CC">
        <w:rPr>
          <w:rFonts w:cs="Arial"/>
          <w:szCs w:val="32"/>
        </w:rPr>
        <w:t xml:space="preserve">Transmit </w:t>
      </w:r>
      <w:r w:rsidRPr="001749CC">
        <w:rPr>
          <w:rFonts w:cs="Arial"/>
          <w:szCs w:val="22"/>
        </w:rPr>
        <w:t>Request for Asset Status Report</w:t>
      </w:r>
      <w:r w:rsidRPr="001749CC">
        <w:rPr>
          <w:rFonts w:cs="Arial"/>
          <w:color w:val="FF0000"/>
          <w:szCs w:val="22"/>
        </w:rPr>
        <w:t xml:space="preserve"> </w:t>
      </w:r>
      <w:r w:rsidRPr="001749CC">
        <w:rPr>
          <w:rFonts w:cs="Arial"/>
          <w:szCs w:val="32"/>
        </w:rPr>
        <w:t xml:space="preserve">Transactions to central points designated by DoD Components.  Each DoD Component designated activity </w:t>
      </w:r>
      <w:r w:rsidRPr="001749CC" w:rsidR="002F2CAB">
        <w:rPr>
          <w:rFonts w:cs="Arial"/>
          <w:szCs w:val="32"/>
        </w:rPr>
        <w:t>will</w:t>
      </w:r>
      <w:r w:rsidRPr="001749CC">
        <w:rPr>
          <w:rFonts w:cs="Arial"/>
          <w:szCs w:val="32"/>
        </w:rPr>
        <w:t xml:space="preserve"> be responsible for</w:t>
      </w:r>
      <w:r w:rsidRPr="001749CC">
        <w:rPr>
          <w:rFonts w:cs="Arial"/>
        </w:rPr>
        <w:t xml:space="preserve"> notifying </w:t>
      </w:r>
      <w:r w:rsidRPr="001749CC" w:rsidR="00AE0C04">
        <w:rPr>
          <w:rFonts w:cs="Arial"/>
        </w:rPr>
        <w:t>its</w:t>
      </w:r>
      <w:r w:rsidRPr="001749CC">
        <w:rPr>
          <w:rFonts w:cs="Arial"/>
        </w:rPr>
        <w:t xml:space="preserve"> reporting activities of the reporting requirements shown in the </w:t>
      </w:r>
      <w:r w:rsidRPr="001749CC">
        <w:rPr>
          <w:rFonts w:cs="Arial"/>
          <w:szCs w:val="22"/>
        </w:rPr>
        <w:t>Request for Asset Status Report</w:t>
      </w:r>
      <w:r w:rsidRPr="001749CC">
        <w:rPr>
          <w:rFonts w:cs="Arial"/>
          <w:color w:val="FF0000"/>
          <w:szCs w:val="22"/>
        </w:rPr>
        <w:t xml:space="preserve"> </w:t>
      </w:r>
      <w:r w:rsidRPr="001749CC">
        <w:rPr>
          <w:rFonts w:cs="Arial"/>
        </w:rPr>
        <w:t>Transactions received from the other Components.  The Component activities designated to receive the requests are:</w:t>
      </w:r>
    </w:p>
    <w:tbl>
      <w:tblPr>
        <w:tblW w:w="0" w:type="auto"/>
        <w:jc w:val="center"/>
        <w:tblCellMar>
          <w:top w:w="29" w:type="dxa"/>
          <w:left w:w="115" w:type="dxa"/>
          <w:bottom w:w="14" w:type="dxa"/>
          <w:right w:w="115" w:type="dxa"/>
        </w:tblCellMar>
        <w:tblLook w:val="0000" w:firstRow="0" w:lastRow="0" w:firstColumn="0" w:lastColumn="0" w:noHBand="0" w:noVBand="0"/>
      </w:tblPr>
      <w:tblGrid>
        <w:gridCol w:w="1566"/>
        <w:gridCol w:w="4185"/>
        <w:gridCol w:w="2709"/>
      </w:tblGrid>
      <w:tr w:rsidRPr="001749CC" w:rsidR="00173C4D" w:rsidTr="000A263F" w14:paraId="5799EDE2" w14:textId="77777777">
        <w:trPr>
          <w:cantSplit/>
          <w:tblHeader/>
          <w:jc w:val="center"/>
        </w:trPr>
        <w:tc>
          <w:tcPr>
            <w:tcW w:w="1566" w:type="dxa"/>
          </w:tcPr>
          <w:p w:rsidRPr="001749CC" w:rsidR="00173C4D" w:rsidP="000A263F" w:rsidRDefault="004143D0" w14:paraId="5799EDDF" w14:textId="118F5E01">
            <w:pPr>
              <w:spacing w:after="120"/>
              <w:ind w:right="-720"/>
              <w:rPr>
                <w:rFonts w:cs="Arial"/>
                <w:strike/>
                <w:u w:val="single"/>
              </w:rPr>
            </w:pPr>
            <w:r w:rsidRPr="001749CC">
              <w:rPr>
                <w:rFonts w:cs="Arial"/>
              </w:rPr>
              <w:t>Component</w:t>
            </w:r>
          </w:p>
        </w:tc>
        <w:tc>
          <w:tcPr>
            <w:tcW w:w="4185" w:type="dxa"/>
          </w:tcPr>
          <w:p w:rsidRPr="001749CC" w:rsidR="00173C4D" w:rsidP="000A263F" w:rsidRDefault="00173C4D" w14:paraId="5799EDE0" w14:textId="77777777">
            <w:pPr>
              <w:spacing w:after="120"/>
              <w:ind w:right="-720"/>
              <w:rPr>
                <w:rFonts w:cs="Arial"/>
              </w:rPr>
            </w:pPr>
            <w:r w:rsidRPr="001749CC">
              <w:rPr>
                <w:rFonts w:cs="Arial"/>
              </w:rPr>
              <w:t>A</w:t>
            </w:r>
            <w:r w:rsidRPr="001749CC" w:rsidR="004143D0">
              <w:rPr>
                <w:rFonts w:cs="Arial"/>
              </w:rPr>
              <w:t>ctivity</w:t>
            </w:r>
          </w:p>
        </w:tc>
        <w:tc>
          <w:tcPr>
            <w:tcW w:w="2709" w:type="dxa"/>
          </w:tcPr>
          <w:p w:rsidRPr="001749CC" w:rsidR="00173C4D" w:rsidP="000A263F" w:rsidRDefault="00173C4D" w14:paraId="5799EDE1" w14:textId="011D5B91">
            <w:pPr>
              <w:spacing w:after="120"/>
              <w:ind w:right="-720"/>
              <w:rPr>
                <w:rFonts w:cs="Arial"/>
              </w:rPr>
            </w:pPr>
            <w:r w:rsidRPr="001749CC">
              <w:rPr>
                <w:rFonts w:cs="Arial"/>
              </w:rPr>
              <w:t>R</w:t>
            </w:r>
            <w:r w:rsidRPr="001749CC" w:rsidR="004143D0">
              <w:rPr>
                <w:rFonts w:cs="Arial"/>
              </w:rPr>
              <w:t>outing</w:t>
            </w:r>
            <w:r w:rsidRPr="001749CC" w:rsidR="000A263F">
              <w:rPr>
                <w:rFonts w:cs="Arial"/>
              </w:rPr>
              <w:t xml:space="preserve"> </w:t>
            </w:r>
            <w:r w:rsidRPr="001749CC" w:rsidR="004143D0">
              <w:rPr>
                <w:rFonts w:cs="Arial"/>
              </w:rPr>
              <w:t>Identifier</w:t>
            </w:r>
            <w:r w:rsidRPr="001749CC" w:rsidR="000A263F">
              <w:rPr>
                <w:rFonts w:cs="Arial"/>
              </w:rPr>
              <w:t xml:space="preserve"> </w:t>
            </w:r>
            <w:r w:rsidRPr="001749CC" w:rsidR="004143D0">
              <w:rPr>
                <w:rFonts w:cs="Arial"/>
              </w:rPr>
              <w:t>Code</w:t>
            </w:r>
          </w:p>
        </w:tc>
      </w:tr>
      <w:tr w:rsidRPr="001749CC" w:rsidR="00173C4D" w:rsidTr="000A263F" w14:paraId="5799EDEA" w14:textId="77777777">
        <w:trPr>
          <w:cantSplit/>
          <w:jc w:val="center"/>
        </w:trPr>
        <w:tc>
          <w:tcPr>
            <w:tcW w:w="1566" w:type="dxa"/>
          </w:tcPr>
          <w:p w:rsidRPr="001749CC" w:rsidR="00173C4D" w:rsidP="00E364B9" w:rsidRDefault="00173C4D" w14:paraId="5799EDE3" w14:textId="77777777">
            <w:pPr>
              <w:ind w:right="-720"/>
              <w:rPr>
                <w:rFonts w:cs="Arial"/>
              </w:rPr>
            </w:pPr>
            <w:r w:rsidRPr="001749CC">
              <w:rPr>
                <w:rFonts w:cs="Arial"/>
              </w:rPr>
              <w:t>Army</w:t>
            </w:r>
          </w:p>
        </w:tc>
        <w:tc>
          <w:tcPr>
            <w:tcW w:w="4185" w:type="dxa"/>
          </w:tcPr>
          <w:p w:rsidRPr="001749CC" w:rsidR="00173C4D" w:rsidP="000A263F" w:rsidRDefault="00173C4D" w14:paraId="5799EDE4" w14:textId="77777777">
            <w:pPr>
              <w:spacing w:before="20" w:after="20"/>
              <w:ind w:right="-720"/>
              <w:rPr>
                <w:rFonts w:cs="Arial"/>
              </w:rPr>
            </w:pPr>
            <w:r w:rsidRPr="001749CC">
              <w:rPr>
                <w:rFonts w:cs="Arial"/>
              </w:rPr>
              <w:t>USAMC Logistics Support Activity</w:t>
            </w:r>
          </w:p>
          <w:p w:rsidRPr="001749CC" w:rsidR="00173C4D" w:rsidP="000A263F" w:rsidRDefault="00173C4D" w14:paraId="5799EDE5" w14:textId="77777777">
            <w:pPr>
              <w:spacing w:before="20" w:after="20"/>
              <w:ind w:right="-720"/>
              <w:rPr>
                <w:rFonts w:cs="Arial"/>
              </w:rPr>
            </w:pPr>
            <w:r w:rsidRPr="001749CC">
              <w:rPr>
                <w:rFonts w:cs="Arial"/>
              </w:rPr>
              <w:t>ATTN:  AMXLS-V</w:t>
            </w:r>
          </w:p>
          <w:p w:rsidRPr="001749CC" w:rsidR="00173C4D" w:rsidP="000A263F" w:rsidRDefault="00173C4D" w14:paraId="5799EDE6" w14:textId="77777777">
            <w:pPr>
              <w:spacing w:before="20" w:after="20"/>
              <w:ind w:right="-720"/>
              <w:rPr>
                <w:rFonts w:cs="Arial"/>
              </w:rPr>
            </w:pPr>
            <w:r w:rsidRPr="001749CC">
              <w:rPr>
                <w:rFonts w:cs="Arial"/>
              </w:rPr>
              <w:t>Building 5307, Sparkman Center</w:t>
            </w:r>
          </w:p>
          <w:p w:rsidRPr="001749CC" w:rsidR="004143D0" w:rsidP="000A263F" w:rsidRDefault="00173C4D" w14:paraId="5799EDE8" w14:textId="2DE37730">
            <w:pPr>
              <w:spacing w:before="20" w:after="20"/>
              <w:ind w:right="-720"/>
              <w:rPr>
                <w:rFonts w:cs="Arial"/>
              </w:rPr>
            </w:pPr>
            <w:r w:rsidRPr="001749CC">
              <w:rPr>
                <w:rFonts w:cs="Arial"/>
              </w:rPr>
              <w:t>Redstone Arsenal, A</w:t>
            </w:r>
            <w:r w:rsidRPr="001749CC" w:rsidR="00AE0C04">
              <w:rPr>
                <w:rFonts w:cs="Arial"/>
              </w:rPr>
              <w:t>L</w:t>
            </w:r>
            <w:r w:rsidRPr="001749CC">
              <w:rPr>
                <w:rFonts w:cs="Arial"/>
              </w:rPr>
              <w:t xml:space="preserve">  35898-7466</w:t>
            </w:r>
          </w:p>
        </w:tc>
        <w:tc>
          <w:tcPr>
            <w:tcW w:w="2709" w:type="dxa"/>
          </w:tcPr>
          <w:p w:rsidRPr="001749CC" w:rsidR="00173C4D" w:rsidP="00E364B9" w:rsidRDefault="00173C4D" w14:paraId="5799EDE9" w14:textId="77777777">
            <w:pPr>
              <w:ind w:right="-720"/>
              <w:rPr>
                <w:rFonts w:cs="Arial"/>
              </w:rPr>
            </w:pPr>
            <w:r w:rsidRPr="001749CC">
              <w:rPr>
                <w:rFonts w:cs="Arial"/>
              </w:rPr>
              <w:t>AGT</w:t>
            </w:r>
          </w:p>
        </w:tc>
      </w:tr>
      <w:tr w:rsidRPr="001749CC" w:rsidR="00173C4D" w:rsidTr="000A263F" w14:paraId="5799EDF0" w14:textId="77777777">
        <w:trPr>
          <w:cantSplit/>
          <w:jc w:val="center"/>
        </w:trPr>
        <w:tc>
          <w:tcPr>
            <w:tcW w:w="1566" w:type="dxa"/>
          </w:tcPr>
          <w:p w:rsidRPr="001749CC" w:rsidR="00173C4D" w:rsidP="00E364B9" w:rsidRDefault="00173C4D" w14:paraId="5799EDEB" w14:textId="77777777">
            <w:pPr>
              <w:ind w:right="-720"/>
              <w:rPr>
                <w:rFonts w:cs="Arial"/>
              </w:rPr>
            </w:pPr>
            <w:r w:rsidRPr="001749CC">
              <w:rPr>
                <w:rFonts w:cs="Arial"/>
              </w:rPr>
              <w:t>Navy</w:t>
            </w:r>
          </w:p>
        </w:tc>
        <w:tc>
          <w:tcPr>
            <w:tcW w:w="4185" w:type="dxa"/>
          </w:tcPr>
          <w:p w:rsidRPr="001749CC" w:rsidR="00284682" w:rsidP="000A263F" w:rsidRDefault="00173C4D" w14:paraId="5799EDEC" w14:textId="77777777">
            <w:pPr>
              <w:spacing w:before="20" w:after="20"/>
              <w:ind w:right="-720"/>
              <w:rPr>
                <w:rFonts w:cs="Arial"/>
                <w:szCs w:val="32"/>
              </w:rPr>
            </w:pPr>
            <w:r w:rsidRPr="001749CC">
              <w:rPr>
                <w:rFonts w:cs="Arial"/>
                <w:szCs w:val="32"/>
              </w:rPr>
              <w:t xml:space="preserve">Navy </w:t>
            </w:r>
            <w:r w:rsidRPr="001749CC" w:rsidR="00284682">
              <w:rPr>
                <w:rFonts w:cs="Arial"/>
                <w:szCs w:val="32"/>
              </w:rPr>
              <w:t>Supply Systems Command</w:t>
            </w:r>
          </w:p>
          <w:p w:rsidRPr="001749CC" w:rsidR="00173C4D" w:rsidP="000A263F" w:rsidRDefault="00284682" w14:paraId="5799EDED" w14:textId="77777777">
            <w:pPr>
              <w:spacing w:before="20" w:after="20"/>
              <w:ind w:right="-720"/>
              <w:rPr>
                <w:rFonts w:cs="Arial"/>
                <w:szCs w:val="32"/>
              </w:rPr>
            </w:pPr>
            <w:r w:rsidRPr="001749CC">
              <w:rPr>
                <w:rFonts w:cs="Arial"/>
                <w:szCs w:val="32"/>
              </w:rPr>
              <w:t xml:space="preserve">Weapon Systems Support </w:t>
            </w:r>
          </w:p>
          <w:p w:rsidRPr="001749CC" w:rsidR="00173C4D" w:rsidP="000A263F" w:rsidRDefault="00173C4D" w14:paraId="5799EDEE" w14:textId="77777777">
            <w:pPr>
              <w:spacing w:before="20" w:after="20"/>
              <w:ind w:right="-720"/>
              <w:rPr>
                <w:rFonts w:cs="Arial"/>
                <w:szCs w:val="32"/>
              </w:rPr>
            </w:pPr>
            <w:r w:rsidRPr="001749CC">
              <w:rPr>
                <w:rFonts w:cs="Arial"/>
                <w:szCs w:val="32"/>
              </w:rPr>
              <w:t>Mechanicsburg, PA  17055-5000</w:t>
            </w:r>
          </w:p>
        </w:tc>
        <w:tc>
          <w:tcPr>
            <w:tcW w:w="2709" w:type="dxa"/>
          </w:tcPr>
          <w:p w:rsidRPr="001749CC" w:rsidR="00173C4D" w:rsidP="000A263F" w:rsidRDefault="00173C4D" w14:paraId="5799EDEF" w14:textId="60B97EF3">
            <w:pPr>
              <w:ind w:right="-720"/>
              <w:rPr>
                <w:rFonts w:cs="Arial"/>
              </w:rPr>
            </w:pPr>
            <w:r w:rsidRPr="001749CC">
              <w:rPr>
                <w:rFonts w:cs="Arial"/>
              </w:rPr>
              <w:t>N</w:t>
            </w:r>
            <w:r w:rsidRPr="001749CC" w:rsidR="00284682">
              <w:rPr>
                <w:rFonts w:cs="Arial"/>
              </w:rPr>
              <w:t>RP</w:t>
            </w:r>
          </w:p>
        </w:tc>
      </w:tr>
      <w:tr w:rsidRPr="001749CC" w:rsidR="00173C4D" w:rsidTr="000A263F" w14:paraId="5799EDF9" w14:textId="77777777">
        <w:trPr>
          <w:cantSplit/>
          <w:jc w:val="center"/>
        </w:trPr>
        <w:tc>
          <w:tcPr>
            <w:tcW w:w="1566" w:type="dxa"/>
          </w:tcPr>
          <w:p w:rsidRPr="001749CC" w:rsidR="00173C4D" w:rsidP="00E364B9" w:rsidRDefault="00173C4D" w14:paraId="5799EDF1" w14:textId="77777777">
            <w:pPr>
              <w:spacing w:before="60"/>
              <w:ind w:right="-720"/>
              <w:rPr>
                <w:rFonts w:cs="Arial"/>
              </w:rPr>
            </w:pPr>
            <w:r w:rsidRPr="001749CC">
              <w:rPr>
                <w:rFonts w:cs="Arial"/>
              </w:rPr>
              <w:t>Air Force</w:t>
            </w:r>
          </w:p>
        </w:tc>
        <w:tc>
          <w:tcPr>
            <w:tcW w:w="4185" w:type="dxa"/>
          </w:tcPr>
          <w:p w:rsidRPr="001749CC" w:rsidR="00173C4D" w:rsidP="000A263F" w:rsidRDefault="00173C4D" w14:paraId="5799EDF2" w14:textId="77777777">
            <w:pPr>
              <w:spacing w:before="20" w:after="20"/>
              <w:ind w:right="-720"/>
              <w:rPr>
                <w:rFonts w:cs="Arial"/>
                <w:szCs w:val="32"/>
              </w:rPr>
            </w:pPr>
            <w:r w:rsidRPr="001749CC">
              <w:rPr>
                <w:rFonts w:cs="Arial"/>
                <w:szCs w:val="32"/>
              </w:rPr>
              <w:t>Headquarters</w:t>
            </w:r>
          </w:p>
          <w:p w:rsidRPr="001749CC" w:rsidR="00173C4D" w:rsidP="000A263F" w:rsidRDefault="00173C4D" w14:paraId="5799EDF3" w14:textId="77777777">
            <w:pPr>
              <w:spacing w:before="20" w:after="20"/>
              <w:ind w:right="-720"/>
              <w:rPr>
                <w:rFonts w:cs="Arial"/>
                <w:szCs w:val="32"/>
              </w:rPr>
            </w:pPr>
            <w:r w:rsidRPr="001749CC">
              <w:rPr>
                <w:rFonts w:cs="Arial"/>
                <w:szCs w:val="32"/>
              </w:rPr>
              <w:t>Air Force Materiel Command</w:t>
            </w:r>
          </w:p>
          <w:p w:rsidRPr="001749CC" w:rsidR="00173C4D" w:rsidP="000A263F" w:rsidRDefault="00173C4D" w14:paraId="5799EDF4" w14:textId="77777777">
            <w:pPr>
              <w:spacing w:before="20" w:after="20"/>
              <w:ind w:right="-720"/>
              <w:rPr>
                <w:rFonts w:cs="Arial"/>
                <w:szCs w:val="32"/>
              </w:rPr>
            </w:pPr>
            <w:r w:rsidRPr="001749CC">
              <w:rPr>
                <w:rFonts w:cs="Arial"/>
                <w:szCs w:val="32"/>
              </w:rPr>
              <w:t xml:space="preserve">4375 </w:t>
            </w:r>
            <w:proofErr w:type="spellStart"/>
            <w:r w:rsidRPr="001749CC">
              <w:rPr>
                <w:rFonts w:cs="Arial"/>
                <w:szCs w:val="32"/>
              </w:rPr>
              <w:t>Chidlaw</w:t>
            </w:r>
            <w:proofErr w:type="spellEnd"/>
            <w:r w:rsidRPr="001749CC">
              <w:rPr>
                <w:rFonts w:cs="Arial"/>
                <w:szCs w:val="32"/>
              </w:rPr>
              <w:t xml:space="preserve"> Road, Suite 6</w:t>
            </w:r>
          </w:p>
          <w:p w:rsidRPr="001749CC" w:rsidR="00173C4D" w:rsidP="000A263F" w:rsidRDefault="00173C4D" w14:paraId="5799EDF5" w14:textId="77777777">
            <w:pPr>
              <w:spacing w:before="20" w:after="20"/>
              <w:ind w:right="-720"/>
              <w:rPr>
                <w:rFonts w:cs="Arial"/>
                <w:szCs w:val="32"/>
              </w:rPr>
            </w:pPr>
            <w:r w:rsidRPr="001749CC">
              <w:rPr>
                <w:rFonts w:cs="Arial"/>
                <w:szCs w:val="32"/>
              </w:rPr>
              <w:t>Wright-Patterson Air Force Base</w:t>
            </w:r>
          </w:p>
          <w:p w:rsidRPr="001749CC" w:rsidR="004143D0" w:rsidP="000A263F" w:rsidRDefault="00173C4D" w14:paraId="5799EDF7" w14:textId="0A60362C">
            <w:pPr>
              <w:spacing w:before="20" w:after="20"/>
              <w:ind w:right="-720"/>
              <w:rPr>
                <w:rFonts w:cs="Arial"/>
                <w:szCs w:val="32"/>
              </w:rPr>
            </w:pPr>
            <w:r w:rsidRPr="001749CC">
              <w:rPr>
                <w:rFonts w:cs="Arial"/>
                <w:szCs w:val="32"/>
              </w:rPr>
              <w:t>Dayton, OH  45433-5006</w:t>
            </w:r>
          </w:p>
        </w:tc>
        <w:tc>
          <w:tcPr>
            <w:tcW w:w="2709" w:type="dxa"/>
          </w:tcPr>
          <w:p w:rsidRPr="001749CC" w:rsidR="00173C4D" w:rsidP="00E364B9" w:rsidRDefault="00173C4D" w14:paraId="5799EDF8" w14:textId="77777777">
            <w:pPr>
              <w:spacing w:before="60"/>
              <w:ind w:right="-720"/>
              <w:rPr>
                <w:rFonts w:cs="Arial"/>
              </w:rPr>
            </w:pPr>
            <w:r w:rsidRPr="001749CC">
              <w:rPr>
                <w:rFonts w:cs="Arial"/>
              </w:rPr>
              <w:t>FNA</w:t>
            </w:r>
          </w:p>
        </w:tc>
      </w:tr>
      <w:tr w:rsidRPr="001749CC" w:rsidR="00173C4D" w:rsidTr="000A263F" w14:paraId="5799EE00" w14:textId="77777777">
        <w:trPr>
          <w:cantSplit/>
          <w:jc w:val="center"/>
        </w:trPr>
        <w:tc>
          <w:tcPr>
            <w:tcW w:w="1566" w:type="dxa"/>
          </w:tcPr>
          <w:p w:rsidRPr="001749CC" w:rsidR="00173C4D" w:rsidP="00E364B9" w:rsidRDefault="00173C4D" w14:paraId="5799EDFA" w14:textId="77777777">
            <w:pPr>
              <w:spacing w:before="60"/>
              <w:ind w:right="-720"/>
              <w:rPr>
                <w:rFonts w:cs="Arial"/>
              </w:rPr>
            </w:pPr>
            <w:r w:rsidRPr="001749CC">
              <w:rPr>
                <w:rFonts w:cs="Arial"/>
              </w:rPr>
              <w:t>Marine Corps</w:t>
            </w:r>
          </w:p>
        </w:tc>
        <w:tc>
          <w:tcPr>
            <w:tcW w:w="4185" w:type="dxa"/>
          </w:tcPr>
          <w:p w:rsidRPr="001749CC" w:rsidR="00173C4D" w:rsidP="000A263F" w:rsidRDefault="00284682" w14:paraId="5799EDFB" w14:textId="77777777">
            <w:pPr>
              <w:spacing w:before="20" w:after="20"/>
              <w:ind w:right="-720"/>
              <w:rPr>
                <w:rFonts w:cs="Arial"/>
                <w:szCs w:val="32"/>
              </w:rPr>
            </w:pPr>
            <w:r w:rsidRPr="001749CC">
              <w:rPr>
                <w:rFonts w:cs="Arial"/>
                <w:szCs w:val="32"/>
              </w:rPr>
              <w:t>ILS Directorate (Code 820)</w:t>
            </w:r>
          </w:p>
          <w:p w:rsidRPr="001749CC" w:rsidR="00173C4D" w:rsidP="000A263F" w:rsidRDefault="00173C4D" w14:paraId="5799EDFC" w14:textId="77777777">
            <w:pPr>
              <w:spacing w:before="20" w:after="20"/>
              <w:ind w:right="-720"/>
              <w:rPr>
                <w:rFonts w:cs="Arial"/>
                <w:szCs w:val="32"/>
              </w:rPr>
            </w:pPr>
            <w:r w:rsidRPr="001749CC">
              <w:rPr>
                <w:rFonts w:cs="Arial"/>
                <w:szCs w:val="32"/>
              </w:rPr>
              <w:t>Marine Corps Logistics Base</w:t>
            </w:r>
          </w:p>
          <w:p w:rsidRPr="001749CC" w:rsidR="00173C4D" w:rsidP="000A263F" w:rsidRDefault="00173C4D" w14:paraId="5799EDFD" w14:textId="77777777">
            <w:pPr>
              <w:spacing w:before="20" w:after="20"/>
              <w:ind w:right="-720"/>
              <w:rPr>
                <w:rFonts w:cs="Arial"/>
                <w:szCs w:val="32"/>
              </w:rPr>
            </w:pPr>
            <w:r w:rsidRPr="001749CC">
              <w:rPr>
                <w:rFonts w:cs="Arial"/>
                <w:szCs w:val="32"/>
              </w:rPr>
              <w:t>Albany, GA  31704-</w:t>
            </w:r>
            <w:r w:rsidRPr="001749CC" w:rsidR="00284682">
              <w:rPr>
                <w:rFonts w:cs="Arial"/>
                <w:szCs w:val="32"/>
              </w:rPr>
              <w:t>5000</w:t>
            </w:r>
          </w:p>
        </w:tc>
        <w:tc>
          <w:tcPr>
            <w:tcW w:w="2709" w:type="dxa"/>
          </w:tcPr>
          <w:p w:rsidRPr="001749CC" w:rsidR="00173C4D" w:rsidP="000A263F" w:rsidRDefault="00173C4D" w14:paraId="5799EDFF" w14:textId="1A5EB14B">
            <w:pPr>
              <w:spacing w:before="60"/>
              <w:ind w:right="-720"/>
              <w:rPr>
                <w:rFonts w:cs="Arial"/>
              </w:rPr>
            </w:pPr>
            <w:r w:rsidRPr="001749CC">
              <w:rPr>
                <w:rFonts w:cs="Arial"/>
              </w:rPr>
              <w:t>MPB</w:t>
            </w:r>
          </w:p>
        </w:tc>
      </w:tr>
    </w:tbl>
    <w:p w:rsidRPr="001749CC" w:rsidR="00173C4D" w:rsidP="000A263F" w:rsidRDefault="00173C4D" w14:paraId="5799EE02" w14:textId="44243721">
      <w:pPr>
        <w:tabs>
          <w:tab w:val="left" w:pos="540"/>
          <w:tab w:val="left" w:pos="1080"/>
          <w:tab w:val="left" w:pos="1620"/>
          <w:tab w:val="left" w:pos="2160"/>
          <w:tab w:val="left" w:pos="2700"/>
        </w:tabs>
        <w:spacing w:before="240" w:after="240"/>
        <w:rPr>
          <w:rFonts w:cs="Arial"/>
          <w:szCs w:val="32"/>
        </w:rPr>
      </w:pPr>
      <w:r w:rsidRPr="001749CC">
        <w:rPr>
          <w:rFonts w:ascii="Arial Bold" w:hAnsi="Arial Bold" w:cs="Arial"/>
          <w:szCs w:val="32"/>
        </w:rPr>
        <w:tab/>
      </w:r>
      <w:r w:rsidRPr="001749CC">
        <w:rPr>
          <w:rFonts w:ascii="Arial Bold" w:hAnsi="Arial Bold" w:cs="Arial"/>
          <w:szCs w:val="32"/>
        </w:rPr>
        <w:tab/>
      </w:r>
      <w:r w:rsidRPr="001749CC">
        <w:rPr>
          <w:rFonts w:cs="Arial"/>
        </w:rPr>
        <w:t>C</w:t>
      </w:r>
      <w:r w:rsidRPr="001749CC" w:rsidR="00E0154A">
        <w:rPr>
          <w:rFonts w:cs="Arial"/>
        </w:rPr>
        <w:t>22</w:t>
      </w:r>
      <w:r w:rsidRPr="001749CC">
        <w:rPr>
          <w:rFonts w:cs="Arial"/>
        </w:rPr>
        <w:t xml:space="preserve">.2.2.4.  </w:t>
      </w:r>
      <w:r w:rsidRPr="001749CC">
        <w:rPr>
          <w:rFonts w:cs="Arial"/>
          <w:szCs w:val="32"/>
        </w:rPr>
        <w:t>Always show dates for commencement of reporting (Asset Status Reporting Code</w:t>
      </w:r>
      <w:r w:rsidRPr="001749CC" w:rsidR="00AE0C04">
        <w:rPr>
          <w:rFonts w:cs="Arial"/>
          <w:szCs w:val="32"/>
        </w:rPr>
        <w:t>s</w:t>
      </w:r>
      <w:r w:rsidRPr="001749CC">
        <w:rPr>
          <w:rFonts w:cs="Arial"/>
          <w:szCs w:val="32"/>
        </w:rPr>
        <w:t xml:space="preserve"> C and D) and change of reporting (</w:t>
      </w:r>
      <w:r w:rsidRPr="001749CC" w:rsidR="005F7A21">
        <w:rPr>
          <w:rFonts w:cs="Arial"/>
          <w:szCs w:val="32"/>
        </w:rPr>
        <w:t>R</w:t>
      </w:r>
      <w:r w:rsidRPr="001749CC">
        <w:rPr>
          <w:rFonts w:cs="Arial"/>
          <w:szCs w:val="32"/>
        </w:rPr>
        <w:t xml:space="preserve">eporting </w:t>
      </w:r>
      <w:r w:rsidRPr="001749CC" w:rsidR="005F7A21">
        <w:rPr>
          <w:rFonts w:cs="Arial"/>
          <w:szCs w:val="32"/>
        </w:rPr>
        <w:t>C</w:t>
      </w:r>
      <w:r w:rsidRPr="001749CC">
        <w:rPr>
          <w:rFonts w:cs="Arial"/>
          <w:szCs w:val="32"/>
        </w:rPr>
        <w:t xml:space="preserve">odes H and J) in the </w:t>
      </w:r>
      <w:r w:rsidRPr="001749CC">
        <w:rPr>
          <w:rFonts w:cs="Arial"/>
          <w:szCs w:val="22"/>
        </w:rPr>
        <w:t>Request for Asset Status Report T</w:t>
      </w:r>
      <w:r w:rsidRPr="001749CC">
        <w:rPr>
          <w:rFonts w:cs="Arial"/>
          <w:szCs w:val="32"/>
        </w:rPr>
        <w:t>ransaction as the first day of a month.  In these instances, send the request transaction not later than 60 calendar days before the commencement date.</w:t>
      </w:r>
    </w:p>
    <w:p w:rsidRPr="001749CC" w:rsidR="00173C4D" w:rsidP="004143D0" w:rsidRDefault="00173C4D" w14:paraId="5799EE03" w14:textId="1FCB26E5">
      <w:pPr>
        <w:tabs>
          <w:tab w:val="left" w:pos="540"/>
          <w:tab w:val="left" w:pos="1080"/>
          <w:tab w:val="left" w:pos="1620"/>
          <w:tab w:val="left" w:pos="2160"/>
          <w:tab w:val="left" w:pos="2700"/>
        </w:tabs>
        <w:spacing w:after="240"/>
        <w:rPr>
          <w:rFonts w:cs="Arial"/>
          <w:szCs w:val="32"/>
        </w:rPr>
      </w:pPr>
      <w:r w:rsidRPr="001749CC">
        <w:rPr>
          <w:rFonts w:cs="Arial"/>
        </w:rPr>
        <w:tab/>
      </w:r>
      <w:r w:rsidRPr="001749CC">
        <w:rPr>
          <w:rFonts w:cs="Arial"/>
        </w:rPr>
        <w:tab/>
      </w:r>
      <w:r w:rsidRPr="001749CC">
        <w:rPr>
          <w:rFonts w:cs="Arial"/>
        </w:rPr>
        <w:t>C</w:t>
      </w:r>
      <w:r w:rsidRPr="001749CC" w:rsidR="00E0154A">
        <w:rPr>
          <w:rFonts w:cs="Arial"/>
        </w:rPr>
        <w:t>22</w:t>
      </w:r>
      <w:r w:rsidRPr="001749CC">
        <w:rPr>
          <w:rFonts w:cs="Arial"/>
        </w:rPr>
        <w:t xml:space="preserve">.2.2.5. </w:t>
      </w:r>
      <w:r w:rsidRPr="001749CC">
        <w:rPr>
          <w:rFonts w:cs="Arial"/>
          <w:szCs w:val="32"/>
        </w:rPr>
        <w:t xml:space="preserve"> Provision is made for requesting earlier commencement of reporting by use of Asset Status Reporting Code M.  In this instance</w:t>
      </w:r>
      <w:r w:rsidRPr="001749CC" w:rsidR="008834E8">
        <w:rPr>
          <w:rFonts w:cs="Arial"/>
          <w:szCs w:val="32"/>
        </w:rPr>
        <w:t>, the DoD Components</w:t>
      </w:r>
      <w:r w:rsidRPr="001749CC">
        <w:rPr>
          <w:rFonts w:cs="Arial"/>
          <w:szCs w:val="32"/>
        </w:rPr>
        <w:t xml:space="preserve">’ central points </w:t>
      </w:r>
      <w:r w:rsidRPr="001749CC" w:rsidR="002F2CAB">
        <w:rPr>
          <w:rFonts w:cs="Arial"/>
          <w:szCs w:val="32"/>
        </w:rPr>
        <w:t>will</w:t>
      </w:r>
      <w:r w:rsidRPr="001749CC">
        <w:rPr>
          <w:rFonts w:cs="Arial"/>
          <w:szCs w:val="32"/>
        </w:rPr>
        <w:t xml:space="preserve"> ensure that reporting commences as soon as possible after receipt of the request.</w:t>
      </w:r>
    </w:p>
    <w:p w:rsidRPr="001749CC" w:rsidR="00173C4D" w:rsidP="004143D0" w:rsidRDefault="00173C4D" w14:paraId="5799EE04" w14:textId="13533B7D">
      <w:pPr>
        <w:tabs>
          <w:tab w:val="left" w:pos="540"/>
          <w:tab w:val="left" w:pos="1080"/>
          <w:tab w:val="left" w:pos="1620"/>
          <w:tab w:val="left" w:pos="2160"/>
          <w:tab w:val="left" w:pos="2700"/>
        </w:tabs>
        <w:spacing w:after="240"/>
        <w:rPr>
          <w:rFonts w:cs="Arial"/>
        </w:rPr>
      </w:pPr>
      <w:r w:rsidRPr="001749CC">
        <w:rPr>
          <w:rFonts w:cs="Arial"/>
          <w:szCs w:val="32"/>
        </w:rPr>
        <w:tab/>
      </w:r>
      <w:r w:rsidRPr="001749CC">
        <w:rPr>
          <w:rFonts w:cs="Arial"/>
          <w:szCs w:val="32"/>
        </w:rPr>
        <w:tab/>
      </w:r>
      <w:r w:rsidRPr="001749CC">
        <w:rPr>
          <w:rFonts w:cs="Arial"/>
        </w:rPr>
        <w:t>C</w:t>
      </w:r>
      <w:r w:rsidRPr="001749CC" w:rsidR="00E0154A">
        <w:rPr>
          <w:rFonts w:cs="Arial"/>
        </w:rPr>
        <w:t>22</w:t>
      </w:r>
      <w:r w:rsidRPr="001749CC">
        <w:rPr>
          <w:rFonts w:cs="Arial"/>
        </w:rPr>
        <w:t xml:space="preserve">.2.2.6.  </w:t>
      </w:r>
      <w:r w:rsidRPr="001749CC">
        <w:rPr>
          <w:rFonts w:cs="Arial"/>
          <w:szCs w:val="32"/>
        </w:rPr>
        <w:t xml:space="preserve">When a one-time asset status report is required on an expedited basis, the Request </w:t>
      </w:r>
      <w:r w:rsidRPr="001749CC">
        <w:rPr>
          <w:rFonts w:cs="Arial"/>
          <w:szCs w:val="22"/>
        </w:rPr>
        <w:t>for Asset Status Report T</w:t>
      </w:r>
      <w:r w:rsidRPr="001749CC">
        <w:rPr>
          <w:rFonts w:cs="Arial"/>
          <w:szCs w:val="32"/>
        </w:rPr>
        <w:t xml:space="preserve">ransaction </w:t>
      </w:r>
      <w:r w:rsidRPr="001749CC" w:rsidR="002F2CAB">
        <w:rPr>
          <w:rFonts w:cs="Arial"/>
          <w:szCs w:val="32"/>
        </w:rPr>
        <w:t>will</w:t>
      </w:r>
      <w:r w:rsidRPr="001749CC">
        <w:rPr>
          <w:rFonts w:cs="Arial"/>
          <w:szCs w:val="32"/>
        </w:rPr>
        <w:t xml:space="preserve"> contain Asset Status Reporting Code Z and the date the report is required.  The </w:t>
      </w:r>
      <w:r w:rsidRPr="001749CC" w:rsidR="008834E8">
        <w:rPr>
          <w:rFonts w:cs="Arial"/>
          <w:szCs w:val="32"/>
        </w:rPr>
        <w:t xml:space="preserve">DoD </w:t>
      </w:r>
      <w:r w:rsidRPr="001749CC">
        <w:rPr>
          <w:rFonts w:cs="Arial"/>
          <w:szCs w:val="32"/>
        </w:rPr>
        <w:t xml:space="preserve">Component central point or the reporting activity in receipt of the request </w:t>
      </w:r>
      <w:r w:rsidRPr="001749CC" w:rsidR="002F2CAB">
        <w:rPr>
          <w:rFonts w:cs="Arial"/>
          <w:szCs w:val="32"/>
        </w:rPr>
        <w:t>will</w:t>
      </w:r>
      <w:r w:rsidRPr="001749CC">
        <w:rPr>
          <w:rFonts w:cs="Arial"/>
          <w:szCs w:val="32"/>
        </w:rPr>
        <w:t xml:space="preserve"> take no further action if the date the report is required is already </w:t>
      </w:r>
      <w:r w:rsidRPr="001749CC">
        <w:rPr>
          <w:rFonts w:cs="Arial"/>
        </w:rPr>
        <w:t>past.</w:t>
      </w:r>
    </w:p>
    <w:p w:rsidRPr="001749CC" w:rsidR="00173C4D" w:rsidP="004143D0" w:rsidRDefault="00173C4D" w14:paraId="5799EE05" w14:textId="43072873">
      <w:pPr>
        <w:tabs>
          <w:tab w:val="left" w:pos="540"/>
          <w:tab w:val="left" w:pos="1080"/>
          <w:tab w:val="left" w:pos="1620"/>
          <w:tab w:val="left" w:pos="2160"/>
          <w:tab w:val="left" w:pos="2700"/>
        </w:tabs>
        <w:spacing w:after="240"/>
        <w:rPr>
          <w:rFonts w:cs="Arial"/>
          <w:szCs w:val="32"/>
        </w:rPr>
      </w:pPr>
      <w:r w:rsidRPr="001749CC">
        <w:rPr>
          <w:rFonts w:cs="Arial"/>
        </w:rPr>
        <w:tab/>
      </w:r>
      <w:r w:rsidRPr="001749CC">
        <w:rPr>
          <w:rFonts w:cs="Arial"/>
        </w:rPr>
        <w:tab/>
      </w:r>
      <w:r w:rsidRPr="001749CC">
        <w:rPr>
          <w:rFonts w:cs="Arial"/>
        </w:rPr>
        <w:t>C</w:t>
      </w:r>
      <w:r w:rsidRPr="001749CC" w:rsidR="00E0154A">
        <w:rPr>
          <w:rFonts w:cs="Arial"/>
        </w:rPr>
        <w:t>22</w:t>
      </w:r>
      <w:r w:rsidRPr="001749CC">
        <w:rPr>
          <w:rFonts w:cs="Arial"/>
        </w:rPr>
        <w:t xml:space="preserve">.2.2.7.  </w:t>
      </w:r>
      <w:r w:rsidRPr="001749CC">
        <w:rPr>
          <w:rFonts w:cs="Arial"/>
          <w:szCs w:val="32"/>
        </w:rPr>
        <w:t>When a one-time asset status report is required for the asset visibility/redistribution program, the Request for</w:t>
      </w:r>
      <w:r w:rsidRPr="001749CC">
        <w:rPr>
          <w:rFonts w:cs="Arial"/>
          <w:szCs w:val="22"/>
        </w:rPr>
        <w:t xml:space="preserve"> Asset Status Report T</w:t>
      </w:r>
      <w:r w:rsidRPr="001749CC">
        <w:rPr>
          <w:rFonts w:cs="Arial"/>
          <w:szCs w:val="32"/>
        </w:rPr>
        <w:t xml:space="preserve">ransaction </w:t>
      </w:r>
      <w:r w:rsidRPr="001749CC" w:rsidR="002F2CAB">
        <w:rPr>
          <w:rFonts w:cs="Arial"/>
          <w:szCs w:val="32"/>
        </w:rPr>
        <w:t>will</w:t>
      </w:r>
      <w:r w:rsidRPr="001749CC">
        <w:rPr>
          <w:rFonts w:cs="Arial"/>
          <w:szCs w:val="32"/>
        </w:rPr>
        <w:t xml:space="preserve"> contain Reporting Code N and the date the report is required.  </w:t>
      </w:r>
      <w:r w:rsidRPr="001749CC">
        <w:rPr>
          <w:rFonts w:cs="Arial"/>
        </w:rPr>
        <w:t xml:space="preserve">Use with the asset visibility program is based on agreement of the </w:t>
      </w:r>
      <w:r w:rsidRPr="001749CC" w:rsidR="007E0D59">
        <w:rPr>
          <w:rFonts w:cs="Arial"/>
        </w:rPr>
        <w:t xml:space="preserve">involved </w:t>
      </w:r>
      <w:r w:rsidRPr="001749CC" w:rsidR="008834E8">
        <w:rPr>
          <w:rFonts w:cs="Arial"/>
        </w:rPr>
        <w:t xml:space="preserve">DoD </w:t>
      </w:r>
      <w:r w:rsidRPr="001749CC">
        <w:rPr>
          <w:rFonts w:cs="Arial"/>
        </w:rPr>
        <w:t>Components</w:t>
      </w:r>
      <w:r w:rsidRPr="001749CC" w:rsidR="007E0D59">
        <w:rPr>
          <w:rFonts w:cs="Arial"/>
        </w:rPr>
        <w:t>.</w:t>
      </w:r>
    </w:p>
    <w:p w:rsidRPr="001749CC" w:rsidR="00173C4D" w:rsidP="004143D0" w:rsidRDefault="00173C4D" w14:paraId="5799EE06" w14:textId="77777777">
      <w:pPr>
        <w:tabs>
          <w:tab w:val="left" w:pos="540"/>
          <w:tab w:val="left" w:pos="1080"/>
          <w:tab w:val="left" w:pos="1620"/>
          <w:tab w:val="left" w:pos="2160"/>
          <w:tab w:val="left" w:pos="2700"/>
        </w:tabs>
        <w:spacing w:after="240"/>
        <w:rPr>
          <w:rFonts w:cs="Arial"/>
          <w:szCs w:val="32"/>
        </w:rPr>
      </w:pPr>
      <w:r w:rsidRPr="001749CC">
        <w:rPr>
          <w:rFonts w:cs="Arial"/>
          <w:szCs w:val="32"/>
        </w:rPr>
        <w:tab/>
      </w:r>
      <w:r w:rsidRPr="001749CC">
        <w:rPr>
          <w:rFonts w:cs="Arial"/>
          <w:szCs w:val="32"/>
        </w:rPr>
        <w:tab/>
      </w:r>
      <w:r w:rsidRPr="001749CC">
        <w:rPr>
          <w:rFonts w:cs="Arial"/>
        </w:rPr>
        <w:t>C</w:t>
      </w:r>
      <w:r w:rsidRPr="001749CC" w:rsidR="00E0154A">
        <w:rPr>
          <w:rFonts w:cs="Arial"/>
        </w:rPr>
        <w:t>22</w:t>
      </w:r>
      <w:r w:rsidRPr="001749CC">
        <w:rPr>
          <w:rFonts w:cs="Arial"/>
        </w:rPr>
        <w:t xml:space="preserve">.2.2.8. </w:t>
      </w:r>
      <w:r w:rsidRPr="001749CC">
        <w:rPr>
          <w:rFonts w:cs="Arial"/>
          <w:szCs w:val="32"/>
        </w:rPr>
        <w:t xml:space="preserve"> Use the </w:t>
      </w:r>
      <w:r w:rsidRPr="001749CC">
        <w:rPr>
          <w:rFonts w:cs="Arial"/>
          <w:szCs w:val="22"/>
        </w:rPr>
        <w:t>Request for Asset Status Report T</w:t>
      </w:r>
      <w:r w:rsidRPr="001749CC">
        <w:rPr>
          <w:rFonts w:cs="Arial"/>
          <w:szCs w:val="32"/>
        </w:rPr>
        <w:t xml:space="preserve">ransaction to request termination of reporting by </w:t>
      </w:r>
      <w:r w:rsidRPr="001749CC">
        <w:rPr>
          <w:rFonts w:cs="Arial"/>
        </w:rPr>
        <w:t>citing Asset Reporting Code E.  Show dates for termination of reporting in the transaction as the last day of the month.  Send the Request for Asset Status Report Transaction termination request not later than 60 calendar days prior to the termination date entered in the transaction.</w:t>
      </w:r>
    </w:p>
    <w:p w:rsidRPr="001749CC" w:rsidR="00173C4D" w:rsidP="004143D0" w:rsidRDefault="00173C4D" w14:paraId="5799EE07" w14:textId="2BC41A2D">
      <w:pPr>
        <w:tabs>
          <w:tab w:val="left" w:pos="540"/>
          <w:tab w:val="left" w:pos="1080"/>
          <w:tab w:val="left" w:pos="1620"/>
          <w:tab w:val="left" w:pos="2160"/>
          <w:tab w:val="left" w:pos="2700"/>
        </w:tabs>
        <w:spacing w:after="240"/>
        <w:rPr>
          <w:rFonts w:cs="Arial"/>
          <w:szCs w:val="32"/>
        </w:rPr>
      </w:pPr>
      <w:r w:rsidRPr="001749CC">
        <w:rPr>
          <w:rFonts w:cs="Arial"/>
          <w:szCs w:val="32"/>
        </w:rPr>
        <w:tab/>
      </w:r>
      <w:r w:rsidRPr="001749CC">
        <w:rPr>
          <w:rFonts w:cs="Arial"/>
          <w:szCs w:val="32"/>
        </w:rPr>
        <w:tab/>
      </w:r>
      <w:r w:rsidRPr="001749CC">
        <w:rPr>
          <w:rFonts w:cs="Arial"/>
        </w:rPr>
        <w:t>C</w:t>
      </w:r>
      <w:r w:rsidRPr="001749CC" w:rsidR="00E0154A">
        <w:rPr>
          <w:rFonts w:cs="Arial"/>
        </w:rPr>
        <w:t>22</w:t>
      </w:r>
      <w:r w:rsidRPr="001749CC">
        <w:rPr>
          <w:rFonts w:cs="Arial"/>
        </w:rPr>
        <w:t>.2.2.9.</w:t>
      </w:r>
      <w:r w:rsidRPr="001749CC">
        <w:rPr>
          <w:rFonts w:cs="Arial"/>
          <w:szCs w:val="32"/>
        </w:rPr>
        <w:t xml:space="preserve">  Activities below the distribution system (base, post, camp, or station) </w:t>
      </w:r>
      <w:r w:rsidRPr="001749CC" w:rsidR="002F2CAB">
        <w:rPr>
          <w:rFonts w:cs="Arial"/>
          <w:szCs w:val="32"/>
        </w:rPr>
        <w:t>will</w:t>
      </w:r>
      <w:r w:rsidRPr="001749CC">
        <w:rPr>
          <w:rFonts w:cs="Arial"/>
          <w:szCs w:val="32"/>
        </w:rPr>
        <w:t xml:space="preserve"> use </w:t>
      </w:r>
      <w:r w:rsidRPr="001749CC">
        <w:rPr>
          <w:rFonts w:cs="Arial"/>
        </w:rPr>
        <w:t>Asset Status Report Transactions</w:t>
      </w:r>
      <w:r w:rsidRPr="001749CC">
        <w:rPr>
          <w:rFonts w:cs="Arial"/>
          <w:szCs w:val="32"/>
        </w:rPr>
        <w:t xml:space="preserve"> to report assets to the requesting ICP.  Report on hand balances by each separate supply condition of </w:t>
      </w:r>
      <w:r w:rsidRPr="001749CC" w:rsidR="00864AD7">
        <w:rPr>
          <w:rFonts w:cs="Arial"/>
          <w:szCs w:val="32"/>
        </w:rPr>
        <w:t xml:space="preserve">held </w:t>
      </w:r>
      <w:r w:rsidRPr="001749CC" w:rsidR="004A6F32">
        <w:rPr>
          <w:rFonts w:cs="Arial"/>
          <w:szCs w:val="32"/>
        </w:rPr>
        <w:t>materiel</w:t>
      </w:r>
      <w:r w:rsidRPr="001749CC">
        <w:rPr>
          <w:rFonts w:cs="Arial"/>
          <w:szCs w:val="32"/>
        </w:rPr>
        <w:t xml:space="preserve">.  </w:t>
      </w:r>
      <w:r w:rsidRPr="001749CC">
        <w:rPr>
          <w:rFonts w:cs="Arial"/>
        </w:rPr>
        <w:t>Under the constraints of the MILSTRAP fixed length format,</w:t>
      </w:r>
      <w:r w:rsidRPr="001749CC">
        <w:rPr>
          <w:rFonts w:cs="Arial"/>
          <w:szCs w:val="32"/>
        </w:rPr>
        <w:t xml:space="preserve"> the DIC</w:t>
      </w:r>
      <w:r w:rsidRPr="001749CC" w:rsidR="00D95D83">
        <w:rPr>
          <w:rFonts w:cs="Arial"/>
          <w:szCs w:val="32"/>
        </w:rPr>
        <w:t xml:space="preserve"> </w:t>
      </w:r>
      <w:r w:rsidRPr="001749CC">
        <w:rPr>
          <w:rFonts w:cs="Arial"/>
          <w:szCs w:val="32"/>
        </w:rPr>
        <w:t xml:space="preserve">DZF </w:t>
      </w:r>
      <w:r w:rsidRPr="001749CC">
        <w:rPr>
          <w:rFonts w:cs="Arial"/>
        </w:rPr>
        <w:t>Asset Status Report T</w:t>
      </w:r>
      <w:r w:rsidRPr="001749CC">
        <w:rPr>
          <w:rFonts w:cs="Arial"/>
          <w:szCs w:val="32"/>
        </w:rPr>
        <w:t>ransaction is designed to provide for use of multiple transactions when either or both of the following apply:</w:t>
      </w:r>
    </w:p>
    <w:p w:rsidRPr="001749CC" w:rsidR="00173C4D" w:rsidP="004143D0" w:rsidRDefault="00173C4D" w14:paraId="5799EE08" w14:textId="0D33D0C4">
      <w:pPr>
        <w:tabs>
          <w:tab w:val="left" w:pos="540"/>
          <w:tab w:val="left" w:pos="1080"/>
          <w:tab w:val="left" w:pos="1620"/>
          <w:tab w:val="left" w:pos="2160"/>
          <w:tab w:val="left" w:pos="2700"/>
        </w:tabs>
        <w:spacing w:after="240"/>
        <w:rPr>
          <w:rFonts w:cs="Arial"/>
          <w:szCs w:val="32"/>
        </w:rPr>
      </w:pPr>
      <w:r w:rsidRPr="001749CC">
        <w:rPr>
          <w:rFonts w:cs="Arial"/>
          <w:szCs w:val="32"/>
        </w:rPr>
        <w:tab/>
      </w:r>
      <w:r w:rsidRPr="001749CC">
        <w:rPr>
          <w:rFonts w:cs="Arial"/>
          <w:szCs w:val="32"/>
        </w:rPr>
        <w:tab/>
      </w:r>
      <w:r w:rsidRPr="001749CC">
        <w:rPr>
          <w:rFonts w:cs="Arial"/>
          <w:szCs w:val="32"/>
        </w:rPr>
        <w:tab/>
      </w:r>
      <w:r w:rsidRPr="001749CC">
        <w:rPr>
          <w:rFonts w:cs="Arial"/>
          <w:szCs w:val="32"/>
        </w:rPr>
        <w:t>C</w:t>
      </w:r>
      <w:r w:rsidRPr="001749CC" w:rsidR="00E0154A">
        <w:rPr>
          <w:rFonts w:cs="Arial"/>
          <w:szCs w:val="32"/>
        </w:rPr>
        <w:t>22</w:t>
      </w:r>
      <w:r w:rsidRPr="001749CC">
        <w:rPr>
          <w:rFonts w:cs="Arial"/>
          <w:szCs w:val="32"/>
        </w:rPr>
        <w:t>.2.2.9.1.  Mor</w:t>
      </w:r>
      <w:r w:rsidRPr="001749CC" w:rsidR="008834E8">
        <w:rPr>
          <w:rFonts w:cs="Arial"/>
          <w:szCs w:val="32"/>
        </w:rPr>
        <w:t xml:space="preserve">e than two </w:t>
      </w:r>
      <w:r w:rsidRPr="001749CC" w:rsidR="00441186">
        <w:rPr>
          <w:rFonts w:cs="Arial"/>
          <w:szCs w:val="32"/>
        </w:rPr>
        <w:t xml:space="preserve">supply </w:t>
      </w:r>
      <w:r w:rsidRPr="001749CC" w:rsidR="008834E8">
        <w:rPr>
          <w:rFonts w:cs="Arial"/>
          <w:szCs w:val="32"/>
        </w:rPr>
        <w:t xml:space="preserve">conditions of </w:t>
      </w:r>
      <w:r w:rsidRPr="001749CC" w:rsidR="004A6F32">
        <w:rPr>
          <w:rFonts w:cs="Arial"/>
          <w:szCs w:val="32"/>
        </w:rPr>
        <w:t>materiel</w:t>
      </w:r>
      <w:r w:rsidRPr="001749CC">
        <w:rPr>
          <w:rFonts w:cs="Arial"/>
          <w:szCs w:val="32"/>
        </w:rPr>
        <w:t xml:space="preserve"> are held.</w:t>
      </w:r>
    </w:p>
    <w:p w:rsidRPr="001749CC" w:rsidR="00173C4D" w:rsidP="004143D0" w:rsidRDefault="00173C4D" w14:paraId="5799EE09" w14:textId="77777777">
      <w:pPr>
        <w:tabs>
          <w:tab w:val="left" w:pos="540"/>
          <w:tab w:val="left" w:pos="1080"/>
          <w:tab w:val="left" w:pos="1620"/>
          <w:tab w:val="left" w:pos="2160"/>
          <w:tab w:val="left" w:pos="2700"/>
        </w:tabs>
        <w:spacing w:after="240"/>
        <w:rPr>
          <w:rFonts w:cs="Arial"/>
          <w:szCs w:val="32"/>
        </w:rPr>
      </w:pPr>
      <w:r w:rsidRPr="001749CC">
        <w:rPr>
          <w:rFonts w:cs="Arial"/>
          <w:szCs w:val="32"/>
        </w:rPr>
        <w:tab/>
      </w:r>
      <w:r w:rsidRPr="001749CC">
        <w:rPr>
          <w:rFonts w:cs="Arial"/>
          <w:szCs w:val="32"/>
        </w:rPr>
        <w:tab/>
      </w:r>
      <w:r w:rsidRPr="001749CC">
        <w:rPr>
          <w:rFonts w:cs="Arial"/>
          <w:szCs w:val="32"/>
        </w:rPr>
        <w:tab/>
      </w:r>
      <w:r w:rsidRPr="001749CC">
        <w:rPr>
          <w:rFonts w:cs="Arial"/>
          <w:szCs w:val="32"/>
        </w:rPr>
        <w:t>C</w:t>
      </w:r>
      <w:r w:rsidRPr="001749CC" w:rsidR="00E0154A">
        <w:rPr>
          <w:rFonts w:cs="Arial"/>
          <w:szCs w:val="32"/>
        </w:rPr>
        <w:t>22</w:t>
      </w:r>
      <w:r w:rsidRPr="001749CC">
        <w:rPr>
          <w:rFonts w:cs="Arial"/>
          <w:szCs w:val="32"/>
        </w:rPr>
        <w:t>.2.2.9.2.  Requisitioning objective, due-in, or reserved quantities exceed 999,999.</w:t>
      </w:r>
    </w:p>
    <w:p w:rsidRPr="001749CC" w:rsidR="00173C4D" w:rsidP="004143D0" w:rsidRDefault="00173C4D" w14:paraId="5799EE0A" w14:textId="6414E34C">
      <w:pPr>
        <w:tabs>
          <w:tab w:val="left" w:pos="540"/>
          <w:tab w:val="left" w:pos="1080"/>
          <w:tab w:val="left" w:pos="1620"/>
          <w:tab w:val="left" w:pos="2160"/>
          <w:tab w:val="left" w:pos="2700"/>
        </w:tabs>
        <w:spacing w:after="240"/>
        <w:rPr>
          <w:rFonts w:cs="Arial"/>
          <w:szCs w:val="32"/>
        </w:rPr>
      </w:pPr>
      <w:r w:rsidRPr="001749CC">
        <w:rPr>
          <w:rFonts w:cs="Arial"/>
          <w:szCs w:val="32"/>
        </w:rPr>
        <w:tab/>
      </w:r>
      <w:r w:rsidRPr="001749CC">
        <w:rPr>
          <w:rFonts w:cs="Arial"/>
          <w:szCs w:val="32"/>
        </w:rPr>
        <w:tab/>
      </w:r>
      <w:r w:rsidRPr="001749CC">
        <w:rPr>
          <w:rFonts w:cs="Arial"/>
        </w:rPr>
        <w:t>C</w:t>
      </w:r>
      <w:r w:rsidRPr="001749CC" w:rsidR="00E0154A">
        <w:rPr>
          <w:rFonts w:cs="Arial"/>
        </w:rPr>
        <w:t>22</w:t>
      </w:r>
      <w:r w:rsidRPr="001749CC">
        <w:rPr>
          <w:rFonts w:cs="Arial"/>
        </w:rPr>
        <w:t>.2.2.10.</w:t>
      </w:r>
      <w:r w:rsidRPr="001749CC">
        <w:rPr>
          <w:rFonts w:cs="Arial"/>
          <w:szCs w:val="32"/>
        </w:rPr>
        <w:t xml:space="preserve">  The asset status reporting code cited in the </w:t>
      </w:r>
      <w:r w:rsidRPr="001749CC">
        <w:rPr>
          <w:rFonts w:cs="Arial"/>
        </w:rPr>
        <w:t>Asset Status Report T</w:t>
      </w:r>
      <w:r w:rsidRPr="001749CC">
        <w:rPr>
          <w:rFonts w:cs="Arial"/>
          <w:szCs w:val="32"/>
        </w:rPr>
        <w:t xml:space="preserve">ransaction </w:t>
      </w:r>
      <w:r w:rsidRPr="001749CC" w:rsidR="002F2CAB">
        <w:rPr>
          <w:rFonts w:cs="Arial"/>
          <w:szCs w:val="32"/>
        </w:rPr>
        <w:t>will</w:t>
      </w:r>
      <w:r w:rsidRPr="001749CC">
        <w:rPr>
          <w:rFonts w:cs="Arial"/>
          <w:szCs w:val="32"/>
        </w:rPr>
        <w:t xml:space="preserve"> indicate the type of reporting being accomplished.</w:t>
      </w:r>
    </w:p>
    <w:p w:rsidRPr="001749CC" w:rsidR="001749CC" w:rsidP="001749CC" w:rsidRDefault="001749CC" w14:paraId="616BC839" w14:textId="77777777">
      <w:pPr>
        <w:tabs>
          <w:tab w:val="left" w:pos="540"/>
          <w:tab w:val="left" w:pos="1080"/>
          <w:tab w:val="left" w:pos="1620"/>
          <w:tab w:val="left" w:pos="2160"/>
          <w:tab w:val="left" w:pos="2700"/>
        </w:tabs>
        <w:spacing w:after="240"/>
        <w:rPr>
          <w:rFonts w:cs="Arial"/>
          <w:b/>
          <w:bCs/>
          <w:i/>
          <w:iCs/>
          <w:color w:val="000000"/>
          <w:szCs w:val="32"/>
        </w:rPr>
      </w:pPr>
      <w:r w:rsidRPr="001749CC">
        <w:rPr>
          <w:rFonts w:cs="Arial"/>
          <w:b/>
          <w:bCs/>
          <w:i/>
          <w:iCs/>
          <w:color w:val="000000"/>
          <w:szCs w:val="32"/>
        </w:rPr>
        <w:t xml:space="preserve">C22.3. </w:t>
      </w:r>
      <w:r w:rsidRPr="001749CC">
        <w:rPr>
          <w:rFonts w:cs="Arial"/>
          <w:b/>
          <w:bCs/>
          <w:i/>
          <w:iCs/>
          <w:color w:val="000000"/>
          <w:szCs w:val="32"/>
          <w:u w:val="single"/>
        </w:rPr>
        <w:t>Reporting of Stock Levels</w:t>
      </w:r>
    </w:p>
    <w:p w:rsidR="001749CC" w:rsidP="001749CC" w:rsidRDefault="001749CC" w14:paraId="62AAEEC9" w14:textId="77777777">
      <w:pPr>
        <w:tabs>
          <w:tab w:val="left" w:pos="540"/>
          <w:tab w:val="left" w:pos="1080"/>
          <w:tab w:val="left" w:pos="1620"/>
          <w:tab w:val="left" w:pos="2160"/>
          <w:tab w:val="left" w:pos="2700"/>
        </w:tabs>
        <w:spacing w:after="240"/>
        <w:rPr>
          <w:rFonts w:cs="Arial"/>
          <w:b/>
          <w:bCs/>
          <w:i/>
          <w:iCs/>
          <w:color w:val="000000"/>
          <w:szCs w:val="32"/>
        </w:rPr>
      </w:pPr>
      <w:r w:rsidRPr="001749CC">
        <w:rPr>
          <w:rFonts w:cs="Arial"/>
          <w:b/>
          <w:bCs/>
          <w:i/>
          <w:iCs/>
          <w:color w:val="000000"/>
          <w:szCs w:val="32"/>
        </w:rPr>
        <w:tab/>
      </w:r>
      <w:r w:rsidRPr="001749CC">
        <w:rPr>
          <w:rFonts w:cs="Arial"/>
          <w:b/>
          <w:bCs/>
          <w:i/>
          <w:iCs/>
          <w:color w:val="000000"/>
          <w:szCs w:val="32"/>
        </w:rPr>
        <w:t>C22.3.1.  DoD Components use the DLMS 846I Asset Status Inquiry/Report transaction to communicate stock retention levels to a DLA storage activity.  For context, stock retention level refers to the minimal and/or maximum amount of stock required in storage to continue mission essential operations during unexpected interruptions, unpredictable fluctuation in demand rate, or both.”</w:t>
      </w:r>
    </w:p>
    <w:p w:rsidRPr="001749CC" w:rsidR="001749CC" w:rsidP="001749CC" w:rsidRDefault="001749CC" w14:paraId="0DBE1E26" w14:textId="20B7E6A1">
      <w:pPr>
        <w:tabs>
          <w:tab w:val="left" w:pos="540"/>
          <w:tab w:val="left" w:pos="1080"/>
          <w:tab w:val="left" w:pos="1620"/>
          <w:tab w:val="left" w:pos="2160"/>
          <w:tab w:val="left" w:pos="2700"/>
        </w:tabs>
        <w:spacing w:after="240"/>
        <w:rPr>
          <w:rFonts w:cs="Arial"/>
          <w:b/>
          <w:bCs/>
          <w:i/>
          <w:iCs/>
          <w:color w:val="000000"/>
          <w:szCs w:val="32"/>
        </w:rPr>
      </w:pPr>
      <w:r>
        <w:rPr>
          <w:rFonts w:cs="Arial"/>
          <w:b/>
          <w:bCs/>
          <w:i/>
          <w:iCs/>
          <w:color w:val="000000"/>
          <w:szCs w:val="32"/>
        </w:rPr>
        <w:tab/>
      </w:r>
      <w:r>
        <w:rPr>
          <w:rFonts w:cs="Arial"/>
          <w:b/>
          <w:bCs/>
          <w:i/>
          <w:iCs/>
          <w:color w:val="000000"/>
          <w:szCs w:val="32"/>
        </w:rPr>
        <w:tab/>
      </w:r>
      <w:r w:rsidRPr="001749CC">
        <w:rPr>
          <w:rFonts w:cs="Arial"/>
          <w:b/>
          <w:bCs/>
          <w:i/>
          <w:iCs/>
          <w:color w:val="000000"/>
          <w:szCs w:val="32"/>
        </w:rPr>
        <w:t>C22.3.1.1.  To communicate stock retention levels, the materiel owner/maintenance shop will transmit a DLMS 846I Asset Status Inquiry/Report transaction, report type code SK to DLA.  The transaction will include the appropriate minimal and maximum stock quantities by location required to maintain mission essential operations during unexpected circumstances.</w:t>
      </w:r>
    </w:p>
    <w:p w:rsidR="001749CC" w:rsidP="001749CC" w:rsidRDefault="001749CC" w14:paraId="75DB306C" w14:textId="70FE2245">
      <w:pPr>
        <w:tabs>
          <w:tab w:val="left" w:pos="540"/>
          <w:tab w:val="left" w:pos="1080"/>
          <w:tab w:val="left" w:pos="1620"/>
          <w:tab w:val="left" w:pos="2160"/>
          <w:tab w:val="left" w:pos="2700"/>
        </w:tabs>
        <w:spacing w:after="240"/>
        <w:rPr>
          <w:rFonts w:cs="Arial"/>
          <w:b/>
          <w:bCs/>
          <w:i/>
          <w:iCs/>
          <w:color w:val="000000"/>
          <w:szCs w:val="32"/>
        </w:rPr>
      </w:pPr>
      <w:r>
        <w:rPr>
          <w:rFonts w:cs="Arial"/>
          <w:b/>
          <w:bCs/>
          <w:i/>
          <w:iCs/>
          <w:color w:val="000000"/>
          <w:szCs w:val="32"/>
        </w:rPr>
        <w:tab/>
      </w:r>
      <w:r w:rsidR="003767ED">
        <w:rPr>
          <w:rFonts w:cs="Arial"/>
          <w:b/>
          <w:bCs/>
          <w:i/>
          <w:iCs/>
          <w:color w:val="000000"/>
          <w:szCs w:val="32"/>
        </w:rPr>
        <w:tab/>
      </w:r>
      <w:r w:rsidRPr="001749CC">
        <w:rPr>
          <w:rFonts w:cs="Arial"/>
          <w:b/>
          <w:bCs/>
          <w:i/>
          <w:iCs/>
          <w:color w:val="000000"/>
          <w:szCs w:val="32"/>
        </w:rPr>
        <w:t>C22.3.1.2.  In response, DLA will assign the appropriate stock levels by location and ensure materiel is available for use/consumption or issue as necessary.</w:t>
      </w:r>
    </w:p>
    <w:p w:rsidR="001749CC" w:rsidP="001749CC" w:rsidRDefault="001749CC" w14:paraId="71050BE6" w14:textId="77777777">
      <w:pPr>
        <w:tabs>
          <w:tab w:val="left" w:pos="540"/>
          <w:tab w:val="left" w:pos="1080"/>
          <w:tab w:val="left" w:pos="1620"/>
          <w:tab w:val="left" w:pos="2160"/>
          <w:tab w:val="left" w:pos="2700"/>
        </w:tabs>
        <w:spacing w:after="240"/>
        <w:rPr>
          <w:rFonts w:cs="Arial"/>
          <w:b/>
          <w:bCs/>
          <w:i/>
          <w:iCs/>
          <w:color w:val="000000"/>
          <w:szCs w:val="32"/>
        </w:rPr>
      </w:pPr>
      <w:r>
        <w:rPr>
          <w:rFonts w:cs="Arial"/>
          <w:b/>
          <w:bCs/>
          <w:i/>
          <w:iCs/>
          <w:color w:val="000000"/>
          <w:szCs w:val="32"/>
        </w:rPr>
        <w:tab/>
      </w:r>
      <w:r>
        <w:rPr>
          <w:rFonts w:cs="Arial"/>
          <w:b/>
          <w:bCs/>
          <w:i/>
          <w:iCs/>
          <w:color w:val="000000"/>
          <w:szCs w:val="32"/>
        </w:rPr>
        <w:tab/>
      </w:r>
      <w:r w:rsidRPr="001749CC">
        <w:rPr>
          <w:rFonts w:cs="Arial"/>
          <w:b/>
          <w:bCs/>
          <w:i/>
          <w:iCs/>
          <w:color w:val="000000"/>
          <w:szCs w:val="32"/>
        </w:rPr>
        <w:t>C22.3.1.2.1.  When the transaction includes a start and end date, stock retention levels for the specified location will expire once the end date has been reached.</w:t>
      </w:r>
    </w:p>
    <w:p w:rsidR="001644CF" w:rsidP="001749CC" w:rsidRDefault="001749CC" w14:paraId="66DC2B47" w14:textId="77777777">
      <w:pPr>
        <w:tabs>
          <w:tab w:val="left" w:pos="540"/>
          <w:tab w:val="left" w:pos="1080"/>
          <w:tab w:val="left" w:pos="1620"/>
          <w:tab w:val="left" w:pos="2160"/>
          <w:tab w:val="left" w:pos="2700"/>
        </w:tabs>
        <w:spacing w:after="240"/>
        <w:rPr>
          <w:rFonts w:cs="Arial"/>
          <w:b/>
          <w:bCs/>
          <w:i/>
          <w:iCs/>
          <w:color w:val="000000"/>
          <w:szCs w:val="32"/>
        </w:rPr>
      </w:pPr>
      <w:r>
        <w:rPr>
          <w:rFonts w:cs="Arial"/>
          <w:b/>
          <w:bCs/>
          <w:i/>
          <w:iCs/>
          <w:color w:val="000000"/>
          <w:szCs w:val="32"/>
        </w:rPr>
        <w:tab/>
      </w:r>
      <w:r>
        <w:rPr>
          <w:rFonts w:cs="Arial"/>
          <w:b/>
          <w:bCs/>
          <w:i/>
          <w:iCs/>
          <w:color w:val="000000"/>
          <w:szCs w:val="32"/>
        </w:rPr>
        <w:tab/>
      </w:r>
      <w:r w:rsidRPr="001749CC">
        <w:rPr>
          <w:rFonts w:cs="Arial"/>
          <w:b/>
          <w:bCs/>
          <w:i/>
          <w:iCs/>
          <w:color w:val="000000"/>
          <w:szCs w:val="32"/>
        </w:rPr>
        <w:t xml:space="preserve">C22.3.1.2.2.  When the transaction only includes a start date, stock retention levels will not expire.  DLA will continue to replenish stock indefinitely as defined by the materiel owner/maintenance shop.  </w:t>
      </w:r>
    </w:p>
    <w:p w:rsidRPr="001749CC" w:rsidR="001749CC" w:rsidP="001644CF" w:rsidRDefault="003767ED" w14:paraId="34B13502" w14:textId="4E52FDB6">
      <w:pPr>
        <w:tabs>
          <w:tab w:val="left" w:pos="540"/>
          <w:tab w:val="left" w:pos="1080"/>
          <w:tab w:val="left" w:pos="1620"/>
          <w:tab w:val="left" w:pos="2160"/>
          <w:tab w:val="left" w:pos="2700"/>
        </w:tabs>
        <w:spacing w:after="240"/>
        <w:rPr>
          <w:rFonts w:cs="Arial"/>
          <w:b/>
          <w:bCs/>
          <w:i/>
          <w:iCs/>
          <w:color w:val="000000"/>
          <w:szCs w:val="32"/>
        </w:rPr>
      </w:pPr>
      <w:r>
        <w:rPr>
          <w:rFonts w:cs="Arial"/>
          <w:b/>
          <w:bCs/>
          <w:i/>
          <w:iCs/>
          <w:color w:val="000000"/>
          <w:szCs w:val="32"/>
        </w:rPr>
        <w:tab/>
      </w:r>
      <w:r w:rsidRPr="001749CC" w:rsidR="001749CC">
        <w:rPr>
          <w:rFonts w:cs="Arial"/>
          <w:b/>
          <w:bCs/>
          <w:i/>
          <w:iCs/>
          <w:color w:val="000000"/>
          <w:szCs w:val="32"/>
        </w:rPr>
        <w:t>C22.3.2.  As necessary, the materiel owner/maintenance shop can update stock retention levels regardless of the expiration date.  To update current levels, the materiel owner/maintenance shop will transmit a new transaction that will overlay any previously defined stock retention levels.</w:t>
      </w:r>
    </w:p>
    <w:p w:rsidRPr="001749CC" w:rsidR="00AB4A28" w:rsidP="00C275F2" w:rsidRDefault="00AB4A28" w14:paraId="5799EE0B" w14:textId="2ADF7D79">
      <w:pPr>
        <w:tabs>
          <w:tab w:val="left" w:pos="540"/>
          <w:tab w:val="left" w:pos="1080"/>
          <w:tab w:val="left" w:pos="1620"/>
          <w:tab w:val="left" w:pos="2160"/>
          <w:tab w:val="left" w:pos="2700"/>
        </w:tabs>
        <w:spacing w:after="240"/>
        <w:jc w:val="both"/>
        <w:rPr>
          <w:rFonts w:cs="Arial"/>
          <w:color w:val="000000"/>
          <w:szCs w:val="32"/>
          <w:u w:val="single"/>
        </w:rPr>
      </w:pPr>
      <w:r w:rsidRPr="001749CC">
        <w:rPr>
          <w:rFonts w:cs="Arial"/>
          <w:color w:val="000000"/>
          <w:szCs w:val="32"/>
        </w:rPr>
        <w:t>C22.</w:t>
      </w:r>
      <w:r w:rsidRPr="001749CC" w:rsidR="001749CC">
        <w:rPr>
          <w:rFonts w:cs="Arial"/>
          <w:b/>
          <w:bCs/>
          <w:i/>
          <w:iCs/>
          <w:color w:val="000000"/>
          <w:szCs w:val="32"/>
        </w:rPr>
        <w:t>4</w:t>
      </w:r>
      <w:r w:rsidRPr="001749CC" w:rsidR="00864AD7">
        <w:rPr>
          <w:rFonts w:cs="Arial"/>
          <w:color w:val="000000"/>
          <w:szCs w:val="32"/>
        </w:rPr>
        <w:t>.</w:t>
      </w:r>
      <w:r w:rsidRPr="001749CC">
        <w:rPr>
          <w:rFonts w:cs="Arial"/>
          <w:color w:val="000000"/>
          <w:szCs w:val="32"/>
        </w:rPr>
        <w:t xml:space="preserve">  </w:t>
      </w:r>
      <w:r w:rsidRPr="001749CC">
        <w:rPr>
          <w:rFonts w:cs="Arial"/>
          <w:color w:val="000000"/>
          <w:szCs w:val="32"/>
          <w:u w:val="single"/>
        </w:rPr>
        <w:t>INTRA-COMPONE</w:t>
      </w:r>
      <w:r w:rsidRPr="001749CC" w:rsidR="00C275F2">
        <w:rPr>
          <w:rFonts w:cs="Arial"/>
          <w:color w:val="000000"/>
          <w:szCs w:val="32"/>
          <w:u w:val="single"/>
        </w:rPr>
        <w:t xml:space="preserve">NT </w:t>
      </w:r>
      <w:r w:rsidRPr="001749CC">
        <w:rPr>
          <w:rFonts w:cs="Arial"/>
          <w:color w:val="000000"/>
          <w:szCs w:val="32"/>
          <w:u w:val="single"/>
        </w:rPr>
        <w:t>USE</w:t>
      </w:r>
    </w:p>
    <w:p w:rsidRPr="001749CC" w:rsidR="00173C4D" w:rsidP="004143D0" w:rsidRDefault="00AB4A28" w14:paraId="5799EE0C" w14:textId="7AC41407">
      <w:pPr>
        <w:tabs>
          <w:tab w:val="left" w:pos="540"/>
          <w:tab w:val="left" w:pos="1080"/>
          <w:tab w:val="left" w:pos="1620"/>
          <w:tab w:val="left" w:pos="2160"/>
          <w:tab w:val="left" w:pos="2700"/>
        </w:tabs>
        <w:spacing w:after="240"/>
        <w:rPr>
          <w:rFonts w:cs="Arial"/>
          <w:color w:val="000000"/>
        </w:rPr>
      </w:pPr>
      <w:r w:rsidRPr="001749CC">
        <w:rPr>
          <w:rFonts w:cs="Arial"/>
          <w:color w:val="000000"/>
          <w:szCs w:val="32"/>
        </w:rPr>
        <w:tab/>
      </w:r>
      <w:proofErr w:type="gramStart"/>
      <w:r w:rsidRPr="001749CC" w:rsidR="00173C4D">
        <w:rPr>
          <w:rFonts w:cs="Arial"/>
          <w:color w:val="000000"/>
          <w:szCs w:val="32"/>
        </w:rPr>
        <w:t>C</w:t>
      </w:r>
      <w:r w:rsidRPr="001749CC" w:rsidR="00E0154A">
        <w:rPr>
          <w:rFonts w:cs="Arial"/>
          <w:color w:val="000000"/>
          <w:szCs w:val="32"/>
        </w:rPr>
        <w:t>22</w:t>
      </w:r>
      <w:r w:rsidRPr="001749CC" w:rsidR="00173C4D">
        <w:rPr>
          <w:rFonts w:cs="Arial"/>
          <w:color w:val="000000"/>
          <w:szCs w:val="32"/>
        </w:rPr>
        <w:t>.</w:t>
      </w:r>
      <w:r w:rsidRPr="001749CC" w:rsidR="001749CC">
        <w:rPr>
          <w:rFonts w:cs="Arial"/>
          <w:b/>
          <w:bCs/>
          <w:i/>
          <w:iCs/>
          <w:color w:val="000000"/>
          <w:szCs w:val="32"/>
        </w:rPr>
        <w:t>4</w:t>
      </w:r>
      <w:r w:rsidRPr="001749CC" w:rsidR="00173C4D">
        <w:rPr>
          <w:rFonts w:cs="Arial"/>
          <w:color w:val="000000"/>
          <w:szCs w:val="32"/>
        </w:rPr>
        <w:t>.</w:t>
      </w:r>
      <w:r w:rsidRPr="001749CC" w:rsidR="00D95D83">
        <w:rPr>
          <w:rFonts w:cs="Arial"/>
          <w:color w:val="000000"/>
          <w:szCs w:val="32"/>
        </w:rPr>
        <w:t>1</w:t>
      </w:r>
      <w:r w:rsidRPr="001749CC" w:rsidR="00173C4D">
        <w:rPr>
          <w:rFonts w:cs="Arial"/>
          <w:color w:val="000000"/>
          <w:szCs w:val="32"/>
        </w:rPr>
        <w:t xml:space="preserve">  </w:t>
      </w:r>
      <w:r w:rsidRPr="001749CC" w:rsidR="00173C4D">
        <w:rPr>
          <w:rFonts w:cs="Arial"/>
          <w:color w:val="000000"/>
          <w:szCs w:val="32"/>
          <w:u w:val="single"/>
        </w:rPr>
        <w:t>Intra</w:t>
      </w:r>
      <w:proofErr w:type="gramEnd"/>
      <w:r w:rsidRPr="001749CC" w:rsidR="00173C4D">
        <w:rPr>
          <w:rFonts w:cs="Arial"/>
          <w:color w:val="000000"/>
          <w:szCs w:val="32"/>
          <w:u w:val="single"/>
        </w:rPr>
        <w:t>-Army Use</w:t>
      </w:r>
      <w:r w:rsidRPr="001749CC" w:rsidR="00173C4D">
        <w:rPr>
          <w:rFonts w:cs="Arial"/>
          <w:color w:val="000000"/>
          <w:szCs w:val="32"/>
        </w:rPr>
        <w:t xml:space="preserve">.  Army also uses the DLMS </w:t>
      </w:r>
      <w:r w:rsidRPr="001749CC" w:rsidR="008834E8">
        <w:rPr>
          <w:rFonts w:cs="Arial"/>
          <w:color w:val="000000"/>
          <w:szCs w:val="32"/>
        </w:rPr>
        <w:t>Asset Status Report T</w:t>
      </w:r>
      <w:r w:rsidRPr="001749CC" w:rsidR="00173C4D">
        <w:rPr>
          <w:rFonts w:cs="Arial"/>
          <w:color w:val="000000"/>
          <w:szCs w:val="32"/>
        </w:rPr>
        <w:t xml:space="preserve">ransaction on an intra-Army basis for </w:t>
      </w:r>
      <w:r w:rsidRPr="001749CC" w:rsidR="00173C4D">
        <w:rPr>
          <w:rFonts w:cs="Arial"/>
          <w:color w:val="000000"/>
        </w:rPr>
        <w:t>Army Single Stock Fund Asset Balance Reporting.  This use serves a dual purpose:</w:t>
      </w:r>
    </w:p>
    <w:p w:rsidRPr="001749CC" w:rsidR="00173C4D" w:rsidP="004143D0" w:rsidRDefault="00173C4D" w14:paraId="5799EE0D" w14:textId="1708A99E">
      <w:pPr>
        <w:tabs>
          <w:tab w:val="left" w:pos="540"/>
          <w:tab w:val="left" w:pos="1080"/>
          <w:tab w:val="left" w:pos="1620"/>
          <w:tab w:val="left" w:pos="2160"/>
          <w:tab w:val="left" w:pos="2700"/>
        </w:tabs>
        <w:spacing w:after="240"/>
        <w:rPr>
          <w:rFonts w:cs="Arial"/>
          <w:color w:val="000000"/>
        </w:rPr>
      </w:pPr>
      <w:r w:rsidRPr="001749CC">
        <w:rPr>
          <w:rFonts w:cs="Arial"/>
          <w:color w:val="000000"/>
        </w:rPr>
        <w:tab/>
      </w:r>
      <w:r w:rsidRPr="001749CC">
        <w:rPr>
          <w:rFonts w:cs="Arial"/>
          <w:color w:val="000000"/>
        </w:rPr>
        <w:tab/>
      </w:r>
      <w:proofErr w:type="gramStart"/>
      <w:r w:rsidRPr="001749CC">
        <w:rPr>
          <w:rFonts w:cs="Arial"/>
          <w:color w:val="000000"/>
        </w:rPr>
        <w:t>C</w:t>
      </w:r>
      <w:r w:rsidRPr="001749CC" w:rsidR="00E0154A">
        <w:rPr>
          <w:rFonts w:cs="Arial"/>
          <w:color w:val="000000"/>
        </w:rPr>
        <w:t>22</w:t>
      </w:r>
      <w:r w:rsidRPr="001749CC">
        <w:rPr>
          <w:rFonts w:cs="Arial"/>
          <w:color w:val="000000"/>
        </w:rPr>
        <w:t>.</w:t>
      </w:r>
      <w:r w:rsidRPr="001749CC" w:rsidR="001749CC">
        <w:rPr>
          <w:rFonts w:cs="Arial"/>
          <w:b/>
          <w:bCs/>
          <w:i/>
          <w:iCs/>
          <w:color w:val="000000"/>
        </w:rPr>
        <w:t>4</w:t>
      </w:r>
      <w:r w:rsidRPr="001749CC">
        <w:rPr>
          <w:rFonts w:cs="Arial"/>
          <w:color w:val="000000"/>
        </w:rPr>
        <w:t>.1.</w:t>
      </w:r>
      <w:r w:rsidRPr="001749CC" w:rsidR="00D95D83">
        <w:rPr>
          <w:rFonts w:cs="Arial"/>
          <w:color w:val="000000"/>
        </w:rPr>
        <w:t>1</w:t>
      </w:r>
      <w:r w:rsidRPr="001749CC">
        <w:rPr>
          <w:rFonts w:cs="Arial"/>
          <w:color w:val="000000"/>
        </w:rPr>
        <w:t xml:space="preserve">  When</w:t>
      </w:r>
      <w:proofErr w:type="gramEnd"/>
      <w:r w:rsidRPr="001749CC">
        <w:rPr>
          <w:rFonts w:cs="Arial"/>
          <w:color w:val="000000"/>
        </w:rPr>
        <w:t xml:space="preserve"> used</w:t>
      </w:r>
      <w:r w:rsidRPr="001749CC" w:rsidR="008834E8">
        <w:rPr>
          <w:rFonts w:cs="Arial"/>
          <w:color w:val="000000"/>
        </w:rPr>
        <w:t xml:space="preserve"> </w:t>
      </w:r>
      <w:r w:rsidRPr="001749CC" w:rsidR="00D95D83">
        <w:rPr>
          <w:rFonts w:cs="Arial"/>
          <w:color w:val="000000"/>
        </w:rPr>
        <w:t xml:space="preserve">to report on </w:t>
      </w:r>
      <w:r w:rsidRPr="001749CC" w:rsidR="008834E8">
        <w:rPr>
          <w:rFonts w:cs="Arial"/>
          <w:color w:val="000000"/>
        </w:rPr>
        <w:t>the single stock fund to the n</w:t>
      </w:r>
      <w:r w:rsidRPr="001749CC">
        <w:rPr>
          <w:rFonts w:cs="Arial"/>
          <w:color w:val="000000"/>
        </w:rPr>
        <w:t xml:space="preserve">ational level systems, the </w:t>
      </w:r>
      <w:r w:rsidRPr="001749CC">
        <w:rPr>
          <w:rFonts w:cs="Arial"/>
          <w:color w:val="000000"/>
          <w:szCs w:val="32"/>
        </w:rPr>
        <w:t xml:space="preserve">Asset Status Report </w:t>
      </w:r>
      <w:r w:rsidRPr="001749CC" w:rsidR="008834E8">
        <w:rPr>
          <w:rFonts w:cs="Arial"/>
          <w:color w:val="000000"/>
        </w:rPr>
        <w:t>T</w:t>
      </w:r>
      <w:r w:rsidRPr="001749CC">
        <w:rPr>
          <w:rFonts w:cs="Arial"/>
          <w:color w:val="000000"/>
        </w:rPr>
        <w:t>ransaction rep</w:t>
      </w:r>
      <w:r w:rsidRPr="001749CC" w:rsidR="008834E8">
        <w:rPr>
          <w:rFonts w:cs="Arial"/>
          <w:color w:val="000000"/>
        </w:rPr>
        <w:t>resents a report to update the requisitioning objective, reorder p</w:t>
      </w:r>
      <w:r w:rsidRPr="001749CC">
        <w:rPr>
          <w:rFonts w:cs="Arial"/>
          <w:color w:val="000000"/>
        </w:rPr>
        <w:t>oint,</w:t>
      </w:r>
      <w:r w:rsidRPr="001749CC" w:rsidR="008834E8">
        <w:rPr>
          <w:rFonts w:cs="Arial"/>
          <w:color w:val="000000"/>
        </w:rPr>
        <w:t xml:space="preserve"> and retention l</w:t>
      </w:r>
      <w:r w:rsidRPr="001749CC" w:rsidR="00A0641F">
        <w:rPr>
          <w:rFonts w:cs="Arial"/>
          <w:color w:val="000000"/>
        </w:rPr>
        <w:t>imit.</w:t>
      </w:r>
    </w:p>
    <w:p w:rsidRPr="001749CC" w:rsidR="00173C4D" w:rsidP="004143D0" w:rsidRDefault="00173C4D" w14:paraId="5799EE0E" w14:textId="71227DEE">
      <w:pPr>
        <w:tabs>
          <w:tab w:val="left" w:pos="540"/>
          <w:tab w:val="left" w:pos="1080"/>
          <w:tab w:val="left" w:pos="1620"/>
          <w:tab w:val="left" w:pos="2160"/>
          <w:tab w:val="left" w:pos="2700"/>
        </w:tabs>
        <w:spacing w:after="240"/>
        <w:rPr>
          <w:rFonts w:cs="Arial"/>
          <w:color w:val="000000"/>
        </w:rPr>
      </w:pPr>
      <w:r w:rsidRPr="001749CC">
        <w:rPr>
          <w:rFonts w:cs="Arial"/>
          <w:color w:val="000000"/>
        </w:rPr>
        <w:tab/>
      </w:r>
      <w:r w:rsidRPr="001749CC">
        <w:rPr>
          <w:rFonts w:cs="Arial"/>
          <w:color w:val="000000"/>
        </w:rPr>
        <w:tab/>
      </w:r>
      <w:r w:rsidRPr="001749CC">
        <w:rPr>
          <w:rFonts w:cs="Arial"/>
          <w:color w:val="000000"/>
        </w:rPr>
        <w:t>C</w:t>
      </w:r>
      <w:r w:rsidRPr="001749CC" w:rsidR="00E0154A">
        <w:rPr>
          <w:rFonts w:cs="Arial"/>
          <w:color w:val="000000"/>
        </w:rPr>
        <w:t>22</w:t>
      </w:r>
      <w:r w:rsidRPr="001749CC">
        <w:rPr>
          <w:rFonts w:cs="Arial"/>
          <w:color w:val="000000"/>
        </w:rPr>
        <w:t>.</w:t>
      </w:r>
      <w:r w:rsidR="001749CC">
        <w:rPr>
          <w:rFonts w:cs="Arial"/>
          <w:b/>
          <w:bCs/>
          <w:i/>
          <w:iCs/>
          <w:color w:val="000000"/>
        </w:rPr>
        <w:t>4</w:t>
      </w:r>
      <w:r w:rsidRPr="001749CC">
        <w:rPr>
          <w:rFonts w:cs="Arial"/>
          <w:color w:val="000000"/>
        </w:rPr>
        <w:t>.</w:t>
      </w:r>
      <w:r w:rsidRPr="001749CC" w:rsidR="00D95D83">
        <w:rPr>
          <w:rFonts w:cs="Arial"/>
          <w:color w:val="000000"/>
        </w:rPr>
        <w:t>1.</w:t>
      </w:r>
      <w:r w:rsidRPr="001749CC">
        <w:rPr>
          <w:rFonts w:cs="Arial"/>
          <w:color w:val="000000"/>
        </w:rPr>
        <w:t>2.  When used during a</w:t>
      </w:r>
      <w:r w:rsidRPr="001749CC" w:rsidR="008834E8">
        <w:rPr>
          <w:rFonts w:cs="Arial"/>
          <w:color w:val="000000"/>
        </w:rPr>
        <w:t xml:space="preserve"> logistics r</w:t>
      </w:r>
      <w:r w:rsidRPr="001749CC">
        <w:rPr>
          <w:rFonts w:cs="Arial"/>
          <w:color w:val="000000"/>
        </w:rPr>
        <w:t>eassi</w:t>
      </w:r>
      <w:r w:rsidRPr="001749CC" w:rsidR="008834E8">
        <w:rPr>
          <w:rFonts w:cs="Arial"/>
          <w:color w:val="000000"/>
        </w:rPr>
        <w:t>gnment outside the Army by the losing item m</w:t>
      </w:r>
      <w:r w:rsidRPr="001749CC">
        <w:rPr>
          <w:rFonts w:cs="Arial"/>
          <w:color w:val="000000"/>
        </w:rPr>
        <w:t xml:space="preserve">anager, the </w:t>
      </w:r>
      <w:r w:rsidRPr="001749CC">
        <w:rPr>
          <w:rFonts w:cs="Arial"/>
          <w:color w:val="000000"/>
          <w:szCs w:val="32"/>
        </w:rPr>
        <w:t xml:space="preserve">Asset Status Report </w:t>
      </w:r>
      <w:r w:rsidRPr="001749CC" w:rsidR="008834E8">
        <w:rPr>
          <w:rFonts w:cs="Arial"/>
          <w:color w:val="000000"/>
        </w:rPr>
        <w:t>T</w:t>
      </w:r>
      <w:r w:rsidRPr="001749CC">
        <w:rPr>
          <w:rFonts w:cs="Arial"/>
          <w:color w:val="000000"/>
        </w:rPr>
        <w:t xml:space="preserve">ransaction informs the Army manager for Non-Army Managed Items (NAMI) of the </w:t>
      </w:r>
      <w:r w:rsidRPr="001749CC" w:rsidR="00153D8B">
        <w:rPr>
          <w:rFonts w:cs="Arial"/>
          <w:color w:val="000000"/>
        </w:rPr>
        <w:t>requisitioning o</w:t>
      </w:r>
      <w:r w:rsidRPr="001749CC">
        <w:rPr>
          <w:rFonts w:cs="Arial"/>
          <w:color w:val="000000"/>
        </w:rPr>
        <w:t>bjective</w:t>
      </w:r>
      <w:r w:rsidRPr="001749CC" w:rsidR="00153D8B">
        <w:rPr>
          <w:rFonts w:cs="Arial"/>
          <w:color w:val="000000"/>
        </w:rPr>
        <w:t xml:space="preserve"> and safety l</w:t>
      </w:r>
      <w:r w:rsidRPr="001749CC">
        <w:rPr>
          <w:rFonts w:cs="Arial"/>
          <w:color w:val="000000"/>
        </w:rPr>
        <w:t>evel to be set in their systems to be ab</w:t>
      </w:r>
      <w:r w:rsidRPr="001749CC" w:rsidR="008834E8">
        <w:rPr>
          <w:rFonts w:cs="Arial"/>
          <w:color w:val="000000"/>
        </w:rPr>
        <w:t>le to monitor and maintain the single stock f</w:t>
      </w:r>
      <w:r w:rsidRPr="001749CC">
        <w:rPr>
          <w:rFonts w:cs="Arial"/>
          <w:color w:val="000000"/>
        </w:rPr>
        <w:t>und stocking levels.</w:t>
      </w:r>
    </w:p>
    <w:p w:rsidRPr="001749CC" w:rsidR="004B4A08" w:rsidP="004143D0" w:rsidRDefault="00AB4A28" w14:paraId="5799EE0F" w14:textId="403CABA6">
      <w:pPr>
        <w:tabs>
          <w:tab w:val="left" w:pos="540"/>
          <w:tab w:val="left" w:pos="1080"/>
          <w:tab w:val="left" w:pos="1620"/>
          <w:tab w:val="left" w:pos="2160"/>
          <w:tab w:val="left" w:pos="2700"/>
        </w:tabs>
        <w:spacing w:after="240"/>
        <w:rPr>
          <w:rFonts w:cs="Arial"/>
          <w:szCs w:val="44"/>
        </w:rPr>
      </w:pPr>
      <w:r w:rsidRPr="001749CC">
        <w:rPr>
          <w:rFonts w:cs="Arial"/>
          <w:color w:val="000000"/>
        </w:rPr>
        <w:tab/>
      </w:r>
      <w:r w:rsidRPr="001749CC" w:rsidR="004B4A08">
        <w:rPr>
          <w:rFonts w:cs="Arial"/>
          <w:color w:val="000000"/>
        </w:rPr>
        <w:t>C22.</w:t>
      </w:r>
      <w:r w:rsidRPr="001749CC" w:rsidR="001749CC">
        <w:rPr>
          <w:rFonts w:cs="Arial"/>
          <w:b/>
          <w:bCs/>
          <w:i/>
          <w:iCs/>
          <w:color w:val="000000"/>
        </w:rPr>
        <w:t>4</w:t>
      </w:r>
      <w:r w:rsidRPr="001749CC" w:rsidR="00D95D83">
        <w:rPr>
          <w:rFonts w:cs="Arial"/>
          <w:color w:val="000000"/>
        </w:rPr>
        <w:t>.2</w:t>
      </w:r>
      <w:r w:rsidRPr="001749CC" w:rsidR="00FE0BCC">
        <w:rPr>
          <w:rFonts w:cs="Arial"/>
          <w:color w:val="000000"/>
        </w:rPr>
        <w:t>.</w:t>
      </w:r>
      <w:r w:rsidRPr="001749CC" w:rsidR="004B4A08">
        <w:rPr>
          <w:rFonts w:cs="Arial"/>
          <w:color w:val="000000"/>
        </w:rPr>
        <w:t xml:space="preserve">  </w:t>
      </w:r>
      <w:r w:rsidRPr="001749CC" w:rsidR="004B4A08">
        <w:rPr>
          <w:rFonts w:cs="Arial"/>
          <w:color w:val="000000"/>
          <w:u w:val="single"/>
        </w:rPr>
        <w:t>I</w:t>
      </w:r>
      <w:r w:rsidRPr="001749CC">
        <w:rPr>
          <w:rFonts w:cs="Arial"/>
          <w:color w:val="000000"/>
          <w:u w:val="single"/>
        </w:rPr>
        <w:t>ntra</w:t>
      </w:r>
      <w:r w:rsidRPr="001749CC" w:rsidR="004B4A08">
        <w:rPr>
          <w:rFonts w:cs="Arial"/>
          <w:color w:val="000000"/>
          <w:u w:val="single"/>
        </w:rPr>
        <w:t>-N</w:t>
      </w:r>
      <w:r w:rsidRPr="001749CC">
        <w:rPr>
          <w:rFonts w:cs="Arial"/>
          <w:color w:val="000000"/>
          <w:u w:val="single"/>
        </w:rPr>
        <w:t xml:space="preserve">avy </w:t>
      </w:r>
      <w:r w:rsidRPr="001749CC" w:rsidR="004B4A08">
        <w:rPr>
          <w:rFonts w:cs="Arial"/>
          <w:color w:val="000000"/>
          <w:u w:val="single"/>
        </w:rPr>
        <w:t>U</w:t>
      </w:r>
      <w:r w:rsidRPr="001749CC">
        <w:rPr>
          <w:rFonts w:cs="Arial"/>
          <w:color w:val="000000"/>
          <w:u w:val="single"/>
        </w:rPr>
        <w:t>se</w:t>
      </w:r>
      <w:r w:rsidRPr="001749CC" w:rsidR="004B4A08">
        <w:rPr>
          <w:rFonts w:cs="Arial"/>
          <w:color w:val="000000"/>
        </w:rPr>
        <w:t xml:space="preserve">.  Navy also uses the DLMS </w:t>
      </w:r>
      <w:r w:rsidRPr="001749CC" w:rsidR="00436CD8">
        <w:rPr>
          <w:rFonts w:cs="Arial"/>
          <w:color w:val="000000"/>
        </w:rPr>
        <w:t xml:space="preserve">846I </w:t>
      </w:r>
      <w:r w:rsidRPr="001749CC" w:rsidR="004B4A08">
        <w:rPr>
          <w:rFonts w:cs="Arial"/>
          <w:color w:val="000000"/>
        </w:rPr>
        <w:t>Asset Status Re</w:t>
      </w:r>
      <w:r w:rsidRPr="001749CC" w:rsidR="001A5397">
        <w:rPr>
          <w:rFonts w:cs="Arial"/>
          <w:color w:val="000000"/>
        </w:rPr>
        <w:t>p</w:t>
      </w:r>
      <w:r w:rsidRPr="001749CC" w:rsidR="004B4A08">
        <w:rPr>
          <w:rFonts w:cs="Arial"/>
          <w:color w:val="000000"/>
        </w:rPr>
        <w:t>ort Transac</w:t>
      </w:r>
      <w:r w:rsidRPr="001749CC" w:rsidR="009372FE">
        <w:rPr>
          <w:rFonts w:cs="Arial"/>
          <w:color w:val="000000"/>
        </w:rPr>
        <w:t>t</w:t>
      </w:r>
      <w:r w:rsidRPr="001749CC" w:rsidR="004B4A08">
        <w:rPr>
          <w:rFonts w:cs="Arial"/>
          <w:color w:val="000000"/>
        </w:rPr>
        <w:t>ion on an intra-Navy basis for reporting allowance-based assets that are below the whole distribution system to the ICP.  This allows the ICP to determine when the activity requires more materi</w:t>
      </w:r>
      <w:r w:rsidRPr="001749CC" w:rsidR="007D6F5E">
        <w:rPr>
          <w:rFonts w:cs="Arial"/>
          <w:color w:val="000000"/>
        </w:rPr>
        <w:t>e</w:t>
      </w:r>
      <w:r w:rsidRPr="001749CC" w:rsidR="004B4A08">
        <w:rPr>
          <w:rFonts w:cs="Arial"/>
          <w:color w:val="000000"/>
        </w:rPr>
        <w:t xml:space="preserve">l due to being below </w:t>
      </w:r>
      <w:r w:rsidRPr="001749CC" w:rsidR="00AC0811">
        <w:rPr>
          <w:rFonts w:cs="Arial"/>
          <w:color w:val="000000"/>
        </w:rPr>
        <w:t xml:space="preserve">its </w:t>
      </w:r>
      <w:r w:rsidRPr="001749CC" w:rsidR="004B4A08">
        <w:rPr>
          <w:rFonts w:cs="Arial"/>
          <w:color w:val="000000"/>
        </w:rPr>
        <w:t>allowance.</w:t>
      </w:r>
    </w:p>
    <w:sectPr w:rsidRPr="001749CC" w:rsidR="004B4A08" w:rsidSect="004E7BA6">
      <w:headerReference w:type="even" r:id="rId11"/>
      <w:headerReference w:type="default" r:id="rId12"/>
      <w:footerReference w:type="even" r:id="rId13"/>
      <w:footerReference w:type="default" r:id="rId14"/>
      <w:type w:val="continuous"/>
      <w:pgSz w:w="12240" w:h="15840" w:orient="portrait"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BA6" w:rsidP="00645330" w:rsidRDefault="004E7BA6" w14:paraId="2C5176B2" w14:textId="77777777">
      <w:r>
        <w:separator/>
      </w:r>
    </w:p>
  </w:endnote>
  <w:endnote w:type="continuationSeparator" w:id="0">
    <w:p w:rsidR="004E7BA6" w:rsidP="00645330" w:rsidRDefault="004E7BA6" w14:paraId="4BA531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63F" w:rsidP="00516AE3" w:rsidRDefault="000A263F" w14:paraId="5799EE1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A263F" w:rsidRDefault="000A263F" w14:paraId="5799EE17" w14:textId="77777777">
    <w:pPr>
      <w:pStyle w:val="Footer"/>
      <w:jc w:val="center"/>
      <w:rPr>
        <w:b/>
      </w:rPr>
    </w:pPr>
    <w:r>
      <w:rPr>
        <w:b/>
      </w:rPr>
      <w: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63F" w:rsidRDefault="000A263F" w14:paraId="351EF20C" w14:textId="543D8E3F">
    <w:pPr>
      <w:pStyle w:val="Footer"/>
      <w:jc w:val="right"/>
    </w:pPr>
    <w:r>
      <w:t>C22-</w:t>
    </w:r>
    <w:sdt>
      <w:sdtPr>
        <w:id w:val="-3142619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12E2">
          <w:rPr>
            <w:noProof/>
          </w:rPr>
          <w:t>4</w:t>
        </w:r>
        <w:r>
          <w:rPr>
            <w:noProof/>
          </w:rPr>
          <w:fldChar w:fldCharType="end"/>
        </w:r>
        <w:r>
          <w:rPr>
            <w:noProof/>
          </w:rPr>
          <w:tab/>
        </w:r>
        <w:r>
          <w:rPr>
            <w:noProof/>
          </w:rPr>
          <w:t>CHAPTER 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BA6" w:rsidP="00645330" w:rsidRDefault="004E7BA6" w14:paraId="5E1E43C6" w14:textId="77777777">
      <w:r>
        <w:separator/>
      </w:r>
    </w:p>
  </w:footnote>
  <w:footnote w:type="continuationSeparator" w:id="0">
    <w:p w:rsidR="004E7BA6" w:rsidP="00645330" w:rsidRDefault="004E7BA6" w14:paraId="03C241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63F" w:rsidRDefault="000A263F" w14:paraId="5799EE14" w14:textId="77777777">
    <w:pPr>
      <w:pStyle w:val="Header"/>
      <w:jc w:val="left"/>
      <w:rPr>
        <w:b/>
        <w:bCs/>
        <w:u w:val="none"/>
      </w:rPr>
    </w:pPr>
    <w:r>
      <w:rPr>
        <w:b/>
        <w:u w:val="none"/>
      </w:rPr>
      <w:t>DoD 4000.25-M, Vol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63F" w:rsidP="1914768A" w:rsidRDefault="000A263F" w14:paraId="5799EE15" w14:textId="6DD8BC31">
    <w:pPr>
      <w:pStyle w:val="Header"/>
      <w:tabs>
        <w:tab w:val="clear" w:pos="4320"/>
        <w:tab w:val="clear" w:pos="8640"/>
      </w:tabs>
      <w:jc w:val="right"/>
      <w:rPr>
        <w:i w:val="1"/>
        <w:iCs w:val="1"/>
        <w:u w:val="none"/>
      </w:rPr>
    </w:pPr>
    <w:r w:rsidRPr="1914768A" w:rsidR="1914768A">
      <w:rPr>
        <w:i w:val="1"/>
        <w:iCs w:val="1"/>
        <w:u w:val="none"/>
      </w:rPr>
      <w:t xml:space="preserve">DLM 4000.25, Volume 2, </w:t>
    </w:r>
    <w:r w:rsidRPr="1914768A" w:rsidR="1914768A">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US"/>
      </w:rPr>
      <w:t>September 15</w:t>
    </w:r>
    <w:r w:rsidRPr="1914768A" w:rsidR="1914768A">
      <w:rPr>
        <w:i w:val="1"/>
        <w:iCs w:val="1"/>
        <w:u w:val="none"/>
      </w:rPr>
      <w:t>, 20</w:t>
    </w:r>
    <w:r w:rsidRPr="1914768A" w:rsidR="1914768A">
      <w:rPr>
        <w:i w:val="1"/>
        <w:iCs w:val="1"/>
        <w:u w:val="none"/>
      </w:rPr>
      <w:t>2</w:t>
    </w:r>
    <w:r w:rsidRPr="1914768A" w:rsidR="1914768A">
      <w:rPr>
        <w:i w:val="1"/>
        <w:iCs w:val="1"/>
        <w:u w:val="none"/>
      </w:rPr>
      <w:t>4</w:t>
    </w:r>
  </w:p>
  <w:p w:rsidRPr="00F51A53" w:rsidR="000A263F" w:rsidP="00094BDD" w:rsidRDefault="000A263F" w14:paraId="3F6541A3" w14:textId="0E7B641E">
    <w:pPr>
      <w:pStyle w:val="Header"/>
      <w:tabs>
        <w:tab w:val="clear" w:pos="4320"/>
        <w:tab w:val="clear" w:pos="8640"/>
      </w:tabs>
      <w:jc w:val="right"/>
      <w:rPr>
        <w:i/>
        <w:u w:val="none"/>
      </w:rPr>
    </w:pPr>
    <w:r>
      <w:rPr>
        <w:i/>
        <w:u w:val="none"/>
      </w:rPr>
      <w:t>Change 1</w:t>
    </w:r>
    <w:r w:rsidR="001749CC">
      <w:rPr>
        <w:i/>
        <w:u w:val="none"/>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6CA93BE"/>
    <w:lvl w:ilvl="0">
      <w:start w:val="20"/>
      <w:numFmt w:val="none"/>
      <w:suff w:val="nothing"/>
      <w:lvlText w:val="C21 CHAPTER 2"/>
      <w:lvlJc w:val="left"/>
      <w:pPr>
        <w:ind w:left="0" w:firstLine="0"/>
      </w:pPr>
      <w:rPr>
        <w:rFonts w:hint="default" w:ascii="Arial" w:hAnsi="Arial"/>
        <w:b/>
        <w:i w:val="0"/>
        <w:sz w:val="48"/>
      </w:rPr>
    </w:lvl>
    <w:lvl w:ilvl="1">
      <w:start w:val="1"/>
      <w:numFmt w:val="decimal"/>
      <w:pStyle w:val="Heading2"/>
      <w:suff w:val="nothing"/>
      <w:lvlText w:val="C22%1.%2  "/>
      <w:lvlJc w:val="left"/>
      <w:pPr>
        <w:ind w:left="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22%1.%2.%3  "/>
      <w:lvlJc w:val="left"/>
      <w:pPr>
        <w:ind w:left="1350" w:firstLine="360"/>
      </w:pPr>
      <w:rPr>
        <w:rFonts w:hint="default"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311750"/>
    <w:multiLevelType w:val="multilevel"/>
    <w:tmpl w:val="78365428"/>
    <w:lvl w:ilvl="0">
      <w:start w:val="20"/>
      <w:numFmt w:val="decimal"/>
      <w:suff w:val="nothing"/>
      <w:lvlText w:val="C%1. CHAPTER 2"/>
      <w:lvlJc w:val="left"/>
      <w:pPr>
        <w:ind w:left="0" w:firstLine="0"/>
      </w:pPr>
      <w:rPr>
        <w:rFonts w:hint="default" w:ascii="Arial" w:hAnsi="Arial"/>
        <w:b/>
        <w:i w:val="0"/>
        <w:sz w:val="48"/>
      </w:rPr>
    </w:lvl>
    <w:lvl w:ilvl="1">
      <w:start w:val="1"/>
      <w:numFmt w:val="decimal"/>
      <w:suff w:val="nothing"/>
      <w:lvlText w:val="C%1.%2  "/>
      <w:lvlJc w:val="left"/>
      <w:pPr>
        <w:ind w:left="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554A97"/>
    <w:multiLevelType w:val="multilevel"/>
    <w:tmpl w:val="AA8E8962"/>
    <w:lvl w:ilvl="0">
      <w:start w:val="20"/>
      <w:numFmt w:val="none"/>
      <w:suff w:val="nothing"/>
      <w:lvlText w:val="C21 CHAPTER 2"/>
      <w:lvlJc w:val="left"/>
      <w:pPr>
        <w:ind w:left="0" w:firstLine="0"/>
      </w:pPr>
      <w:rPr>
        <w:rFonts w:hint="default" w:ascii="Arial" w:hAnsi="Arial"/>
        <w:b/>
        <w:i w:val="0"/>
        <w:sz w:val="48"/>
      </w:rPr>
    </w:lvl>
    <w:lvl w:ilvl="1">
      <w:start w:val="1"/>
      <w:numFmt w:val="decimal"/>
      <w:suff w:val="nothing"/>
      <w:lvlText w:val="C22%1.%2  "/>
      <w:lvlJc w:val="left"/>
      <w:pPr>
        <w:ind w:left="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8B4BC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1D13695"/>
    <w:multiLevelType w:val="singleLevel"/>
    <w:tmpl w:val="3B42D866"/>
    <w:lvl w:ilvl="0">
      <w:start w:val="1"/>
      <w:numFmt w:val="bullet"/>
      <w:pStyle w:val="ListBullet"/>
      <w:lvlText w:val=""/>
      <w:lvlJc w:val="left"/>
      <w:pPr>
        <w:tabs>
          <w:tab w:val="num" w:pos="432"/>
        </w:tabs>
        <w:ind w:left="432" w:hanging="432"/>
      </w:pPr>
      <w:rPr>
        <w:rFonts w:hint="default" w:ascii="Wingdings" w:hAnsi="Wingdings"/>
      </w:rPr>
    </w:lvl>
  </w:abstractNum>
  <w:abstractNum w:abstractNumId="5" w15:restartNumberingAfterBreak="0">
    <w:nsid w:val="2CE46A65"/>
    <w:multiLevelType w:val="singleLevel"/>
    <w:tmpl w:val="F084B7E2"/>
    <w:lvl w:ilvl="0">
      <w:start w:val="1"/>
      <w:numFmt w:val="bullet"/>
      <w:pStyle w:val="ListBullet2"/>
      <w:lvlText w:val=""/>
      <w:lvlJc w:val="left"/>
      <w:pPr>
        <w:tabs>
          <w:tab w:val="num" w:pos="432"/>
        </w:tabs>
        <w:ind w:left="432" w:hanging="432"/>
      </w:pPr>
      <w:rPr>
        <w:rFonts w:hint="default" w:ascii="Wingdings" w:hAnsi="Wingdings"/>
      </w:rPr>
    </w:lvl>
  </w:abstractNum>
  <w:abstractNum w:abstractNumId="6" w15:restartNumberingAfterBreak="0">
    <w:nsid w:val="556E2FDF"/>
    <w:multiLevelType w:val="singleLevel"/>
    <w:tmpl w:val="6A302296"/>
    <w:lvl w:ilvl="0">
      <w:start w:val="1"/>
      <w:numFmt w:val="bullet"/>
      <w:pStyle w:val="ListBullet3"/>
      <w:lvlText w:val=""/>
      <w:lvlJc w:val="left"/>
      <w:pPr>
        <w:tabs>
          <w:tab w:val="num" w:pos="432"/>
        </w:tabs>
        <w:ind w:left="432" w:hanging="432"/>
      </w:pPr>
      <w:rPr>
        <w:rFonts w:hint="default" w:ascii="Wingdings" w:hAnsi="Wingdings"/>
      </w:rPr>
    </w:lvl>
  </w:abstractNum>
  <w:abstractNum w:abstractNumId="7" w15:restartNumberingAfterBreak="0">
    <w:nsid w:val="5CF1450D"/>
    <w:multiLevelType w:val="multilevel"/>
    <w:tmpl w:val="D9260EA8"/>
    <w:lvl w:ilvl="0">
      <w:start w:val="20"/>
      <w:numFmt w:val="none"/>
      <w:suff w:val="nothing"/>
      <w:lvlText w:val="C21 CHAPTER 2"/>
      <w:lvlJc w:val="left"/>
      <w:pPr>
        <w:ind w:left="0" w:firstLine="0"/>
      </w:pPr>
      <w:rPr>
        <w:rFonts w:hint="default" w:ascii="Arial" w:hAnsi="Arial"/>
        <w:b/>
        <w:i w:val="0"/>
        <w:sz w:val="48"/>
      </w:rPr>
    </w:lvl>
    <w:lvl w:ilvl="1">
      <w:start w:val="1"/>
      <w:numFmt w:val="decimal"/>
      <w:suff w:val="nothing"/>
      <w:lvlText w:val="C%1.%2  "/>
      <w:lvlJc w:val="left"/>
      <w:pPr>
        <w:ind w:left="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2AE4A5B"/>
    <w:multiLevelType w:val="multilevel"/>
    <w:tmpl w:val="837E0FAA"/>
    <w:lvl w:ilvl="0">
      <w:start w:val="2"/>
      <w:numFmt w:val="decimal"/>
      <w:suff w:val="nothing"/>
      <w:lvlText w:val="C%1. CHAPTER 2"/>
      <w:lvlJc w:val="left"/>
      <w:pPr>
        <w:ind w:left="0" w:firstLine="0"/>
      </w:pPr>
      <w:rPr>
        <w:rFonts w:hint="default" w:ascii="Arial" w:hAnsi="Arial"/>
        <w:b/>
        <w:i w:val="0"/>
        <w:sz w:val="48"/>
      </w:rPr>
    </w:lvl>
    <w:lvl w:ilvl="1">
      <w:start w:val="1"/>
      <w:numFmt w:val="decimal"/>
      <w:suff w:val="nothing"/>
      <w:lvlText w:val="C%1.%2  "/>
      <w:lvlJc w:val="left"/>
      <w:pPr>
        <w:ind w:left="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85177846">
    <w:abstractNumId w:val="0"/>
  </w:num>
  <w:num w:numId="2" w16cid:durableId="1383485773">
    <w:abstractNumId w:val="3"/>
  </w:num>
  <w:num w:numId="3" w16cid:durableId="147022040">
    <w:abstractNumId w:val="0"/>
  </w:num>
  <w:num w:numId="4" w16cid:durableId="1031540478">
    <w:abstractNumId w:val="0"/>
  </w:num>
  <w:num w:numId="5" w16cid:durableId="2140873685">
    <w:abstractNumId w:val="0"/>
  </w:num>
  <w:num w:numId="6" w16cid:durableId="1455248726">
    <w:abstractNumId w:val="0"/>
  </w:num>
  <w:num w:numId="7" w16cid:durableId="1102847374">
    <w:abstractNumId w:val="0"/>
  </w:num>
  <w:num w:numId="8" w16cid:durableId="1826584793">
    <w:abstractNumId w:val="0"/>
  </w:num>
  <w:num w:numId="9" w16cid:durableId="1614046765">
    <w:abstractNumId w:val="0"/>
  </w:num>
  <w:num w:numId="10" w16cid:durableId="339891807">
    <w:abstractNumId w:val="0"/>
  </w:num>
  <w:num w:numId="11" w16cid:durableId="471020496">
    <w:abstractNumId w:val="0"/>
  </w:num>
  <w:num w:numId="12" w16cid:durableId="1815248700">
    <w:abstractNumId w:val="0"/>
  </w:num>
  <w:num w:numId="13" w16cid:durableId="1332412825">
    <w:abstractNumId w:val="0"/>
  </w:num>
  <w:num w:numId="14" w16cid:durableId="936601183">
    <w:abstractNumId w:val="0"/>
  </w:num>
  <w:num w:numId="15" w16cid:durableId="1505588099">
    <w:abstractNumId w:val="4"/>
  </w:num>
  <w:num w:numId="16" w16cid:durableId="1589119648">
    <w:abstractNumId w:val="5"/>
  </w:num>
  <w:num w:numId="17" w16cid:durableId="415250895">
    <w:abstractNumId w:val="6"/>
  </w:num>
  <w:num w:numId="18" w16cid:durableId="1059401235">
    <w:abstractNumId w:val="8"/>
  </w:num>
  <w:num w:numId="19" w16cid:durableId="1603344080">
    <w:abstractNumId w:val="1"/>
  </w:num>
  <w:num w:numId="20" w16cid:durableId="646588268">
    <w:abstractNumId w:val="0"/>
  </w:num>
  <w:num w:numId="21" w16cid:durableId="2004161422">
    <w:abstractNumId w:val="7"/>
  </w:num>
  <w:num w:numId="22" w16cid:durableId="156240739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hideSpellingErrors/>
  <w:hideGrammaticalErrors/>
  <w:activeWritingStyle w:lang="en-US" w:vendorID="64" w:dllVersion="0" w:nlCheck="1" w:checkStyle="0" w:appName="MSWord"/>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F7"/>
    <w:rsid w:val="00094BDD"/>
    <w:rsid w:val="000A263F"/>
    <w:rsid w:val="000D0B40"/>
    <w:rsid w:val="000D4583"/>
    <w:rsid w:val="000F2301"/>
    <w:rsid w:val="00102EB1"/>
    <w:rsid w:val="0010615F"/>
    <w:rsid w:val="0010752F"/>
    <w:rsid w:val="00107C1A"/>
    <w:rsid w:val="00121C2E"/>
    <w:rsid w:val="0013452B"/>
    <w:rsid w:val="00153D8B"/>
    <w:rsid w:val="001644CF"/>
    <w:rsid w:val="00173C4D"/>
    <w:rsid w:val="001749CC"/>
    <w:rsid w:val="00197C5A"/>
    <w:rsid w:val="001A28CD"/>
    <w:rsid w:val="001A5133"/>
    <w:rsid w:val="001A5397"/>
    <w:rsid w:val="001C2545"/>
    <w:rsid w:val="00213DB2"/>
    <w:rsid w:val="00284682"/>
    <w:rsid w:val="002A04BD"/>
    <w:rsid w:val="002A4857"/>
    <w:rsid w:val="002A5ECA"/>
    <w:rsid w:val="002E0561"/>
    <w:rsid w:val="002E0EF5"/>
    <w:rsid w:val="002E401A"/>
    <w:rsid w:val="002F028E"/>
    <w:rsid w:val="002F2CAB"/>
    <w:rsid w:val="00322E31"/>
    <w:rsid w:val="003272E1"/>
    <w:rsid w:val="00337332"/>
    <w:rsid w:val="00343A79"/>
    <w:rsid w:val="00351A46"/>
    <w:rsid w:val="003556FA"/>
    <w:rsid w:val="00375A07"/>
    <w:rsid w:val="003767ED"/>
    <w:rsid w:val="00380897"/>
    <w:rsid w:val="0038095E"/>
    <w:rsid w:val="003B6353"/>
    <w:rsid w:val="003C5A4C"/>
    <w:rsid w:val="003C6522"/>
    <w:rsid w:val="003D3222"/>
    <w:rsid w:val="003F4199"/>
    <w:rsid w:val="00413FAA"/>
    <w:rsid w:val="004143D0"/>
    <w:rsid w:val="00436CD8"/>
    <w:rsid w:val="00441186"/>
    <w:rsid w:val="00451CB1"/>
    <w:rsid w:val="00462F5E"/>
    <w:rsid w:val="00493FAB"/>
    <w:rsid w:val="004A149B"/>
    <w:rsid w:val="004A5D35"/>
    <w:rsid w:val="004A6F32"/>
    <w:rsid w:val="004B4A08"/>
    <w:rsid w:val="004B6B5B"/>
    <w:rsid w:val="004C2735"/>
    <w:rsid w:val="004C28D4"/>
    <w:rsid w:val="004E7BA6"/>
    <w:rsid w:val="00503789"/>
    <w:rsid w:val="00507E42"/>
    <w:rsid w:val="00516AE3"/>
    <w:rsid w:val="00520F8C"/>
    <w:rsid w:val="00533E59"/>
    <w:rsid w:val="005353A2"/>
    <w:rsid w:val="00547728"/>
    <w:rsid w:val="00552EA6"/>
    <w:rsid w:val="00573434"/>
    <w:rsid w:val="005A17B1"/>
    <w:rsid w:val="005A6E7A"/>
    <w:rsid w:val="005C3490"/>
    <w:rsid w:val="005E50B5"/>
    <w:rsid w:val="005F7A21"/>
    <w:rsid w:val="00645330"/>
    <w:rsid w:val="00647F5F"/>
    <w:rsid w:val="00665751"/>
    <w:rsid w:val="00672EAE"/>
    <w:rsid w:val="006C0818"/>
    <w:rsid w:val="00705E70"/>
    <w:rsid w:val="007277F7"/>
    <w:rsid w:val="00731384"/>
    <w:rsid w:val="00732DF6"/>
    <w:rsid w:val="007504EB"/>
    <w:rsid w:val="00761990"/>
    <w:rsid w:val="00774756"/>
    <w:rsid w:val="007749A3"/>
    <w:rsid w:val="007877E3"/>
    <w:rsid w:val="007A1211"/>
    <w:rsid w:val="007D6F5E"/>
    <w:rsid w:val="007E0D59"/>
    <w:rsid w:val="007E37E9"/>
    <w:rsid w:val="007F0C72"/>
    <w:rsid w:val="00804848"/>
    <w:rsid w:val="00817AAF"/>
    <w:rsid w:val="00841309"/>
    <w:rsid w:val="008463E9"/>
    <w:rsid w:val="00864AD7"/>
    <w:rsid w:val="008834E8"/>
    <w:rsid w:val="00897DD0"/>
    <w:rsid w:val="008A1DAF"/>
    <w:rsid w:val="008B58BD"/>
    <w:rsid w:val="008F4955"/>
    <w:rsid w:val="00912D5A"/>
    <w:rsid w:val="00933356"/>
    <w:rsid w:val="00934840"/>
    <w:rsid w:val="009372FE"/>
    <w:rsid w:val="00956575"/>
    <w:rsid w:val="009671D5"/>
    <w:rsid w:val="00971BB1"/>
    <w:rsid w:val="009951D0"/>
    <w:rsid w:val="009A09C2"/>
    <w:rsid w:val="009B4DFA"/>
    <w:rsid w:val="009C6DAF"/>
    <w:rsid w:val="009D6102"/>
    <w:rsid w:val="009D6198"/>
    <w:rsid w:val="00A0641F"/>
    <w:rsid w:val="00A16B8A"/>
    <w:rsid w:val="00A47F9A"/>
    <w:rsid w:val="00A50C3B"/>
    <w:rsid w:val="00A53F9A"/>
    <w:rsid w:val="00A67B5A"/>
    <w:rsid w:val="00AA4C23"/>
    <w:rsid w:val="00AB4A28"/>
    <w:rsid w:val="00AC0811"/>
    <w:rsid w:val="00AC1DFC"/>
    <w:rsid w:val="00AC21FD"/>
    <w:rsid w:val="00AE0C04"/>
    <w:rsid w:val="00B0781D"/>
    <w:rsid w:val="00B327E2"/>
    <w:rsid w:val="00B35654"/>
    <w:rsid w:val="00B447A3"/>
    <w:rsid w:val="00B50CA5"/>
    <w:rsid w:val="00B57F28"/>
    <w:rsid w:val="00B733EF"/>
    <w:rsid w:val="00B83329"/>
    <w:rsid w:val="00B9515C"/>
    <w:rsid w:val="00BA1595"/>
    <w:rsid w:val="00BC3CCA"/>
    <w:rsid w:val="00BD017A"/>
    <w:rsid w:val="00BD0BF8"/>
    <w:rsid w:val="00BF29E5"/>
    <w:rsid w:val="00C1460F"/>
    <w:rsid w:val="00C275F2"/>
    <w:rsid w:val="00C30F79"/>
    <w:rsid w:val="00C34797"/>
    <w:rsid w:val="00C519B1"/>
    <w:rsid w:val="00C93640"/>
    <w:rsid w:val="00CB2444"/>
    <w:rsid w:val="00CC791E"/>
    <w:rsid w:val="00D059B0"/>
    <w:rsid w:val="00D71BD4"/>
    <w:rsid w:val="00D871C4"/>
    <w:rsid w:val="00D92977"/>
    <w:rsid w:val="00D95D83"/>
    <w:rsid w:val="00DA0596"/>
    <w:rsid w:val="00DA0CAF"/>
    <w:rsid w:val="00DA24E4"/>
    <w:rsid w:val="00DA2DB2"/>
    <w:rsid w:val="00DB1D25"/>
    <w:rsid w:val="00DE0411"/>
    <w:rsid w:val="00DE1D12"/>
    <w:rsid w:val="00DE3905"/>
    <w:rsid w:val="00E0154A"/>
    <w:rsid w:val="00E11410"/>
    <w:rsid w:val="00E364A5"/>
    <w:rsid w:val="00E364B9"/>
    <w:rsid w:val="00E373C5"/>
    <w:rsid w:val="00E93274"/>
    <w:rsid w:val="00EB21AA"/>
    <w:rsid w:val="00ED701A"/>
    <w:rsid w:val="00F130D5"/>
    <w:rsid w:val="00F2290A"/>
    <w:rsid w:val="00F32A53"/>
    <w:rsid w:val="00F366EB"/>
    <w:rsid w:val="00F42CFD"/>
    <w:rsid w:val="00F43587"/>
    <w:rsid w:val="00F51A53"/>
    <w:rsid w:val="00F6429C"/>
    <w:rsid w:val="00F74A12"/>
    <w:rsid w:val="00FA08A8"/>
    <w:rsid w:val="00FA12E2"/>
    <w:rsid w:val="00FC2CA3"/>
    <w:rsid w:val="00FE0BCC"/>
    <w:rsid w:val="00FF62D6"/>
    <w:rsid w:val="1914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9EDCD"/>
  <w15:docId w15:val="{13ADDBCD-C316-48A8-9C67-574B694616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C2735"/>
    <w:rPr>
      <w:rFonts w:ascii="Arial" w:hAnsi="Arial"/>
      <w:sz w:val="24"/>
    </w:rPr>
  </w:style>
  <w:style w:type="paragraph" w:styleId="Heading1">
    <w:name w:val="heading 1"/>
    <w:basedOn w:val="Normal"/>
    <w:autoRedefine/>
    <w:qFormat/>
    <w:rsid w:val="00C30F79"/>
    <w:pPr>
      <w:spacing w:before="120" w:after="240"/>
      <w:jc w:val="center"/>
      <w:outlineLvl w:val="0"/>
    </w:pPr>
    <w:rPr>
      <w:rFonts w:ascii="Times New Roman" w:hAnsi="Times New Roman"/>
      <w:b/>
      <w:iCs/>
      <w:caps/>
      <w:color w:val="000000"/>
      <w:sz w:val="44"/>
      <w:szCs w:val="44"/>
    </w:rPr>
  </w:style>
  <w:style w:type="paragraph" w:styleId="Heading2">
    <w:name w:val="heading 2"/>
    <w:basedOn w:val="Normal"/>
    <w:autoRedefine/>
    <w:qFormat/>
    <w:rsid w:val="009D6198"/>
    <w:pPr>
      <w:numPr>
        <w:ilvl w:val="1"/>
        <w:numId w:val="14"/>
      </w:numPr>
      <w:spacing w:before="240" w:after="60"/>
      <w:outlineLvl w:val="1"/>
    </w:pPr>
    <w:rPr>
      <w:u w:val="single"/>
    </w:rPr>
  </w:style>
  <w:style w:type="paragraph" w:styleId="Heading3">
    <w:name w:val="heading 3"/>
    <w:basedOn w:val="Normal"/>
    <w:autoRedefine/>
    <w:qFormat/>
    <w:rsid w:val="009D6198"/>
    <w:pPr>
      <w:numPr>
        <w:ilvl w:val="2"/>
        <w:numId w:val="14"/>
      </w:numPr>
      <w:tabs>
        <w:tab w:val="left" w:pos="1530"/>
      </w:tabs>
      <w:spacing w:before="240" w:after="60"/>
      <w:outlineLvl w:val="2"/>
    </w:pPr>
  </w:style>
  <w:style w:type="paragraph" w:styleId="Heading4">
    <w:name w:val="heading 4"/>
    <w:basedOn w:val="Normal"/>
    <w:autoRedefine/>
    <w:qFormat/>
    <w:rsid w:val="009D6198"/>
    <w:pPr>
      <w:numPr>
        <w:ilvl w:val="3"/>
        <w:numId w:val="14"/>
      </w:numPr>
      <w:spacing w:before="60" w:after="120"/>
      <w:outlineLvl w:val="3"/>
    </w:pPr>
  </w:style>
  <w:style w:type="paragraph" w:styleId="Heading5">
    <w:name w:val="heading 5"/>
    <w:basedOn w:val="Normal"/>
    <w:autoRedefine/>
    <w:qFormat/>
    <w:rsid w:val="009D6198"/>
    <w:pPr>
      <w:numPr>
        <w:ilvl w:val="4"/>
        <w:numId w:val="14"/>
      </w:numPr>
      <w:spacing w:before="60" w:after="120"/>
      <w:outlineLvl w:val="4"/>
    </w:pPr>
  </w:style>
  <w:style w:type="paragraph" w:styleId="Heading6">
    <w:name w:val="heading 6"/>
    <w:basedOn w:val="Normal"/>
    <w:autoRedefine/>
    <w:qFormat/>
    <w:rsid w:val="009D6198"/>
    <w:pPr>
      <w:numPr>
        <w:ilvl w:val="5"/>
        <w:numId w:val="14"/>
      </w:numPr>
      <w:tabs>
        <w:tab w:val="left" w:pos="3150"/>
      </w:tabs>
      <w:spacing w:before="60" w:after="120"/>
      <w:outlineLvl w:val="5"/>
    </w:pPr>
  </w:style>
  <w:style w:type="paragraph" w:styleId="Heading7">
    <w:name w:val="heading 7"/>
    <w:basedOn w:val="Normal"/>
    <w:autoRedefine/>
    <w:qFormat/>
    <w:rsid w:val="009D6198"/>
    <w:pPr>
      <w:numPr>
        <w:ilvl w:val="6"/>
        <w:numId w:val="14"/>
      </w:numPr>
      <w:spacing w:before="60" w:after="120"/>
      <w:outlineLvl w:val="6"/>
    </w:pPr>
  </w:style>
  <w:style w:type="paragraph" w:styleId="Heading8">
    <w:name w:val="heading 8"/>
    <w:basedOn w:val="Normal"/>
    <w:next w:val="Heading9"/>
    <w:autoRedefine/>
    <w:qFormat/>
    <w:rsid w:val="009D6198"/>
    <w:pPr>
      <w:numPr>
        <w:ilvl w:val="7"/>
        <w:numId w:val="14"/>
      </w:numPr>
      <w:spacing w:before="60" w:after="120"/>
      <w:outlineLvl w:val="7"/>
    </w:pPr>
  </w:style>
  <w:style w:type="paragraph" w:styleId="Heading9">
    <w:name w:val="heading 9"/>
    <w:aliases w:val="(App. Title)"/>
    <w:basedOn w:val="Normal"/>
    <w:autoRedefine/>
    <w:qFormat/>
    <w:rsid w:val="009D6198"/>
    <w:pPr>
      <w:numPr>
        <w:ilvl w:val="8"/>
        <w:numId w:val="14"/>
      </w:numPr>
      <w:spacing w:before="60" w:after="1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ndnoteReference">
    <w:name w:val="endnote reference"/>
    <w:basedOn w:val="DefaultParagraphFont"/>
    <w:semiHidden/>
    <w:rsid w:val="004C2735"/>
    <w:rPr>
      <w:vertAlign w:val="superscript"/>
    </w:rPr>
  </w:style>
  <w:style w:type="character" w:styleId="FootnoteReference">
    <w:name w:val="footnote reference"/>
    <w:basedOn w:val="DefaultParagraphFont"/>
    <w:semiHidden/>
    <w:rsid w:val="004C2735"/>
    <w:rPr>
      <w:vertAlign w:val="superscript"/>
    </w:rPr>
  </w:style>
  <w:style w:type="character" w:styleId="PageNumber">
    <w:name w:val="page number"/>
    <w:basedOn w:val="DefaultParagraphFont"/>
    <w:rsid w:val="004C2735"/>
    <w:rPr>
      <w:rFonts w:ascii="Arial" w:hAnsi="Arial"/>
      <w:b/>
      <w:sz w:val="24"/>
    </w:rPr>
  </w:style>
  <w:style w:type="paragraph" w:styleId="Footer">
    <w:name w:val="footer"/>
    <w:basedOn w:val="Normal"/>
    <w:link w:val="FooterChar"/>
    <w:uiPriority w:val="99"/>
    <w:rsid w:val="004C2735"/>
    <w:pPr>
      <w:tabs>
        <w:tab w:val="center" w:pos="4320"/>
        <w:tab w:val="right" w:pos="8640"/>
      </w:tabs>
    </w:pPr>
  </w:style>
  <w:style w:type="paragraph" w:styleId="Header">
    <w:name w:val="header"/>
    <w:basedOn w:val="Normal"/>
    <w:rsid w:val="004C2735"/>
    <w:pPr>
      <w:tabs>
        <w:tab w:val="center" w:pos="4320"/>
        <w:tab w:val="right" w:pos="8640"/>
      </w:tabs>
      <w:jc w:val="center"/>
    </w:pPr>
    <w:rPr>
      <w:u w:val="single"/>
    </w:rPr>
  </w:style>
  <w:style w:type="paragraph" w:styleId="FootnoteText">
    <w:name w:val="footnote text"/>
    <w:basedOn w:val="Normal"/>
    <w:semiHidden/>
    <w:rsid w:val="004C2735"/>
    <w:rPr>
      <w:sz w:val="20"/>
    </w:rPr>
  </w:style>
  <w:style w:type="paragraph" w:styleId="SubTitle" w:customStyle="1">
    <w:name w:val="Sub Title"/>
    <w:basedOn w:val="Title"/>
    <w:rsid w:val="004C2735"/>
    <w:rPr>
      <w:sz w:val="28"/>
    </w:rPr>
  </w:style>
  <w:style w:type="paragraph" w:styleId="Title">
    <w:name w:val="Title"/>
    <w:basedOn w:val="Normal"/>
    <w:next w:val="Header"/>
    <w:autoRedefine/>
    <w:qFormat/>
    <w:rsid w:val="00CC791E"/>
    <w:pPr>
      <w:spacing w:after="240"/>
      <w:jc w:val="center"/>
    </w:pPr>
    <w:rPr>
      <w:b/>
      <w:i/>
      <w:iCs/>
      <w:caps/>
      <w:color w:val="FF0000"/>
      <w:kern w:val="28"/>
      <w:sz w:val="36"/>
      <w:u w:val="single"/>
    </w:rPr>
  </w:style>
  <w:style w:type="paragraph" w:styleId="Subtitle0">
    <w:name w:val="Subtitle"/>
    <w:basedOn w:val="Normal"/>
    <w:qFormat/>
    <w:rsid w:val="004C2735"/>
    <w:pPr>
      <w:spacing w:after="240"/>
      <w:jc w:val="center"/>
    </w:pPr>
    <w:rPr>
      <w:b/>
      <w:caps/>
      <w:sz w:val="28"/>
      <w:u w:val="single"/>
    </w:rPr>
  </w:style>
  <w:style w:type="paragraph" w:styleId="BodyTextHanging" w:customStyle="1">
    <w:name w:val="Body Text Hanging"/>
    <w:basedOn w:val="Normal"/>
    <w:rsid w:val="004C2735"/>
    <w:pPr>
      <w:spacing w:after="160"/>
      <w:ind w:left="1440"/>
    </w:pPr>
  </w:style>
  <w:style w:type="paragraph" w:styleId="BodyText">
    <w:name w:val="Body Text"/>
    <w:basedOn w:val="Normal"/>
    <w:rsid w:val="004C2735"/>
    <w:pPr>
      <w:spacing w:after="120"/>
    </w:pPr>
  </w:style>
  <w:style w:type="paragraph" w:styleId="ListBullet">
    <w:name w:val="List Bullet"/>
    <w:basedOn w:val="NormalIndent"/>
    <w:autoRedefine/>
    <w:rsid w:val="004C2735"/>
    <w:pPr>
      <w:numPr>
        <w:numId w:val="15"/>
      </w:numPr>
      <w:tabs>
        <w:tab w:val="clear" w:pos="432"/>
        <w:tab w:val="left" w:pos="806"/>
      </w:tabs>
      <w:spacing w:before="60" w:after="60"/>
      <w:ind w:left="792"/>
    </w:pPr>
  </w:style>
  <w:style w:type="paragraph" w:styleId="ListBullet2">
    <w:name w:val="List Bullet 2"/>
    <w:basedOn w:val="NormalIndent"/>
    <w:autoRedefine/>
    <w:rsid w:val="004C2735"/>
    <w:pPr>
      <w:numPr>
        <w:numId w:val="16"/>
      </w:numPr>
      <w:tabs>
        <w:tab w:val="clear" w:pos="432"/>
        <w:tab w:val="left" w:pos="1166"/>
      </w:tabs>
      <w:spacing w:before="60" w:after="60"/>
      <w:ind w:left="1166"/>
    </w:pPr>
  </w:style>
  <w:style w:type="paragraph" w:styleId="ListBullet3">
    <w:name w:val="List Bullet 3"/>
    <w:basedOn w:val="NormalIndent"/>
    <w:autoRedefine/>
    <w:rsid w:val="004C2735"/>
    <w:pPr>
      <w:numPr>
        <w:numId w:val="17"/>
      </w:numPr>
      <w:tabs>
        <w:tab w:val="clear" w:pos="432"/>
        <w:tab w:val="left" w:pos="1714"/>
      </w:tabs>
      <w:spacing w:before="60" w:after="60"/>
      <w:ind w:left="1713" w:hanging="547"/>
    </w:pPr>
  </w:style>
  <w:style w:type="paragraph" w:styleId="ListNumber">
    <w:name w:val="List Number"/>
    <w:basedOn w:val="Normal"/>
    <w:rsid w:val="004C2735"/>
    <w:pPr>
      <w:ind w:left="360" w:hanging="360"/>
    </w:pPr>
  </w:style>
  <w:style w:type="paragraph" w:styleId="ListNumber2">
    <w:name w:val="List Number 2"/>
    <w:basedOn w:val="Normal"/>
    <w:rsid w:val="004C2735"/>
    <w:pPr>
      <w:ind w:left="720" w:hanging="360"/>
    </w:pPr>
  </w:style>
  <w:style w:type="paragraph" w:styleId="ListNumber3">
    <w:name w:val="List Number 3"/>
    <w:basedOn w:val="Normal"/>
    <w:rsid w:val="004C2735"/>
    <w:pPr>
      <w:ind w:left="1080" w:hanging="360"/>
    </w:pPr>
  </w:style>
  <w:style w:type="paragraph" w:styleId="DocumentMap">
    <w:name w:val="Document Map"/>
    <w:basedOn w:val="Normal"/>
    <w:semiHidden/>
    <w:rsid w:val="004C2735"/>
    <w:pPr>
      <w:shd w:val="clear" w:color="auto" w:fill="000080"/>
    </w:pPr>
    <w:rPr>
      <w:rFonts w:ascii="Tahoma" w:hAnsi="Tahoma"/>
    </w:rPr>
  </w:style>
  <w:style w:type="character" w:styleId="CommentReference">
    <w:name w:val="annotation reference"/>
    <w:basedOn w:val="DefaultParagraphFont"/>
    <w:semiHidden/>
    <w:rsid w:val="004C2735"/>
    <w:rPr>
      <w:sz w:val="16"/>
      <w:szCs w:val="16"/>
    </w:rPr>
  </w:style>
  <w:style w:type="paragraph" w:styleId="NormalIndent">
    <w:name w:val="Normal Indent"/>
    <w:basedOn w:val="Normal"/>
    <w:rsid w:val="004C2735"/>
    <w:pPr>
      <w:ind w:left="720"/>
    </w:pPr>
  </w:style>
  <w:style w:type="paragraph" w:styleId="CommentText">
    <w:name w:val="annotation text"/>
    <w:basedOn w:val="Normal"/>
    <w:link w:val="CommentTextChar"/>
    <w:semiHidden/>
    <w:rsid w:val="004C2735"/>
    <w:rPr>
      <w:sz w:val="20"/>
    </w:rPr>
  </w:style>
  <w:style w:type="paragraph" w:styleId="Authors" w:customStyle="1">
    <w:name w:val="Authors"/>
    <w:basedOn w:val="Normal"/>
    <w:rsid w:val="004C2735"/>
    <w:pPr>
      <w:spacing w:line="280" w:lineRule="exact"/>
      <w:ind w:left="-1080"/>
    </w:pPr>
    <w:rPr>
      <w:b/>
    </w:rPr>
  </w:style>
  <w:style w:type="paragraph" w:styleId="BalloonText">
    <w:name w:val="Balloon Text"/>
    <w:basedOn w:val="Normal"/>
    <w:semiHidden/>
    <w:rsid w:val="00DE1D12"/>
    <w:rPr>
      <w:rFonts w:ascii="Tahoma" w:hAnsi="Tahoma" w:cs="Tahoma"/>
      <w:sz w:val="16"/>
      <w:szCs w:val="16"/>
    </w:rPr>
  </w:style>
  <w:style w:type="character" w:styleId="Hyperlink">
    <w:name w:val="Hyperlink"/>
    <w:basedOn w:val="DefaultParagraphFont"/>
    <w:rsid w:val="00173C4D"/>
    <w:rPr>
      <w:color w:val="0000FF"/>
      <w:u w:val="single"/>
    </w:rPr>
  </w:style>
  <w:style w:type="character" w:styleId="FooterChar" w:customStyle="1">
    <w:name w:val="Footer Char"/>
    <w:basedOn w:val="DefaultParagraphFont"/>
    <w:link w:val="Footer"/>
    <w:uiPriority w:val="99"/>
    <w:locked/>
    <w:rsid w:val="00173C4D"/>
    <w:rPr>
      <w:rFonts w:ascii="Arial" w:hAnsi="Arial"/>
      <w:sz w:val="24"/>
      <w:lang w:val="en-US" w:eastAsia="en-US" w:bidi="ar-SA"/>
    </w:rPr>
  </w:style>
  <w:style w:type="character" w:styleId="FollowedHyperlink">
    <w:name w:val="FollowedHyperlink"/>
    <w:basedOn w:val="DefaultParagraphFont"/>
    <w:rsid w:val="002A4857"/>
    <w:rPr>
      <w:color w:val="800080"/>
      <w:u w:val="single"/>
    </w:rPr>
  </w:style>
  <w:style w:type="paragraph" w:styleId="CommentSubject">
    <w:name w:val="annotation subject"/>
    <w:basedOn w:val="CommentText"/>
    <w:next w:val="CommentText"/>
    <w:link w:val="CommentSubjectChar"/>
    <w:rsid w:val="008A1DAF"/>
    <w:rPr>
      <w:b/>
      <w:bCs/>
    </w:rPr>
  </w:style>
  <w:style w:type="character" w:styleId="CommentTextChar" w:customStyle="1">
    <w:name w:val="Comment Text Char"/>
    <w:basedOn w:val="DefaultParagraphFont"/>
    <w:link w:val="CommentText"/>
    <w:semiHidden/>
    <w:rsid w:val="008A1DAF"/>
    <w:rPr>
      <w:rFonts w:ascii="Arial" w:hAnsi="Arial"/>
    </w:rPr>
  </w:style>
  <w:style w:type="character" w:styleId="CommentSubjectChar" w:customStyle="1">
    <w:name w:val="Comment Subject Char"/>
    <w:basedOn w:val="CommentTextChar"/>
    <w:link w:val="CommentSubject"/>
    <w:rsid w:val="008A1DAF"/>
    <w:rPr>
      <w:rFonts w:ascii="Arial" w:hAnsi="Arial"/>
    </w:rPr>
  </w:style>
  <w:style w:type="paragraph" w:styleId="Revision">
    <w:name w:val="Revision"/>
    <w:hidden/>
    <w:uiPriority w:val="99"/>
    <w:semiHidden/>
    <w:rsid w:val="008A1DA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D4F1A-7693-4D00-AC83-5893F861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361C5-E331-48C4-90FD-6C94A69A8A80}">
  <ds:schemaRefs>
    <ds:schemaRef ds:uri="http://purl.org/dc/elements/1.1/"/>
    <ds:schemaRef ds:uri="http://www.w3.org/XML/1998/namespace"/>
    <ds:schemaRef ds:uri="http://purl.org/dc/terms/"/>
    <ds:schemaRef ds:uri="334ac199-fd04-40a9-96c8-1e0d333f5e47"/>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FE9BC0C-007F-4FB1-942D-A96D5FD4E913}">
  <ds:schemaRefs>
    <ds:schemaRef ds:uri="http://schemas.openxmlformats.org/officeDocument/2006/bibliography"/>
  </ds:schemaRefs>
</ds:datastoreItem>
</file>

<file path=customXml/itemProps4.xml><?xml version="1.0" encoding="utf-8"?>
<ds:datastoreItem xmlns:ds="http://schemas.openxmlformats.org/officeDocument/2006/customXml" ds:itemID="{4C50BB9E-4A56-4B65-807B-B9E4660BC5B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Chapter-X.dot</ap:Template>
  <ap:Application>Microsoft Word for the web</ap:Application>
  <ap:DocSecurity>0</ap:DocSecurity>
  <ap:ScaleCrop>false</ap:ScaleCrop>
  <ap:Company>Defense Logistics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22 - Asset Status Reporting</dc:title>
  <dc:subject/>
  <dc:creator>DLA Logistics Management Standards</dc:creator>
  <lastModifiedBy>Jones, Brandon F CTR DLA INFO OPERATIONS (USA)</lastModifiedBy>
  <revision>16</revision>
  <lastPrinted>2012-05-08T17:49:00.0000000Z</lastPrinted>
  <dcterms:created xsi:type="dcterms:W3CDTF">2018-06-13T15:28:00.0000000Z</dcterms:created>
  <dcterms:modified xsi:type="dcterms:W3CDTF">2024-10-04T15:48:23.9227095Z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2312300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ies>
</file>