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64C55" w:rsidR="00402991" w:rsidP="00707736" w:rsidRDefault="00402991" w14:paraId="75F063A0" w14:textId="77777777">
      <w:pPr>
        <w:spacing w:after="240"/>
        <w:jc w:val="center"/>
        <w:rPr>
          <w:rFonts w:cs="Arial"/>
          <w:b/>
          <w:bCs/>
          <w:sz w:val="44"/>
          <w:szCs w:val="44"/>
          <w:u w:val="single"/>
        </w:rPr>
      </w:pPr>
      <w:r w:rsidRPr="00B64C55">
        <w:rPr>
          <w:rFonts w:cs="Arial"/>
          <w:b/>
          <w:bCs/>
          <w:sz w:val="44"/>
          <w:szCs w:val="44"/>
          <w:u w:val="single"/>
        </w:rPr>
        <w:t>AP2.6 APPENDIX 2.6</w:t>
      </w:r>
    </w:p>
    <w:p w:rsidRPr="00B64C55" w:rsidR="007F354A" w:rsidP="00707736" w:rsidRDefault="00402991" w14:paraId="75F063A1" w14:textId="77777777">
      <w:pPr>
        <w:spacing w:after="360"/>
        <w:jc w:val="center"/>
        <w:rPr>
          <w:rFonts w:cs="Arial"/>
          <w:b/>
          <w:bCs/>
          <w:sz w:val="36"/>
          <w:szCs w:val="36"/>
          <w:u w:val="single"/>
        </w:rPr>
      </w:pPr>
      <w:r w:rsidRPr="00B64C55">
        <w:rPr>
          <w:rFonts w:cs="Arial"/>
          <w:b/>
          <w:bCs/>
          <w:sz w:val="36"/>
          <w:szCs w:val="36"/>
          <w:u w:val="single"/>
        </w:rPr>
        <w:t>MANAGEMENT CODES</w:t>
      </w:r>
    </w:p>
    <w:p w:rsidRPr="00572B99" w:rsidR="007F354A" w:rsidP="00707736" w:rsidRDefault="007F354A" w14:paraId="75F063A4" w14:textId="77777777">
      <w:pPr>
        <w:tabs>
          <w:tab w:val="left" w:pos="3564"/>
        </w:tabs>
        <w:spacing w:after="240"/>
        <w:rPr>
          <w:rFonts w:cs="Arial"/>
          <w:bCs/>
          <w:szCs w:val="48"/>
        </w:rPr>
      </w:pPr>
      <w:r w:rsidRPr="00572B99">
        <w:rPr>
          <w:rFonts w:cs="Arial"/>
          <w:bCs/>
          <w:szCs w:val="48"/>
        </w:rPr>
        <w:t>NUMBER OF CHARACTERS:</w:t>
      </w:r>
      <w:r w:rsidRPr="00572B99">
        <w:rPr>
          <w:rFonts w:cs="Arial"/>
          <w:bCs/>
          <w:szCs w:val="48"/>
        </w:rPr>
        <w:tab/>
      </w:r>
      <w:r w:rsidRPr="00572B99">
        <w:rPr>
          <w:rFonts w:cs="Arial"/>
          <w:bCs/>
          <w:szCs w:val="48"/>
        </w:rPr>
        <w:t>One</w:t>
      </w:r>
    </w:p>
    <w:p w:rsidRPr="00572B99" w:rsidR="007F354A" w:rsidP="00707736" w:rsidRDefault="007F354A" w14:paraId="75F063A6" w14:textId="77777777">
      <w:pPr>
        <w:tabs>
          <w:tab w:val="left" w:pos="3564"/>
        </w:tabs>
        <w:spacing w:after="240"/>
        <w:rPr>
          <w:rFonts w:cs="Arial"/>
          <w:bCs/>
          <w:szCs w:val="48"/>
        </w:rPr>
      </w:pPr>
      <w:r w:rsidRPr="00572B99">
        <w:rPr>
          <w:rFonts w:cs="Arial"/>
          <w:bCs/>
          <w:szCs w:val="48"/>
        </w:rPr>
        <w:t>TYPE OF CODE:</w:t>
      </w:r>
      <w:r w:rsidRPr="00572B99">
        <w:rPr>
          <w:rFonts w:cs="Arial"/>
          <w:bCs/>
          <w:szCs w:val="48"/>
        </w:rPr>
        <w:tab/>
      </w:r>
      <w:r w:rsidRPr="00572B99">
        <w:rPr>
          <w:rFonts w:cs="Arial"/>
          <w:bCs/>
          <w:szCs w:val="48"/>
        </w:rPr>
        <w:t>Alpha</w:t>
      </w:r>
      <w:r w:rsidRPr="00572B99">
        <w:rPr>
          <w:rFonts w:cs="Arial"/>
          <w:bCs/>
          <w:szCs w:val="22"/>
        </w:rPr>
        <w:t>/Numeric</w:t>
      </w:r>
      <w:r w:rsidRPr="00572B99">
        <w:rPr>
          <w:rFonts w:cs="Arial"/>
          <w:bCs/>
          <w:szCs w:val="48"/>
        </w:rPr>
        <w:t xml:space="preserve"> </w:t>
      </w:r>
    </w:p>
    <w:p w:rsidRPr="00572B99" w:rsidR="007F354A" w:rsidP="00707736" w:rsidRDefault="007F354A" w14:paraId="75F063A8" w14:textId="78A0AA2C">
      <w:pPr>
        <w:tabs>
          <w:tab w:val="left" w:pos="3564"/>
        </w:tabs>
        <w:spacing w:after="240"/>
        <w:ind w:left="3564" w:hanging="3564"/>
        <w:rPr>
          <w:rFonts w:cs="Arial"/>
          <w:bCs/>
          <w:szCs w:val="48"/>
        </w:rPr>
      </w:pPr>
      <w:r w:rsidRPr="00572B99">
        <w:rPr>
          <w:rFonts w:cs="Arial"/>
          <w:bCs/>
          <w:szCs w:val="48"/>
        </w:rPr>
        <w:t xml:space="preserve">EXPLANATION: </w:t>
      </w:r>
      <w:r w:rsidRPr="00572B99">
        <w:rPr>
          <w:rFonts w:cs="Arial"/>
          <w:bCs/>
          <w:szCs w:val="48"/>
        </w:rPr>
        <w:tab/>
      </w:r>
      <w:r w:rsidRPr="00572B99">
        <w:rPr>
          <w:rFonts w:cs="Arial"/>
          <w:bCs/>
          <w:szCs w:val="48"/>
        </w:rPr>
        <w:t xml:space="preserve">Provides supplemental data not indicated through the </w:t>
      </w:r>
      <w:r w:rsidRPr="00572B99">
        <w:rPr>
          <w:rFonts w:cs="Arial"/>
          <w:bCs/>
          <w:szCs w:val="48"/>
        </w:rPr>
        <w:tab/>
      </w:r>
      <w:r w:rsidRPr="00572B99">
        <w:rPr>
          <w:rFonts w:cs="Arial"/>
          <w:bCs/>
          <w:szCs w:val="48"/>
        </w:rPr>
        <w:t xml:space="preserve">transaction coding structure.  When a situation exists which is not covered by a code, the Component managing the distribution system may assign Management Codes A thru L (except I), and other codes as specified below, and may prescribe their entry in appropriate transactions.  Codes established under this option </w:t>
      </w:r>
      <w:r w:rsidRPr="00572B99" w:rsidR="00240A62">
        <w:rPr>
          <w:rFonts w:cs="Arial"/>
          <w:bCs/>
          <w:szCs w:val="48"/>
        </w:rPr>
        <w:t>will</w:t>
      </w:r>
      <w:r w:rsidRPr="00572B99">
        <w:rPr>
          <w:rFonts w:cs="Arial"/>
          <w:bCs/>
          <w:szCs w:val="48"/>
        </w:rPr>
        <w:t xml:space="preserve"> not duplicate or circumvent the intent of DoD assigned or reserved codes.</w:t>
      </w:r>
    </w:p>
    <w:p w:rsidRPr="00572B99" w:rsidR="007F354A" w:rsidP="00707736" w:rsidRDefault="007F354A" w14:paraId="75F063AA" w14:textId="77A174C5">
      <w:pPr>
        <w:tabs>
          <w:tab w:val="left" w:pos="3564"/>
        </w:tabs>
        <w:spacing w:after="240"/>
        <w:rPr>
          <w:rFonts w:cs="Arial"/>
          <w:bCs/>
          <w:szCs w:val="48"/>
        </w:rPr>
      </w:pPr>
      <w:r w:rsidRPr="00572B99">
        <w:rPr>
          <w:rFonts w:cs="Arial"/>
          <w:bCs/>
          <w:szCs w:val="48"/>
        </w:rPr>
        <w:t xml:space="preserve">RECORD POSITION:  </w:t>
      </w:r>
      <w:r w:rsidRPr="00572B99">
        <w:rPr>
          <w:rFonts w:cs="Arial"/>
          <w:bCs/>
          <w:szCs w:val="48"/>
        </w:rPr>
        <w:tab/>
      </w:r>
      <w:r w:rsidRPr="00572B99">
        <w:rPr>
          <w:rFonts w:cs="Arial"/>
          <w:bCs/>
          <w:szCs w:val="48"/>
        </w:rPr>
        <w:t>72</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18"/>
        <w:gridCol w:w="5958"/>
      </w:tblGrid>
      <w:tr w:rsidRPr="00572B99" w:rsidR="00707736" w:rsidTr="00707736" w14:paraId="3FA7C769" w14:textId="77777777">
        <w:tc>
          <w:tcPr>
            <w:tcW w:w="3618" w:type="dxa"/>
          </w:tcPr>
          <w:p w:rsidRPr="00572B99" w:rsidR="00707736" w:rsidP="00707736" w:rsidRDefault="00707736" w14:paraId="18A83EE3" w14:textId="77777777">
            <w:pPr>
              <w:tabs>
                <w:tab w:val="left" w:pos="3600"/>
              </w:tabs>
              <w:spacing w:after="240"/>
              <w:rPr>
                <w:bCs/>
              </w:rPr>
            </w:pPr>
            <w:r w:rsidRPr="00572B99">
              <w:rPr>
                <w:bCs/>
              </w:rPr>
              <w:t>DLMS SEGMENT/QUALIFIER:</w:t>
            </w:r>
          </w:p>
        </w:tc>
        <w:tc>
          <w:tcPr>
            <w:tcW w:w="5958" w:type="dxa"/>
          </w:tcPr>
          <w:p w:rsidRPr="00572B99" w:rsidR="00707736" w:rsidP="00707736" w:rsidRDefault="00707736" w14:paraId="098147AF" w14:textId="331D712E">
            <w:pPr>
              <w:tabs>
                <w:tab w:val="left" w:pos="3600"/>
              </w:tabs>
              <w:spacing w:after="240"/>
              <w:rPr>
                <w:bCs/>
              </w:rPr>
            </w:pPr>
            <w:r w:rsidRPr="00572B99">
              <w:rPr>
                <w:bCs/>
              </w:rPr>
              <w:t xml:space="preserve">LQ Segment, LQ01 Data Element ID 1270 Qualifier </w:t>
            </w:r>
            <w:proofErr w:type="gramStart"/>
            <w:r w:rsidRPr="00572B99">
              <w:rPr>
                <w:bCs/>
              </w:rPr>
              <w:t xml:space="preserve">   “</w:t>
            </w:r>
            <w:proofErr w:type="gramEnd"/>
            <w:r w:rsidRPr="00572B99">
              <w:rPr>
                <w:bCs/>
              </w:rPr>
              <w:t xml:space="preserve">84 – Management Code” </w:t>
            </w:r>
          </w:p>
        </w:tc>
      </w:tr>
    </w:tbl>
    <w:p w:rsidRPr="00572B99" w:rsidR="007F354A" w:rsidP="00F04511" w:rsidRDefault="00847DA1" w14:paraId="75F063AD" w14:textId="2FF65992">
      <w:pPr>
        <w:pStyle w:val="Heading2"/>
        <w:numPr>
          <w:ilvl w:val="0"/>
          <w:numId w:val="0"/>
        </w:numPr>
        <w:spacing w:before="120"/>
        <w:rPr>
          <w:bCs/>
        </w:rPr>
      </w:pPr>
      <w:r w:rsidRPr="00572B99">
        <w:rPr>
          <w:bCs/>
        </w:rPr>
        <w:t xml:space="preserve">AP2.6.1.  </w:t>
      </w:r>
      <w:r w:rsidRPr="00572B99" w:rsidR="007F354A">
        <w:rPr>
          <w:bCs/>
          <w:u w:val="single"/>
        </w:rPr>
        <w:t>RECEIPT RELATED TRANSACTIONS</w:t>
      </w:r>
      <w:r w:rsidRPr="00572B99" w:rsidR="007F354A">
        <w:rPr>
          <w:bCs/>
        </w:rPr>
        <w:t>.  The following management codes are assigned for u</w:t>
      </w:r>
      <w:r w:rsidRPr="00572B99" w:rsidR="00DD4901">
        <w:rPr>
          <w:bCs/>
        </w:rPr>
        <w:t>se in MILSTRAP materiel receipt-</w:t>
      </w:r>
      <w:r w:rsidRPr="00572B99" w:rsidR="007F354A">
        <w:rPr>
          <w:bCs/>
        </w:rPr>
        <w:t>related transactions, D</w:t>
      </w:r>
      <w:r w:rsidRPr="00572B99" w:rsidR="001D37FB">
        <w:rPr>
          <w:bCs/>
        </w:rPr>
        <w:t xml:space="preserve">ocument </w:t>
      </w:r>
      <w:r w:rsidRPr="00572B99" w:rsidR="007F354A">
        <w:rPr>
          <w:bCs/>
        </w:rPr>
        <w:t>I</w:t>
      </w:r>
      <w:r w:rsidRPr="00572B99" w:rsidR="001D37FB">
        <w:rPr>
          <w:bCs/>
        </w:rPr>
        <w:t>dentifier</w:t>
      </w:r>
      <w:r w:rsidRPr="00572B99" w:rsidR="007F354A">
        <w:rPr>
          <w:bCs/>
        </w:rPr>
        <w:t xml:space="preserve"> Codes</w:t>
      </w:r>
      <w:r w:rsidRPr="00572B99" w:rsidR="001D37FB">
        <w:rPr>
          <w:bCs/>
        </w:rPr>
        <w:t xml:space="preserve"> (DIC)</w:t>
      </w:r>
      <w:r w:rsidRPr="00572B99" w:rsidR="007F354A">
        <w:rPr>
          <w:bCs/>
        </w:rPr>
        <w:t xml:space="preserve"> D4_ and D6_ Materiel Receipts, DD_ and DF_ Due-in Transactions, DU_ and DW_ PMRs, and DX_ Materiel Receipt Follow-ups), and related receiving documentation (when applicable), as indicated below:  </w:t>
      </w:r>
    </w:p>
    <w:tbl>
      <w:tblPr>
        <w:tblW w:w="10080" w:type="dxa"/>
        <w:tblLayout w:type="fixed"/>
        <w:tblCellMar>
          <w:left w:w="100" w:type="dxa"/>
          <w:right w:w="100" w:type="dxa"/>
        </w:tblCellMar>
        <w:tblLook w:val="0000" w:firstRow="0" w:lastRow="0" w:firstColumn="0" w:lastColumn="0" w:noHBand="0" w:noVBand="0"/>
      </w:tblPr>
      <w:tblGrid>
        <w:gridCol w:w="1350"/>
        <w:gridCol w:w="3060"/>
        <w:gridCol w:w="5670"/>
      </w:tblGrid>
      <w:tr w:rsidRPr="00572B99" w:rsidR="007F354A" w14:paraId="75F063B2" w14:textId="77777777">
        <w:trPr>
          <w:cantSplit/>
          <w:tblHeader/>
        </w:trPr>
        <w:tc>
          <w:tcPr>
            <w:tcW w:w="1350" w:type="dxa"/>
          </w:tcPr>
          <w:p w:rsidRPr="00572B99" w:rsidR="007F354A" w:rsidRDefault="007F354A" w14:paraId="75F063AF" w14:textId="77777777">
            <w:pPr>
              <w:spacing w:before="100" w:after="100"/>
              <w:jc w:val="center"/>
              <w:rPr>
                <w:rFonts w:cs="Arial"/>
                <w:bCs/>
                <w:u w:val="single"/>
              </w:rPr>
            </w:pPr>
            <w:r w:rsidRPr="00572B99">
              <w:rPr>
                <w:rFonts w:cs="Arial"/>
                <w:bCs/>
                <w:szCs w:val="48"/>
                <w:u w:val="single"/>
              </w:rPr>
              <w:t>CODE</w:t>
            </w:r>
          </w:p>
        </w:tc>
        <w:tc>
          <w:tcPr>
            <w:tcW w:w="3060" w:type="dxa"/>
          </w:tcPr>
          <w:p w:rsidRPr="00572B99" w:rsidR="007F354A" w:rsidP="00322332" w:rsidRDefault="007F354A" w14:paraId="75F063B0" w14:textId="3A700002">
            <w:pPr>
              <w:spacing w:before="100" w:after="100"/>
              <w:rPr>
                <w:rFonts w:cs="Arial"/>
                <w:bCs/>
                <w:u w:val="single"/>
              </w:rPr>
            </w:pPr>
            <w:r w:rsidRPr="00572B99">
              <w:rPr>
                <w:rFonts w:cs="Arial"/>
                <w:bCs/>
                <w:szCs w:val="48"/>
                <w:u w:val="single"/>
              </w:rPr>
              <w:t>APPLICABLE DI</w:t>
            </w:r>
            <w:r w:rsidRPr="00572B99" w:rsidR="007865AA">
              <w:rPr>
                <w:rFonts w:cs="Arial"/>
                <w:bCs/>
                <w:szCs w:val="48"/>
                <w:u w:val="single"/>
              </w:rPr>
              <w:t>C</w:t>
            </w:r>
          </w:p>
        </w:tc>
        <w:tc>
          <w:tcPr>
            <w:tcW w:w="5670" w:type="dxa"/>
          </w:tcPr>
          <w:p w:rsidRPr="00572B99" w:rsidR="007F354A" w:rsidRDefault="007F354A" w14:paraId="75F063B1" w14:textId="77777777">
            <w:pPr>
              <w:spacing w:before="100" w:after="100"/>
              <w:rPr>
                <w:rFonts w:cs="Arial"/>
                <w:bCs/>
                <w:u w:val="single"/>
              </w:rPr>
            </w:pPr>
            <w:r w:rsidRPr="00572B99">
              <w:rPr>
                <w:rFonts w:cs="Arial"/>
                <w:bCs/>
                <w:szCs w:val="48"/>
                <w:u w:val="single"/>
              </w:rPr>
              <w:t>EXPLANATION</w:t>
            </w:r>
          </w:p>
        </w:tc>
      </w:tr>
      <w:tr w:rsidRPr="00572B99" w:rsidR="007F354A" w14:paraId="75F063B6" w14:textId="77777777">
        <w:trPr>
          <w:cantSplit/>
          <w:trHeight w:val="403"/>
        </w:trPr>
        <w:tc>
          <w:tcPr>
            <w:tcW w:w="1350" w:type="dxa"/>
          </w:tcPr>
          <w:p w:rsidRPr="00572B99" w:rsidR="007F354A" w:rsidRDefault="007F354A" w14:paraId="75F063B3" w14:textId="77777777">
            <w:pPr>
              <w:spacing w:before="100" w:after="100"/>
              <w:jc w:val="center"/>
              <w:rPr>
                <w:rFonts w:cs="Arial"/>
                <w:bCs/>
              </w:rPr>
            </w:pPr>
            <w:r w:rsidRPr="00572B99">
              <w:rPr>
                <w:rFonts w:cs="Arial"/>
                <w:bCs/>
                <w:szCs w:val="48"/>
              </w:rPr>
              <w:t>A thru L</w:t>
            </w:r>
          </w:p>
        </w:tc>
        <w:tc>
          <w:tcPr>
            <w:tcW w:w="3060" w:type="dxa"/>
          </w:tcPr>
          <w:p w:rsidRPr="00572B99" w:rsidR="007F354A" w:rsidP="00707736" w:rsidRDefault="007F354A" w14:paraId="75F063B4" w14:textId="72F84B5C">
            <w:pPr>
              <w:spacing w:before="100" w:after="100"/>
              <w:rPr>
                <w:rFonts w:cs="Arial"/>
                <w:bCs/>
              </w:rPr>
            </w:pPr>
            <w:r w:rsidRPr="00572B99">
              <w:rPr>
                <w:rFonts w:cs="Arial"/>
                <w:bCs/>
                <w:szCs w:val="48"/>
              </w:rPr>
              <w:t>Appropriate DI</w:t>
            </w:r>
            <w:r w:rsidRPr="00572B99" w:rsidR="00707736">
              <w:rPr>
                <w:rFonts w:cs="Arial"/>
                <w:bCs/>
                <w:szCs w:val="48"/>
              </w:rPr>
              <w:t>Cs</w:t>
            </w:r>
          </w:p>
        </w:tc>
        <w:tc>
          <w:tcPr>
            <w:tcW w:w="5670" w:type="dxa"/>
          </w:tcPr>
          <w:p w:rsidRPr="00572B99" w:rsidR="007F354A" w:rsidRDefault="007F354A" w14:paraId="75F063B5" w14:textId="77777777">
            <w:pPr>
              <w:spacing w:before="100" w:after="100"/>
              <w:rPr>
                <w:rFonts w:cs="Arial"/>
                <w:bCs/>
              </w:rPr>
            </w:pPr>
            <w:r w:rsidRPr="00572B99">
              <w:rPr>
                <w:rFonts w:cs="Arial"/>
                <w:bCs/>
                <w:szCs w:val="48"/>
              </w:rPr>
              <w:t>Reserved for assignment by Component managing the item; not assigned by DoD.</w:t>
            </w:r>
          </w:p>
        </w:tc>
      </w:tr>
      <w:tr w:rsidRPr="00572B99" w:rsidR="007F354A" w14:paraId="75F063BA" w14:textId="77777777">
        <w:trPr>
          <w:cantSplit/>
          <w:trHeight w:val="403"/>
        </w:trPr>
        <w:tc>
          <w:tcPr>
            <w:tcW w:w="1350" w:type="dxa"/>
          </w:tcPr>
          <w:p w:rsidRPr="00572B99" w:rsidR="007F354A" w:rsidRDefault="007F354A" w14:paraId="75F063B7" w14:textId="77777777">
            <w:pPr>
              <w:spacing w:before="100" w:after="100"/>
              <w:jc w:val="center"/>
              <w:rPr>
                <w:rFonts w:cs="Arial"/>
                <w:bCs/>
              </w:rPr>
            </w:pPr>
            <w:r w:rsidRPr="00572B99">
              <w:rPr>
                <w:rFonts w:cs="Arial"/>
                <w:bCs/>
                <w:szCs w:val="48"/>
              </w:rPr>
              <w:t>M</w:t>
            </w:r>
          </w:p>
        </w:tc>
        <w:tc>
          <w:tcPr>
            <w:tcW w:w="3060" w:type="dxa"/>
          </w:tcPr>
          <w:p w:rsidRPr="00572B99" w:rsidR="007F354A" w:rsidRDefault="007F354A" w14:paraId="75F063B8" w14:textId="77777777">
            <w:pPr>
              <w:spacing w:before="100" w:after="100"/>
              <w:rPr>
                <w:rFonts w:cs="Arial"/>
                <w:bCs/>
              </w:rPr>
            </w:pPr>
            <w:r w:rsidRPr="00572B99">
              <w:rPr>
                <w:rFonts w:cs="Arial"/>
                <w:bCs/>
                <w:szCs w:val="48"/>
              </w:rPr>
              <w:t>D6_</w:t>
            </w:r>
          </w:p>
        </w:tc>
        <w:tc>
          <w:tcPr>
            <w:tcW w:w="5670" w:type="dxa"/>
          </w:tcPr>
          <w:p w:rsidRPr="00572B99" w:rsidR="007F354A" w:rsidRDefault="007F354A" w14:paraId="75F063B9" w14:textId="02221914">
            <w:pPr>
              <w:spacing w:before="100" w:after="100"/>
              <w:rPr>
                <w:rFonts w:cs="Arial"/>
                <w:bCs/>
              </w:rPr>
            </w:pPr>
            <w:r w:rsidRPr="00572B99">
              <w:rPr>
                <w:rFonts w:cs="Arial"/>
                <w:bCs/>
                <w:szCs w:val="48"/>
              </w:rPr>
              <w:t xml:space="preserve">Materiel condemned upon receipt.  Quantity indicated shipped direct to the </w:t>
            </w:r>
            <w:r w:rsidRPr="00572B99" w:rsidR="001D37FB">
              <w:rPr>
                <w:rFonts w:cs="Arial"/>
                <w:bCs/>
                <w:szCs w:val="48"/>
              </w:rPr>
              <w:t>DLA Disposition Services Field Office</w:t>
            </w:r>
            <w:r w:rsidRPr="00572B99">
              <w:rPr>
                <w:rFonts w:cs="Arial"/>
                <w:bCs/>
                <w:szCs w:val="48"/>
              </w:rPr>
              <w:t>, or other authorized/required disposal action has been taken.  (Excludes items for which shelf-life has expired and cannot/will not be extended.)</w:t>
            </w:r>
          </w:p>
        </w:tc>
      </w:tr>
      <w:tr w:rsidRPr="00572B99" w:rsidR="007F354A" w14:paraId="75F063BE" w14:textId="77777777">
        <w:trPr>
          <w:cantSplit/>
          <w:trHeight w:val="403"/>
        </w:trPr>
        <w:tc>
          <w:tcPr>
            <w:tcW w:w="1350" w:type="dxa"/>
          </w:tcPr>
          <w:p w:rsidRPr="00572B99" w:rsidR="007F354A" w:rsidP="009D064E" w:rsidRDefault="007F354A" w14:paraId="75F063BB" w14:textId="77777777">
            <w:pPr>
              <w:spacing w:before="100" w:after="100"/>
              <w:jc w:val="center"/>
              <w:rPr>
                <w:rFonts w:cs="Arial"/>
                <w:bCs/>
              </w:rPr>
            </w:pPr>
            <w:r w:rsidRPr="00572B99">
              <w:rPr>
                <w:rFonts w:cs="Arial"/>
                <w:bCs/>
                <w:szCs w:val="48"/>
              </w:rPr>
              <w:t>M</w:t>
            </w:r>
          </w:p>
        </w:tc>
        <w:tc>
          <w:tcPr>
            <w:tcW w:w="3060" w:type="dxa"/>
          </w:tcPr>
          <w:p w:rsidRPr="00572B99" w:rsidR="007F354A" w:rsidP="009D064E" w:rsidRDefault="007F354A" w14:paraId="75F063BC" w14:textId="4B281E79">
            <w:pPr>
              <w:spacing w:before="100" w:after="100"/>
              <w:rPr>
                <w:rFonts w:cs="Arial"/>
                <w:bCs/>
              </w:rPr>
            </w:pPr>
            <w:r w:rsidRPr="00572B99">
              <w:rPr>
                <w:rFonts w:cs="Arial"/>
                <w:bCs/>
                <w:szCs w:val="48"/>
              </w:rPr>
              <w:t>All other DI</w:t>
            </w:r>
            <w:r w:rsidRPr="00572B99" w:rsidR="001D37FB">
              <w:rPr>
                <w:rFonts w:cs="Arial"/>
                <w:bCs/>
                <w:szCs w:val="48"/>
              </w:rPr>
              <w:t>Cs</w:t>
            </w:r>
          </w:p>
        </w:tc>
        <w:tc>
          <w:tcPr>
            <w:tcW w:w="5670" w:type="dxa"/>
          </w:tcPr>
          <w:p w:rsidRPr="00572B99" w:rsidR="007F354A" w:rsidP="009D064E" w:rsidRDefault="007F354A" w14:paraId="75F063BD" w14:textId="77777777">
            <w:pPr>
              <w:spacing w:before="100" w:after="100"/>
              <w:rPr>
                <w:rFonts w:cs="Arial"/>
                <w:bCs/>
              </w:rPr>
            </w:pPr>
            <w:r w:rsidRPr="00572B99">
              <w:rPr>
                <w:rFonts w:cs="Arial"/>
                <w:bCs/>
                <w:szCs w:val="48"/>
              </w:rPr>
              <w:t>Reserved for future DoD assignment.</w:t>
            </w:r>
          </w:p>
        </w:tc>
      </w:tr>
      <w:tr w:rsidRPr="00572B99" w:rsidR="007F354A" w14:paraId="75F063C2" w14:textId="77777777">
        <w:trPr>
          <w:cantSplit/>
          <w:trHeight w:val="403"/>
        </w:trPr>
        <w:tc>
          <w:tcPr>
            <w:tcW w:w="1350" w:type="dxa"/>
          </w:tcPr>
          <w:p w:rsidRPr="00572B99" w:rsidR="007F354A" w:rsidP="009D064E" w:rsidRDefault="007F354A" w14:paraId="75F063BF" w14:textId="77777777">
            <w:pPr>
              <w:spacing w:before="100" w:after="100"/>
              <w:jc w:val="center"/>
              <w:rPr>
                <w:rFonts w:cs="Arial"/>
                <w:bCs/>
              </w:rPr>
            </w:pPr>
            <w:r w:rsidRPr="00572B99">
              <w:rPr>
                <w:rFonts w:cs="Arial"/>
                <w:bCs/>
                <w:szCs w:val="48"/>
              </w:rPr>
              <w:t>N</w:t>
            </w:r>
          </w:p>
        </w:tc>
        <w:tc>
          <w:tcPr>
            <w:tcW w:w="3060" w:type="dxa"/>
          </w:tcPr>
          <w:p w:rsidRPr="00572B99" w:rsidR="007F354A" w:rsidP="009D064E" w:rsidRDefault="007F354A" w14:paraId="75F063C0" w14:textId="73E7E112">
            <w:pPr>
              <w:spacing w:before="100" w:after="100"/>
              <w:rPr>
                <w:rFonts w:cs="Arial"/>
                <w:bCs/>
              </w:rPr>
            </w:pPr>
            <w:r w:rsidRPr="00572B99">
              <w:rPr>
                <w:rFonts w:cs="Arial"/>
                <w:bCs/>
                <w:szCs w:val="48"/>
              </w:rPr>
              <w:t xml:space="preserve">All </w:t>
            </w:r>
            <w:r w:rsidRPr="00572B99" w:rsidR="001D37FB">
              <w:rPr>
                <w:rFonts w:cs="Arial"/>
                <w:bCs/>
                <w:szCs w:val="48"/>
              </w:rPr>
              <w:t>DIC</w:t>
            </w:r>
            <w:r w:rsidRPr="00572B99">
              <w:rPr>
                <w:rFonts w:cs="Arial"/>
                <w:bCs/>
                <w:szCs w:val="48"/>
              </w:rPr>
              <w:t>s</w:t>
            </w:r>
          </w:p>
        </w:tc>
        <w:tc>
          <w:tcPr>
            <w:tcW w:w="5670" w:type="dxa"/>
          </w:tcPr>
          <w:p w:rsidRPr="00572B99" w:rsidR="007F354A" w:rsidP="009D064E" w:rsidRDefault="007F354A" w14:paraId="75F063C1" w14:textId="77777777">
            <w:pPr>
              <w:spacing w:before="100" w:after="100"/>
              <w:rPr>
                <w:rFonts w:cs="Arial"/>
                <w:bCs/>
              </w:rPr>
            </w:pPr>
            <w:r w:rsidRPr="00572B99">
              <w:rPr>
                <w:rFonts w:cs="Arial"/>
                <w:bCs/>
                <w:szCs w:val="48"/>
              </w:rPr>
              <w:t>Return of undelivered (frustrated) cargo (with accompanying shipper documentation).</w:t>
            </w:r>
          </w:p>
        </w:tc>
      </w:tr>
      <w:tr w:rsidRPr="00572B99" w:rsidR="002A5BAA" w14:paraId="75F063C6" w14:textId="77777777">
        <w:trPr>
          <w:cantSplit/>
          <w:trHeight w:val="403"/>
        </w:trPr>
        <w:tc>
          <w:tcPr>
            <w:tcW w:w="1350" w:type="dxa"/>
          </w:tcPr>
          <w:p w:rsidRPr="00572B99" w:rsidR="002A5BAA" w:rsidP="009D064E" w:rsidRDefault="002A5BAA" w14:paraId="75F063C3" w14:textId="77777777">
            <w:pPr>
              <w:spacing w:before="100" w:after="100"/>
              <w:jc w:val="center"/>
              <w:rPr>
                <w:rFonts w:cs="Arial"/>
                <w:bCs/>
                <w:szCs w:val="48"/>
              </w:rPr>
            </w:pPr>
            <w:r w:rsidRPr="00572B99">
              <w:rPr>
                <w:rFonts w:cs="Arial"/>
                <w:bCs/>
                <w:szCs w:val="48"/>
              </w:rPr>
              <w:t>O (alpha)</w:t>
            </w:r>
          </w:p>
        </w:tc>
        <w:tc>
          <w:tcPr>
            <w:tcW w:w="3060" w:type="dxa"/>
          </w:tcPr>
          <w:p w:rsidRPr="00572B99" w:rsidR="002A5BAA" w:rsidP="009D064E" w:rsidRDefault="002A5BAA" w14:paraId="75F063C4" w14:textId="77777777">
            <w:pPr>
              <w:spacing w:before="100" w:after="100"/>
              <w:rPr>
                <w:rFonts w:cs="Arial"/>
                <w:bCs/>
                <w:szCs w:val="48"/>
              </w:rPr>
            </w:pPr>
            <w:r w:rsidRPr="00572B99">
              <w:rPr>
                <w:rFonts w:cs="Arial"/>
                <w:bCs/>
                <w:szCs w:val="48"/>
              </w:rPr>
              <w:t>D6_</w:t>
            </w:r>
          </w:p>
        </w:tc>
        <w:tc>
          <w:tcPr>
            <w:tcW w:w="5670" w:type="dxa"/>
          </w:tcPr>
          <w:p w:rsidRPr="00572B99" w:rsidR="002A5BAA" w:rsidP="009D064E" w:rsidRDefault="002A5BAA" w14:paraId="75F063C5" w14:textId="7DAF8DFE">
            <w:pPr>
              <w:spacing w:before="100" w:after="100"/>
              <w:rPr>
                <w:rFonts w:cs="Arial"/>
                <w:bCs/>
                <w:szCs w:val="48"/>
              </w:rPr>
            </w:pPr>
            <w:r w:rsidRPr="00572B99">
              <w:rPr>
                <w:rFonts w:cs="Arial"/>
                <w:bCs/>
                <w:szCs w:val="48"/>
              </w:rPr>
              <w:t xml:space="preserve">Materiel is not hazardous to public health/safety or national security. Materiel is prohibited for DoD use but may be sold by </w:t>
            </w:r>
            <w:r w:rsidRPr="00572B99" w:rsidR="00707736">
              <w:rPr>
                <w:rFonts w:cs="Arial"/>
                <w:bCs/>
                <w:szCs w:val="48"/>
              </w:rPr>
              <w:t>DLA Disposition Services</w:t>
            </w:r>
            <w:r w:rsidRPr="00572B99">
              <w:rPr>
                <w:rFonts w:cs="Arial"/>
                <w:bCs/>
                <w:szCs w:val="48"/>
              </w:rPr>
              <w:t xml:space="preserve">. </w:t>
            </w:r>
            <w:r w:rsidRPr="00572B99" w:rsidR="00D9433E">
              <w:rPr>
                <w:rFonts w:cs="Arial"/>
                <w:bCs/>
                <w:szCs w:val="48"/>
              </w:rPr>
              <w:t xml:space="preserve"> </w:t>
            </w:r>
            <w:r w:rsidRPr="00572B99">
              <w:rPr>
                <w:rFonts w:cs="Arial"/>
                <w:bCs/>
                <w:szCs w:val="48"/>
              </w:rPr>
              <w:t>D</w:t>
            </w:r>
            <w:r w:rsidRPr="00572B99" w:rsidR="00707736">
              <w:rPr>
                <w:rFonts w:cs="Arial"/>
                <w:bCs/>
                <w:szCs w:val="48"/>
              </w:rPr>
              <w:t xml:space="preserve">LA </w:t>
            </w:r>
            <w:r w:rsidRPr="00572B99" w:rsidR="00BF6DB4">
              <w:rPr>
                <w:rFonts w:cs="Arial"/>
                <w:bCs/>
                <w:szCs w:val="48"/>
              </w:rPr>
              <w:t>Disposition</w:t>
            </w:r>
            <w:r w:rsidRPr="00572B99" w:rsidR="00707736">
              <w:rPr>
                <w:rFonts w:cs="Arial"/>
                <w:bCs/>
                <w:szCs w:val="48"/>
              </w:rPr>
              <w:t xml:space="preserve"> Services </w:t>
            </w:r>
            <w:r w:rsidRPr="00572B99">
              <w:rPr>
                <w:rFonts w:cs="Arial"/>
                <w:bCs/>
                <w:szCs w:val="48"/>
              </w:rPr>
              <w:t xml:space="preserve">must assure that all sales include a restrictive resale provision to deter </w:t>
            </w:r>
            <w:r w:rsidRPr="00572B99" w:rsidR="00D9433E">
              <w:rPr>
                <w:rFonts w:cs="Arial"/>
                <w:bCs/>
                <w:szCs w:val="48"/>
              </w:rPr>
              <w:t>reentry</w:t>
            </w:r>
            <w:r w:rsidRPr="00572B99">
              <w:rPr>
                <w:rFonts w:cs="Arial"/>
                <w:bCs/>
                <w:szCs w:val="48"/>
              </w:rPr>
              <w:t xml:space="preserve"> of the materiel into the DoD supply system.</w:t>
            </w:r>
          </w:p>
        </w:tc>
      </w:tr>
      <w:tr w:rsidRPr="00572B99" w:rsidR="007F354A" w14:paraId="75F063CA" w14:textId="77777777">
        <w:trPr>
          <w:cantSplit/>
          <w:trHeight w:val="403"/>
        </w:trPr>
        <w:tc>
          <w:tcPr>
            <w:tcW w:w="1350" w:type="dxa"/>
          </w:tcPr>
          <w:p w:rsidRPr="00572B99" w:rsidR="007F354A" w:rsidP="009D064E" w:rsidRDefault="007F354A" w14:paraId="75F063C7" w14:textId="77777777">
            <w:pPr>
              <w:spacing w:before="100" w:after="100"/>
              <w:jc w:val="center"/>
              <w:rPr>
                <w:rFonts w:cs="Arial"/>
                <w:bCs/>
              </w:rPr>
            </w:pPr>
            <w:r w:rsidRPr="00572B99">
              <w:rPr>
                <w:rFonts w:cs="Arial"/>
                <w:bCs/>
                <w:szCs w:val="48"/>
              </w:rPr>
              <w:t>O</w:t>
            </w:r>
            <w:r w:rsidRPr="00572B99" w:rsidR="002A5BAA">
              <w:rPr>
                <w:rFonts w:cs="Arial"/>
                <w:bCs/>
                <w:szCs w:val="48"/>
              </w:rPr>
              <w:t xml:space="preserve"> (alpha)</w:t>
            </w:r>
          </w:p>
        </w:tc>
        <w:tc>
          <w:tcPr>
            <w:tcW w:w="3060" w:type="dxa"/>
          </w:tcPr>
          <w:p w:rsidRPr="00572B99" w:rsidR="007F354A" w:rsidP="009D064E" w:rsidRDefault="007F354A" w14:paraId="75F063C8" w14:textId="343C42C3">
            <w:pPr>
              <w:spacing w:before="100" w:after="100"/>
              <w:rPr>
                <w:rFonts w:cs="Arial"/>
                <w:bCs/>
              </w:rPr>
            </w:pPr>
            <w:r w:rsidRPr="00572B99">
              <w:rPr>
                <w:rFonts w:cs="Arial"/>
                <w:bCs/>
                <w:szCs w:val="48"/>
              </w:rPr>
              <w:t xml:space="preserve">All </w:t>
            </w:r>
            <w:r w:rsidRPr="00572B99" w:rsidR="002A5BAA">
              <w:rPr>
                <w:rFonts w:cs="Arial"/>
                <w:bCs/>
                <w:szCs w:val="48"/>
              </w:rPr>
              <w:t xml:space="preserve">other </w:t>
            </w:r>
            <w:r w:rsidRPr="00572B99" w:rsidR="001D37FB">
              <w:rPr>
                <w:rFonts w:cs="Arial"/>
                <w:bCs/>
                <w:szCs w:val="48"/>
              </w:rPr>
              <w:t>DIC</w:t>
            </w:r>
            <w:r w:rsidRPr="00572B99">
              <w:rPr>
                <w:rFonts w:cs="Arial"/>
                <w:bCs/>
                <w:szCs w:val="48"/>
              </w:rPr>
              <w:t>s</w:t>
            </w:r>
          </w:p>
        </w:tc>
        <w:tc>
          <w:tcPr>
            <w:tcW w:w="5670" w:type="dxa"/>
          </w:tcPr>
          <w:p w:rsidRPr="00572B99" w:rsidR="007F354A" w:rsidP="009D064E" w:rsidRDefault="007F354A" w14:paraId="75F063C9" w14:textId="77777777">
            <w:pPr>
              <w:spacing w:before="100" w:after="100"/>
              <w:rPr>
                <w:rFonts w:cs="Arial"/>
                <w:bCs/>
              </w:rPr>
            </w:pPr>
            <w:r w:rsidRPr="00572B99">
              <w:rPr>
                <w:rFonts w:cs="Arial"/>
                <w:bCs/>
                <w:szCs w:val="48"/>
              </w:rPr>
              <w:t>Reserved for future DoD assignment.</w:t>
            </w:r>
          </w:p>
        </w:tc>
      </w:tr>
      <w:tr w:rsidRPr="00572B99" w:rsidR="007F354A" w14:paraId="75F063CE" w14:textId="77777777">
        <w:trPr>
          <w:cantSplit/>
          <w:trHeight w:val="403"/>
        </w:trPr>
        <w:tc>
          <w:tcPr>
            <w:tcW w:w="1350" w:type="dxa"/>
          </w:tcPr>
          <w:p w:rsidRPr="00572B99" w:rsidR="007F354A" w:rsidP="009D064E" w:rsidRDefault="007F354A" w14:paraId="75F063CB" w14:textId="77777777">
            <w:pPr>
              <w:spacing w:before="100" w:after="100"/>
              <w:jc w:val="center"/>
              <w:rPr>
                <w:rFonts w:cs="Arial"/>
                <w:bCs/>
              </w:rPr>
            </w:pPr>
            <w:r w:rsidRPr="00572B99">
              <w:rPr>
                <w:rFonts w:cs="Arial"/>
                <w:bCs/>
                <w:szCs w:val="48"/>
              </w:rPr>
              <w:t>P</w:t>
            </w:r>
          </w:p>
        </w:tc>
        <w:tc>
          <w:tcPr>
            <w:tcW w:w="3060" w:type="dxa"/>
          </w:tcPr>
          <w:p w:rsidRPr="00572B99" w:rsidR="007F354A" w:rsidP="009D064E" w:rsidRDefault="007F354A" w14:paraId="75F063CC" w14:textId="77777777">
            <w:pPr>
              <w:spacing w:before="100" w:after="100"/>
              <w:rPr>
                <w:rFonts w:cs="Arial"/>
                <w:bCs/>
              </w:rPr>
            </w:pPr>
            <w:r w:rsidRPr="00572B99">
              <w:rPr>
                <w:rFonts w:cs="Arial"/>
                <w:bCs/>
                <w:szCs w:val="48"/>
              </w:rPr>
              <w:t>D4_, D6_</w:t>
            </w:r>
          </w:p>
        </w:tc>
        <w:tc>
          <w:tcPr>
            <w:tcW w:w="5670" w:type="dxa"/>
          </w:tcPr>
          <w:p w:rsidRPr="00572B99" w:rsidR="007F354A" w:rsidP="009D064E" w:rsidRDefault="007F354A" w14:paraId="75F063CD" w14:textId="77777777">
            <w:pPr>
              <w:spacing w:before="100" w:after="100"/>
              <w:rPr>
                <w:rFonts w:cs="Arial"/>
                <w:bCs/>
              </w:rPr>
            </w:pPr>
            <w:r w:rsidRPr="00572B99">
              <w:rPr>
                <w:rFonts w:cs="Arial"/>
                <w:bCs/>
                <w:szCs w:val="48"/>
              </w:rPr>
              <w:t>Materiel received without documentation.  Support documentation and document number created by storage activity.</w:t>
            </w:r>
          </w:p>
        </w:tc>
      </w:tr>
      <w:tr w:rsidRPr="00572B99" w:rsidR="007F354A" w14:paraId="75F063D2" w14:textId="77777777">
        <w:trPr>
          <w:cantSplit/>
          <w:trHeight w:val="403"/>
        </w:trPr>
        <w:tc>
          <w:tcPr>
            <w:tcW w:w="1350" w:type="dxa"/>
          </w:tcPr>
          <w:p w:rsidRPr="00572B99" w:rsidR="007F354A" w:rsidP="009D064E" w:rsidRDefault="007F354A" w14:paraId="75F063CF" w14:textId="77777777">
            <w:pPr>
              <w:spacing w:before="100" w:after="100"/>
              <w:jc w:val="center"/>
              <w:rPr>
                <w:rFonts w:cs="Arial"/>
                <w:bCs/>
              </w:rPr>
            </w:pPr>
            <w:r w:rsidRPr="00572B99">
              <w:rPr>
                <w:rFonts w:cs="Arial"/>
                <w:bCs/>
                <w:szCs w:val="48"/>
              </w:rPr>
              <w:t>P</w:t>
            </w:r>
          </w:p>
        </w:tc>
        <w:tc>
          <w:tcPr>
            <w:tcW w:w="3060" w:type="dxa"/>
          </w:tcPr>
          <w:p w:rsidRPr="00572B99" w:rsidR="007F354A" w:rsidP="009D064E" w:rsidRDefault="007F354A" w14:paraId="75F063D0" w14:textId="06D9F801">
            <w:pPr>
              <w:spacing w:before="100" w:after="100"/>
              <w:rPr>
                <w:rFonts w:cs="Arial"/>
                <w:bCs/>
              </w:rPr>
            </w:pPr>
            <w:r w:rsidRPr="00572B99">
              <w:rPr>
                <w:rFonts w:cs="Arial"/>
                <w:bCs/>
                <w:szCs w:val="48"/>
              </w:rPr>
              <w:t xml:space="preserve">All other </w:t>
            </w:r>
            <w:r w:rsidRPr="00572B99" w:rsidR="001D37FB">
              <w:rPr>
                <w:rFonts w:cs="Arial"/>
                <w:bCs/>
                <w:szCs w:val="48"/>
              </w:rPr>
              <w:t>DIC</w:t>
            </w:r>
            <w:r w:rsidRPr="00572B99">
              <w:rPr>
                <w:rFonts w:cs="Arial"/>
                <w:bCs/>
                <w:szCs w:val="48"/>
              </w:rPr>
              <w:t>s</w:t>
            </w:r>
          </w:p>
        </w:tc>
        <w:tc>
          <w:tcPr>
            <w:tcW w:w="5670" w:type="dxa"/>
          </w:tcPr>
          <w:p w:rsidRPr="00572B99" w:rsidR="007F354A" w:rsidP="009D064E" w:rsidRDefault="007F354A" w14:paraId="75F063D1" w14:textId="77777777">
            <w:pPr>
              <w:spacing w:before="100" w:after="100"/>
              <w:rPr>
                <w:rFonts w:cs="Arial"/>
                <w:bCs/>
              </w:rPr>
            </w:pPr>
            <w:r w:rsidRPr="00572B99">
              <w:rPr>
                <w:rFonts w:cs="Arial"/>
                <w:bCs/>
                <w:szCs w:val="48"/>
              </w:rPr>
              <w:t>Reserved for future DoD assignment.</w:t>
            </w:r>
          </w:p>
        </w:tc>
      </w:tr>
      <w:tr w:rsidRPr="00572B99" w:rsidR="007F354A" w14:paraId="75F063D8" w14:textId="77777777">
        <w:trPr>
          <w:cantSplit/>
          <w:trHeight w:val="403"/>
        </w:trPr>
        <w:tc>
          <w:tcPr>
            <w:tcW w:w="1350" w:type="dxa"/>
          </w:tcPr>
          <w:p w:rsidRPr="00572B99" w:rsidR="007F354A" w:rsidP="009D064E" w:rsidRDefault="007F354A" w14:paraId="75F063D3" w14:textId="77777777">
            <w:pPr>
              <w:spacing w:before="100" w:after="100"/>
              <w:jc w:val="center"/>
              <w:rPr>
                <w:rFonts w:cs="Arial"/>
                <w:bCs/>
              </w:rPr>
            </w:pPr>
            <w:r w:rsidRPr="00572B99">
              <w:rPr>
                <w:rFonts w:cs="Arial"/>
                <w:bCs/>
                <w:szCs w:val="48"/>
              </w:rPr>
              <w:t>Q</w:t>
            </w:r>
          </w:p>
        </w:tc>
        <w:tc>
          <w:tcPr>
            <w:tcW w:w="3060" w:type="dxa"/>
          </w:tcPr>
          <w:p w:rsidRPr="00572B99" w:rsidR="007F354A" w:rsidP="009D064E" w:rsidRDefault="007F354A" w14:paraId="75F063D4" w14:textId="77777777">
            <w:pPr>
              <w:spacing w:before="100" w:after="100"/>
              <w:rPr>
                <w:rFonts w:cs="Arial"/>
                <w:bCs/>
              </w:rPr>
            </w:pPr>
            <w:r w:rsidRPr="00572B99">
              <w:rPr>
                <w:rFonts w:cs="Arial"/>
                <w:bCs/>
                <w:szCs w:val="48"/>
              </w:rPr>
              <w:t>D6_</w:t>
            </w:r>
          </w:p>
        </w:tc>
        <w:tc>
          <w:tcPr>
            <w:tcW w:w="5670" w:type="dxa"/>
          </w:tcPr>
          <w:p w:rsidRPr="00572B99" w:rsidR="007F354A" w:rsidP="009D064E" w:rsidRDefault="007F354A" w14:paraId="75F063D5" w14:textId="77777777">
            <w:pPr>
              <w:spacing w:before="100" w:after="100"/>
              <w:rPr>
                <w:rFonts w:cs="Arial"/>
                <w:bCs/>
                <w:szCs w:val="48"/>
              </w:rPr>
            </w:pPr>
            <w:r w:rsidRPr="00572B99">
              <w:rPr>
                <w:rFonts w:cs="Arial"/>
                <w:bCs/>
                <w:szCs w:val="48"/>
              </w:rPr>
              <w:t>Multiple Use:</w:t>
            </w:r>
          </w:p>
          <w:p w:rsidRPr="00572B99" w:rsidR="007F354A" w:rsidP="009D064E" w:rsidRDefault="007F354A" w14:paraId="75F063D6" w14:textId="77777777">
            <w:pPr>
              <w:spacing w:before="100" w:after="100"/>
              <w:rPr>
                <w:rFonts w:cs="Arial"/>
                <w:bCs/>
                <w:szCs w:val="48"/>
              </w:rPr>
            </w:pPr>
            <w:r w:rsidRPr="00572B99">
              <w:rPr>
                <w:rFonts w:cs="Arial"/>
                <w:bCs/>
                <w:szCs w:val="48"/>
              </w:rPr>
              <w:t>1.</w:t>
            </w:r>
            <w:r w:rsidRPr="00572B99" w:rsidR="00D9433E">
              <w:rPr>
                <w:rFonts w:cs="Arial"/>
                <w:bCs/>
                <w:szCs w:val="48"/>
              </w:rPr>
              <w:t xml:space="preserve">  </w:t>
            </w:r>
            <w:r w:rsidRPr="00572B99">
              <w:rPr>
                <w:rFonts w:cs="Arial"/>
                <w:bCs/>
                <w:szCs w:val="48"/>
              </w:rPr>
              <w:t>Return</w:t>
            </w:r>
            <w:r w:rsidRPr="00572B99" w:rsidR="00D9433E">
              <w:rPr>
                <w:rFonts w:cs="Arial"/>
                <w:bCs/>
                <w:szCs w:val="48"/>
              </w:rPr>
              <w:t xml:space="preserve"> </w:t>
            </w:r>
            <w:r w:rsidRPr="00572B99">
              <w:rPr>
                <w:rFonts w:cs="Arial"/>
                <w:bCs/>
                <w:szCs w:val="48"/>
              </w:rPr>
              <w:t>of</w:t>
            </w:r>
            <w:r w:rsidRPr="00572B99" w:rsidR="00D9433E">
              <w:rPr>
                <w:rFonts w:cs="Arial"/>
                <w:bCs/>
                <w:szCs w:val="48"/>
              </w:rPr>
              <w:t xml:space="preserve"> </w:t>
            </w:r>
            <w:r w:rsidRPr="00572B99">
              <w:rPr>
                <w:rFonts w:cs="Arial"/>
                <w:bCs/>
                <w:szCs w:val="48"/>
              </w:rPr>
              <w:t>materiel</w:t>
            </w:r>
            <w:r w:rsidRPr="00572B99" w:rsidR="00D9433E">
              <w:rPr>
                <w:rFonts w:cs="Arial"/>
                <w:bCs/>
                <w:szCs w:val="48"/>
              </w:rPr>
              <w:t xml:space="preserve"> </w:t>
            </w:r>
            <w:r w:rsidRPr="00572B99">
              <w:rPr>
                <w:rFonts w:cs="Arial"/>
                <w:bCs/>
                <w:szCs w:val="48"/>
              </w:rPr>
              <w:t>improperly identified at time of shipment from depot.</w:t>
            </w:r>
          </w:p>
          <w:p w:rsidRPr="00572B99" w:rsidR="007F354A" w:rsidP="009D064E" w:rsidRDefault="007F354A" w14:paraId="75F063D7" w14:textId="77777777">
            <w:pPr>
              <w:spacing w:before="100" w:after="100"/>
              <w:rPr>
                <w:rFonts w:cs="Arial"/>
                <w:bCs/>
              </w:rPr>
            </w:pPr>
            <w:r w:rsidRPr="00572B99">
              <w:rPr>
                <w:rFonts w:cs="Arial"/>
                <w:bCs/>
                <w:szCs w:val="48"/>
              </w:rPr>
              <w:t>2.</w:t>
            </w:r>
            <w:r w:rsidRPr="00572B99" w:rsidR="00D9433E">
              <w:rPr>
                <w:rFonts w:cs="Arial"/>
                <w:bCs/>
                <w:szCs w:val="48"/>
              </w:rPr>
              <w:t xml:space="preserve">  </w:t>
            </w:r>
            <w:r w:rsidRPr="00572B99">
              <w:rPr>
                <w:rFonts w:cs="Arial"/>
                <w:bCs/>
                <w:szCs w:val="48"/>
              </w:rPr>
              <w:t>Return</w:t>
            </w:r>
            <w:r w:rsidRPr="00572B99" w:rsidR="00D9433E">
              <w:rPr>
                <w:rFonts w:cs="Arial"/>
                <w:bCs/>
                <w:szCs w:val="48"/>
              </w:rPr>
              <w:t xml:space="preserve"> </w:t>
            </w:r>
            <w:r w:rsidRPr="00572B99">
              <w:rPr>
                <w:rFonts w:cs="Arial"/>
                <w:bCs/>
                <w:szCs w:val="48"/>
              </w:rPr>
              <w:t>of</w:t>
            </w:r>
            <w:r w:rsidRPr="00572B99" w:rsidR="00D9433E">
              <w:rPr>
                <w:rFonts w:cs="Arial"/>
                <w:bCs/>
                <w:szCs w:val="48"/>
              </w:rPr>
              <w:t xml:space="preserve"> </w:t>
            </w:r>
            <w:r w:rsidRPr="00572B99">
              <w:rPr>
                <w:rFonts w:cs="Arial"/>
                <w:bCs/>
                <w:szCs w:val="48"/>
              </w:rPr>
              <w:t>Government-owned containers.</w:t>
            </w:r>
          </w:p>
        </w:tc>
      </w:tr>
      <w:tr w:rsidRPr="00572B99" w:rsidR="007F354A" w14:paraId="75F063DC" w14:textId="77777777">
        <w:trPr>
          <w:cantSplit/>
          <w:trHeight w:val="403"/>
        </w:trPr>
        <w:tc>
          <w:tcPr>
            <w:tcW w:w="1350" w:type="dxa"/>
          </w:tcPr>
          <w:p w:rsidRPr="00572B99" w:rsidR="007F354A" w:rsidRDefault="007F354A" w14:paraId="75F063D9" w14:textId="77777777">
            <w:pPr>
              <w:spacing w:before="100" w:after="100"/>
              <w:jc w:val="center"/>
              <w:rPr>
                <w:rFonts w:cs="Arial"/>
                <w:bCs/>
              </w:rPr>
            </w:pPr>
            <w:r w:rsidRPr="00572B99">
              <w:rPr>
                <w:rFonts w:cs="Arial"/>
                <w:bCs/>
                <w:szCs w:val="48"/>
              </w:rPr>
              <w:t>Q</w:t>
            </w:r>
          </w:p>
        </w:tc>
        <w:tc>
          <w:tcPr>
            <w:tcW w:w="3060" w:type="dxa"/>
          </w:tcPr>
          <w:p w:rsidRPr="00572B99" w:rsidR="007F354A" w:rsidRDefault="007F354A" w14:paraId="75F063DA" w14:textId="559072DE">
            <w:pPr>
              <w:spacing w:before="100" w:after="100"/>
              <w:rPr>
                <w:rFonts w:cs="Arial"/>
                <w:bCs/>
              </w:rPr>
            </w:pPr>
            <w:r w:rsidRPr="00572B99">
              <w:rPr>
                <w:rFonts w:cs="Arial"/>
                <w:bCs/>
                <w:szCs w:val="48"/>
              </w:rPr>
              <w:t xml:space="preserve">All other </w:t>
            </w:r>
            <w:r w:rsidRPr="00572B99" w:rsidR="001D37FB">
              <w:rPr>
                <w:rFonts w:cs="Arial"/>
                <w:bCs/>
                <w:szCs w:val="48"/>
              </w:rPr>
              <w:t>DIC</w:t>
            </w:r>
            <w:r w:rsidRPr="00572B99">
              <w:rPr>
                <w:rFonts w:cs="Arial"/>
                <w:bCs/>
                <w:szCs w:val="48"/>
              </w:rPr>
              <w:t>s</w:t>
            </w:r>
          </w:p>
        </w:tc>
        <w:tc>
          <w:tcPr>
            <w:tcW w:w="5670" w:type="dxa"/>
          </w:tcPr>
          <w:p w:rsidRPr="00572B99" w:rsidR="007F354A" w:rsidRDefault="007F354A" w14:paraId="75F063DB" w14:textId="77777777">
            <w:pPr>
              <w:spacing w:before="100" w:after="100"/>
              <w:rPr>
                <w:rFonts w:cs="Arial"/>
                <w:bCs/>
              </w:rPr>
            </w:pPr>
            <w:r w:rsidRPr="00572B99">
              <w:rPr>
                <w:rFonts w:cs="Arial"/>
                <w:bCs/>
                <w:szCs w:val="48"/>
              </w:rPr>
              <w:t>Reserved for future DoD assignment.</w:t>
            </w:r>
          </w:p>
        </w:tc>
      </w:tr>
      <w:tr w:rsidRPr="00572B99" w:rsidR="007F354A" w14:paraId="75F063E0" w14:textId="77777777">
        <w:trPr>
          <w:cantSplit/>
          <w:trHeight w:val="403"/>
        </w:trPr>
        <w:tc>
          <w:tcPr>
            <w:tcW w:w="1350" w:type="dxa"/>
          </w:tcPr>
          <w:p w:rsidRPr="00572B99" w:rsidR="007F354A" w:rsidRDefault="007F354A" w14:paraId="75F063DD" w14:textId="77777777">
            <w:pPr>
              <w:spacing w:before="100" w:after="100"/>
              <w:jc w:val="center"/>
              <w:rPr>
                <w:rFonts w:cs="Arial"/>
                <w:bCs/>
              </w:rPr>
            </w:pPr>
            <w:r w:rsidRPr="00572B99">
              <w:rPr>
                <w:rFonts w:cs="Arial"/>
                <w:bCs/>
                <w:szCs w:val="48"/>
              </w:rPr>
              <w:t>R</w:t>
            </w:r>
          </w:p>
        </w:tc>
        <w:tc>
          <w:tcPr>
            <w:tcW w:w="3060" w:type="dxa"/>
          </w:tcPr>
          <w:p w:rsidRPr="00572B99" w:rsidR="007F354A" w:rsidRDefault="007F354A" w14:paraId="75F063DE" w14:textId="77777777">
            <w:pPr>
              <w:spacing w:before="100" w:after="100"/>
              <w:rPr>
                <w:rFonts w:cs="Arial"/>
                <w:bCs/>
              </w:rPr>
            </w:pPr>
            <w:r w:rsidRPr="00572B99">
              <w:rPr>
                <w:rFonts w:cs="Arial"/>
                <w:bCs/>
                <w:szCs w:val="48"/>
              </w:rPr>
              <w:t>D4_, D6_</w:t>
            </w:r>
          </w:p>
        </w:tc>
        <w:tc>
          <w:tcPr>
            <w:tcW w:w="5670" w:type="dxa"/>
          </w:tcPr>
          <w:p w:rsidRPr="00572B99" w:rsidR="007F354A" w:rsidRDefault="007F354A" w14:paraId="75F063DF" w14:textId="77777777">
            <w:pPr>
              <w:spacing w:before="100" w:after="100"/>
              <w:rPr>
                <w:rFonts w:cs="Arial"/>
                <w:bCs/>
              </w:rPr>
            </w:pPr>
            <w:r w:rsidRPr="00572B99">
              <w:rPr>
                <w:rFonts w:cs="Arial"/>
                <w:bCs/>
                <w:szCs w:val="48"/>
              </w:rPr>
              <w:t xml:space="preserve">Materiel receipt </w:t>
            </w:r>
            <w:proofErr w:type="gramStart"/>
            <w:r w:rsidRPr="00572B99">
              <w:rPr>
                <w:rFonts w:cs="Arial"/>
                <w:bCs/>
                <w:szCs w:val="48"/>
              </w:rPr>
              <w:t>discrepancy;</w:t>
            </w:r>
            <w:proofErr w:type="gramEnd"/>
            <w:r w:rsidRPr="00572B99">
              <w:rPr>
                <w:rFonts w:cs="Arial"/>
                <w:bCs/>
                <w:szCs w:val="48"/>
              </w:rPr>
              <w:t xml:space="preserve"> discrepancy report submiss</w:t>
            </w:r>
            <w:r w:rsidRPr="00572B99" w:rsidR="00DD4901">
              <w:rPr>
                <w:rFonts w:cs="Arial"/>
                <w:bCs/>
                <w:szCs w:val="48"/>
              </w:rPr>
              <w:t>ion required.  (Excludes vendor-</w:t>
            </w:r>
            <w:r w:rsidRPr="00572B99">
              <w:rPr>
                <w:rFonts w:cs="Arial"/>
                <w:bCs/>
                <w:szCs w:val="48"/>
              </w:rPr>
              <w:t xml:space="preserve">caused misdirected shipments covered by code S and quantity overages covered by code U.) </w:t>
            </w:r>
          </w:p>
        </w:tc>
      </w:tr>
      <w:tr w:rsidRPr="00572B99" w:rsidR="007F354A" w14:paraId="75F063E4" w14:textId="77777777">
        <w:trPr>
          <w:cantSplit/>
          <w:trHeight w:val="403"/>
        </w:trPr>
        <w:tc>
          <w:tcPr>
            <w:tcW w:w="1350" w:type="dxa"/>
          </w:tcPr>
          <w:p w:rsidRPr="00572B99" w:rsidR="007F354A" w:rsidRDefault="007F354A" w14:paraId="75F063E1" w14:textId="77777777">
            <w:pPr>
              <w:spacing w:before="100" w:after="100"/>
              <w:jc w:val="center"/>
              <w:rPr>
                <w:rFonts w:cs="Arial"/>
                <w:bCs/>
              </w:rPr>
            </w:pPr>
            <w:r w:rsidRPr="00572B99">
              <w:rPr>
                <w:rFonts w:cs="Arial"/>
                <w:bCs/>
                <w:szCs w:val="48"/>
              </w:rPr>
              <w:t>R</w:t>
            </w:r>
          </w:p>
        </w:tc>
        <w:tc>
          <w:tcPr>
            <w:tcW w:w="3060" w:type="dxa"/>
          </w:tcPr>
          <w:p w:rsidRPr="00572B99" w:rsidR="007F354A" w:rsidRDefault="007F354A" w14:paraId="75F063E2" w14:textId="21939348">
            <w:pPr>
              <w:spacing w:before="100" w:after="100"/>
              <w:rPr>
                <w:rFonts w:cs="Arial"/>
                <w:bCs/>
              </w:rPr>
            </w:pPr>
            <w:r w:rsidRPr="00572B99">
              <w:rPr>
                <w:rFonts w:cs="Arial"/>
                <w:bCs/>
                <w:szCs w:val="48"/>
              </w:rPr>
              <w:t xml:space="preserve">All other </w:t>
            </w:r>
            <w:r w:rsidRPr="00572B99" w:rsidR="001D37FB">
              <w:rPr>
                <w:rFonts w:cs="Arial"/>
                <w:bCs/>
                <w:szCs w:val="48"/>
              </w:rPr>
              <w:t>DIC</w:t>
            </w:r>
            <w:r w:rsidRPr="00572B99">
              <w:rPr>
                <w:rFonts w:cs="Arial"/>
                <w:bCs/>
                <w:szCs w:val="48"/>
              </w:rPr>
              <w:t>s</w:t>
            </w:r>
          </w:p>
        </w:tc>
        <w:tc>
          <w:tcPr>
            <w:tcW w:w="5670" w:type="dxa"/>
          </w:tcPr>
          <w:p w:rsidRPr="00572B99" w:rsidR="007F354A" w:rsidRDefault="007F354A" w14:paraId="75F063E3" w14:textId="77777777">
            <w:pPr>
              <w:spacing w:before="100" w:after="100"/>
              <w:rPr>
                <w:rFonts w:cs="Arial"/>
                <w:bCs/>
              </w:rPr>
            </w:pPr>
            <w:r w:rsidRPr="00572B99">
              <w:rPr>
                <w:rFonts w:cs="Arial"/>
                <w:bCs/>
                <w:szCs w:val="48"/>
              </w:rPr>
              <w:t>Reserved for future DoD assignment.</w:t>
            </w:r>
          </w:p>
        </w:tc>
      </w:tr>
      <w:tr w:rsidRPr="00572B99" w:rsidR="007F354A" w14:paraId="75F063E8" w14:textId="77777777">
        <w:trPr>
          <w:cantSplit/>
          <w:trHeight w:val="403"/>
        </w:trPr>
        <w:tc>
          <w:tcPr>
            <w:tcW w:w="1350" w:type="dxa"/>
          </w:tcPr>
          <w:p w:rsidRPr="00572B99" w:rsidR="007F354A" w:rsidRDefault="007F354A" w14:paraId="75F063E5" w14:textId="77777777">
            <w:pPr>
              <w:spacing w:before="100" w:after="100"/>
              <w:jc w:val="center"/>
              <w:rPr>
                <w:rFonts w:cs="Arial"/>
                <w:bCs/>
              </w:rPr>
            </w:pPr>
            <w:r w:rsidRPr="00572B99">
              <w:rPr>
                <w:rFonts w:cs="Arial"/>
                <w:bCs/>
                <w:szCs w:val="48"/>
              </w:rPr>
              <w:t>S</w:t>
            </w:r>
          </w:p>
        </w:tc>
        <w:tc>
          <w:tcPr>
            <w:tcW w:w="3060" w:type="dxa"/>
          </w:tcPr>
          <w:p w:rsidRPr="00572B99" w:rsidR="007F354A" w:rsidRDefault="007F354A" w14:paraId="75F063E6" w14:textId="77777777">
            <w:pPr>
              <w:spacing w:before="100" w:after="100"/>
              <w:rPr>
                <w:rFonts w:cs="Arial"/>
                <w:bCs/>
              </w:rPr>
            </w:pPr>
            <w:r w:rsidRPr="00572B99">
              <w:rPr>
                <w:rFonts w:cs="Arial"/>
                <w:bCs/>
                <w:szCs w:val="48"/>
              </w:rPr>
              <w:t>D4_</w:t>
            </w:r>
          </w:p>
        </w:tc>
        <w:tc>
          <w:tcPr>
            <w:tcW w:w="5670" w:type="dxa"/>
          </w:tcPr>
          <w:p w:rsidRPr="00572B99" w:rsidR="007F354A" w:rsidRDefault="007F354A" w14:paraId="75F063E7" w14:textId="77777777">
            <w:pPr>
              <w:spacing w:before="100" w:after="100"/>
              <w:rPr>
                <w:rFonts w:cs="Arial"/>
                <w:bCs/>
              </w:rPr>
            </w:pPr>
            <w:r w:rsidRPr="00572B99">
              <w:rPr>
                <w:rFonts w:cs="Arial"/>
                <w:bCs/>
                <w:szCs w:val="48"/>
              </w:rPr>
              <w:t xml:space="preserve">Materiel receipt </w:t>
            </w:r>
            <w:proofErr w:type="gramStart"/>
            <w:r w:rsidRPr="00572B99">
              <w:rPr>
                <w:rFonts w:cs="Arial"/>
                <w:bCs/>
                <w:szCs w:val="48"/>
              </w:rPr>
              <w:t>discrepancy;</w:t>
            </w:r>
            <w:proofErr w:type="gramEnd"/>
            <w:r w:rsidRPr="00572B99">
              <w:rPr>
                <w:rFonts w:cs="Arial"/>
                <w:bCs/>
                <w:szCs w:val="48"/>
              </w:rPr>
              <w:t xml:space="preserve"> discrepancy report submission required.  Vendor caused misdirected shipment from procurement instrument source.  Materiel meets acceptance criteria specified in the contract.</w:t>
            </w:r>
          </w:p>
        </w:tc>
      </w:tr>
      <w:tr w:rsidRPr="00572B99" w:rsidR="002A5BAA" w14:paraId="75F063EC" w14:textId="77777777">
        <w:trPr>
          <w:cantSplit/>
          <w:trHeight w:val="403"/>
        </w:trPr>
        <w:tc>
          <w:tcPr>
            <w:tcW w:w="1350" w:type="dxa"/>
          </w:tcPr>
          <w:p w:rsidRPr="00572B99" w:rsidR="002A5BAA" w:rsidRDefault="002A5BAA" w14:paraId="75F063E9" w14:textId="77777777">
            <w:pPr>
              <w:spacing w:before="100" w:after="100"/>
              <w:jc w:val="center"/>
              <w:rPr>
                <w:rFonts w:cs="Arial"/>
                <w:bCs/>
                <w:szCs w:val="48"/>
              </w:rPr>
            </w:pPr>
            <w:r w:rsidRPr="00572B99">
              <w:rPr>
                <w:rFonts w:cs="Arial"/>
                <w:bCs/>
                <w:szCs w:val="48"/>
              </w:rPr>
              <w:t>S</w:t>
            </w:r>
          </w:p>
        </w:tc>
        <w:tc>
          <w:tcPr>
            <w:tcW w:w="3060" w:type="dxa"/>
          </w:tcPr>
          <w:p w:rsidRPr="00572B99" w:rsidR="002A5BAA" w:rsidRDefault="002A5BAA" w14:paraId="75F063EA" w14:textId="77777777">
            <w:pPr>
              <w:spacing w:before="100" w:after="100"/>
              <w:rPr>
                <w:rFonts w:cs="Arial"/>
                <w:bCs/>
                <w:szCs w:val="48"/>
              </w:rPr>
            </w:pPr>
            <w:r w:rsidRPr="00572B99">
              <w:rPr>
                <w:rFonts w:cs="Arial"/>
                <w:bCs/>
                <w:szCs w:val="48"/>
              </w:rPr>
              <w:t>D6_</w:t>
            </w:r>
          </w:p>
        </w:tc>
        <w:tc>
          <w:tcPr>
            <w:tcW w:w="5670" w:type="dxa"/>
          </w:tcPr>
          <w:p w:rsidRPr="00572B99" w:rsidR="002A5BAA" w:rsidRDefault="002A5BAA" w14:paraId="75F063EB" w14:textId="014A6D8E">
            <w:pPr>
              <w:spacing w:before="100" w:after="100"/>
              <w:rPr>
                <w:rFonts w:cs="Arial"/>
                <w:bCs/>
                <w:szCs w:val="48"/>
              </w:rPr>
            </w:pPr>
            <w:r w:rsidRPr="00572B99">
              <w:rPr>
                <w:rFonts w:cs="Arial"/>
                <w:bCs/>
                <w:szCs w:val="48"/>
              </w:rPr>
              <w:t xml:space="preserve">Materiel is hazardous to public health/safety or national security. </w:t>
            </w:r>
            <w:r w:rsidRPr="00572B99" w:rsidR="001D37FB">
              <w:rPr>
                <w:rFonts w:cs="Arial"/>
                <w:bCs/>
                <w:szCs w:val="48"/>
              </w:rPr>
              <w:t>DLA Disposition Services Field Office</w:t>
            </w:r>
            <w:r w:rsidRPr="00572B99">
              <w:rPr>
                <w:rFonts w:cs="Arial"/>
                <w:bCs/>
                <w:szCs w:val="48"/>
              </w:rPr>
              <w:t xml:space="preserve"> </w:t>
            </w:r>
            <w:r w:rsidRPr="00572B99" w:rsidR="00240A62">
              <w:rPr>
                <w:rFonts w:cs="Arial"/>
                <w:bCs/>
                <w:szCs w:val="48"/>
              </w:rPr>
              <w:t>will</w:t>
            </w:r>
            <w:r w:rsidRPr="00572B99">
              <w:rPr>
                <w:rFonts w:cs="Arial"/>
                <w:bCs/>
                <w:szCs w:val="48"/>
              </w:rPr>
              <w:t xml:space="preserve"> assure mutilation is accomplished.</w:t>
            </w:r>
          </w:p>
        </w:tc>
      </w:tr>
      <w:tr w:rsidRPr="00572B99" w:rsidR="007F354A" w14:paraId="75F063F0" w14:textId="77777777">
        <w:trPr>
          <w:cantSplit/>
          <w:trHeight w:val="403"/>
        </w:trPr>
        <w:tc>
          <w:tcPr>
            <w:tcW w:w="1350" w:type="dxa"/>
          </w:tcPr>
          <w:p w:rsidRPr="00572B99" w:rsidR="007F354A" w:rsidRDefault="007F354A" w14:paraId="75F063ED" w14:textId="77777777">
            <w:pPr>
              <w:spacing w:before="100" w:after="100"/>
              <w:jc w:val="center"/>
              <w:rPr>
                <w:rFonts w:cs="Arial"/>
                <w:bCs/>
              </w:rPr>
            </w:pPr>
            <w:r w:rsidRPr="00572B99">
              <w:rPr>
                <w:rFonts w:cs="Arial"/>
                <w:bCs/>
                <w:szCs w:val="48"/>
              </w:rPr>
              <w:t>S</w:t>
            </w:r>
          </w:p>
        </w:tc>
        <w:tc>
          <w:tcPr>
            <w:tcW w:w="3060" w:type="dxa"/>
          </w:tcPr>
          <w:p w:rsidRPr="00572B99" w:rsidR="007F354A" w:rsidP="00707736" w:rsidRDefault="007F354A" w14:paraId="75F063EE" w14:textId="6C4D9045">
            <w:pPr>
              <w:spacing w:before="100" w:after="100"/>
              <w:rPr>
                <w:rFonts w:cs="Arial"/>
                <w:bCs/>
              </w:rPr>
            </w:pPr>
            <w:r w:rsidRPr="00572B99">
              <w:rPr>
                <w:rFonts w:cs="Arial"/>
                <w:bCs/>
                <w:szCs w:val="48"/>
              </w:rPr>
              <w:t xml:space="preserve">All other </w:t>
            </w:r>
            <w:r w:rsidRPr="00572B99" w:rsidR="001D37FB">
              <w:rPr>
                <w:rFonts w:cs="Arial"/>
                <w:bCs/>
                <w:szCs w:val="48"/>
              </w:rPr>
              <w:t>DIC</w:t>
            </w:r>
            <w:r w:rsidRPr="00572B99" w:rsidR="00707736">
              <w:rPr>
                <w:rFonts w:cs="Arial"/>
                <w:bCs/>
                <w:szCs w:val="48"/>
              </w:rPr>
              <w:t>s</w:t>
            </w:r>
          </w:p>
        </w:tc>
        <w:tc>
          <w:tcPr>
            <w:tcW w:w="5670" w:type="dxa"/>
          </w:tcPr>
          <w:p w:rsidRPr="00572B99" w:rsidR="007F354A" w:rsidRDefault="007F354A" w14:paraId="75F063EF" w14:textId="77777777">
            <w:pPr>
              <w:spacing w:before="100" w:after="100"/>
              <w:rPr>
                <w:rFonts w:cs="Arial"/>
                <w:bCs/>
              </w:rPr>
            </w:pPr>
            <w:r w:rsidRPr="00572B99">
              <w:rPr>
                <w:rFonts w:cs="Arial"/>
                <w:bCs/>
                <w:szCs w:val="48"/>
              </w:rPr>
              <w:t>Reserved for future DoD assignment.</w:t>
            </w:r>
          </w:p>
        </w:tc>
      </w:tr>
    </w:tbl>
    <w:p w:rsidRPr="00572B99" w:rsidR="0030256E" w:rsidRDefault="0030256E" w14:paraId="75F063F1" w14:textId="77777777">
      <w:pPr>
        <w:spacing w:before="100" w:after="100"/>
        <w:jc w:val="center"/>
        <w:rPr>
          <w:rFonts w:cs="Arial"/>
          <w:bCs/>
          <w:szCs w:val="48"/>
        </w:rPr>
        <w:sectPr w:rsidRPr="00572B99" w:rsidR="0030256E" w:rsidSect="00707736">
          <w:headerReference w:type="even" r:id="rId11"/>
          <w:headerReference w:type="default" r:id="rId12"/>
          <w:footerReference w:type="even" r:id="rId13"/>
          <w:footerReference w:type="default" r:id="rId14"/>
          <w:type w:val="continuous"/>
          <w:pgSz w:w="12240" w:h="15840" w:orient="portrait" w:code="1"/>
          <w:pgMar w:top="1440" w:right="1440" w:bottom="1440" w:left="1440" w:header="720" w:footer="720" w:gutter="0"/>
          <w:pgNumType w:start="1"/>
          <w:cols w:space="720"/>
          <w:docGrid w:linePitch="326"/>
        </w:sectPr>
      </w:pPr>
    </w:p>
    <w:tbl>
      <w:tblPr>
        <w:tblW w:w="10090" w:type="dxa"/>
        <w:tblLayout w:type="fixed"/>
        <w:tblCellMar>
          <w:left w:w="100" w:type="dxa"/>
          <w:right w:w="100" w:type="dxa"/>
        </w:tblCellMar>
        <w:tblLook w:val="0000" w:firstRow="0" w:lastRow="0" w:firstColumn="0" w:lastColumn="0" w:noHBand="0" w:noVBand="0"/>
      </w:tblPr>
      <w:tblGrid>
        <w:gridCol w:w="10"/>
        <w:gridCol w:w="1340"/>
        <w:gridCol w:w="10"/>
        <w:gridCol w:w="3050"/>
        <w:gridCol w:w="10"/>
        <w:gridCol w:w="5660"/>
        <w:gridCol w:w="10"/>
      </w:tblGrid>
      <w:tr w:rsidRPr="00572B99" w:rsidR="00322332" w:rsidTr="00322332" w14:paraId="71B0975F" w14:textId="77777777">
        <w:trPr>
          <w:gridAfter w:val="1"/>
          <w:wAfter w:w="10" w:type="dxa"/>
          <w:cantSplit/>
          <w:tblHeader/>
        </w:trPr>
        <w:tc>
          <w:tcPr>
            <w:tcW w:w="1350" w:type="dxa"/>
            <w:gridSpan w:val="2"/>
          </w:tcPr>
          <w:p w:rsidRPr="00572B99" w:rsidR="00322332" w:rsidP="00322332" w:rsidRDefault="00322332" w14:paraId="1335C173" w14:textId="77777777">
            <w:pPr>
              <w:spacing w:before="100" w:after="100"/>
              <w:jc w:val="center"/>
              <w:rPr>
                <w:rFonts w:cs="Arial"/>
                <w:bCs/>
                <w:u w:val="single"/>
              </w:rPr>
            </w:pPr>
            <w:r w:rsidRPr="00572B99">
              <w:rPr>
                <w:rFonts w:cs="Arial"/>
                <w:bCs/>
                <w:szCs w:val="48"/>
                <w:u w:val="single"/>
              </w:rPr>
              <w:t>CODE</w:t>
            </w:r>
          </w:p>
        </w:tc>
        <w:tc>
          <w:tcPr>
            <w:tcW w:w="3060" w:type="dxa"/>
            <w:gridSpan w:val="2"/>
          </w:tcPr>
          <w:p w:rsidRPr="00572B99" w:rsidR="00322332" w:rsidP="00322332" w:rsidRDefault="00322332" w14:paraId="104B249C" w14:textId="77777777">
            <w:pPr>
              <w:spacing w:before="100" w:after="100"/>
              <w:rPr>
                <w:rFonts w:cs="Arial"/>
                <w:bCs/>
                <w:u w:val="single"/>
              </w:rPr>
            </w:pPr>
            <w:r w:rsidRPr="00572B99">
              <w:rPr>
                <w:rFonts w:cs="Arial"/>
                <w:bCs/>
                <w:szCs w:val="48"/>
                <w:u w:val="single"/>
              </w:rPr>
              <w:t>APPLICABLE DIC</w:t>
            </w:r>
          </w:p>
        </w:tc>
        <w:tc>
          <w:tcPr>
            <w:tcW w:w="5670" w:type="dxa"/>
            <w:gridSpan w:val="2"/>
          </w:tcPr>
          <w:p w:rsidRPr="00572B99" w:rsidR="00322332" w:rsidP="00322332" w:rsidRDefault="00322332" w14:paraId="2DC82141" w14:textId="77777777">
            <w:pPr>
              <w:spacing w:before="100" w:after="100"/>
              <w:rPr>
                <w:rFonts w:cs="Arial"/>
                <w:bCs/>
                <w:u w:val="single"/>
              </w:rPr>
            </w:pPr>
            <w:r w:rsidRPr="00572B99">
              <w:rPr>
                <w:rFonts w:cs="Arial"/>
                <w:bCs/>
                <w:szCs w:val="48"/>
                <w:u w:val="single"/>
              </w:rPr>
              <w:t>EXPLANATION</w:t>
            </w:r>
          </w:p>
        </w:tc>
      </w:tr>
      <w:tr w:rsidRPr="00572B99" w:rsidR="007F354A" w:rsidTr="00322332" w14:paraId="75F063F5" w14:textId="77777777">
        <w:trPr>
          <w:gridAfter w:val="1"/>
          <w:wAfter w:w="10" w:type="dxa"/>
          <w:cantSplit/>
          <w:trHeight w:val="403"/>
        </w:trPr>
        <w:tc>
          <w:tcPr>
            <w:tcW w:w="1350" w:type="dxa"/>
            <w:gridSpan w:val="2"/>
          </w:tcPr>
          <w:p w:rsidRPr="00572B99" w:rsidR="007F354A" w:rsidRDefault="007F354A" w14:paraId="75F063F2" w14:textId="77777777">
            <w:pPr>
              <w:spacing w:before="100" w:after="100"/>
              <w:jc w:val="center"/>
              <w:rPr>
                <w:rFonts w:cs="Arial"/>
                <w:bCs/>
                <w:szCs w:val="48"/>
              </w:rPr>
            </w:pPr>
            <w:r w:rsidRPr="00572B99">
              <w:rPr>
                <w:rFonts w:cs="Arial"/>
                <w:bCs/>
                <w:szCs w:val="48"/>
              </w:rPr>
              <w:t>T</w:t>
            </w:r>
          </w:p>
        </w:tc>
        <w:tc>
          <w:tcPr>
            <w:tcW w:w="3060" w:type="dxa"/>
            <w:gridSpan w:val="2"/>
          </w:tcPr>
          <w:p w:rsidRPr="00572B99" w:rsidR="007F354A" w:rsidRDefault="007F354A" w14:paraId="75F063F3" w14:textId="77777777">
            <w:pPr>
              <w:spacing w:before="100" w:after="100"/>
              <w:rPr>
                <w:rFonts w:cs="Arial"/>
                <w:bCs/>
                <w:szCs w:val="48"/>
              </w:rPr>
            </w:pPr>
            <w:r w:rsidRPr="00572B99">
              <w:rPr>
                <w:rFonts w:cs="Arial"/>
                <w:bCs/>
                <w:szCs w:val="48"/>
              </w:rPr>
              <w:t>D6_</w:t>
            </w:r>
          </w:p>
        </w:tc>
        <w:tc>
          <w:tcPr>
            <w:tcW w:w="5670" w:type="dxa"/>
            <w:gridSpan w:val="2"/>
          </w:tcPr>
          <w:p w:rsidRPr="00572B99" w:rsidR="007F354A" w:rsidRDefault="007F354A" w14:paraId="75F063F4" w14:textId="121DC4A8">
            <w:pPr>
              <w:spacing w:before="100" w:after="100"/>
              <w:rPr>
                <w:rFonts w:cs="Arial"/>
                <w:bCs/>
                <w:szCs w:val="48"/>
              </w:rPr>
            </w:pPr>
            <w:r w:rsidRPr="00572B99">
              <w:rPr>
                <w:rFonts w:cs="Arial"/>
                <w:bCs/>
                <w:szCs w:val="48"/>
              </w:rPr>
              <w:t xml:space="preserve">Materiel condemned upon receipt.  Shelf-life has expired and cannot/will not be extended.  Quantity indicated shipped direct to the </w:t>
            </w:r>
            <w:r w:rsidRPr="00572B99" w:rsidR="001D37FB">
              <w:rPr>
                <w:rFonts w:cs="Arial"/>
                <w:bCs/>
                <w:szCs w:val="48"/>
              </w:rPr>
              <w:t>DLA Disposition Services Field Office</w:t>
            </w:r>
            <w:r w:rsidRPr="00572B99">
              <w:rPr>
                <w:rFonts w:cs="Arial"/>
                <w:bCs/>
                <w:szCs w:val="48"/>
              </w:rPr>
              <w:t xml:space="preserve"> or other authorized/required disposal action has been taken.</w:t>
            </w:r>
          </w:p>
        </w:tc>
      </w:tr>
      <w:tr w:rsidRPr="00572B99" w:rsidR="007F354A" w:rsidTr="00322332" w14:paraId="75F063F9" w14:textId="77777777">
        <w:trPr>
          <w:gridAfter w:val="1"/>
          <w:wAfter w:w="10" w:type="dxa"/>
          <w:cantSplit/>
          <w:trHeight w:val="403"/>
        </w:trPr>
        <w:tc>
          <w:tcPr>
            <w:tcW w:w="1350" w:type="dxa"/>
            <w:gridSpan w:val="2"/>
          </w:tcPr>
          <w:p w:rsidRPr="00572B99" w:rsidR="007F354A" w:rsidRDefault="007F354A" w14:paraId="75F063F6" w14:textId="77777777">
            <w:pPr>
              <w:spacing w:before="100" w:after="100"/>
              <w:jc w:val="center"/>
              <w:rPr>
                <w:rFonts w:cs="Arial"/>
                <w:bCs/>
              </w:rPr>
            </w:pPr>
            <w:r w:rsidRPr="00572B99">
              <w:rPr>
                <w:rFonts w:cs="Arial"/>
                <w:bCs/>
                <w:szCs w:val="48"/>
              </w:rPr>
              <w:t>T</w:t>
            </w:r>
          </w:p>
        </w:tc>
        <w:tc>
          <w:tcPr>
            <w:tcW w:w="3060" w:type="dxa"/>
            <w:gridSpan w:val="2"/>
          </w:tcPr>
          <w:p w:rsidRPr="00572B99" w:rsidR="007F354A" w:rsidP="00707736" w:rsidRDefault="007F354A" w14:paraId="75F063F7" w14:textId="12C0E291">
            <w:pPr>
              <w:spacing w:before="100" w:after="100"/>
              <w:rPr>
                <w:rFonts w:cs="Arial"/>
                <w:bCs/>
              </w:rPr>
            </w:pPr>
            <w:r w:rsidRPr="00572B99">
              <w:rPr>
                <w:rFonts w:cs="Arial"/>
                <w:bCs/>
                <w:szCs w:val="48"/>
              </w:rPr>
              <w:t xml:space="preserve">All other </w:t>
            </w:r>
            <w:r w:rsidRPr="00572B99" w:rsidR="001D37FB">
              <w:rPr>
                <w:rFonts w:cs="Arial"/>
                <w:bCs/>
                <w:szCs w:val="48"/>
              </w:rPr>
              <w:t>DIC</w:t>
            </w:r>
            <w:r w:rsidRPr="00572B99">
              <w:rPr>
                <w:rFonts w:cs="Arial"/>
                <w:bCs/>
                <w:szCs w:val="48"/>
              </w:rPr>
              <w:t>s</w:t>
            </w:r>
          </w:p>
        </w:tc>
        <w:tc>
          <w:tcPr>
            <w:tcW w:w="5670" w:type="dxa"/>
            <w:gridSpan w:val="2"/>
          </w:tcPr>
          <w:p w:rsidRPr="00572B99" w:rsidR="007F354A" w:rsidRDefault="007F354A" w14:paraId="75F063F8" w14:textId="77777777">
            <w:pPr>
              <w:spacing w:before="100" w:after="100"/>
              <w:rPr>
                <w:rFonts w:cs="Arial"/>
                <w:bCs/>
              </w:rPr>
            </w:pPr>
            <w:r w:rsidRPr="00572B99">
              <w:rPr>
                <w:rFonts w:cs="Arial"/>
                <w:bCs/>
                <w:szCs w:val="48"/>
              </w:rPr>
              <w:t>Reserved for future DoD assignment.</w:t>
            </w:r>
          </w:p>
        </w:tc>
      </w:tr>
      <w:tr w:rsidRPr="00572B99" w:rsidR="007F354A" w:rsidTr="00322332" w14:paraId="75F063FD" w14:textId="77777777">
        <w:trPr>
          <w:gridAfter w:val="1"/>
          <w:wAfter w:w="10" w:type="dxa"/>
          <w:cantSplit/>
          <w:trHeight w:val="403"/>
        </w:trPr>
        <w:tc>
          <w:tcPr>
            <w:tcW w:w="1350" w:type="dxa"/>
            <w:gridSpan w:val="2"/>
          </w:tcPr>
          <w:p w:rsidRPr="00572B99" w:rsidR="007F354A" w:rsidRDefault="007F354A" w14:paraId="75F063FA" w14:textId="77777777">
            <w:pPr>
              <w:spacing w:before="100" w:after="100"/>
              <w:jc w:val="center"/>
              <w:rPr>
                <w:rFonts w:cs="Arial"/>
                <w:bCs/>
              </w:rPr>
            </w:pPr>
            <w:r w:rsidRPr="00572B99">
              <w:rPr>
                <w:rFonts w:cs="Arial"/>
                <w:bCs/>
                <w:szCs w:val="48"/>
              </w:rPr>
              <w:t>U</w:t>
            </w:r>
          </w:p>
        </w:tc>
        <w:tc>
          <w:tcPr>
            <w:tcW w:w="3060" w:type="dxa"/>
            <w:gridSpan w:val="2"/>
          </w:tcPr>
          <w:p w:rsidRPr="00572B99" w:rsidR="007F354A" w:rsidRDefault="007F354A" w14:paraId="75F063FB" w14:textId="77777777">
            <w:pPr>
              <w:spacing w:before="100" w:after="100"/>
              <w:rPr>
                <w:rFonts w:cs="Arial"/>
                <w:bCs/>
              </w:rPr>
            </w:pPr>
            <w:r w:rsidRPr="00572B99">
              <w:rPr>
                <w:rFonts w:cs="Arial"/>
                <w:bCs/>
                <w:szCs w:val="48"/>
              </w:rPr>
              <w:t>D4_</w:t>
            </w:r>
          </w:p>
        </w:tc>
        <w:tc>
          <w:tcPr>
            <w:tcW w:w="5670" w:type="dxa"/>
            <w:gridSpan w:val="2"/>
          </w:tcPr>
          <w:p w:rsidRPr="00572B99" w:rsidR="007F354A" w:rsidRDefault="007F354A" w14:paraId="75F063FC" w14:textId="77777777">
            <w:pPr>
              <w:spacing w:before="100" w:after="100"/>
              <w:rPr>
                <w:rFonts w:cs="Arial"/>
                <w:bCs/>
              </w:rPr>
            </w:pPr>
            <w:r w:rsidRPr="00572B99">
              <w:rPr>
                <w:rFonts w:cs="Arial"/>
                <w:bCs/>
                <w:szCs w:val="48"/>
              </w:rPr>
              <w:t xml:space="preserve">Materiel receipt </w:t>
            </w:r>
            <w:proofErr w:type="gramStart"/>
            <w:r w:rsidRPr="00572B99">
              <w:rPr>
                <w:rFonts w:cs="Arial"/>
                <w:bCs/>
                <w:szCs w:val="48"/>
              </w:rPr>
              <w:t>discrepancy;</w:t>
            </w:r>
            <w:proofErr w:type="gramEnd"/>
            <w:r w:rsidRPr="00572B99">
              <w:rPr>
                <w:rFonts w:cs="Arial"/>
                <w:bCs/>
                <w:szCs w:val="48"/>
              </w:rPr>
              <w:t xml:space="preserve"> discrepancy report submission required.  Quantity delivered exceeded authorized quantity including any allowable contract variance and/or excess delivery clause.  Materiel meets acceptance criteria specified in the contract.</w:t>
            </w:r>
          </w:p>
        </w:tc>
      </w:tr>
      <w:tr w:rsidRPr="00572B99" w:rsidR="007F354A" w:rsidTr="00322332" w14:paraId="75F06401" w14:textId="77777777">
        <w:trPr>
          <w:gridAfter w:val="1"/>
          <w:wAfter w:w="10" w:type="dxa"/>
          <w:cantSplit/>
          <w:trHeight w:val="403"/>
        </w:trPr>
        <w:tc>
          <w:tcPr>
            <w:tcW w:w="1350" w:type="dxa"/>
            <w:gridSpan w:val="2"/>
          </w:tcPr>
          <w:p w:rsidRPr="00572B99" w:rsidR="007F354A" w:rsidRDefault="007F354A" w14:paraId="75F063FE" w14:textId="77777777">
            <w:pPr>
              <w:spacing w:before="100" w:after="100"/>
              <w:jc w:val="center"/>
              <w:rPr>
                <w:rFonts w:cs="Arial"/>
                <w:bCs/>
              </w:rPr>
            </w:pPr>
            <w:r w:rsidRPr="00572B99">
              <w:rPr>
                <w:rFonts w:cs="Arial"/>
                <w:bCs/>
                <w:szCs w:val="48"/>
              </w:rPr>
              <w:t>U</w:t>
            </w:r>
          </w:p>
        </w:tc>
        <w:tc>
          <w:tcPr>
            <w:tcW w:w="3060" w:type="dxa"/>
            <w:gridSpan w:val="2"/>
          </w:tcPr>
          <w:p w:rsidRPr="00572B99" w:rsidR="007F354A" w:rsidP="00707736" w:rsidRDefault="007F354A" w14:paraId="75F063FF" w14:textId="54FFA620">
            <w:pPr>
              <w:spacing w:before="100" w:after="100"/>
              <w:rPr>
                <w:rFonts w:cs="Arial"/>
                <w:bCs/>
              </w:rPr>
            </w:pPr>
            <w:r w:rsidRPr="00572B99">
              <w:rPr>
                <w:rFonts w:cs="Arial"/>
                <w:bCs/>
                <w:szCs w:val="48"/>
              </w:rPr>
              <w:t xml:space="preserve">All other </w:t>
            </w:r>
            <w:r w:rsidRPr="00572B99" w:rsidR="001D37FB">
              <w:rPr>
                <w:rFonts w:cs="Arial"/>
                <w:bCs/>
                <w:szCs w:val="48"/>
              </w:rPr>
              <w:t>DIC</w:t>
            </w:r>
            <w:r w:rsidRPr="00572B99">
              <w:rPr>
                <w:rFonts w:cs="Arial"/>
                <w:bCs/>
                <w:szCs w:val="48"/>
              </w:rPr>
              <w:t>s</w:t>
            </w:r>
          </w:p>
        </w:tc>
        <w:tc>
          <w:tcPr>
            <w:tcW w:w="5670" w:type="dxa"/>
            <w:gridSpan w:val="2"/>
          </w:tcPr>
          <w:p w:rsidRPr="00572B99" w:rsidR="007F354A" w:rsidRDefault="007F354A" w14:paraId="75F06400" w14:textId="77777777">
            <w:pPr>
              <w:spacing w:before="100" w:after="100"/>
              <w:rPr>
                <w:rFonts w:cs="Arial"/>
                <w:bCs/>
              </w:rPr>
            </w:pPr>
            <w:r w:rsidRPr="00572B99">
              <w:rPr>
                <w:rFonts w:cs="Arial"/>
                <w:bCs/>
                <w:szCs w:val="48"/>
              </w:rPr>
              <w:t>Reserved for future DoD assignment.</w:t>
            </w:r>
          </w:p>
        </w:tc>
      </w:tr>
      <w:tr w:rsidRPr="00572B99" w:rsidR="0030256E" w:rsidTr="00322332" w14:paraId="75F06405" w14:textId="77777777">
        <w:trPr>
          <w:gridBefore w:val="1"/>
          <w:wBefore w:w="10" w:type="dxa"/>
          <w:cantSplit/>
        </w:trPr>
        <w:tc>
          <w:tcPr>
            <w:tcW w:w="1350" w:type="dxa"/>
            <w:gridSpan w:val="2"/>
          </w:tcPr>
          <w:p w:rsidRPr="00572B99" w:rsidR="0030256E" w:rsidP="003323EE" w:rsidRDefault="0030256E" w14:paraId="75F06402" w14:textId="4D10F19F">
            <w:pPr>
              <w:spacing w:before="100" w:after="48"/>
              <w:jc w:val="center"/>
              <w:rPr>
                <w:rFonts w:cs="Arial"/>
                <w:bCs/>
                <w:szCs w:val="24"/>
              </w:rPr>
            </w:pPr>
            <w:r w:rsidRPr="00572B99">
              <w:rPr>
                <w:rFonts w:cs="Arial"/>
                <w:bCs/>
                <w:szCs w:val="24"/>
              </w:rPr>
              <w:t>V</w:t>
            </w:r>
          </w:p>
        </w:tc>
        <w:tc>
          <w:tcPr>
            <w:tcW w:w="3060" w:type="dxa"/>
            <w:gridSpan w:val="2"/>
          </w:tcPr>
          <w:p w:rsidRPr="00572B99" w:rsidR="0030256E" w:rsidP="00065E86" w:rsidRDefault="0030256E" w14:paraId="75F06403" w14:textId="6D79A9A2">
            <w:pPr>
              <w:spacing w:before="100" w:after="48"/>
              <w:rPr>
                <w:rFonts w:cs="Arial"/>
                <w:bCs/>
                <w:szCs w:val="24"/>
              </w:rPr>
            </w:pPr>
            <w:r w:rsidRPr="00572B99">
              <w:rPr>
                <w:rFonts w:cs="Arial"/>
                <w:bCs/>
                <w:szCs w:val="24"/>
              </w:rPr>
              <w:t xml:space="preserve">All </w:t>
            </w:r>
            <w:r w:rsidRPr="00572B99" w:rsidR="001D37FB">
              <w:rPr>
                <w:rFonts w:cs="Arial"/>
                <w:bCs/>
                <w:szCs w:val="24"/>
              </w:rPr>
              <w:t>DIC</w:t>
            </w:r>
            <w:r w:rsidRPr="00572B99">
              <w:rPr>
                <w:rFonts w:cs="Arial"/>
                <w:bCs/>
                <w:szCs w:val="24"/>
              </w:rPr>
              <w:t>s</w:t>
            </w:r>
          </w:p>
        </w:tc>
        <w:tc>
          <w:tcPr>
            <w:tcW w:w="5670" w:type="dxa"/>
            <w:gridSpan w:val="2"/>
          </w:tcPr>
          <w:p w:rsidRPr="00572B99" w:rsidR="003323EE" w:rsidP="00065E86" w:rsidRDefault="008B651B" w14:paraId="75F06404" w14:textId="60CF0F41">
            <w:pPr>
              <w:spacing w:before="100" w:after="48"/>
              <w:rPr>
                <w:rFonts w:cs="Arial"/>
                <w:bCs/>
                <w:szCs w:val="24"/>
              </w:rPr>
            </w:pPr>
            <w:r w:rsidRPr="00572B99">
              <w:rPr>
                <w:rFonts w:cs="Arial"/>
                <w:bCs/>
                <w:szCs w:val="24"/>
              </w:rPr>
              <w:t>Reserved for future DoD assignment.</w:t>
            </w:r>
          </w:p>
        </w:tc>
      </w:tr>
      <w:tr w:rsidRPr="00572B99" w:rsidR="007F354A" w:rsidTr="00322332" w14:paraId="75F06409" w14:textId="77777777">
        <w:trPr>
          <w:gridAfter w:val="1"/>
          <w:wAfter w:w="10" w:type="dxa"/>
          <w:cantSplit/>
          <w:trHeight w:val="403"/>
        </w:trPr>
        <w:tc>
          <w:tcPr>
            <w:tcW w:w="1350" w:type="dxa"/>
            <w:gridSpan w:val="2"/>
          </w:tcPr>
          <w:p w:rsidRPr="00572B99" w:rsidR="007F354A" w:rsidRDefault="0030256E" w14:paraId="75F06406" w14:textId="77777777">
            <w:pPr>
              <w:spacing w:before="100" w:after="100"/>
              <w:jc w:val="center"/>
              <w:rPr>
                <w:rFonts w:cs="Arial"/>
                <w:bCs/>
              </w:rPr>
            </w:pPr>
            <w:r w:rsidRPr="00572B99">
              <w:rPr>
                <w:rFonts w:cs="Arial"/>
                <w:bCs/>
                <w:szCs w:val="48"/>
              </w:rPr>
              <w:t>W</w:t>
            </w:r>
            <w:r w:rsidRPr="00572B99" w:rsidR="007F354A">
              <w:rPr>
                <w:rFonts w:cs="Arial"/>
                <w:bCs/>
                <w:szCs w:val="48"/>
              </w:rPr>
              <w:t xml:space="preserve"> thru Y</w:t>
            </w:r>
          </w:p>
        </w:tc>
        <w:tc>
          <w:tcPr>
            <w:tcW w:w="3060" w:type="dxa"/>
            <w:gridSpan w:val="2"/>
          </w:tcPr>
          <w:p w:rsidRPr="00572B99" w:rsidR="007F354A" w:rsidP="006C5B8D" w:rsidRDefault="007F354A" w14:paraId="75F06407" w14:textId="6E950D89">
            <w:pPr>
              <w:keepLines/>
              <w:spacing w:before="100" w:after="100"/>
              <w:rPr>
                <w:rFonts w:cs="Arial"/>
                <w:bCs/>
              </w:rPr>
            </w:pPr>
            <w:r w:rsidRPr="00572B99">
              <w:rPr>
                <w:rFonts w:cs="Arial"/>
                <w:bCs/>
                <w:szCs w:val="48"/>
              </w:rPr>
              <w:t xml:space="preserve">All </w:t>
            </w:r>
            <w:r w:rsidRPr="00572B99" w:rsidR="001D37FB">
              <w:rPr>
                <w:rFonts w:cs="Arial"/>
                <w:bCs/>
                <w:szCs w:val="48"/>
              </w:rPr>
              <w:t>DIC</w:t>
            </w:r>
            <w:r w:rsidRPr="00572B99" w:rsidR="00707736">
              <w:rPr>
                <w:rFonts w:cs="Arial"/>
                <w:bCs/>
                <w:szCs w:val="48"/>
              </w:rPr>
              <w:t>s</w:t>
            </w:r>
            <w:r w:rsidRPr="00572B99">
              <w:rPr>
                <w:rFonts w:cs="Arial"/>
                <w:bCs/>
                <w:szCs w:val="48"/>
              </w:rPr>
              <w:t xml:space="preserve"> </w:t>
            </w:r>
          </w:p>
        </w:tc>
        <w:tc>
          <w:tcPr>
            <w:tcW w:w="5670" w:type="dxa"/>
            <w:gridSpan w:val="2"/>
          </w:tcPr>
          <w:p w:rsidRPr="00572B99" w:rsidR="007F354A" w:rsidRDefault="007F354A" w14:paraId="75F06408" w14:textId="77777777">
            <w:pPr>
              <w:spacing w:before="100" w:after="100"/>
              <w:rPr>
                <w:rFonts w:cs="Arial"/>
                <w:bCs/>
              </w:rPr>
            </w:pPr>
            <w:r w:rsidRPr="00572B99">
              <w:rPr>
                <w:rFonts w:cs="Arial"/>
                <w:bCs/>
                <w:szCs w:val="48"/>
              </w:rPr>
              <w:t>Reserved for future DoD assignment.</w:t>
            </w:r>
          </w:p>
        </w:tc>
      </w:tr>
      <w:tr w:rsidRPr="00572B99" w:rsidR="007F354A" w:rsidTr="00322332" w14:paraId="75F0640D" w14:textId="77777777">
        <w:trPr>
          <w:gridAfter w:val="1"/>
          <w:wAfter w:w="10" w:type="dxa"/>
          <w:cantSplit/>
          <w:trHeight w:val="403"/>
        </w:trPr>
        <w:tc>
          <w:tcPr>
            <w:tcW w:w="1350" w:type="dxa"/>
            <w:gridSpan w:val="2"/>
          </w:tcPr>
          <w:p w:rsidRPr="00572B99" w:rsidR="007F354A" w:rsidRDefault="007F354A" w14:paraId="75F0640A" w14:textId="77777777">
            <w:pPr>
              <w:keepLines/>
              <w:spacing w:before="100" w:after="100"/>
              <w:jc w:val="center"/>
              <w:rPr>
                <w:rFonts w:cs="Arial"/>
                <w:bCs/>
              </w:rPr>
            </w:pPr>
            <w:r w:rsidRPr="00572B99">
              <w:rPr>
                <w:rFonts w:cs="Arial"/>
                <w:bCs/>
                <w:szCs w:val="48"/>
              </w:rPr>
              <w:t>Z</w:t>
            </w:r>
          </w:p>
        </w:tc>
        <w:tc>
          <w:tcPr>
            <w:tcW w:w="3060" w:type="dxa"/>
            <w:gridSpan w:val="2"/>
          </w:tcPr>
          <w:p w:rsidRPr="00572B99" w:rsidR="007F354A" w:rsidRDefault="007F354A" w14:paraId="75F0640B" w14:textId="673540E5">
            <w:pPr>
              <w:keepLines/>
              <w:spacing w:before="100" w:after="100"/>
              <w:rPr>
                <w:rFonts w:cs="Arial"/>
                <w:bCs/>
              </w:rPr>
            </w:pPr>
            <w:r w:rsidRPr="00572B99">
              <w:rPr>
                <w:rFonts w:cs="Arial"/>
                <w:bCs/>
                <w:szCs w:val="48"/>
              </w:rPr>
              <w:t xml:space="preserve">All </w:t>
            </w:r>
            <w:r w:rsidRPr="00572B99" w:rsidR="001D37FB">
              <w:rPr>
                <w:rFonts w:cs="Arial"/>
                <w:bCs/>
                <w:szCs w:val="48"/>
              </w:rPr>
              <w:t>DIC</w:t>
            </w:r>
            <w:r w:rsidRPr="00572B99">
              <w:rPr>
                <w:rFonts w:cs="Arial"/>
                <w:bCs/>
                <w:szCs w:val="48"/>
              </w:rPr>
              <w:t xml:space="preserve"> </w:t>
            </w:r>
          </w:p>
        </w:tc>
        <w:tc>
          <w:tcPr>
            <w:tcW w:w="5670" w:type="dxa"/>
            <w:gridSpan w:val="2"/>
          </w:tcPr>
          <w:p w:rsidRPr="00572B99" w:rsidR="007F354A" w:rsidRDefault="007F354A" w14:paraId="75F0640C" w14:textId="77777777">
            <w:pPr>
              <w:spacing w:before="100" w:after="100"/>
              <w:rPr>
                <w:rFonts w:cs="Arial"/>
                <w:bCs/>
              </w:rPr>
            </w:pPr>
            <w:r w:rsidRPr="00572B99">
              <w:rPr>
                <w:rFonts w:cs="Arial"/>
                <w:bCs/>
                <w:szCs w:val="48"/>
              </w:rPr>
              <w:t>Exception data entered in remarks or follows by separate correspondence.</w:t>
            </w:r>
          </w:p>
        </w:tc>
      </w:tr>
      <w:tr w:rsidRPr="00572B99" w:rsidR="007F354A" w:rsidTr="00322332" w14:paraId="75F06411" w14:textId="77777777">
        <w:trPr>
          <w:gridAfter w:val="1"/>
          <w:wAfter w:w="10" w:type="dxa"/>
          <w:cantSplit/>
          <w:trHeight w:val="403"/>
        </w:trPr>
        <w:tc>
          <w:tcPr>
            <w:tcW w:w="1350" w:type="dxa"/>
            <w:gridSpan w:val="2"/>
          </w:tcPr>
          <w:p w:rsidRPr="00572B99" w:rsidR="007F354A" w:rsidRDefault="007F354A" w14:paraId="75F0640E" w14:textId="77777777">
            <w:pPr>
              <w:keepLines/>
              <w:spacing w:before="100" w:after="100"/>
              <w:jc w:val="center"/>
              <w:rPr>
                <w:rFonts w:cs="Arial"/>
                <w:bCs/>
              </w:rPr>
            </w:pPr>
            <w:r w:rsidRPr="00572B99">
              <w:rPr>
                <w:rFonts w:cs="Arial"/>
                <w:bCs/>
                <w:szCs w:val="48"/>
              </w:rPr>
              <w:t>0 thru 9</w:t>
            </w:r>
          </w:p>
        </w:tc>
        <w:tc>
          <w:tcPr>
            <w:tcW w:w="3060" w:type="dxa"/>
            <w:gridSpan w:val="2"/>
          </w:tcPr>
          <w:p w:rsidRPr="00572B99" w:rsidR="007F354A" w:rsidP="006C5B8D" w:rsidRDefault="007F354A" w14:paraId="75F0640F" w14:textId="01078243">
            <w:pPr>
              <w:keepLines/>
              <w:spacing w:before="100" w:after="100"/>
              <w:rPr>
                <w:rFonts w:cs="Arial"/>
                <w:bCs/>
              </w:rPr>
            </w:pPr>
            <w:r w:rsidRPr="00572B99">
              <w:rPr>
                <w:rFonts w:cs="Arial"/>
                <w:bCs/>
                <w:szCs w:val="48"/>
              </w:rPr>
              <w:t xml:space="preserve">All </w:t>
            </w:r>
            <w:r w:rsidRPr="00572B99" w:rsidR="001D37FB">
              <w:rPr>
                <w:rFonts w:cs="Arial"/>
                <w:bCs/>
                <w:szCs w:val="48"/>
              </w:rPr>
              <w:t>DIC</w:t>
            </w:r>
            <w:r w:rsidRPr="00572B99" w:rsidR="00707736">
              <w:rPr>
                <w:rFonts w:cs="Arial"/>
                <w:bCs/>
                <w:szCs w:val="48"/>
              </w:rPr>
              <w:t>s</w:t>
            </w:r>
            <w:r w:rsidRPr="00572B99">
              <w:rPr>
                <w:rFonts w:cs="Arial"/>
                <w:bCs/>
                <w:szCs w:val="48"/>
              </w:rPr>
              <w:t xml:space="preserve"> </w:t>
            </w:r>
          </w:p>
        </w:tc>
        <w:tc>
          <w:tcPr>
            <w:tcW w:w="5670" w:type="dxa"/>
            <w:gridSpan w:val="2"/>
          </w:tcPr>
          <w:p w:rsidRPr="00572B99" w:rsidR="007F354A" w:rsidRDefault="007F354A" w14:paraId="75F06410" w14:textId="77777777">
            <w:pPr>
              <w:keepLines/>
              <w:spacing w:before="100" w:after="100"/>
              <w:rPr>
                <w:rFonts w:cs="Arial"/>
                <w:bCs/>
              </w:rPr>
            </w:pPr>
            <w:r w:rsidRPr="00572B99">
              <w:rPr>
                <w:rFonts w:cs="Arial"/>
                <w:bCs/>
                <w:szCs w:val="48"/>
              </w:rPr>
              <w:t>Reserved for future DoD assignment.</w:t>
            </w:r>
          </w:p>
        </w:tc>
      </w:tr>
    </w:tbl>
    <w:p w:rsidRPr="00572B99" w:rsidR="007F354A" w:rsidRDefault="007F354A" w14:paraId="75F06412" w14:textId="77777777">
      <w:pPr>
        <w:rPr>
          <w:bCs/>
        </w:rPr>
      </w:pPr>
    </w:p>
    <w:p w:rsidRPr="00572B99" w:rsidR="001E1B8C" w:rsidRDefault="001E1B8C" w14:paraId="30CB6373" w14:textId="77777777">
      <w:pPr>
        <w:rPr>
          <w:bCs/>
        </w:rPr>
      </w:pPr>
      <w:r w:rsidRPr="00572B99">
        <w:rPr>
          <w:bCs/>
        </w:rPr>
        <w:br w:type="page"/>
      </w:r>
    </w:p>
    <w:p w:rsidRPr="00572B99" w:rsidR="00E74227" w:rsidP="00F04511" w:rsidRDefault="00847DA1" w14:paraId="1C5E534C" w14:textId="6D31F686">
      <w:pPr>
        <w:pStyle w:val="Heading2"/>
        <w:numPr>
          <w:ilvl w:val="0"/>
          <w:numId w:val="0"/>
        </w:numPr>
        <w:spacing w:before="0"/>
        <w:rPr>
          <w:bCs/>
        </w:rPr>
      </w:pPr>
      <w:r w:rsidRPr="00572B99">
        <w:rPr>
          <w:bCs/>
        </w:rPr>
        <w:t xml:space="preserve">AP2.6.2.  </w:t>
      </w:r>
      <w:r w:rsidRPr="00572B99" w:rsidR="007F354A">
        <w:rPr>
          <w:bCs/>
          <w:u w:val="single"/>
        </w:rPr>
        <w:t>ISSUE RELATED TRANSACTIONS</w:t>
      </w:r>
      <w:r w:rsidRPr="00572B99" w:rsidR="007F354A">
        <w:rPr>
          <w:bCs/>
        </w:rPr>
        <w:t xml:space="preserve">.  Management codes are assigned for use </w:t>
      </w:r>
      <w:r w:rsidRPr="00572B99" w:rsidR="00FB5AF8">
        <w:rPr>
          <w:bCs/>
        </w:rPr>
        <w:t>in</w:t>
      </w:r>
      <w:r w:rsidRPr="00572B99" w:rsidR="005240BB">
        <w:rPr>
          <w:bCs/>
        </w:rPr>
        <w:t xml:space="preserve"> </w:t>
      </w:r>
      <w:r w:rsidRPr="00572B99" w:rsidR="007F354A">
        <w:rPr>
          <w:bCs/>
        </w:rPr>
        <w:t>MILSTRAP issue related transactions (</w:t>
      </w:r>
      <w:r w:rsidRPr="00572B99" w:rsidR="001D37FB">
        <w:rPr>
          <w:bCs/>
        </w:rPr>
        <w:t>DIC</w:t>
      </w:r>
      <w:r w:rsidRPr="00572B99" w:rsidR="007F354A">
        <w:rPr>
          <w:bCs/>
        </w:rPr>
        <w:t xml:space="preserve"> D7_ Issues, DG_ Backorders, and DHA Demands) and MILSTRIP transactions (</w:t>
      </w:r>
      <w:r w:rsidRPr="00572B99" w:rsidR="001D37FB">
        <w:rPr>
          <w:bCs/>
        </w:rPr>
        <w:t>DIC</w:t>
      </w:r>
      <w:r w:rsidRPr="00572B99" w:rsidR="007F354A">
        <w:rPr>
          <w:bCs/>
        </w:rPr>
        <w:t xml:space="preserve"> Code A4_ Referral Orders, A5_ Materiel/Disposal Release Orders, A6_ Materiel/Disposal Release Denials, </w:t>
      </w:r>
      <w:r w:rsidRPr="00572B99" w:rsidR="005240BB">
        <w:rPr>
          <w:bCs/>
        </w:rPr>
        <w:t>ACJ Disposal</w:t>
      </w:r>
      <w:r w:rsidRPr="00572B99" w:rsidR="0026798B">
        <w:rPr>
          <w:bCs/>
        </w:rPr>
        <w:t xml:space="preserve"> Release Cancellations</w:t>
      </w:r>
      <w:r w:rsidRPr="00572B99" w:rsidR="005240BB">
        <w:rPr>
          <w:bCs/>
        </w:rPr>
        <w:t xml:space="preserve">, </w:t>
      </w:r>
      <w:r w:rsidRPr="00572B99" w:rsidR="00FB5AF8">
        <w:rPr>
          <w:bCs/>
        </w:rPr>
        <w:t>AE6 Supply status, AEJ Disposal Supply Status, AFJ Disposal Release Follow-ups, AGJ Reply to Disposal Release Cancellations,</w:t>
      </w:r>
      <w:r w:rsidRPr="00572B99" w:rsidR="00394E23">
        <w:rPr>
          <w:bCs/>
        </w:rPr>
        <w:t xml:space="preserve"> </w:t>
      </w:r>
      <w:r w:rsidRPr="00572B99" w:rsidR="0026798B">
        <w:rPr>
          <w:bCs/>
        </w:rPr>
        <w:t xml:space="preserve">AKJ Disposal Release Cancellation Follow-ups, </w:t>
      </w:r>
      <w:r w:rsidRPr="00572B99" w:rsidR="005240BB">
        <w:rPr>
          <w:bCs/>
        </w:rPr>
        <w:t xml:space="preserve">ARJ, ARK, and </w:t>
      </w:r>
      <w:r w:rsidRPr="00572B99" w:rsidR="00FB5AF8">
        <w:rPr>
          <w:bCs/>
        </w:rPr>
        <w:t xml:space="preserve">ARL </w:t>
      </w:r>
      <w:r w:rsidRPr="00572B99" w:rsidR="006A3824">
        <w:rPr>
          <w:bCs/>
        </w:rPr>
        <w:t>Deposal</w:t>
      </w:r>
      <w:r w:rsidRPr="00572B99" w:rsidR="00FB5AF8">
        <w:rPr>
          <w:bCs/>
        </w:rPr>
        <w:t xml:space="preserve"> Release</w:t>
      </w:r>
      <w:r w:rsidRPr="00572B99" w:rsidR="00F71695">
        <w:rPr>
          <w:bCs/>
        </w:rPr>
        <w:t xml:space="preserve"> </w:t>
      </w:r>
      <w:r w:rsidRPr="00572B99" w:rsidR="00216551">
        <w:rPr>
          <w:bCs/>
        </w:rPr>
        <w:t>Confirmations), and related release documentation (when applicable), as indicated below:</w:t>
      </w:r>
      <w:r w:rsidRPr="00572B99" w:rsidR="00540FFC">
        <w:rPr>
          <w:bCs/>
        </w:rPr>
        <w:t xml:space="preserve"> </w:t>
      </w:r>
    </w:p>
    <w:tbl>
      <w:tblPr>
        <w:tblW w:w="10080" w:type="dxa"/>
        <w:tblInd w:w="100" w:type="dxa"/>
        <w:tblLayout w:type="fixed"/>
        <w:tblCellMar>
          <w:left w:w="100" w:type="dxa"/>
          <w:right w:w="100" w:type="dxa"/>
        </w:tblCellMar>
        <w:tblLook w:val="0000" w:firstRow="0" w:lastRow="0" w:firstColumn="0" w:lastColumn="0" w:noHBand="0" w:noVBand="0"/>
      </w:tblPr>
      <w:tblGrid>
        <w:gridCol w:w="1350"/>
        <w:gridCol w:w="3060"/>
        <w:gridCol w:w="5670"/>
      </w:tblGrid>
      <w:tr w:rsidRPr="00572B99" w:rsidR="007F354A" w:rsidTr="743AFCBB" w14:paraId="75F06418" w14:textId="77777777">
        <w:trPr>
          <w:cantSplit/>
          <w:tblHeader/>
        </w:trPr>
        <w:tc>
          <w:tcPr>
            <w:tcW w:w="1350" w:type="dxa"/>
          </w:tcPr>
          <w:p w:rsidRPr="00572B99" w:rsidR="007F354A" w:rsidP="009D064E" w:rsidRDefault="007F354A" w14:paraId="75F06415" w14:textId="77777777">
            <w:pPr>
              <w:spacing w:before="100" w:after="60"/>
              <w:jc w:val="center"/>
              <w:rPr>
                <w:rFonts w:cs="Arial"/>
                <w:bCs/>
                <w:u w:val="single"/>
              </w:rPr>
            </w:pPr>
            <w:r w:rsidRPr="00572B99">
              <w:rPr>
                <w:rFonts w:cs="Arial"/>
                <w:bCs/>
                <w:szCs w:val="48"/>
                <w:u w:val="single"/>
              </w:rPr>
              <w:t>CODE</w:t>
            </w:r>
          </w:p>
        </w:tc>
        <w:tc>
          <w:tcPr>
            <w:tcW w:w="3060" w:type="dxa"/>
          </w:tcPr>
          <w:p w:rsidRPr="00572B99" w:rsidR="007F354A" w:rsidP="009D064E" w:rsidRDefault="007F354A" w14:paraId="75F06416" w14:textId="2AE8B843">
            <w:pPr>
              <w:spacing w:before="100" w:after="60"/>
              <w:rPr>
                <w:rFonts w:cs="Arial"/>
                <w:bCs/>
                <w:u w:val="single"/>
              </w:rPr>
            </w:pPr>
            <w:r w:rsidRPr="00572B99">
              <w:rPr>
                <w:rFonts w:cs="Arial"/>
                <w:bCs/>
                <w:szCs w:val="48"/>
                <w:u w:val="single"/>
              </w:rPr>
              <w:t xml:space="preserve">APPLICABLE </w:t>
            </w:r>
            <w:r w:rsidRPr="00572B99" w:rsidR="001D37FB">
              <w:rPr>
                <w:rFonts w:cs="Arial"/>
                <w:bCs/>
                <w:szCs w:val="48"/>
                <w:u w:val="single"/>
              </w:rPr>
              <w:t>DIC</w:t>
            </w:r>
            <w:r w:rsidRPr="00572B99">
              <w:rPr>
                <w:rFonts w:cs="Arial"/>
                <w:bCs/>
                <w:szCs w:val="48"/>
                <w:u w:val="single"/>
              </w:rPr>
              <w:t>S</w:t>
            </w:r>
          </w:p>
        </w:tc>
        <w:tc>
          <w:tcPr>
            <w:tcW w:w="5670" w:type="dxa"/>
          </w:tcPr>
          <w:p w:rsidRPr="00572B99" w:rsidR="007F354A" w:rsidP="009D064E" w:rsidRDefault="007F354A" w14:paraId="75F06417" w14:textId="77777777">
            <w:pPr>
              <w:pStyle w:val="Heading2"/>
              <w:numPr>
                <w:ilvl w:val="0"/>
                <w:numId w:val="0"/>
              </w:numPr>
              <w:spacing w:before="100" w:after="60"/>
              <w:rPr>
                <w:bCs/>
                <w:szCs w:val="48"/>
                <w:u w:val="single"/>
              </w:rPr>
            </w:pPr>
            <w:r w:rsidRPr="00572B99">
              <w:rPr>
                <w:bCs/>
                <w:szCs w:val="48"/>
                <w:u w:val="single"/>
              </w:rPr>
              <w:t>EXPLANATION</w:t>
            </w:r>
          </w:p>
        </w:tc>
      </w:tr>
      <w:tr w:rsidRPr="00572B99" w:rsidR="007F354A" w:rsidTr="743AFCBB" w14:paraId="75F0641C" w14:textId="77777777">
        <w:trPr>
          <w:cantSplit/>
          <w:trHeight w:val="403"/>
        </w:trPr>
        <w:tc>
          <w:tcPr>
            <w:tcW w:w="1350" w:type="dxa"/>
          </w:tcPr>
          <w:p w:rsidRPr="00572B99" w:rsidR="007F354A" w:rsidP="009D064E" w:rsidRDefault="007F354A" w14:paraId="75F06419" w14:textId="77777777">
            <w:pPr>
              <w:spacing w:before="100" w:after="60"/>
              <w:jc w:val="center"/>
              <w:rPr>
                <w:rFonts w:cs="Arial"/>
                <w:bCs/>
              </w:rPr>
            </w:pPr>
            <w:r w:rsidRPr="00572B99">
              <w:rPr>
                <w:rFonts w:cs="Arial"/>
                <w:bCs/>
                <w:szCs w:val="48"/>
              </w:rPr>
              <w:t>A thru L</w:t>
            </w:r>
          </w:p>
        </w:tc>
        <w:tc>
          <w:tcPr>
            <w:tcW w:w="3060" w:type="dxa"/>
          </w:tcPr>
          <w:p w:rsidRPr="00572B99" w:rsidR="007F354A" w:rsidP="009D064E" w:rsidRDefault="007F354A" w14:paraId="75F0641A" w14:textId="3CF1BD1E">
            <w:pPr>
              <w:spacing w:before="100" w:after="60"/>
              <w:rPr>
                <w:rFonts w:cs="Arial"/>
                <w:bCs/>
              </w:rPr>
            </w:pPr>
            <w:r w:rsidRPr="00572B99">
              <w:rPr>
                <w:rFonts w:cs="Arial"/>
                <w:bCs/>
                <w:szCs w:val="48"/>
              </w:rPr>
              <w:t xml:space="preserve">Appropriate </w:t>
            </w:r>
            <w:r w:rsidRPr="00572B99" w:rsidR="001D37FB">
              <w:rPr>
                <w:rFonts w:cs="Arial"/>
                <w:bCs/>
                <w:szCs w:val="48"/>
              </w:rPr>
              <w:t>DIC</w:t>
            </w:r>
            <w:r w:rsidRPr="00572B99">
              <w:rPr>
                <w:rFonts w:cs="Arial"/>
                <w:bCs/>
                <w:szCs w:val="48"/>
              </w:rPr>
              <w:t>s</w:t>
            </w:r>
          </w:p>
        </w:tc>
        <w:tc>
          <w:tcPr>
            <w:tcW w:w="5670" w:type="dxa"/>
          </w:tcPr>
          <w:p w:rsidRPr="00572B99" w:rsidR="007F354A" w:rsidP="009D064E" w:rsidRDefault="007F354A" w14:paraId="75F0641B" w14:textId="77777777">
            <w:pPr>
              <w:spacing w:before="100" w:after="60"/>
              <w:rPr>
                <w:rFonts w:cs="Arial"/>
                <w:bCs/>
              </w:rPr>
            </w:pPr>
            <w:r w:rsidRPr="00572B99">
              <w:rPr>
                <w:rFonts w:cs="Arial"/>
                <w:bCs/>
                <w:szCs w:val="48"/>
              </w:rPr>
              <w:t>Reserved for assignment by Component managing the item; not assigned by DoD.</w:t>
            </w:r>
          </w:p>
        </w:tc>
      </w:tr>
      <w:tr w:rsidRPr="00572B99" w:rsidR="007F354A" w:rsidTr="743AFCBB" w14:paraId="75F06420" w14:textId="77777777">
        <w:trPr>
          <w:cantSplit/>
          <w:trHeight w:val="403"/>
        </w:trPr>
        <w:tc>
          <w:tcPr>
            <w:tcW w:w="1350" w:type="dxa"/>
          </w:tcPr>
          <w:p w:rsidRPr="00572B99" w:rsidR="007F354A" w:rsidP="009D064E" w:rsidRDefault="007F354A" w14:paraId="75F0641D" w14:textId="77777777">
            <w:pPr>
              <w:spacing w:before="100" w:after="60"/>
              <w:jc w:val="center"/>
              <w:rPr>
                <w:rFonts w:cs="Arial"/>
                <w:bCs/>
              </w:rPr>
            </w:pPr>
            <w:r w:rsidRPr="00572B99">
              <w:rPr>
                <w:rFonts w:cs="Arial"/>
                <w:bCs/>
                <w:szCs w:val="48"/>
              </w:rPr>
              <w:t>M</w:t>
            </w:r>
          </w:p>
        </w:tc>
        <w:tc>
          <w:tcPr>
            <w:tcW w:w="3060" w:type="dxa"/>
          </w:tcPr>
          <w:p w:rsidRPr="00572B99" w:rsidR="007F354A" w:rsidP="009D064E" w:rsidRDefault="007F354A" w14:paraId="75F0641E" w14:textId="77777777">
            <w:pPr>
              <w:spacing w:before="100" w:after="60"/>
              <w:rPr>
                <w:rFonts w:cs="Arial"/>
                <w:bCs/>
              </w:rPr>
            </w:pPr>
            <w:r w:rsidRPr="00572B99">
              <w:rPr>
                <w:rFonts w:cs="Arial"/>
                <w:bCs/>
                <w:szCs w:val="48"/>
              </w:rPr>
              <w:t>D7_ less D7J, A__ less A5J and A6_</w:t>
            </w:r>
          </w:p>
        </w:tc>
        <w:tc>
          <w:tcPr>
            <w:tcW w:w="5670" w:type="dxa"/>
          </w:tcPr>
          <w:p w:rsidRPr="00572B99" w:rsidR="007F354A" w:rsidP="009D064E" w:rsidRDefault="007F354A" w14:paraId="75F0641F" w14:textId="77777777">
            <w:pPr>
              <w:spacing w:before="100" w:after="60"/>
              <w:rPr>
                <w:rFonts w:cs="Arial"/>
                <w:bCs/>
              </w:rPr>
            </w:pPr>
            <w:r w:rsidRPr="00572B99">
              <w:rPr>
                <w:rFonts w:cs="Arial"/>
                <w:bCs/>
                <w:szCs w:val="48"/>
              </w:rPr>
              <w:t>Backorder release.</w:t>
            </w:r>
          </w:p>
        </w:tc>
      </w:tr>
      <w:tr w:rsidRPr="00572B99" w:rsidR="007F354A" w:rsidTr="743AFCBB" w14:paraId="75F06424" w14:textId="77777777">
        <w:trPr>
          <w:cantSplit/>
          <w:trHeight w:val="403"/>
        </w:trPr>
        <w:tc>
          <w:tcPr>
            <w:tcW w:w="1350" w:type="dxa"/>
          </w:tcPr>
          <w:p w:rsidRPr="00572B99" w:rsidR="007F354A" w:rsidP="00F71695" w:rsidRDefault="007F354A" w14:paraId="75F06421" w14:textId="77777777">
            <w:pPr>
              <w:spacing w:before="100" w:after="60"/>
              <w:jc w:val="center"/>
              <w:rPr>
                <w:rFonts w:cs="Arial"/>
                <w:bCs/>
              </w:rPr>
            </w:pPr>
            <w:r w:rsidRPr="00572B99">
              <w:rPr>
                <w:rFonts w:cs="Arial"/>
                <w:bCs/>
                <w:szCs w:val="48"/>
              </w:rPr>
              <w:t>M</w:t>
            </w:r>
          </w:p>
        </w:tc>
        <w:tc>
          <w:tcPr>
            <w:tcW w:w="3060" w:type="dxa"/>
          </w:tcPr>
          <w:p w:rsidRPr="00572B99" w:rsidR="007F354A" w:rsidP="00F71695" w:rsidRDefault="007F354A" w14:paraId="75F06422" w14:textId="77777777">
            <w:pPr>
              <w:spacing w:before="100" w:after="60"/>
              <w:rPr>
                <w:rFonts w:cs="Arial"/>
                <w:bCs/>
              </w:rPr>
            </w:pPr>
            <w:r w:rsidRPr="00572B99">
              <w:rPr>
                <w:rFonts w:cs="Arial"/>
                <w:bCs/>
                <w:szCs w:val="48"/>
              </w:rPr>
              <w:t>D7J, A5J</w:t>
            </w:r>
          </w:p>
        </w:tc>
        <w:tc>
          <w:tcPr>
            <w:tcW w:w="5670" w:type="dxa"/>
          </w:tcPr>
          <w:p w:rsidRPr="00572B99" w:rsidR="007F354A" w:rsidP="00F71695" w:rsidRDefault="007F354A" w14:paraId="75F06423" w14:textId="092C6EC3">
            <w:pPr>
              <w:spacing w:before="100" w:after="60"/>
              <w:rPr>
                <w:rFonts w:cs="Arial"/>
                <w:bCs/>
              </w:rPr>
            </w:pPr>
            <w:r w:rsidRPr="00572B99">
              <w:rPr>
                <w:rFonts w:cs="Arial"/>
                <w:bCs/>
                <w:szCs w:val="48"/>
              </w:rPr>
              <w:t xml:space="preserve">Materiel condemned.  Quantity indicated shipped direct to the </w:t>
            </w:r>
            <w:r w:rsidRPr="00572B99" w:rsidR="001D37FB">
              <w:rPr>
                <w:rFonts w:cs="Arial"/>
                <w:bCs/>
                <w:szCs w:val="48"/>
              </w:rPr>
              <w:t>DLA Disposition Services Field Office</w:t>
            </w:r>
            <w:r w:rsidRPr="00572B99">
              <w:rPr>
                <w:rFonts w:cs="Arial"/>
                <w:bCs/>
                <w:szCs w:val="48"/>
              </w:rPr>
              <w:t xml:space="preserve"> or other authorized/required disposal action has been taken.  (Excludes items for which shelf-life has expired and cannot/will not be extended.) </w:t>
            </w:r>
          </w:p>
        </w:tc>
      </w:tr>
      <w:tr w:rsidRPr="00572B99" w:rsidR="007F354A" w:rsidTr="743AFCBB" w14:paraId="75F06428" w14:textId="77777777">
        <w:trPr>
          <w:cantSplit/>
          <w:trHeight w:val="403"/>
        </w:trPr>
        <w:tc>
          <w:tcPr>
            <w:tcW w:w="1350" w:type="dxa"/>
          </w:tcPr>
          <w:p w:rsidRPr="00572B99" w:rsidR="007F354A" w:rsidP="00F71695" w:rsidRDefault="007F354A" w14:paraId="75F06425" w14:textId="77777777">
            <w:pPr>
              <w:spacing w:before="100" w:after="60"/>
              <w:jc w:val="center"/>
              <w:rPr>
                <w:rFonts w:cs="Arial"/>
                <w:bCs/>
              </w:rPr>
            </w:pPr>
            <w:r w:rsidRPr="00572B99">
              <w:rPr>
                <w:rFonts w:cs="Arial"/>
                <w:bCs/>
                <w:szCs w:val="48"/>
              </w:rPr>
              <w:t>M</w:t>
            </w:r>
          </w:p>
        </w:tc>
        <w:tc>
          <w:tcPr>
            <w:tcW w:w="3060" w:type="dxa"/>
          </w:tcPr>
          <w:p w:rsidRPr="00572B99" w:rsidR="007F354A" w:rsidP="00F71695" w:rsidRDefault="007F354A" w14:paraId="75F06426" w14:textId="20F0F0C5">
            <w:pPr>
              <w:spacing w:before="100" w:after="60"/>
              <w:rPr>
                <w:rFonts w:cs="Arial"/>
                <w:bCs/>
              </w:rPr>
            </w:pPr>
            <w:r w:rsidRPr="00572B99">
              <w:rPr>
                <w:rFonts w:cs="Arial"/>
                <w:bCs/>
                <w:szCs w:val="48"/>
              </w:rPr>
              <w:t xml:space="preserve">All other </w:t>
            </w:r>
            <w:r w:rsidRPr="00572B99" w:rsidR="001D37FB">
              <w:rPr>
                <w:rFonts w:cs="Arial"/>
                <w:bCs/>
                <w:szCs w:val="48"/>
              </w:rPr>
              <w:t>DIC</w:t>
            </w:r>
          </w:p>
        </w:tc>
        <w:tc>
          <w:tcPr>
            <w:tcW w:w="5670" w:type="dxa"/>
          </w:tcPr>
          <w:p w:rsidRPr="00572B99" w:rsidR="007F354A" w:rsidP="00F71695" w:rsidRDefault="007F354A" w14:paraId="75F06427" w14:textId="77777777">
            <w:pPr>
              <w:spacing w:before="100" w:after="60"/>
              <w:rPr>
                <w:rFonts w:cs="Arial"/>
                <w:bCs/>
              </w:rPr>
            </w:pPr>
            <w:r w:rsidRPr="00572B99">
              <w:rPr>
                <w:rFonts w:cs="Arial"/>
                <w:bCs/>
                <w:szCs w:val="48"/>
              </w:rPr>
              <w:t>Reserved for future DoD assignment.</w:t>
            </w:r>
          </w:p>
        </w:tc>
      </w:tr>
      <w:tr w:rsidRPr="00572B99" w:rsidR="007F354A" w:rsidTr="743AFCBB" w14:paraId="75F0642C" w14:textId="77777777">
        <w:trPr>
          <w:cantSplit/>
          <w:trHeight w:val="403"/>
        </w:trPr>
        <w:tc>
          <w:tcPr>
            <w:tcW w:w="1350" w:type="dxa"/>
          </w:tcPr>
          <w:p w:rsidRPr="00572B99" w:rsidR="007F354A" w:rsidP="00F71695" w:rsidRDefault="007F354A" w14:paraId="75F06429" w14:textId="77777777">
            <w:pPr>
              <w:spacing w:before="100" w:after="60"/>
              <w:jc w:val="center"/>
              <w:rPr>
                <w:rFonts w:cs="Arial"/>
                <w:bCs/>
              </w:rPr>
            </w:pPr>
            <w:r w:rsidRPr="00572B99">
              <w:rPr>
                <w:rFonts w:cs="Arial"/>
                <w:bCs/>
                <w:szCs w:val="48"/>
              </w:rPr>
              <w:t>N</w:t>
            </w:r>
          </w:p>
        </w:tc>
        <w:tc>
          <w:tcPr>
            <w:tcW w:w="3060" w:type="dxa"/>
          </w:tcPr>
          <w:p w:rsidRPr="00572B99" w:rsidR="007F354A" w:rsidP="00F71695" w:rsidRDefault="007F354A" w14:paraId="75F0642A" w14:textId="77777777">
            <w:pPr>
              <w:spacing w:before="100" w:after="60"/>
              <w:rPr>
                <w:rFonts w:cs="Arial"/>
                <w:bCs/>
              </w:rPr>
            </w:pPr>
            <w:r w:rsidRPr="00572B99">
              <w:rPr>
                <w:rFonts w:cs="Arial"/>
                <w:bCs/>
                <w:szCs w:val="48"/>
              </w:rPr>
              <w:t>DHA, D7_, A4_</w:t>
            </w:r>
          </w:p>
        </w:tc>
        <w:tc>
          <w:tcPr>
            <w:tcW w:w="5670" w:type="dxa"/>
          </w:tcPr>
          <w:p w:rsidRPr="00572B99" w:rsidR="007F354A" w:rsidP="00F71695" w:rsidRDefault="007F354A" w14:paraId="75F0642B" w14:textId="77777777">
            <w:pPr>
              <w:spacing w:before="100" w:after="60"/>
              <w:rPr>
                <w:rFonts w:cs="Arial"/>
                <w:bCs/>
              </w:rPr>
            </w:pPr>
            <w:r w:rsidRPr="00572B99">
              <w:rPr>
                <w:rFonts w:cs="Arial"/>
                <w:bCs/>
                <w:szCs w:val="48"/>
              </w:rPr>
              <w:t>Nonrecurring demand.</w:t>
            </w:r>
          </w:p>
        </w:tc>
      </w:tr>
      <w:tr w:rsidRPr="00572B99" w:rsidR="00E74227" w:rsidTr="743AFCBB" w14:paraId="08D7D694" w14:textId="77777777">
        <w:trPr>
          <w:cantSplit/>
          <w:trHeight w:val="403"/>
        </w:trPr>
        <w:tc>
          <w:tcPr>
            <w:tcW w:w="1350" w:type="dxa"/>
          </w:tcPr>
          <w:p w:rsidRPr="00572B99" w:rsidR="00E74227" w:rsidP="00F71695" w:rsidRDefault="00E74227" w14:paraId="3AAF6F36" w14:textId="5B4F8E75">
            <w:pPr>
              <w:spacing w:before="100" w:after="60"/>
              <w:jc w:val="center"/>
              <w:rPr>
                <w:rFonts w:cs="Arial"/>
                <w:bCs/>
                <w:szCs w:val="48"/>
              </w:rPr>
            </w:pPr>
            <w:r w:rsidRPr="00572B99">
              <w:rPr>
                <w:rFonts w:cs="Arial"/>
                <w:bCs/>
                <w:szCs w:val="48"/>
              </w:rPr>
              <w:t>N</w:t>
            </w:r>
          </w:p>
        </w:tc>
        <w:tc>
          <w:tcPr>
            <w:tcW w:w="3060" w:type="dxa"/>
          </w:tcPr>
          <w:p w:rsidRPr="00572B99" w:rsidR="00E74227" w:rsidP="00F71695" w:rsidRDefault="00B4198D" w14:paraId="774A3A56" w14:textId="1D72274F">
            <w:pPr>
              <w:spacing w:before="100" w:after="60"/>
              <w:rPr>
                <w:rFonts w:cs="Arial"/>
                <w:bCs/>
                <w:szCs w:val="48"/>
              </w:rPr>
            </w:pPr>
            <w:r w:rsidRPr="00572B99">
              <w:rPr>
                <w:rFonts w:cs="Arial"/>
                <w:bCs/>
                <w:szCs w:val="48"/>
              </w:rPr>
              <w:t>A6_, excluding A6J</w:t>
            </w:r>
          </w:p>
        </w:tc>
        <w:tc>
          <w:tcPr>
            <w:tcW w:w="5670" w:type="dxa"/>
          </w:tcPr>
          <w:p w:rsidRPr="00572B99" w:rsidR="00E74227" w:rsidP="00F71695" w:rsidRDefault="00E74227" w14:paraId="75ACFFA2" w14:textId="5628193D">
            <w:pPr>
              <w:spacing w:before="100" w:after="60"/>
              <w:rPr>
                <w:rFonts w:cs="Arial"/>
                <w:bCs/>
                <w:szCs w:val="48"/>
              </w:rPr>
            </w:pPr>
            <w:r w:rsidRPr="00572B99">
              <w:rPr>
                <w:rFonts w:cs="Arial"/>
                <w:bCs/>
                <w:szCs w:val="48"/>
              </w:rPr>
              <w:t xml:space="preserve">Denied.  For intra-DLA Disposition Services use to indicate that the Field Office is unable to complete the DLA Disposition Services-originated RDO due to a need to continue processing the DTID in accordance with established business rules at the current Field Office.  </w:t>
            </w:r>
          </w:p>
        </w:tc>
      </w:tr>
      <w:tr w:rsidRPr="00572B99" w:rsidR="00B37BF2" w:rsidTr="743AFCBB" w14:paraId="75F06434" w14:textId="77777777">
        <w:trPr>
          <w:cantSplit/>
          <w:trHeight w:val="403"/>
        </w:trPr>
        <w:tc>
          <w:tcPr>
            <w:tcW w:w="1350" w:type="dxa"/>
          </w:tcPr>
          <w:p w:rsidRPr="00572B99" w:rsidR="00B37BF2" w:rsidP="00F71695" w:rsidRDefault="00B37BF2" w14:paraId="75F06431" w14:textId="77777777">
            <w:pPr>
              <w:spacing w:before="100" w:after="60"/>
              <w:jc w:val="center"/>
              <w:rPr>
                <w:rFonts w:cs="Arial"/>
                <w:bCs/>
                <w:szCs w:val="48"/>
              </w:rPr>
            </w:pPr>
            <w:r w:rsidRPr="00572B99">
              <w:rPr>
                <w:rFonts w:cs="Arial"/>
                <w:bCs/>
                <w:szCs w:val="48"/>
              </w:rPr>
              <w:t>N</w:t>
            </w:r>
          </w:p>
        </w:tc>
        <w:tc>
          <w:tcPr>
            <w:tcW w:w="3060" w:type="dxa"/>
          </w:tcPr>
          <w:p w:rsidRPr="00572B99" w:rsidR="00B37BF2" w:rsidP="00F71695" w:rsidRDefault="00B37BF2" w14:paraId="75F06432" w14:textId="77777777">
            <w:pPr>
              <w:spacing w:before="100" w:after="60"/>
              <w:rPr>
                <w:rFonts w:cs="Arial"/>
                <w:bCs/>
                <w:szCs w:val="48"/>
              </w:rPr>
            </w:pPr>
            <w:r w:rsidRPr="00572B99">
              <w:rPr>
                <w:rFonts w:cs="Arial"/>
                <w:bCs/>
                <w:szCs w:val="48"/>
              </w:rPr>
              <w:t>AE_</w:t>
            </w:r>
            <w:r w:rsidRPr="00572B99" w:rsidR="007B5BD8">
              <w:rPr>
                <w:rStyle w:val="FootnoteReference"/>
                <w:rFonts w:cs="Arial"/>
                <w:bCs/>
                <w:szCs w:val="48"/>
              </w:rPr>
              <w:footnoteReference w:id="2"/>
            </w:r>
          </w:p>
        </w:tc>
        <w:tc>
          <w:tcPr>
            <w:tcW w:w="5670" w:type="dxa"/>
          </w:tcPr>
          <w:p w:rsidRPr="00572B99" w:rsidR="00B37BF2" w:rsidP="00F71695" w:rsidRDefault="00B37BF2" w14:paraId="75F06433" w14:textId="22E36602">
            <w:pPr>
              <w:spacing w:before="100" w:after="60"/>
              <w:rPr>
                <w:rFonts w:cs="Arial"/>
                <w:bCs/>
                <w:szCs w:val="48"/>
              </w:rPr>
            </w:pPr>
            <w:r w:rsidRPr="00572B99">
              <w:rPr>
                <w:bCs/>
                <w:szCs w:val="24"/>
              </w:rPr>
              <w:t xml:space="preserve">Non-production Materiel.  Identifies Navy-funded requirements not associated with direct support for ship/aircraft maintenance.  Applicable to Navy requisitions submitted to DLA under industrial activity </w:t>
            </w:r>
            <w:r w:rsidRPr="00572B99" w:rsidR="009035EA">
              <w:rPr>
                <w:bCs/>
                <w:szCs w:val="24"/>
              </w:rPr>
              <w:t xml:space="preserve">(IA) </w:t>
            </w:r>
            <w:r w:rsidRPr="00572B99">
              <w:rPr>
                <w:bCs/>
                <w:szCs w:val="24"/>
              </w:rPr>
              <w:t>support agreement and may be perpetuated to supply status.</w:t>
            </w:r>
          </w:p>
        </w:tc>
      </w:tr>
      <w:tr w:rsidRPr="00572B99" w:rsidR="00311B3A" w:rsidTr="743AFCBB" w14:paraId="21B72A1A" w14:textId="77777777">
        <w:trPr>
          <w:cantSplit/>
          <w:trHeight w:val="403"/>
        </w:trPr>
        <w:tc>
          <w:tcPr>
            <w:tcW w:w="1350" w:type="dxa"/>
          </w:tcPr>
          <w:p w:rsidRPr="00572B99" w:rsidR="00311B3A" w:rsidP="00F71695" w:rsidRDefault="00311B3A" w14:paraId="789CFEB6" w14:textId="7F67DCEE">
            <w:pPr>
              <w:spacing w:before="100" w:after="60"/>
              <w:jc w:val="center"/>
              <w:rPr>
                <w:rFonts w:cs="Arial"/>
                <w:bCs/>
                <w:szCs w:val="48"/>
              </w:rPr>
            </w:pPr>
            <w:r w:rsidRPr="00572B99">
              <w:rPr>
                <w:rFonts w:cs="Arial"/>
                <w:bCs/>
                <w:szCs w:val="48"/>
              </w:rPr>
              <w:t>N</w:t>
            </w:r>
          </w:p>
        </w:tc>
        <w:tc>
          <w:tcPr>
            <w:tcW w:w="3060" w:type="dxa"/>
          </w:tcPr>
          <w:p w:rsidRPr="00572B99" w:rsidR="00311B3A" w:rsidP="00F71695" w:rsidRDefault="00311B3A" w14:paraId="39E48FC4" w14:textId="4E939E9B">
            <w:pPr>
              <w:spacing w:before="100" w:after="60"/>
              <w:rPr>
                <w:rFonts w:cs="Arial"/>
                <w:bCs/>
                <w:szCs w:val="48"/>
              </w:rPr>
            </w:pPr>
            <w:r w:rsidRPr="00572B99">
              <w:rPr>
                <w:rFonts w:cs="Arial"/>
                <w:bCs/>
                <w:szCs w:val="48"/>
              </w:rPr>
              <w:t>All other DICs</w:t>
            </w:r>
          </w:p>
        </w:tc>
        <w:tc>
          <w:tcPr>
            <w:tcW w:w="5670" w:type="dxa"/>
          </w:tcPr>
          <w:p w:rsidRPr="00572B99" w:rsidR="00311B3A" w:rsidP="00F71695" w:rsidRDefault="00311B3A" w14:paraId="106C3197" w14:textId="10387BCD">
            <w:pPr>
              <w:spacing w:before="100" w:after="60"/>
              <w:rPr>
                <w:bCs/>
                <w:szCs w:val="24"/>
              </w:rPr>
            </w:pPr>
            <w:r w:rsidRPr="00572B99">
              <w:rPr>
                <w:rFonts w:cs="Arial"/>
                <w:bCs/>
                <w:szCs w:val="48"/>
              </w:rPr>
              <w:t>Reserved for future DoD assignment.</w:t>
            </w:r>
          </w:p>
        </w:tc>
      </w:tr>
      <w:tr w:rsidRPr="00572B99" w:rsidR="00311B3A" w:rsidTr="743AFCBB" w14:paraId="75F06438" w14:textId="77777777">
        <w:trPr>
          <w:cantSplit/>
          <w:trHeight w:val="403"/>
        </w:trPr>
        <w:tc>
          <w:tcPr>
            <w:tcW w:w="1350" w:type="dxa"/>
          </w:tcPr>
          <w:p w:rsidRPr="00572B99" w:rsidR="00311B3A" w:rsidP="00F71695" w:rsidRDefault="00311B3A" w14:paraId="75F06435" w14:textId="77777777">
            <w:pPr>
              <w:spacing w:before="100" w:after="60"/>
              <w:jc w:val="center"/>
              <w:rPr>
                <w:rFonts w:cs="Arial"/>
                <w:bCs/>
                <w:szCs w:val="48"/>
              </w:rPr>
            </w:pPr>
            <w:r w:rsidRPr="00572B99">
              <w:rPr>
                <w:rFonts w:cs="Arial"/>
                <w:bCs/>
                <w:szCs w:val="48"/>
              </w:rPr>
              <w:t>O (alpha)</w:t>
            </w:r>
          </w:p>
        </w:tc>
        <w:tc>
          <w:tcPr>
            <w:tcW w:w="3060" w:type="dxa"/>
          </w:tcPr>
          <w:p w:rsidRPr="00572B99" w:rsidR="00311B3A" w:rsidP="00F71695" w:rsidRDefault="00311B3A" w14:paraId="75F06436" w14:textId="77777777">
            <w:pPr>
              <w:spacing w:before="100" w:after="60"/>
              <w:rPr>
                <w:rFonts w:cs="Arial"/>
                <w:bCs/>
                <w:szCs w:val="48"/>
              </w:rPr>
            </w:pPr>
            <w:r w:rsidRPr="00572B99">
              <w:rPr>
                <w:rFonts w:cs="Arial"/>
                <w:bCs/>
                <w:szCs w:val="48"/>
              </w:rPr>
              <w:t>D7J, A5J, ACJ, AEJ, AFJ, AGJ, AKJ, ARJ, ARK, ARL</w:t>
            </w:r>
            <w:r w:rsidRPr="00572B99">
              <w:rPr>
                <w:rStyle w:val="FootnoteReference"/>
                <w:rFonts w:cs="Arial"/>
                <w:bCs/>
                <w:szCs w:val="48"/>
              </w:rPr>
              <w:footnoteReference w:id="3"/>
            </w:r>
          </w:p>
        </w:tc>
        <w:tc>
          <w:tcPr>
            <w:tcW w:w="5670" w:type="dxa"/>
          </w:tcPr>
          <w:p w:rsidRPr="00572B99" w:rsidR="00311B3A" w:rsidP="00F71695" w:rsidRDefault="00311B3A" w14:paraId="75F06437" w14:textId="3987A8CB">
            <w:pPr>
              <w:spacing w:before="100" w:after="60"/>
              <w:rPr>
                <w:rFonts w:cs="Arial"/>
                <w:bCs/>
                <w:szCs w:val="48"/>
              </w:rPr>
            </w:pPr>
            <w:r w:rsidRPr="00572B99">
              <w:rPr>
                <w:rFonts w:cs="Arial"/>
                <w:bCs/>
                <w:szCs w:val="48"/>
              </w:rPr>
              <w:t>Materiel is not hazardous to public health/safety or national security.  Materiel is prohibited for DoD use but may be sold by the DLA Disposition Services.  The DLA Disposition Services must ensure that all sales include a restrictive resale provision to deter reentry of the materiel to the DoD supply system.</w:t>
            </w:r>
          </w:p>
        </w:tc>
      </w:tr>
      <w:tr w:rsidRPr="00572B99" w:rsidR="00311B3A" w:rsidTr="743AFCBB" w14:paraId="75F0643C" w14:textId="77777777">
        <w:trPr>
          <w:cantSplit/>
          <w:trHeight w:val="403"/>
        </w:trPr>
        <w:tc>
          <w:tcPr>
            <w:tcW w:w="1350" w:type="dxa"/>
          </w:tcPr>
          <w:p w:rsidRPr="00572B99" w:rsidR="00311B3A" w:rsidP="00F71695" w:rsidRDefault="00311B3A" w14:paraId="75F06439" w14:textId="77777777">
            <w:pPr>
              <w:spacing w:before="100" w:after="60"/>
              <w:jc w:val="center"/>
              <w:rPr>
                <w:rFonts w:cs="Arial"/>
                <w:bCs/>
              </w:rPr>
            </w:pPr>
            <w:r w:rsidRPr="00572B99">
              <w:rPr>
                <w:rFonts w:cs="Arial"/>
                <w:bCs/>
                <w:szCs w:val="48"/>
              </w:rPr>
              <w:t>O (alpha)</w:t>
            </w:r>
          </w:p>
        </w:tc>
        <w:tc>
          <w:tcPr>
            <w:tcW w:w="3060" w:type="dxa"/>
          </w:tcPr>
          <w:p w:rsidRPr="00572B99" w:rsidR="00311B3A" w:rsidP="00F71695" w:rsidRDefault="00311B3A" w14:paraId="75F0643A" w14:textId="77777777">
            <w:pPr>
              <w:spacing w:before="100" w:after="60"/>
              <w:rPr>
                <w:rFonts w:cs="Arial"/>
                <w:bCs/>
              </w:rPr>
            </w:pPr>
            <w:r w:rsidRPr="00572B99">
              <w:rPr>
                <w:rFonts w:cs="Arial"/>
                <w:bCs/>
                <w:szCs w:val="48"/>
              </w:rPr>
              <w:t>DHA, D7_ less D7J, A4_</w:t>
            </w:r>
          </w:p>
        </w:tc>
        <w:tc>
          <w:tcPr>
            <w:tcW w:w="5670" w:type="dxa"/>
          </w:tcPr>
          <w:p w:rsidRPr="00572B99" w:rsidR="00311B3A" w:rsidP="00F71695" w:rsidRDefault="00311B3A" w14:paraId="75F0643B" w14:textId="77777777">
            <w:pPr>
              <w:spacing w:before="100" w:after="60"/>
              <w:rPr>
                <w:rFonts w:cs="Arial"/>
                <w:bCs/>
              </w:rPr>
            </w:pPr>
            <w:r w:rsidRPr="00572B99">
              <w:rPr>
                <w:rFonts w:cs="Arial"/>
                <w:bCs/>
                <w:szCs w:val="48"/>
              </w:rPr>
              <w:t>No demand.</w:t>
            </w:r>
          </w:p>
        </w:tc>
      </w:tr>
      <w:tr w:rsidRPr="00572B99" w:rsidR="00311B3A" w:rsidTr="743AFCBB" w14:paraId="75F06440" w14:textId="77777777">
        <w:trPr>
          <w:cantSplit/>
          <w:trHeight w:val="403"/>
        </w:trPr>
        <w:tc>
          <w:tcPr>
            <w:tcW w:w="1350" w:type="dxa"/>
          </w:tcPr>
          <w:p w:rsidRPr="00572B99" w:rsidR="00311B3A" w:rsidP="00F71695" w:rsidRDefault="00311B3A" w14:paraId="75F0643D" w14:textId="77777777">
            <w:pPr>
              <w:spacing w:before="100" w:after="60"/>
              <w:jc w:val="center"/>
              <w:rPr>
                <w:rFonts w:cs="Arial"/>
                <w:bCs/>
              </w:rPr>
            </w:pPr>
            <w:r w:rsidRPr="00572B99">
              <w:rPr>
                <w:rFonts w:cs="Arial"/>
                <w:bCs/>
                <w:szCs w:val="48"/>
              </w:rPr>
              <w:t>O (alpha)</w:t>
            </w:r>
          </w:p>
        </w:tc>
        <w:tc>
          <w:tcPr>
            <w:tcW w:w="3060" w:type="dxa"/>
          </w:tcPr>
          <w:p w:rsidRPr="00572B99" w:rsidR="00311B3A" w:rsidP="00F71695" w:rsidRDefault="00311B3A" w14:paraId="75F0643E" w14:textId="764DE22B">
            <w:pPr>
              <w:spacing w:before="100" w:after="60"/>
              <w:rPr>
                <w:rFonts w:cs="Arial"/>
                <w:bCs/>
              </w:rPr>
            </w:pPr>
            <w:r w:rsidRPr="00572B99">
              <w:rPr>
                <w:rFonts w:cs="Arial"/>
                <w:bCs/>
                <w:szCs w:val="48"/>
              </w:rPr>
              <w:t>All other DICs</w:t>
            </w:r>
          </w:p>
        </w:tc>
        <w:tc>
          <w:tcPr>
            <w:tcW w:w="5670" w:type="dxa"/>
          </w:tcPr>
          <w:p w:rsidRPr="00572B99" w:rsidR="00311B3A" w:rsidP="00F71695" w:rsidRDefault="00311B3A" w14:paraId="75F0643F" w14:textId="77777777">
            <w:pPr>
              <w:spacing w:before="100" w:after="60"/>
              <w:rPr>
                <w:rFonts w:cs="Arial"/>
                <w:bCs/>
              </w:rPr>
            </w:pPr>
            <w:r w:rsidRPr="00572B99">
              <w:rPr>
                <w:rFonts w:cs="Arial"/>
                <w:bCs/>
                <w:szCs w:val="48"/>
              </w:rPr>
              <w:t>Reserved for future DoD assignment.</w:t>
            </w:r>
          </w:p>
        </w:tc>
      </w:tr>
      <w:tr w:rsidRPr="00572B99" w:rsidR="00311B3A" w:rsidTr="743AFCBB" w14:paraId="75F06444" w14:textId="77777777">
        <w:trPr>
          <w:cantSplit/>
          <w:trHeight w:val="403"/>
        </w:trPr>
        <w:tc>
          <w:tcPr>
            <w:tcW w:w="1350" w:type="dxa"/>
          </w:tcPr>
          <w:p w:rsidRPr="00572B99" w:rsidR="00311B3A" w:rsidP="00F71695" w:rsidRDefault="00311B3A" w14:paraId="75F06441" w14:textId="77777777">
            <w:pPr>
              <w:spacing w:before="100" w:after="60"/>
              <w:jc w:val="center"/>
              <w:rPr>
                <w:rFonts w:cs="Arial"/>
                <w:bCs/>
              </w:rPr>
            </w:pPr>
            <w:r w:rsidRPr="00572B99">
              <w:rPr>
                <w:rFonts w:cs="Arial"/>
                <w:bCs/>
                <w:szCs w:val="48"/>
              </w:rPr>
              <w:t>P</w:t>
            </w:r>
          </w:p>
        </w:tc>
        <w:tc>
          <w:tcPr>
            <w:tcW w:w="3060" w:type="dxa"/>
          </w:tcPr>
          <w:p w:rsidRPr="00572B99" w:rsidR="00311B3A" w:rsidP="00F71695" w:rsidRDefault="00311B3A" w14:paraId="75F06442" w14:textId="77777777">
            <w:pPr>
              <w:spacing w:before="100" w:after="60"/>
              <w:rPr>
                <w:rFonts w:cs="Arial"/>
                <w:bCs/>
              </w:rPr>
            </w:pPr>
            <w:r w:rsidRPr="00572B99">
              <w:rPr>
                <w:rFonts w:cs="Arial"/>
                <w:bCs/>
                <w:szCs w:val="48"/>
              </w:rPr>
              <w:t>DHA, D7_, A4_</w:t>
            </w:r>
          </w:p>
        </w:tc>
        <w:tc>
          <w:tcPr>
            <w:tcW w:w="5670" w:type="dxa"/>
          </w:tcPr>
          <w:p w:rsidRPr="00572B99" w:rsidR="00311B3A" w:rsidP="00F71695" w:rsidRDefault="00311B3A" w14:paraId="75F06443" w14:textId="77777777">
            <w:pPr>
              <w:spacing w:before="100" w:after="60"/>
              <w:rPr>
                <w:rFonts w:cs="Arial"/>
                <w:bCs/>
              </w:rPr>
            </w:pPr>
            <w:r w:rsidRPr="00572B99">
              <w:rPr>
                <w:rFonts w:cs="Arial"/>
                <w:bCs/>
                <w:szCs w:val="48"/>
              </w:rPr>
              <w:t>Nonrecurring demand for special program requirements.</w:t>
            </w:r>
          </w:p>
        </w:tc>
      </w:tr>
      <w:tr w:rsidRPr="00572B99" w:rsidR="00311B3A" w:rsidTr="743AFCBB" w14:paraId="75F06448" w14:textId="77777777">
        <w:trPr>
          <w:cantSplit/>
          <w:trHeight w:val="403"/>
        </w:trPr>
        <w:tc>
          <w:tcPr>
            <w:tcW w:w="1350" w:type="dxa"/>
          </w:tcPr>
          <w:p w:rsidRPr="00572B99" w:rsidR="00311B3A" w:rsidP="00F71695" w:rsidRDefault="00311B3A" w14:paraId="75F06445" w14:textId="163BED42">
            <w:pPr>
              <w:spacing w:before="100" w:after="60"/>
              <w:jc w:val="center"/>
              <w:rPr>
                <w:rFonts w:cs="Arial"/>
                <w:bCs/>
                <w:szCs w:val="48"/>
              </w:rPr>
            </w:pPr>
            <w:r w:rsidRPr="00572B99">
              <w:rPr>
                <w:rFonts w:cs="Arial"/>
                <w:bCs/>
                <w:szCs w:val="48"/>
              </w:rPr>
              <w:t>P</w:t>
            </w:r>
          </w:p>
        </w:tc>
        <w:tc>
          <w:tcPr>
            <w:tcW w:w="3060" w:type="dxa"/>
          </w:tcPr>
          <w:p w:rsidRPr="00572B99" w:rsidR="00311B3A" w:rsidP="00F71695" w:rsidRDefault="00311B3A" w14:paraId="75F06446" w14:textId="77777777">
            <w:pPr>
              <w:spacing w:before="100" w:after="60"/>
              <w:rPr>
                <w:rFonts w:cs="Arial"/>
                <w:bCs/>
                <w:szCs w:val="48"/>
              </w:rPr>
            </w:pPr>
            <w:r w:rsidRPr="00572B99">
              <w:rPr>
                <w:rFonts w:cs="Arial"/>
                <w:bCs/>
                <w:szCs w:val="48"/>
              </w:rPr>
              <w:t>AE_</w:t>
            </w:r>
            <w:r w:rsidRPr="00572B99">
              <w:rPr>
                <w:rStyle w:val="FootnoteReference"/>
                <w:rFonts w:cs="Arial"/>
                <w:bCs/>
                <w:szCs w:val="48"/>
              </w:rPr>
              <w:footnoteReference w:id="4"/>
            </w:r>
          </w:p>
        </w:tc>
        <w:tc>
          <w:tcPr>
            <w:tcW w:w="5670" w:type="dxa"/>
          </w:tcPr>
          <w:p w:rsidRPr="00572B99" w:rsidR="00311B3A" w:rsidP="00ED360A" w:rsidRDefault="00311B3A" w14:paraId="75F06447" w14:textId="6AD0E155">
            <w:pPr>
              <w:spacing w:before="100" w:after="60"/>
              <w:rPr>
                <w:rFonts w:cs="Arial"/>
                <w:bCs/>
                <w:szCs w:val="48"/>
              </w:rPr>
            </w:pPr>
            <w:r w:rsidRPr="00572B99">
              <w:rPr>
                <w:rFonts w:cs="Arial"/>
                <w:bCs/>
                <w:szCs w:val="48"/>
              </w:rPr>
              <w:t xml:space="preserve">Re-requisitioned materiel alternatively sourced </w:t>
            </w:r>
            <w:proofErr w:type="gramStart"/>
            <w:r w:rsidRPr="00572B99">
              <w:rPr>
                <w:rFonts w:cs="Arial"/>
                <w:bCs/>
                <w:szCs w:val="48"/>
              </w:rPr>
              <w:t>subsequent to</w:t>
            </w:r>
            <w:proofErr w:type="gramEnd"/>
            <w:r w:rsidRPr="00572B99">
              <w:rPr>
                <w:rFonts w:cs="Arial"/>
                <w:bCs/>
                <w:szCs w:val="48"/>
              </w:rPr>
              <w:t xml:space="preserve"> receipt of deficient materiel.  Applicable to status related to DLMS requisition alerts, requisitions, and applicable follow-on transactions for materiel requisitioned from DLA under an industrial activity support agreement.</w:t>
            </w:r>
            <w:r w:rsidRPr="00572B99">
              <w:rPr>
                <w:rStyle w:val="FootnoteReference"/>
                <w:rFonts w:cs="Arial"/>
                <w:bCs/>
                <w:szCs w:val="48"/>
              </w:rPr>
              <w:footnoteReference w:id="5"/>
            </w:r>
          </w:p>
        </w:tc>
      </w:tr>
      <w:tr w:rsidRPr="00572B99" w:rsidR="00EE005A" w:rsidTr="743AFCBB" w14:paraId="74D5229D" w14:textId="77777777">
        <w:trPr>
          <w:cantSplit/>
          <w:trHeight w:val="639"/>
        </w:trPr>
        <w:tc>
          <w:tcPr>
            <w:tcW w:w="1350" w:type="dxa"/>
          </w:tcPr>
          <w:p w:rsidRPr="00572B99" w:rsidR="00EE005A" w:rsidP="00EE005A" w:rsidRDefault="00EE005A" w14:paraId="47739223" w14:textId="17551B5D">
            <w:pPr>
              <w:spacing w:before="100" w:after="60"/>
              <w:jc w:val="center"/>
              <w:rPr>
                <w:rFonts w:cs="Arial"/>
                <w:bCs/>
                <w:szCs w:val="48"/>
              </w:rPr>
            </w:pPr>
            <w:r w:rsidRPr="00572B99">
              <w:rPr>
                <w:rFonts w:eastAsia="Calibri" w:cs="Arial"/>
                <w:bCs/>
              </w:rPr>
              <w:t>P</w:t>
            </w:r>
          </w:p>
        </w:tc>
        <w:tc>
          <w:tcPr>
            <w:tcW w:w="3060" w:type="dxa"/>
          </w:tcPr>
          <w:p w:rsidRPr="00572B99" w:rsidR="00EE005A" w:rsidP="00EE005A" w:rsidRDefault="00EE005A" w14:paraId="37BA23C1" w14:textId="37076FDD">
            <w:pPr>
              <w:spacing w:before="100" w:after="60"/>
              <w:rPr>
                <w:rFonts w:cs="Arial"/>
                <w:bCs/>
                <w:szCs w:val="48"/>
              </w:rPr>
            </w:pPr>
            <w:r w:rsidRPr="00572B99">
              <w:rPr>
                <w:rFonts w:eastAsia="Calibri" w:cs="Arial"/>
                <w:bCs/>
              </w:rPr>
              <w:t>A6_</w:t>
            </w:r>
          </w:p>
        </w:tc>
        <w:tc>
          <w:tcPr>
            <w:tcW w:w="5670" w:type="dxa"/>
          </w:tcPr>
          <w:p w:rsidRPr="00572B99" w:rsidR="00EE005A" w:rsidP="00EE005A" w:rsidRDefault="00EE005A" w14:paraId="7AFA712F" w14:textId="335B4A27">
            <w:pPr>
              <w:spacing w:before="100" w:after="60"/>
              <w:rPr>
                <w:rFonts w:cs="Arial"/>
                <w:bCs/>
                <w:szCs w:val="48"/>
              </w:rPr>
            </w:pPr>
            <w:r w:rsidRPr="00572B99">
              <w:rPr>
                <w:rFonts w:eastAsia="Calibri" w:cs="Arial"/>
                <w:bCs/>
              </w:rPr>
              <w:t xml:space="preserve">Ship-in-place MRO denial when on-hand balance is less than the MRO quantity. </w:t>
            </w:r>
          </w:p>
        </w:tc>
      </w:tr>
      <w:tr w:rsidRPr="00572B99" w:rsidR="00EE005A" w:rsidTr="743AFCBB" w14:paraId="75F0644C" w14:textId="77777777">
        <w:trPr>
          <w:cantSplit/>
          <w:trHeight w:val="403"/>
        </w:trPr>
        <w:tc>
          <w:tcPr>
            <w:tcW w:w="1350" w:type="dxa"/>
          </w:tcPr>
          <w:p w:rsidRPr="00572B99" w:rsidR="00EE005A" w:rsidP="00EE005A" w:rsidRDefault="00EE005A" w14:paraId="75F06449" w14:textId="77777777">
            <w:pPr>
              <w:spacing w:before="100" w:after="60"/>
              <w:jc w:val="center"/>
              <w:rPr>
                <w:rFonts w:cs="Arial"/>
                <w:bCs/>
              </w:rPr>
            </w:pPr>
            <w:r w:rsidRPr="00572B99">
              <w:rPr>
                <w:rFonts w:cs="Arial"/>
                <w:bCs/>
                <w:szCs w:val="48"/>
              </w:rPr>
              <w:t>P</w:t>
            </w:r>
          </w:p>
        </w:tc>
        <w:tc>
          <w:tcPr>
            <w:tcW w:w="3060" w:type="dxa"/>
          </w:tcPr>
          <w:p w:rsidRPr="00572B99" w:rsidR="00EE005A" w:rsidP="00EE005A" w:rsidRDefault="00EE005A" w14:paraId="75F0644A" w14:textId="727CD98F">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4B" w14:textId="77777777">
            <w:pPr>
              <w:spacing w:before="100" w:after="60"/>
              <w:rPr>
                <w:rFonts w:cs="Arial"/>
                <w:bCs/>
              </w:rPr>
            </w:pPr>
            <w:r w:rsidRPr="00572B99">
              <w:rPr>
                <w:rFonts w:cs="Arial"/>
                <w:bCs/>
                <w:szCs w:val="48"/>
              </w:rPr>
              <w:t>Reserved for future DoD assignment.</w:t>
            </w:r>
          </w:p>
        </w:tc>
      </w:tr>
      <w:tr w:rsidRPr="00572B99" w:rsidR="00EE005A" w:rsidTr="743AFCBB" w14:paraId="75F06450" w14:textId="77777777">
        <w:trPr>
          <w:cantSplit/>
          <w:trHeight w:val="403"/>
        </w:trPr>
        <w:tc>
          <w:tcPr>
            <w:tcW w:w="1350" w:type="dxa"/>
          </w:tcPr>
          <w:p w:rsidRPr="00572B99" w:rsidR="00EE005A" w:rsidP="00EE005A" w:rsidRDefault="00EE005A" w14:paraId="75F0644D" w14:textId="77777777">
            <w:pPr>
              <w:spacing w:before="100" w:after="60"/>
              <w:jc w:val="center"/>
              <w:rPr>
                <w:rFonts w:cs="Arial"/>
                <w:bCs/>
                <w:szCs w:val="48"/>
              </w:rPr>
            </w:pPr>
            <w:r w:rsidRPr="00572B99">
              <w:rPr>
                <w:rFonts w:cs="Arial"/>
                <w:bCs/>
                <w:szCs w:val="48"/>
              </w:rPr>
              <w:t>Q</w:t>
            </w:r>
          </w:p>
        </w:tc>
        <w:tc>
          <w:tcPr>
            <w:tcW w:w="3060" w:type="dxa"/>
          </w:tcPr>
          <w:p w:rsidRPr="00572B99" w:rsidR="00EE005A" w:rsidP="00EE005A" w:rsidRDefault="00EE005A" w14:paraId="75F0644E" w14:textId="77777777">
            <w:pPr>
              <w:spacing w:before="100" w:after="60"/>
              <w:rPr>
                <w:rFonts w:cs="Arial"/>
                <w:bCs/>
                <w:szCs w:val="48"/>
              </w:rPr>
            </w:pPr>
            <w:r w:rsidRPr="00572B99">
              <w:rPr>
                <w:rFonts w:cs="Arial"/>
                <w:bCs/>
                <w:szCs w:val="48"/>
              </w:rPr>
              <w:t>A6_</w:t>
            </w:r>
          </w:p>
        </w:tc>
        <w:tc>
          <w:tcPr>
            <w:tcW w:w="5670" w:type="dxa"/>
          </w:tcPr>
          <w:p w:rsidRPr="00572B99" w:rsidR="00EE005A" w:rsidP="00EE005A" w:rsidRDefault="00EE005A" w14:paraId="3F3B43E3" w14:textId="0CC208F2">
            <w:pPr>
              <w:spacing w:before="100" w:after="60"/>
              <w:rPr>
                <w:rFonts w:cs="Arial"/>
                <w:bCs/>
                <w:szCs w:val="48"/>
              </w:rPr>
            </w:pPr>
            <w:r w:rsidRPr="00572B99">
              <w:rPr>
                <w:rFonts w:cs="Arial"/>
                <w:bCs/>
                <w:szCs w:val="48"/>
              </w:rPr>
              <w:t>Denied.  Storage activity unable to match materiel release order to identified reference numbers for stock in storage.  Requested stock cannot be released.</w:t>
            </w:r>
          </w:p>
          <w:p w:rsidRPr="00572B99" w:rsidR="00EE005A" w:rsidP="00EE005A" w:rsidRDefault="00EE005A" w14:paraId="021F119A" w14:textId="77777777">
            <w:pPr>
              <w:pStyle w:val="ListParagraph"/>
              <w:numPr>
                <w:ilvl w:val="0"/>
                <w:numId w:val="15"/>
              </w:numPr>
              <w:spacing w:before="100" w:after="60"/>
              <w:ind w:left="0" w:firstLine="0"/>
              <w:contextualSpacing w:val="0"/>
              <w:rPr>
                <w:rFonts w:cs="Arial"/>
                <w:bCs/>
                <w:szCs w:val="48"/>
              </w:rPr>
            </w:pPr>
            <w:r w:rsidRPr="00572B99">
              <w:rPr>
                <w:rFonts w:cs="Arial"/>
                <w:bCs/>
                <w:szCs w:val="48"/>
              </w:rPr>
              <w:t>Unable to match the protection document number and job order number.  Applicable to DLA Navy industrial activity support agreement.</w:t>
            </w:r>
            <w:r w:rsidRPr="00572B99">
              <w:rPr>
                <w:rStyle w:val="FootnoteReference"/>
                <w:rFonts w:cs="Arial"/>
                <w:bCs/>
                <w:szCs w:val="48"/>
              </w:rPr>
              <w:footnoteReference w:id="6"/>
            </w:r>
          </w:p>
          <w:p w:rsidRPr="00572B99" w:rsidR="00EE005A" w:rsidP="00EE005A" w:rsidRDefault="00EE005A" w14:paraId="53EA2CDF" w14:textId="77777777">
            <w:pPr>
              <w:pStyle w:val="ListParagraph"/>
              <w:numPr>
                <w:ilvl w:val="0"/>
                <w:numId w:val="15"/>
              </w:numPr>
              <w:spacing w:before="100" w:after="60"/>
              <w:ind w:left="-10" w:firstLine="10"/>
              <w:contextualSpacing w:val="0"/>
              <w:rPr>
                <w:rFonts w:cs="Arial"/>
                <w:bCs/>
                <w:szCs w:val="48"/>
              </w:rPr>
            </w:pPr>
            <w:r w:rsidRPr="00572B99">
              <w:rPr>
                <w:rFonts w:cs="Arial"/>
                <w:bCs/>
                <w:szCs w:val="48"/>
              </w:rPr>
              <w:t>Unable to match to the DTID Number. Applicable to DLA Disposition Services.</w:t>
            </w:r>
            <w:r w:rsidRPr="00572B99">
              <w:rPr>
                <w:rStyle w:val="FootnoteReference"/>
                <w:rFonts w:cs="Arial"/>
                <w:bCs/>
                <w:szCs w:val="48"/>
              </w:rPr>
              <w:footnoteReference w:id="7"/>
            </w:r>
          </w:p>
          <w:p w:rsidRPr="00572B99" w:rsidR="00EE005A" w:rsidP="743AFCBB" w:rsidRDefault="51B16572" w14:paraId="75F0644F" w14:textId="196B7602">
            <w:pPr>
              <w:pStyle w:val="ListParagraph"/>
              <w:numPr>
                <w:ilvl w:val="0"/>
                <w:numId w:val="15"/>
              </w:numPr>
              <w:spacing w:before="100" w:after="60"/>
              <w:ind w:left="-10" w:firstLine="10"/>
              <w:rPr>
                <w:bCs/>
                <w:szCs w:val="24"/>
              </w:rPr>
            </w:pPr>
            <w:r w:rsidRPr="00572B99">
              <w:rPr>
                <w:rFonts w:cs="Arial"/>
                <w:bCs/>
              </w:rPr>
              <w:t>Unable to match requested</w:t>
            </w:r>
            <w:r w:rsidRPr="00572B99" w:rsidR="139CC409">
              <w:rPr>
                <w:rFonts w:cs="Arial"/>
                <w:bCs/>
              </w:rPr>
              <w:t xml:space="preserve"> Supply </w:t>
            </w:r>
            <w:r w:rsidRPr="00572B99" w:rsidR="139CC409">
              <w:rPr>
                <w:bCs/>
              </w:rPr>
              <w:t>Discrepancy Report (SDR) distribution center number (DCN) or</w:t>
            </w:r>
            <w:r w:rsidRPr="00572B99">
              <w:rPr>
                <w:rFonts w:cs="Arial"/>
                <w:bCs/>
              </w:rPr>
              <w:t xml:space="preserve"> Product Quality Deficiency Report (PQDR) exhibit report control number (RCN) to storage activity record or physical location.</w:t>
            </w:r>
            <w:r w:rsidRPr="00572B99" w:rsidR="00EE005A">
              <w:rPr>
                <w:rFonts w:cs="Arial"/>
                <w:bCs/>
                <w:vertAlign w:val="superscript"/>
              </w:rPr>
              <w:footnoteReference w:id="8"/>
            </w:r>
          </w:p>
        </w:tc>
      </w:tr>
      <w:tr w:rsidRPr="00572B99" w:rsidR="00EE005A" w:rsidTr="743AFCBB" w14:paraId="75F06454" w14:textId="77777777">
        <w:trPr>
          <w:cantSplit/>
          <w:trHeight w:val="403"/>
        </w:trPr>
        <w:tc>
          <w:tcPr>
            <w:tcW w:w="1350" w:type="dxa"/>
          </w:tcPr>
          <w:p w:rsidRPr="00572B99" w:rsidR="00EE005A" w:rsidP="00EE005A" w:rsidRDefault="00EE005A" w14:paraId="75F06451" w14:textId="77777777">
            <w:pPr>
              <w:spacing w:before="100" w:after="60"/>
              <w:jc w:val="center"/>
              <w:rPr>
                <w:rFonts w:cs="Arial"/>
                <w:bCs/>
              </w:rPr>
            </w:pPr>
            <w:r w:rsidRPr="00572B99">
              <w:rPr>
                <w:rFonts w:cs="Arial"/>
                <w:bCs/>
                <w:szCs w:val="48"/>
              </w:rPr>
              <w:t>Q</w:t>
            </w:r>
          </w:p>
        </w:tc>
        <w:tc>
          <w:tcPr>
            <w:tcW w:w="3060" w:type="dxa"/>
          </w:tcPr>
          <w:p w:rsidRPr="00572B99" w:rsidR="00EE005A" w:rsidP="00EE005A" w:rsidRDefault="00EE005A" w14:paraId="75F06452" w14:textId="3AB343D4">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53" w14:textId="77777777">
            <w:pPr>
              <w:spacing w:before="100" w:after="60"/>
              <w:rPr>
                <w:rFonts w:cs="Arial"/>
                <w:bCs/>
              </w:rPr>
            </w:pPr>
            <w:r w:rsidRPr="00572B99">
              <w:rPr>
                <w:rFonts w:cs="Arial"/>
                <w:bCs/>
                <w:szCs w:val="48"/>
              </w:rPr>
              <w:t xml:space="preserve">Reserved for future DoD assignment. </w:t>
            </w:r>
          </w:p>
        </w:tc>
      </w:tr>
      <w:tr w:rsidRPr="00572B99" w:rsidR="00EE005A" w:rsidTr="743AFCBB" w14:paraId="75F06458" w14:textId="77777777">
        <w:trPr>
          <w:cantSplit/>
          <w:trHeight w:val="403"/>
        </w:trPr>
        <w:tc>
          <w:tcPr>
            <w:tcW w:w="1350" w:type="dxa"/>
          </w:tcPr>
          <w:p w:rsidRPr="00572B99" w:rsidR="00EE005A" w:rsidP="00EE005A" w:rsidRDefault="00EE005A" w14:paraId="75F06455" w14:textId="77777777">
            <w:pPr>
              <w:spacing w:before="100" w:after="60"/>
              <w:jc w:val="center"/>
              <w:rPr>
                <w:rFonts w:cs="Arial"/>
                <w:bCs/>
              </w:rPr>
            </w:pPr>
            <w:r w:rsidRPr="00572B99">
              <w:rPr>
                <w:rFonts w:cs="Arial"/>
                <w:bCs/>
                <w:szCs w:val="48"/>
              </w:rPr>
              <w:t>R</w:t>
            </w:r>
          </w:p>
        </w:tc>
        <w:tc>
          <w:tcPr>
            <w:tcW w:w="3060" w:type="dxa"/>
          </w:tcPr>
          <w:p w:rsidRPr="00572B99" w:rsidR="00EE005A" w:rsidP="00EE005A" w:rsidRDefault="00EE005A" w14:paraId="75F06456" w14:textId="77777777">
            <w:pPr>
              <w:spacing w:before="100" w:after="60"/>
              <w:rPr>
                <w:rFonts w:cs="Arial"/>
                <w:bCs/>
              </w:rPr>
            </w:pPr>
            <w:r w:rsidRPr="00572B99">
              <w:rPr>
                <w:rFonts w:cs="Arial"/>
                <w:bCs/>
                <w:szCs w:val="48"/>
              </w:rPr>
              <w:t>DHA, D7_, A4_</w:t>
            </w:r>
          </w:p>
        </w:tc>
        <w:tc>
          <w:tcPr>
            <w:tcW w:w="5670" w:type="dxa"/>
          </w:tcPr>
          <w:p w:rsidRPr="00572B99" w:rsidR="00EE005A" w:rsidP="00EE005A" w:rsidRDefault="00EE005A" w14:paraId="75F06457" w14:textId="77777777">
            <w:pPr>
              <w:spacing w:before="100" w:after="60"/>
              <w:rPr>
                <w:rFonts w:cs="Arial"/>
                <w:bCs/>
              </w:rPr>
            </w:pPr>
            <w:r w:rsidRPr="00572B99">
              <w:rPr>
                <w:rFonts w:cs="Arial"/>
                <w:bCs/>
                <w:szCs w:val="48"/>
              </w:rPr>
              <w:t>Recurring demand.</w:t>
            </w:r>
          </w:p>
        </w:tc>
      </w:tr>
      <w:tr w:rsidRPr="00572B99" w:rsidR="00EE005A" w:rsidTr="743AFCBB" w14:paraId="75F0645C" w14:textId="77777777">
        <w:trPr>
          <w:cantSplit/>
          <w:trHeight w:val="403"/>
        </w:trPr>
        <w:tc>
          <w:tcPr>
            <w:tcW w:w="1350" w:type="dxa"/>
          </w:tcPr>
          <w:p w:rsidRPr="00572B99" w:rsidR="00EE005A" w:rsidP="00EE005A" w:rsidRDefault="00EE005A" w14:paraId="75F06459" w14:textId="77777777">
            <w:pPr>
              <w:spacing w:before="100" w:after="60"/>
              <w:jc w:val="center"/>
              <w:rPr>
                <w:rFonts w:cs="Arial"/>
                <w:bCs/>
              </w:rPr>
            </w:pPr>
            <w:r w:rsidRPr="00572B99">
              <w:rPr>
                <w:rFonts w:cs="Arial"/>
                <w:bCs/>
                <w:szCs w:val="48"/>
              </w:rPr>
              <w:t>R</w:t>
            </w:r>
          </w:p>
        </w:tc>
        <w:tc>
          <w:tcPr>
            <w:tcW w:w="3060" w:type="dxa"/>
          </w:tcPr>
          <w:p w:rsidRPr="00572B99" w:rsidR="00EE005A" w:rsidP="00EE005A" w:rsidRDefault="00EE005A" w14:paraId="75F0645A" w14:textId="77777777">
            <w:pPr>
              <w:spacing w:before="100" w:after="60"/>
              <w:rPr>
                <w:rFonts w:cs="Arial"/>
                <w:bCs/>
              </w:rPr>
            </w:pPr>
            <w:r w:rsidRPr="00572B99">
              <w:rPr>
                <w:rFonts w:cs="Arial"/>
                <w:bCs/>
                <w:szCs w:val="48"/>
              </w:rPr>
              <w:t>A5_</w:t>
            </w:r>
          </w:p>
        </w:tc>
        <w:tc>
          <w:tcPr>
            <w:tcW w:w="5670" w:type="dxa"/>
          </w:tcPr>
          <w:p w:rsidRPr="00572B99" w:rsidR="00EE005A" w:rsidP="00EE005A" w:rsidRDefault="00EE005A" w14:paraId="75F0645B" w14:textId="77777777">
            <w:pPr>
              <w:spacing w:before="100" w:after="60"/>
              <w:rPr>
                <w:rFonts w:cs="Arial"/>
                <w:bCs/>
              </w:rPr>
            </w:pPr>
            <w:r w:rsidRPr="00572B99">
              <w:rPr>
                <w:rFonts w:cs="Arial"/>
                <w:bCs/>
                <w:szCs w:val="48"/>
              </w:rPr>
              <w:t>Pre-inventory document.</w:t>
            </w:r>
          </w:p>
        </w:tc>
      </w:tr>
      <w:tr w:rsidRPr="00572B99" w:rsidR="00EE005A" w:rsidTr="743AFCBB" w14:paraId="75F06460" w14:textId="77777777">
        <w:trPr>
          <w:cantSplit/>
          <w:trHeight w:val="403"/>
        </w:trPr>
        <w:tc>
          <w:tcPr>
            <w:tcW w:w="1350" w:type="dxa"/>
          </w:tcPr>
          <w:p w:rsidRPr="00572B99" w:rsidR="00EE005A" w:rsidP="00EE005A" w:rsidRDefault="00EE005A" w14:paraId="75F0645D" w14:textId="77777777">
            <w:pPr>
              <w:spacing w:before="100" w:after="60"/>
              <w:jc w:val="center"/>
              <w:rPr>
                <w:rFonts w:cs="Arial"/>
                <w:bCs/>
              </w:rPr>
            </w:pPr>
            <w:r w:rsidRPr="00572B99">
              <w:rPr>
                <w:rFonts w:cs="Arial"/>
                <w:bCs/>
                <w:szCs w:val="48"/>
              </w:rPr>
              <w:t>R</w:t>
            </w:r>
          </w:p>
        </w:tc>
        <w:tc>
          <w:tcPr>
            <w:tcW w:w="3060" w:type="dxa"/>
          </w:tcPr>
          <w:p w:rsidRPr="00572B99" w:rsidR="00EE005A" w:rsidP="00EE005A" w:rsidRDefault="00EE005A" w14:paraId="75F0645E" w14:textId="77777777">
            <w:pPr>
              <w:spacing w:before="100" w:after="60"/>
              <w:rPr>
                <w:rFonts w:cs="Arial"/>
                <w:bCs/>
              </w:rPr>
            </w:pPr>
            <w:r w:rsidRPr="00572B99">
              <w:rPr>
                <w:rFonts w:cs="Arial"/>
                <w:bCs/>
                <w:szCs w:val="48"/>
              </w:rPr>
              <w:t>A6_</w:t>
            </w:r>
          </w:p>
        </w:tc>
        <w:tc>
          <w:tcPr>
            <w:tcW w:w="5670" w:type="dxa"/>
          </w:tcPr>
          <w:p w:rsidRPr="00572B99" w:rsidR="00EE005A" w:rsidP="00EE005A" w:rsidRDefault="00EE005A" w14:paraId="75F0645F" w14:textId="77777777">
            <w:pPr>
              <w:spacing w:before="100" w:after="60"/>
              <w:rPr>
                <w:rFonts w:cs="Arial"/>
                <w:bCs/>
              </w:rPr>
            </w:pPr>
            <w:r w:rsidRPr="00572B99">
              <w:rPr>
                <w:rFonts w:cs="Arial"/>
                <w:bCs/>
                <w:szCs w:val="48"/>
              </w:rPr>
              <w:t>Denied.  This denial results from a receipt posted in error during real-time “Issue from Receiving” processing, or from discovery of a receipt processing error during denial research.  Distribution depot to submit receipt reversal.</w:t>
            </w:r>
          </w:p>
        </w:tc>
      </w:tr>
      <w:tr w:rsidRPr="00572B99" w:rsidR="00EE005A" w:rsidTr="743AFCBB" w14:paraId="75F06464" w14:textId="77777777">
        <w:trPr>
          <w:cantSplit/>
          <w:trHeight w:val="403"/>
        </w:trPr>
        <w:tc>
          <w:tcPr>
            <w:tcW w:w="1350" w:type="dxa"/>
          </w:tcPr>
          <w:p w:rsidRPr="00572B99" w:rsidR="00EE005A" w:rsidP="00EE005A" w:rsidRDefault="00EE005A" w14:paraId="75F06461" w14:textId="77777777">
            <w:pPr>
              <w:spacing w:before="100" w:after="60"/>
              <w:jc w:val="center"/>
              <w:rPr>
                <w:rFonts w:cs="Arial"/>
                <w:bCs/>
                <w:szCs w:val="48"/>
              </w:rPr>
            </w:pPr>
            <w:r w:rsidRPr="00572B99">
              <w:rPr>
                <w:rFonts w:cs="Arial"/>
                <w:bCs/>
                <w:szCs w:val="48"/>
              </w:rPr>
              <w:t>R</w:t>
            </w:r>
          </w:p>
        </w:tc>
        <w:tc>
          <w:tcPr>
            <w:tcW w:w="3060" w:type="dxa"/>
          </w:tcPr>
          <w:p w:rsidRPr="00572B99" w:rsidR="00EE005A" w:rsidP="00EE005A" w:rsidRDefault="00EE005A" w14:paraId="75F06462" w14:textId="77777777">
            <w:pPr>
              <w:spacing w:before="100" w:after="60"/>
              <w:rPr>
                <w:rFonts w:cs="Arial"/>
                <w:bCs/>
                <w:szCs w:val="48"/>
              </w:rPr>
            </w:pPr>
            <w:r w:rsidRPr="00572B99">
              <w:rPr>
                <w:rFonts w:cs="Arial"/>
                <w:bCs/>
                <w:szCs w:val="48"/>
              </w:rPr>
              <w:t>AE_</w:t>
            </w:r>
            <w:r w:rsidRPr="00572B99">
              <w:rPr>
                <w:rStyle w:val="FootnoteReference"/>
                <w:rFonts w:cs="Arial"/>
                <w:bCs/>
                <w:szCs w:val="48"/>
              </w:rPr>
              <w:footnoteReference w:id="9"/>
            </w:r>
          </w:p>
        </w:tc>
        <w:tc>
          <w:tcPr>
            <w:tcW w:w="5670" w:type="dxa"/>
          </w:tcPr>
          <w:p w:rsidRPr="00572B99" w:rsidR="00EE005A" w:rsidP="00EE005A" w:rsidRDefault="00EE005A" w14:paraId="75F06463" w14:textId="77777777">
            <w:pPr>
              <w:spacing w:before="100" w:after="60"/>
              <w:rPr>
                <w:rFonts w:cs="Arial"/>
                <w:bCs/>
                <w:szCs w:val="48"/>
              </w:rPr>
            </w:pPr>
            <w:r w:rsidRPr="00572B99">
              <w:rPr>
                <w:rFonts w:cs="Arial"/>
                <w:bCs/>
                <w:szCs w:val="48"/>
              </w:rPr>
              <w:t>Requisition delayed due to storage activity denial.</w:t>
            </w:r>
          </w:p>
        </w:tc>
      </w:tr>
      <w:tr w:rsidRPr="00572B99" w:rsidR="00EE005A" w:rsidTr="743AFCBB" w14:paraId="75F06468" w14:textId="77777777">
        <w:trPr>
          <w:cantSplit/>
          <w:trHeight w:val="403"/>
        </w:trPr>
        <w:tc>
          <w:tcPr>
            <w:tcW w:w="1350" w:type="dxa"/>
          </w:tcPr>
          <w:p w:rsidRPr="00572B99" w:rsidR="00EE005A" w:rsidP="00EE005A" w:rsidRDefault="00EE005A" w14:paraId="75F06465" w14:textId="77777777">
            <w:pPr>
              <w:spacing w:before="100" w:after="60"/>
              <w:jc w:val="center"/>
              <w:rPr>
                <w:rFonts w:cs="Arial"/>
                <w:bCs/>
              </w:rPr>
            </w:pPr>
            <w:r w:rsidRPr="00572B99">
              <w:rPr>
                <w:rFonts w:cs="Arial"/>
                <w:bCs/>
                <w:szCs w:val="48"/>
              </w:rPr>
              <w:t>R</w:t>
            </w:r>
          </w:p>
        </w:tc>
        <w:tc>
          <w:tcPr>
            <w:tcW w:w="3060" w:type="dxa"/>
          </w:tcPr>
          <w:p w:rsidRPr="00572B99" w:rsidR="00EE005A" w:rsidP="00EE005A" w:rsidRDefault="00EE005A" w14:paraId="75F06466" w14:textId="0A3DDFAE">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67" w14:textId="77777777">
            <w:pPr>
              <w:spacing w:before="100" w:after="60"/>
              <w:rPr>
                <w:rFonts w:cs="Arial"/>
                <w:bCs/>
              </w:rPr>
            </w:pPr>
            <w:r w:rsidRPr="00572B99">
              <w:rPr>
                <w:rFonts w:cs="Arial"/>
                <w:bCs/>
                <w:szCs w:val="48"/>
              </w:rPr>
              <w:t>Reserved for future DoD assignment.</w:t>
            </w:r>
          </w:p>
        </w:tc>
      </w:tr>
      <w:tr w:rsidRPr="00572B99" w:rsidR="00EE005A" w:rsidTr="743AFCBB" w14:paraId="75F0646C" w14:textId="77777777">
        <w:trPr>
          <w:cantSplit/>
          <w:trHeight w:val="403"/>
        </w:trPr>
        <w:tc>
          <w:tcPr>
            <w:tcW w:w="1350" w:type="dxa"/>
          </w:tcPr>
          <w:p w:rsidRPr="00572B99" w:rsidR="00EE005A" w:rsidP="00EE005A" w:rsidRDefault="00EE005A" w14:paraId="75F06469" w14:textId="532D7F07">
            <w:pPr>
              <w:spacing w:before="100" w:after="60"/>
              <w:jc w:val="center"/>
              <w:rPr>
                <w:rFonts w:cs="Arial"/>
                <w:bCs/>
                <w:szCs w:val="48"/>
              </w:rPr>
            </w:pPr>
            <w:r w:rsidRPr="00572B99">
              <w:rPr>
                <w:rFonts w:cs="Arial"/>
                <w:bCs/>
                <w:szCs w:val="48"/>
              </w:rPr>
              <w:t>S</w:t>
            </w:r>
          </w:p>
        </w:tc>
        <w:tc>
          <w:tcPr>
            <w:tcW w:w="3060" w:type="dxa"/>
          </w:tcPr>
          <w:p w:rsidRPr="00572B99" w:rsidR="00EE005A" w:rsidP="00EE005A" w:rsidRDefault="00EE005A" w14:paraId="75F0646A" w14:textId="77777777">
            <w:pPr>
              <w:spacing w:before="100" w:after="60"/>
              <w:rPr>
                <w:rFonts w:cs="Arial"/>
                <w:bCs/>
                <w:szCs w:val="48"/>
              </w:rPr>
            </w:pPr>
            <w:r w:rsidRPr="00572B99">
              <w:rPr>
                <w:rFonts w:cs="Arial"/>
                <w:bCs/>
                <w:szCs w:val="48"/>
              </w:rPr>
              <w:t>D7J, A5J, ACJ, AEJ, AFJ, AGJ, AKJ, ARJ, ARK, ARL</w:t>
            </w:r>
            <w:r w:rsidRPr="00572B99">
              <w:rPr>
                <w:rStyle w:val="FootnoteReference"/>
                <w:rFonts w:cs="Arial"/>
                <w:bCs/>
                <w:szCs w:val="48"/>
              </w:rPr>
              <w:footnoteReference w:id="10"/>
            </w:r>
          </w:p>
        </w:tc>
        <w:tc>
          <w:tcPr>
            <w:tcW w:w="5670" w:type="dxa"/>
          </w:tcPr>
          <w:p w:rsidRPr="00572B99" w:rsidR="00EE005A" w:rsidP="00EE005A" w:rsidRDefault="00EE005A" w14:paraId="75F0646B" w14:textId="4351E7AB">
            <w:pPr>
              <w:spacing w:before="100" w:after="60"/>
              <w:rPr>
                <w:rFonts w:cs="Arial"/>
                <w:bCs/>
                <w:szCs w:val="48"/>
              </w:rPr>
            </w:pPr>
            <w:r w:rsidRPr="00572B99">
              <w:rPr>
                <w:rFonts w:cs="Arial"/>
                <w:bCs/>
                <w:szCs w:val="48"/>
              </w:rPr>
              <w:t>Materiel is hazardous to public health/safety or national security.  DLA Disposition Services Field Office must ensure mutilation is accomplished.</w:t>
            </w:r>
          </w:p>
        </w:tc>
      </w:tr>
      <w:tr w:rsidRPr="00572B99" w:rsidR="00EE005A" w:rsidTr="743AFCBB" w14:paraId="75F06470" w14:textId="77777777">
        <w:trPr>
          <w:cantSplit/>
          <w:trHeight w:val="403"/>
        </w:trPr>
        <w:tc>
          <w:tcPr>
            <w:tcW w:w="1350" w:type="dxa"/>
          </w:tcPr>
          <w:p w:rsidRPr="00572B99" w:rsidR="00EE005A" w:rsidP="00EE005A" w:rsidRDefault="00EE005A" w14:paraId="75F0646D" w14:textId="77777777">
            <w:pPr>
              <w:spacing w:before="100" w:after="60"/>
              <w:jc w:val="center"/>
              <w:rPr>
                <w:rFonts w:cs="Arial"/>
                <w:bCs/>
              </w:rPr>
            </w:pPr>
            <w:r w:rsidRPr="00572B99">
              <w:rPr>
                <w:rFonts w:cs="Arial"/>
                <w:bCs/>
                <w:szCs w:val="48"/>
              </w:rPr>
              <w:t>S</w:t>
            </w:r>
          </w:p>
        </w:tc>
        <w:tc>
          <w:tcPr>
            <w:tcW w:w="3060" w:type="dxa"/>
          </w:tcPr>
          <w:p w:rsidRPr="00572B99" w:rsidR="00EE005A" w:rsidP="00EE005A" w:rsidRDefault="00EE005A" w14:paraId="75F0646E" w14:textId="77777777">
            <w:pPr>
              <w:spacing w:before="100" w:after="60"/>
              <w:rPr>
                <w:rFonts w:cs="Arial"/>
                <w:bCs/>
              </w:rPr>
            </w:pPr>
            <w:r w:rsidRPr="00572B99">
              <w:rPr>
                <w:rFonts w:cs="Arial"/>
                <w:bCs/>
                <w:szCs w:val="48"/>
              </w:rPr>
              <w:t>DHA, D7_ less D7J, A4_</w:t>
            </w:r>
          </w:p>
        </w:tc>
        <w:tc>
          <w:tcPr>
            <w:tcW w:w="5670" w:type="dxa"/>
          </w:tcPr>
          <w:p w:rsidRPr="00572B99" w:rsidR="00EE005A" w:rsidP="00EE005A" w:rsidRDefault="00EE005A" w14:paraId="75F0646F" w14:textId="77777777">
            <w:pPr>
              <w:spacing w:before="100" w:after="60"/>
              <w:rPr>
                <w:rFonts w:cs="Arial"/>
                <w:bCs/>
              </w:rPr>
            </w:pPr>
            <w:r w:rsidRPr="00572B99">
              <w:rPr>
                <w:rFonts w:cs="Arial"/>
                <w:bCs/>
                <w:szCs w:val="48"/>
              </w:rPr>
              <w:t>Commissary resale demand.</w:t>
            </w:r>
          </w:p>
        </w:tc>
      </w:tr>
      <w:tr w:rsidRPr="00572B99" w:rsidR="00EE005A" w:rsidTr="743AFCBB" w14:paraId="75F06474" w14:textId="77777777">
        <w:trPr>
          <w:cantSplit/>
          <w:trHeight w:val="403"/>
        </w:trPr>
        <w:tc>
          <w:tcPr>
            <w:tcW w:w="1350" w:type="dxa"/>
          </w:tcPr>
          <w:p w:rsidRPr="00572B99" w:rsidR="00EE005A" w:rsidP="00EE005A" w:rsidRDefault="00EE005A" w14:paraId="75F06471" w14:textId="77777777">
            <w:pPr>
              <w:spacing w:before="100" w:after="60"/>
              <w:jc w:val="center"/>
              <w:rPr>
                <w:rFonts w:cs="Arial"/>
                <w:bCs/>
                <w:szCs w:val="48"/>
              </w:rPr>
            </w:pPr>
            <w:r w:rsidRPr="00572B99">
              <w:rPr>
                <w:rFonts w:cs="Arial"/>
                <w:bCs/>
                <w:szCs w:val="48"/>
              </w:rPr>
              <w:t>S</w:t>
            </w:r>
          </w:p>
        </w:tc>
        <w:tc>
          <w:tcPr>
            <w:tcW w:w="3060" w:type="dxa"/>
          </w:tcPr>
          <w:p w:rsidRPr="00572B99" w:rsidR="00EE005A" w:rsidP="00EE005A" w:rsidRDefault="00EE005A" w14:paraId="75F06472" w14:textId="77777777">
            <w:pPr>
              <w:spacing w:before="100" w:after="60"/>
              <w:rPr>
                <w:rFonts w:cs="Arial"/>
                <w:bCs/>
                <w:szCs w:val="48"/>
              </w:rPr>
            </w:pPr>
            <w:r w:rsidRPr="00572B99">
              <w:rPr>
                <w:rFonts w:cs="Arial"/>
                <w:bCs/>
                <w:szCs w:val="48"/>
              </w:rPr>
              <w:t>AE6</w:t>
            </w:r>
            <w:r w:rsidRPr="00572B99">
              <w:rPr>
                <w:rStyle w:val="FootnoteReference"/>
                <w:rFonts w:cs="Arial"/>
                <w:bCs/>
                <w:szCs w:val="48"/>
              </w:rPr>
              <w:footnoteReference w:id="11"/>
            </w:r>
          </w:p>
        </w:tc>
        <w:tc>
          <w:tcPr>
            <w:tcW w:w="5670" w:type="dxa"/>
          </w:tcPr>
          <w:p w:rsidRPr="00572B99" w:rsidR="00EE005A" w:rsidP="00EE005A" w:rsidRDefault="00EE005A" w14:paraId="75F06473" w14:textId="3C553530">
            <w:pPr>
              <w:pStyle w:val="Footer"/>
              <w:tabs>
                <w:tab w:val="clear" w:pos="4320"/>
                <w:tab w:val="clear" w:pos="8640"/>
              </w:tabs>
              <w:spacing w:before="100" w:after="60"/>
              <w:rPr>
                <w:rFonts w:cs="Arial"/>
                <w:bCs/>
                <w:szCs w:val="48"/>
              </w:rPr>
            </w:pPr>
            <w:r w:rsidRPr="00572B99">
              <w:rPr>
                <w:bCs/>
              </w:rPr>
              <w:t>Lateral redistribution order (</w:t>
            </w:r>
            <w:r w:rsidRPr="00572B99">
              <w:rPr>
                <w:rFonts w:cs="Arial"/>
                <w:bCs/>
                <w:szCs w:val="48"/>
              </w:rPr>
              <w:t>LRO) rejected due to duplication of suffix code internal to receiving Service.  LRO may be resent with suffix code advanced.</w:t>
            </w:r>
          </w:p>
        </w:tc>
      </w:tr>
      <w:tr w:rsidRPr="00572B99" w:rsidR="00EE005A" w:rsidTr="743AFCBB" w14:paraId="63A7484D" w14:textId="77777777">
        <w:trPr>
          <w:cantSplit/>
          <w:trHeight w:val="403"/>
        </w:trPr>
        <w:tc>
          <w:tcPr>
            <w:tcW w:w="1350" w:type="dxa"/>
            <w:shd w:val="clear" w:color="auto" w:fill="auto"/>
          </w:tcPr>
          <w:p w:rsidRPr="00572B99" w:rsidR="00EE005A" w:rsidP="00EE005A" w:rsidRDefault="00EE005A" w14:paraId="1D74CE68" w14:textId="5C5630F5">
            <w:pPr>
              <w:spacing w:before="100" w:after="60"/>
              <w:jc w:val="center"/>
              <w:rPr>
                <w:rFonts w:cs="Arial"/>
                <w:bCs/>
                <w:szCs w:val="48"/>
              </w:rPr>
            </w:pPr>
            <w:r w:rsidRPr="00572B99">
              <w:rPr>
                <w:rFonts w:eastAsia="Calibri" w:cs="Arial"/>
                <w:bCs/>
              </w:rPr>
              <w:t>S</w:t>
            </w:r>
          </w:p>
        </w:tc>
        <w:tc>
          <w:tcPr>
            <w:tcW w:w="3060" w:type="dxa"/>
            <w:shd w:val="clear" w:color="auto" w:fill="auto"/>
          </w:tcPr>
          <w:p w:rsidRPr="00572B99" w:rsidR="00EE005A" w:rsidP="00EE005A" w:rsidRDefault="00EE005A" w14:paraId="251F38E2" w14:textId="71A11E36">
            <w:pPr>
              <w:spacing w:before="100" w:after="60"/>
              <w:rPr>
                <w:rFonts w:cs="Arial"/>
                <w:bCs/>
                <w:szCs w:val="48"/>
              </w:rPr>
            </w:pPr>
            <w:r w:rsidRPr="00572B99">
              <w:rPr>
                <w:rFonts w:eastAsia="Calibri" w:cs="Arial"/>
                <w:bCs/>
              </w:rPr>
              <w:t>A6_</w:t>
            </w:r>
          </w:p>
        </w:tc>
        <w:tc>
          <w:tcPr>
            <w:tcW w:w="5670" w:type="dxa"/>
            <w:shd w:val="clear" w:color="auto" w:fill="auto"/>
          </w:tcPr>
          <w:p w:rsidRPr="00572B99" w:rsidR="00EE005A" w:rsidP="00EE005A" w:rsidRDefault="00EE005A" w14:paraId="39D60C6B" w14:textId="4D10FD72">
            <w:pPr>
              <w:pStyle w:val="Footer"/>
              <w:tabs>
                <w:tab w:val="clear" w:pos="4320"/>
                <w:tab w:val="clear" w:pos="8640"/>
              </w:tabs>
              <w:spacing w:before="100" w:after="60"/>
              <w:rPr>
                <w:bCs/>
              </w:rPr>
            </w:pPr>
            <w:r w:rsidRPr="00572B99">
              <w:rPr>
                <w:rFonts w:eastAsia="Calibri" w:cs="Arial"/>
                <w:bCs/>
              </w:rPr>
              <w:t xml:space="preserve">Ship-in-place MRO denial due to missing PMR. </w:t>
            </w:r>
          </w:p>
        </w:tc>
      </w:tr>
      <w:tr w:rsidRPr="00572B99" w:rsidR="00EE005A" w:rsidTr="743AFCBB" w14:paraId="75F06478" w14:textId="77777777">
        <w:trPr>
          <w:cantSplit/>
          <w:trHeight w:val="403"/>
        </w:trPr>
        <w:tc>
          <w:tcPr>
            <w:tcW w:w="1350" w:type="dxa"/>
          </w:tcPr>
          <w:p w:rsidRPr="00572B99" w:rsidR="00EE005A" w:rsidP="00EE005A" w:rsidRDefault="00EE005A" w14:paraId="75F06475" w14:textId="77777777">
            <w:pPr>
              <w:spacing w:before="100" w:after="60"/>
              <w:jc w:val="center"/>
              <w:rPr>
                <w:rFonts w:cs="Arial"/>
                <w:bCs/>
              </w:rPr>
            </w:pPr>
            <w:r w:rsidRPr="00572B99">
              <w:rPr>
                <w:rFonts w:cs="Arial"/>
                <w:bCs/>
                <w:szCs w:val="48"/>
              </w:rPr>
              <w:t>S</w:t>
            </w:r>
          </w:p>
        </w:tc>
        <w:tc>
          <w:tcPr>
            <w:tcW w:w="3060" w:type="dxa"/>
          </w:tcPr>
          <w:p w:rsidRPr="00572B99" w:rsidR="00EE005A" w:rsidP="00EE005A" w:rsidRDefault="00EE005A" w14:paraId="75F06476" w14:textId="44AD6B95">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77" w14:textId="77777777">
            <w:pPr>
              <w:spacing w:before="100" w:after="60"/>
              <w:rPr>
                <w:rFonts w:cs="Arial"/>
                <w:bCs/>
              </w:rPr>
            </w:pPr>
            <w:r w:rsidRPr="00572B99">
              <w:rPr>
                <w:rFonts w:cs="Arial"/>
                <w:bCs/>
                <w:szCs w:val="48"/>
              </w:rPr>
              <w:t>Reserved for future DoD assignment.</w:t>
            </w:r>
          </w:p>
        </w:tc>
      </w:tr>
      <w:tr w:rsidRPr="00572B99" w:rsidR="00EE005A" w:rsidTr="743AFCBB" w14:paraId="75F0647D" w14:textId="77777777">
        <w:trPr>
          <w:cantSplit/>
          <w:trHeight w:val="403"/>
        </w:trPr>
        <w:tc>
          <w:tcPr>
            <w:tcW w:w="1350" w:type="dxa"/>
          </w:tcPr>
          <w:p w:rsidRPr="00572B99" w:rsidR="00EE005A" w:rsidP="00EE005A" w:rsidRDefault="00EE005A" w14:paraId="75F06479" w14:textId="77777777">
            <w:pPr>
              <w:spacing w:before="100" w:after="60"/>
              <w:jc w:val="center"/>
              <w:rPr>
                <w:rFonts w:cs="Arial"/>
                <w:bCs/>
                <w:szCs w:val="48"/>
              </w:rPr>
            </w:pPr>
            <w:r w:rsidRPr="00572B99">
              <w:rPr>
                <w:rFonts w:cs="Arial"/>
                <w:bCs/>
                <w:szCs w:val="48"/>
              </w:rPr>
              <w:t>T</w:t>
            </w:r>
          </w:p>
        </w:tc>
        <w:tc>
          <w:tcPr>
            <w:tcW w:w="3060" w:type="dxa"/>
          </w:tcPr>
          <w:p w:rsidRPr="00572B99" w:rsidR="00EE005A" w:rsidP="00EE005A" w:rsidRDefault="00EE005A" w14:paraId="75F0647B" w14:textId="3B7CC0B3">
            <w:pPr>
              <w:spacing w:before="100" w:after="60"/>
              <w:rPr>
                <w:rFonts w:cs="Arial"/>
                <w:bCs/>
              </w:rPr>
            </w:pPr>
            <w:r w:rsidRPr="00572B99">
              <w:rPr>
                <w:rFonts w:cs="Arial"/>
                <w:bCs/>
                <w:szCs w:val="48"/>
              </w:rPr>
              <w:t>D7J, A5J</w:t>
            </w:r>
          </w:p>
        </w:tc>
        <w:tc>
          <w:tcPr>
            <w:tcW w:w="5670" w:type="dxa"/>
          </w:tcPr>
          <w:p w:rsidRPr="00572B99" w:rsidR="00EE005A" w:rsidP="00EE005A" w:rsidRDefault="00EE005A" w14:paraId="75F0647C" w14:textId="5C4568A8">
            <w:pPr>
              <w:spacing w:before="100" w:after="60"/>
              <w:rPr>
                <w:rFonts w:cs="Arial"/>
                <w:bCs/>
                <w:szCs w:val="48"/>
              </w:rPr>
            </w:pPr>
            <w:r w:rsidRPr="00572B99">
              <w:rPr>
                <w:rFonts w:cs="Arial"/>
                <w:bCs/>
                <w:szCs w:val="48"/>
              </w:rPr>
              <w:t>Materiel condemned.  Shelf-life has expired and cannot/will not be extended.  Quantity indicated shipped direct to DLA Disposition Services Field Office or other authorized/ required disposal action has been taken.</w:t>
            </w:r>
          </w:p>
        </w:tc>
      </w:tr>
      <w:tr w:rsidRPr="00572B99" w:rsidR="00EE005A" w:rsidTr="743AFCBB" w14:paraId="75F06481" w14:textId="77777777">
        <w:trPr>
          <w:cantSplit/>
          <w:trHeight w:val="403"/>
        </w:trPr>
        <w:tc>
          <w:tcPr>
            <w:tcW w:w="1350" w:type="dxa"/>
          </w:tcPr>
          <w:p w:rsidRPr="00572B99" w:rsidR="00EE005A" w:rsidP="00EE005A" w:rsidRDefault="00EE005A" w14:paraId="75F0647E" w14:textId="77777777">
            <w:pPr>
              <w:spacing w:before="100" w:after="60"/>
              <w:jc w:val="center"/>
              <w:rPr>
                <w:rFonts w:cs="Arial"/>
                <w:bCs/>
                <w:szCs w:val="48"/>
              </w:rPr>
            </w:pPr>
            <w:r w:rsidRPr="00572B99">
              <w:rPr>
                <w:rFonts w:cs="Arial"/>
                <w:bCs/>
                <w:szCs w:val="48"/>
              </w:rPr>
              <w:t>T</w:t>
            </w:r>
          </w:p>
        </w:tc>
        <w:tc>
          <w:tcPr>
            <w:tcW w:w="3060" w:type="dxa"/>
          </w:tcPr>
          <w:p w:rsidRPr="00572B99" w:rsidR="00EE005A" w:rsidP="00EE005A" w:rsidRDefault="00EE005A" w14:paraId="75F0647F" w14:textId="77777777">
            <w:pPr>
              <w:spacing w:before="100" w:after="60"/>
              <w:rPr>
                <w:rFonts w:cs="Arial"/>
                <w:bCs/>
                <w:szCs w:val="48"/>
              </w:rPr>
            </w:pPr>
            <w:r w:rsidRPr="00572B99">
              <w:rPr>
                <w:rFonts w:cs="Arial"/>
                <w:bCs/>
                <w:szCs w:val="48"/>
              </w:rPr>
              <w:t>A6_</w:t>
            </w:r>
          </w:p>
        </w:tc>
        <w:tc>
          <w:tcPr>
            <w:tcW w:w="5670" w:type="dxa"/>
          </w:tcPr>
          <w:p w:rsidRPr="00572B99" w:rsidR="00EE005A" w:rsidP="00EE005A" w:rsidRDefault="003F1D03" w14:paraId="75F06480" w14:textId="577B6041">
            <w:pPr>
              <w:spacing w:before="100" w:after="60"/>
              <w:rPr>
                <w:rFonts w:cs="Arial"/>
                <w:bCs/>
                <w:szCs w:val="48"/>
              </w:rPr>
            </w:pPr>
            <w:r w:rsidRPr="00572B99">
              <w:rPr>
                <w:rFonts w:cs="Arial"/>
                <w:b/>
                <w:i/>
                <w:iCs/>
                <w:szCs w:val="48"/>
              </w:rPr>
              <w:t>Denied. Storage activity unable to match serial number/UII to storage activity record or physical location.</w:t>
            </w:r>
          </w:p>
        </w:tc>
      </w:tr>
      <w:tr w:rsidRPr="00572B99" w:rsidR="00EE005A" w:rsidTr="743AFCBB" w14:paraId="75F06485" w14:textId="77777777">
        <w:trPr>
          <w:cantSplit/>
          <w:trHeight w:val="403"/>
        </w:trPr>
        <w:tc>
          <w:tcPr>
            <w:tcW w:w="1350" w:type="dxa"/>
          </w:tcPr>
          <w:p w:rsidRPr="00572B99" w:rsidR="00EE005A" w:rsidP="00EE005A" w:rsidRDefault="00EE005A" w14:paraId="75F06482" w14:textId="77777777">
            <w:pPr>
              <w:spacing w:before="100" w:after="60"/>
              <w:jc w:val="center"/>
              <w:rPr>
                <w:rFonts w:cs="Arial"/>
                <w:bCs/>
              </w:rPr>
            </w:pPr>
            <w:r w:rsidRPr="00572B99">
              <w:rPr>
                <w:rFonts w:cs="Arial"/>
                <w:bCs/>
                <w:szCs w:val="48"/>
              </w:rPr>
              <w:t>T</w:t>
            </w:r>
          </w:p>
        </w:tc>
        <w:tc>
          <w:tcPr>
            <w:tcW w:w="3060" w:type="dxa"/>
          </w:tcPr>
          <w:p w:rsidRPr="00572B99" w:rsidR="00EE005A" w:rsidP="00EE005A" w:rsidRDefault="00EE005A" w14:paraId="75F06483" w14:textId="4C0502DA">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84" w14:textId="77777777">
            <w:pPr>
              <w:spacing w:before="100" w:after="60"/>
              <w:rPr>
                <w:rFonts w:cs="Arial"/>
                <w:bCs/>
              </w:rPr>
            </w:pPr>
            <w:r w:rsidRPr="00572B99">
              <w:rPr>
                <w:rFonts w:cs="Arial"/>
                <w:bCs/>
                <w:szCs w:val="48"/>
              </w:rPr>
              <w:t>Reserved for future DoD assignment.</w:t>
            </w:r>
          </w:p>
        </w:tc>
      </w:tr>
      <w:tr w:rsidRPr="00572B99" w:rsidR="00EE005A" w:rsidTr="743AFCBB" w14:paraId="75F06489" w14:textId="77777777">
        <w:trPr>
          <w:cantSplit/>
          <w:trHeight w:val="403"/>
        </w:trPr>
        <w:tc>
          <w:tcPr>
            <w:tcW w:w="1350" w:type="dxa"/>
          </w:tcPr>
          <w:p w:rsidRPr="00572B99" w:rsidR="00EE005A" w:rsidP="00EE005A" w:rsidRDefault="00EE005A" w14:paraId="75F06486" w14:textId="77777777">
            <w:pPr>
              <w:spacing w:before="100" w:after="60"/>
              <w:jc w:val="center"/>
              <w:rPr>
                <w:rFonts w:cs="Arial"/>
                <w:bCs/>
                <w:szCs w:val="48"/>
              </w:rPr>
            </w:pPr>
            <w:r w:rsidRPr="00572B99">
              <w:rPr>
                <w:rFonts w:cs="Arial"/>
                <w:bCs/>
                <w:szCs w:val="48"/>
              </w:rPr>
              <w:t>U</w:t>
            </w:r>
          </w:p>
        </w:tc>
        <w:tc>
          <w:tcPr>
            <w:tcW w:w="3060" w:type="dxa"/>
          </w:tcPr>
          <w:p w:rsidRPr="00572B99" w:rsidR="00EE005A" w:rsidP="00EE005A" w:rsidRDefault="00EE005A" w14:paraId="75F06487" w14:textId="77777777">
            <w:pPr>
              <w:spacing w:before="100" w:after="60"/>
              <w:rPr>
                <w:rFonts w:cs="Arial"/>
                <w:bCs/>
                <w:szCs w:val="48"/>
              </w:rPr>
            </w:pPr>
            <w:r w:rsidRPr="00572B99">
              <w:rPr>
                <w:rFonts w:cs="Arial"/>
                <w:bCs/>
                <w:szCs w:val="48"/>
              </w:rPr>
              <w:t>A5_</w:t>
            </w:r>
          </w:p>
        </w:tc>
        <w:tc>
          <w:tcPr>
            <w:tcW w:w="5670" w:type="dxa"/>
          </w:tcPr>
          <w:p w:rsidRPr="00572B99" w:rsidR="00EE005A" w:rsidP="00EE005A" w:rsidRDefault="00EE005A" w14:paraId="75F06488" w14:textId="77777777">
            <w:pPr>
              <w:spacing w:before="100" w:after="60"/>
              <w:rPr>
                <w:rFonts w:cs="Arial"/>
                <w:bCs/>
                <w:szCs w:val="48"/>
              </w:rPr>
            </w:pPr>
            <w:r w:rsidRPr="00572B99">
              <w:rPr>
                <w:rFonts w:cs="Arial"/>
                <w:bCs/>
                <w:szCs w:val="48"/>
              </w:rPr>
              <w:t>Post inventory document.</w:t>
            </w:r>
          </w:p>
        </w:tc>
      </w:tr>
      <w:tr w:rsidRPr="00572B99" w:rsidR="00EE005A" w:rsidTr="743AFCBB" w14:paraId="75F0648D" w14:textId="77777777">
        <w:trPr>
          <w:cantSplit/>
          <w:trHeight w:val="403"/>
        </w:trPr>
        <w:tc>
          <w:tcPr>
            <w:tcW w:w="1350" w:type="dxa"/>
          </w:tcPr>
          <w:p w:rsidRPr="00572B99" w:rsidR="00EE005A" w:rsidP="00EE005A" w:rsidRDefault="00EE005A" w14:paraId="75F0648A" w14:textId="77777777">
            <w:pPr>
              <w:spacing w:before="100" w:after="60"/>
              <w:jc w:val="center"/>
              <w:rPr>
                <w:rFonts w:cs="Arial"/>
                <w:bCs/>
                <w:szCs w:val="48"/>
              </w:rPr>
            </w:pPr>
            <w:r w:rsidRPr="00572B99">
              <w:rPr>
                <w:rFonts w:cs="Arial"/>
                <w:bCs/>
                <w:szCs w:val="48"/>
              </w:rPr>
              <w:t>U</w:t>
            </w:r>
          </w:p>
        </w:tc>
        <w:tc>
          <w:tcPr>
            <w:tcW w:w="3060" w:type="dxa"/>
          </w:tcPr>
          <w:p w:rsidRPr="00572B99" w:rsidR="00EE005A" w:rsidP="00EE005A" w:rsidRDefault="00EE005A" w14:paraId="75F0648B" w14:textId="77777777">
            <w:pPr>
              <w:spacing w:before="100" w:after="60"/>
              <w:rPr>
                <w:rFonts w:cs="Arial"/>
                <w:bCs/>
                <w:szCs w:val="48"/>
              </w:rPr>
            </w:pPr>
            <w:r w:rsidRPr="00572B99">
              <w:rPr>
                <w:rFonts w:cs="Arial"/>
                <w:bCs/>
                <w:szCs w:val="48"/>
              </w:rPr>
              <w:t>A6_</w:t>
            </w:r>
          </w:p>
        </w:tc>
        <w:tc>
          <w:tcPr>
            <w:tcW w:w="5670" w:type="dxa"/>
          </w:tcPr>
          <w:p w:rsidRPr="00572B99" w:rsidR="00EE005A" w:rsidP="00572B99" w:rsidRDefault="003F1D03" w14:paraId="75F0648C" w14:textId="576B22B2">
            <w:pPr>
              <w:spacing w:before="100" w:after="60"/>
              <w:rPr>
                <w:rFonts w:cs="Arial"/>
                <w:b/>
                <w:i/>
                <w:iCs/>
                <w:szCs w:val="48"/>
              </w:rPr>
            </w:pPr>
            <w:r>
              <w:rPr>
                <w:color w:val="000000"/>
                <w:sz w:val="27"/>
                <w:szCs w:val="27"/>
              </w:rPr>
              <w:t>Reserved for a denial management code associated with UIT. PDC to be developed.</w:t>
            </w:r>
          </w:p>
        </w:tc>
      </w:tr>
      <w:tr w:rsidRPr="00572B99" w:rsidR="00EE005A" w:rsidTr="743AFCBB" w14:paraId="75F06491" w14:textId="77777777">
        <w:trPr>
          <w:cantSplit/>
          <w:trHeight w:val="403"/>
        </w:trPr>
        <w:tc>
          <w:tcPr>
            <w:tcW w:w="1350" w:type="dxa"/>
          </w:tcPr>
          <w:p w:rsidRPr="00572B99" w:rsidR="00EE005A" w:rsidP="00EE005A" w:rsidRDefault="00EE005A" w14:paraId="75F0648E" w14:textId="77777777">
            <w:pPr>
              <w:spacing w:before="100" w:after="60"/>
              <w:jc w:val="center"/>
              <w:rPr>
                <w:rFonts w:cs="Arial"/>
                <w:bCs/>
              </w:rPr>
            </w:pPr>
            <w:r w:rsidRPr="00572B99">
              <w:rPr>
                <w:rFonts w:cs="Arial"/>
                <w:bCs/>
                <w:szCs w:val="48"/>
              </w:rPr>
              <w:t>U</w:t>
            </w:r>
          </w:p>
        </w:tc>
        <w:tc>
          <w:tcPr>
            <w:tcW w:w="3060" w:type="dxa"/>
          </w:tcPr>
          <w:p w:rsidRPr="00572B99" w:rsidR="00EE005A" w:rsidP="00EE005A" w:rsidRDefault="00EE005A" w14:paraId="75F0648F" w14:textId="774B4939">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90" w14:textId="77777777">
            <w:pPr>
              <w:spacing w:before="100" w:after="60"/>
              <w:rPr>
                <w:rFonts w:cs="Arial"/>
                <w:bCs/>
              </w:rPr>
            </w:pPr>
            <w:r w:rsidRPr="00572B99">
              <w:rPr>
                <w:rFonts w:cs="Arial"/>
                <w:bCs/>
                <w:szCs w:val="48"/>
              </w:rPr>
              <w:t>Reserved for future DoD assignment.</w:t>
            </w:r>
          </w:p>
        </w:tc>
      </w:tr>
      <w:tr w:rsidRPr="00572B99" w:rsidR="00EE005A" w:rsidTr="743AFCBB" w14:paraId="75F06495" w14:textId="77777777">
        <w:trPr>
          <w:cantSplit/>
          <w:trHeight w:val="403"/>
        </w:trPr>
        <w:tc>
          <w:tcPr>
            <w:tcW w:w="1350" w:type="dxa"/>
          </w:tcPr>
          <w:p w:rsidRPr="00572B99" w:rsidR="00EE005A" w:rsidP="00EE005A" w:rsidRDefault="00EE005A" w14:paraId="75F06492" w14:textId="77777777">
            <w:pPr>
              <w:spacing w:before="100" w:after="60"/>
              <w:jc w:val="center"/>
              <w:rPr>
                <w:rFonts w:cs="Arial"/>
                <w:bCs/>
                <w:szCs w:val="48"/>
              </w:rPr>
            </w:pPr>
            <w:r w:rsidRPr="00572B99">
              <w:rPr>
                <w:rFonts w:cs="Arial"/>
                <w:bCs/>
                <w:szCs w:val="48"/>
              </w:rPr>
              <w:t>V</w:t>
            </w:r>
          </w:p>
        </w:tc>
        <w:tc>
          <w:tcPr>
            <w:tcW w:w="3060" w:type="dxa"/>
          </w:tcPr>
          <w:p w:rsidRPr="00572B99" w:rsidR="00EE005A" w:rsidP="00EE005A" w:rsidRDefault="00EE005A" w14:paraId="75F06493" w14:textId="77777777">
            <w:pPr>
              <w:spacing w:before="100" w:after="60"/>
              <w:rPr>
                <w:rFonts w:cs="Arial"/>
                <w:bCs/>
                <w:szCs w:val="48"/>
              </w:rPr>
            </w:pPr>
            <w:r w:rsidRPr="00572B99">
              <w:rPr>
                <w:rFonts w:cs="Arial"/>
                <w:bCs/>
                <w:szCs w:val="48"/>
              </w:rPr>
              <w:t>A5_ less A5J</w:t>
            </w:r>
            <w:r w:rsidRPr="00572B99">
              <w:rPr>
                <w:rStyle w:val="FootnoteReference"/>
                <w:rFonts w:cs="Arial"/>
                <w:bCs/>
                <w:szCs w:val="48"/>
              </w:rPr>
              <w:footnoteReference w:id="12"/>
            </w:r>
          </w:p>
        </w:tc>
        <w:tc>
          <w:tcPr>
            <w:tcW w:w="5670" w:type="dxa"/>
          </w:tcPr>
          <w:p w:rsidRPr="00572B99" w:rsidR="00EE005A" w:rsidP="00EE005A" w:rsidRDefault="00EE005A" w14:paraId="75F06494" w14:textId="69634D6B">
            <w:pPr>
              <w:spacing w:before="100" w:after="60"/>
              <w:rPr>
                <w:rFonts w:cs="Arial"/>
                <w:bCs/>
                <w:szCs w:val="48"/>
              </w:rPr>
            </w:pPr>
            <w:r w:rsidRPr="00572B99">
              <w:rPr>
                <w:rFonts w:cs="Arial"/>
                <w:bCs/>
                <w:szCs w:val="48"/>
              </w:rPr>
              <w:t>Denied.  Requested stock cannot be released due to suspected unacceptable condition.  Inspection to be conducted for verification.  Applicable to DLA industrial activity support agreement.</w:t>
            </w:r>
          </w:p>
        </w:tc>
      </w:tr>
      <w:tr w:rsidRPr="00572B99" w:rsidR="00EE005A" w:rsidTr="743AFCBB" w14:paraId="75F06499" w14:textId="77777777">
        <w:trPr>
          <w:cantSplit/>
          <w:trHeight w:val="403"/>
        </w:trPr>
        <w:tc>
          <w:tcPr>
            <w:tcW w:w="1350" w:type="dxa"/>
          </w:tcPr>
          <w:p w:rsidRPr="00572B99" w:rsidR="00EE005A" w:rsidP="00EE005A" w:rsidRDefault="00EE005A" w14:paraId="75F06496" w14:textId="77777777">
            <w:pPr>
              <w:spacing w:before="100" w:after="60"/>
              <w:jc w:val="center"/>
              <w:rPr>
                <w:rFonts w:cs="Arial"/>
                <w:bCs/>
              </w:rPr>
            </w:pPr>
            <w:r w:rsidRPr="00572B99">
              <w:rPr>
                <w:rFonts w:cs="Arial"/>
                <w:bCs/>
                <w:szCs w:val="48"/>
              </w:rPr>
              <w:t>V</w:t>
            </w:r>
          </w:p>
        </w:tc>
        <w:tc>
          <w:tcPr>
            <w:tcW w:w="3060" w:type="dxa"/>
          </w:tcPr>
          <w:p w:rsidRPr="00572B99" w:rsidR="00EE005A" w:rsidP="00EE005A" w:rsidRDefault="00EE005A" w14:paraId="75F06497" w14:textId="1E44FC5B">
            <w:pPr>
              <w:spacing w:before="100" w:after="60"/>
              <w:rPr>
                <w:rFonts w:cs="Arial"/>
                <w:bCs/>
              </w:rPr>
            </w:pPr>
            <w:r w:rsidRPr="00572B99">
              <w:rPr>
                <w:rFonts w:cs="Arial"/>
                <w:bCs/>
                <w:szCs w:val="48"/>
              </w:rPr>
              <w:t>All DICs</w:t>
            </w:r>
          </w:p>
        </w:tc>
        <w:tc>
          <w:tcPr>
            <w:tcW w:w="5670" w:type="dxa"/>
          </w:tcPr>
          <w:p w:rsidRPr="00572B99" w:rsidR="00EE005A" w:rsidP="00EE005A" w:rsidRDefault="00EE005A" w14:paraId="75F06498" w14:textId="77777777">
            <w:pPr>
              <w:spacing w:before="100" w:after="60"/>
              <w:rPr>
                <w:rFonts w:cs="Arial"/>
                <w:bCs/>
              </w:rPr>
            </w:pPr>
            <w:r w:rsidRPr="00572B99">
              <w:rPr>
                <w:rFonts w:cs="Arial"/>
                <w:bCs/>
                <w:szCs w:val="48"/>
              </w:rPr>
              <w:t>Reserved for future DoD assignment.</w:t>
            </w:r>
          </w:p>
        </w:tc>
      </w:tr>
      <w:tr w:rsidRPr="00572B99" w:rsidR="00EE005A" w:rsidTr="743AFCBB" w14:paraId="662FB00F" w14:textId="77777777">
        <w:trPr>
          <w:cantSplit/>
          <w:trHeight w:val="403"/>
        </w:trPr>
        <w:tc>
          <w:tcPr>
            <w:tcW w:w="1350" w:type="dxa"/>
          </w:tcPr>
          <w:p w:rsidRPr="00572B99" w:rsidR="00EE005A" w:rsidP="00EE005A" w:rsidRDefault="00EE005A" w14:paraId="030FBF33" w14:textId="7C834BC3">
            <w:pPr>
              <w:spacing w:before="100" w:after="60"/>
              <w:jc w:val="center"/>
              <w:rPr>
                <w:rFonts w:cs="Arial"/>
                <w:bCs/>
                <w:szCs w:val="48"/>
              </w:rPr>
            </w:pPr>
            <w:r w:rsidRPr="00572B99">
              <w:rPr>
                <w:bCs/>
              </w:rPr>
              <w:t>W</w:t>
            </w:r>
          </w:p>
        </w:tc>
        <w:tc>
          <w:tcPr>
            <w:tcW w:w="3060" w:type="dxa"/>
          </w:tcPr>
          <w:p w:rsidRPr="00572B99" w:rsidR="00EE005A" w:rsidP="00EE005A" w:rsidRDefault="00EE005A" w14:paraId="0E26AAF9" w14:textId="124A42C2">
            <w:pPr>
              <w:spacing w:before="100" w:after="60"/>
              <w:rPr>
                <w:rFonts w:cs="Arial"/>
                <w:bCs/>
                <w:szCs w:val="48"/>
              </w:rPr>
            </w:pPr>
            <w:r w:rsidRPr="00572B99">
              <w:rPr>
                <w:bCs/>
              </w:rPr>
              <w:t>A6A, A6B, A61, A62</w:t>
            </w:r>
            <w:r w:rsidRPr="00572B99">
              <w:rPr>
                <w:bCs/>
                <w:vertAlign w:val="superscript"/>
              </w:rPr>
              <w:footnoteReference w:id="13"/>
            </w:r>
          </w:p>
        </w:tc>
        <w:tc>
          <w:tcPr>
            <w:tcW w:w="5670" w:type="dxa"/>
          </w:tcPr>
          <w:p w:rsidRPr="00572B99" w:rsidR="00EE005A" w:rsidP="00EE005A" w:rsidRDefault="00EE005A" w14:paraId="7C79C2B6" w14:textId="1C44670D">
            <w:pPr>
              <w:spacing w:before="100" w:after="60"/>
              <w:rPr>
                <w:rFonts w:cs="Arial"/>
                <w:bCs/>
                <w:szCs w:val="48"/>
              </w:rPr>
            </w:pPr>
            <w:r w:rsidRPr="00572B99">
              <w:rPr>
                <w:rFonts w:cs="Arial"/>
                <w:bCs/>
                <w:szCs w:val="48"/>
              </w:rPr>
              <w:t>Unauthorized Commercial Venture (CV) Denial.  For intra-DLA Disposition Services use to indicate that a delivery order line item is not authorized for processing as a Commercial Venture and credit must be provided to the Commercial Venture firm.</w:t>
            </w:r>
          </w:p>
        </w:tc>
      </w:tr>
      <w:tr w:rsidRPr="00572B99" w:rsidR="00EE005A" w:rsidTr="743AFCBB" w14:paraId="75F0649D" w14:textId="77777777">
        <w:trPr>
          <w:cantSplit/>
          <w:trHeight w:val="403"/>
        </w:trPr>
        <w:tc>
          <w:tcPr>
            <w:tcW w:w="1350" w:type="dxa"/>
          </w:tcPr>
          <w:p w:rsidRPr="00572B99" w:rsidR="00EE005A" w:rsidP="00EE005A" w:rsidRDefault="00EE005A" w14:paraId="75F0649A" w14:textId="77777777">
            <w:pPr>
              <w:spacing w:before="100" w:after="60"/>
              <w:jc w:val="center"/>
              <w:rPr>
                <w:rFonts w:cs="Arial"/>
                <w:bCs/>
              </w:rPr>
            </w:pPr>
            <w:r w:rsidRPr="00572B99">
              <w:rPr>
                <w:rFonts w:cs="Arial"/>
                <w:bCs/>
                <w:szCs w:val="48"/>
              </w:rPr>
              <w:t>W</w:t>
            </w:r>
          </w:p>
        </w:tc>
        <w:tc>
          <w:tcPr>
            <w:tcW w:w="3060" w:type="dxa"/>
          </w:tcPr>
          <w:p w:rsidRPr="00572B99" w:rsidR="00EE005A" w:rsidP="00EE005A" w:rsidRDefault="00EE005A" w14:paraId="75F0649B" w14:textId="15C7F3F5">
            <w:pPr>
              <w:spacing w:before="100" w:after="60"/>
              <w:rPr>
                <w:rFonts w:cs="Arial"/>
                <w:bCs/>
                <w:szCs w:val="48"/>
              </w:rPr>
            </w:pPr>
            <w:r w:rsidRPr="00572B99">
              <w:rPr>
                <w:rFonts w:cs="Arial"/>
                <w:bCs/>
                <w:szCs w:val="48"/>
              </w:rPr>
              <w:t>AE6, A4_</w:t>
            </w:r>
            <w:r w:rsidRPr="00572B99">
              <w:rPr>
                <w:rFonts w:cs="Arial"/>
                <w:bCs/>
                <w:szCs w:val="48"/>
                <w:vertAlign w:val="superscript"/>
              </w:rPr>
              <w:footnoteReference w:id="14"/>
            </w:r>
            <w:r w:rsidRPr="00572B99">
              <w:rPr>
                <w:rFonts w:cs="Arial"/>
                <w:bCs/>
                <w:szCs w:val="48"/>
              </w:rPr>
              <w:br/>
            </w:r>
            <w:r w:rsidRPr="00572B99">
              <w:rPr>
                <w:rFonts w:cs="Arial"/>
                <w:bCs/>
                <w:szCs w:val="48"/>
              </w:rPr>
              <w:t>A6_</w:t>
            </w:r>
            <w:r w:rsidRPr="00572B99">
              <w:rPr>
                <w:rFonts w:cs="Arial"/>
                <w:bCs/>
                <w:szCs w:val="48"/>
                <w:vertAlign w:val="superscript"/>
              </w:rPr>
              <w:footnoteReference w:id="15"/>
            </w:r>
            <w:r w:rsidRPr="00572B99">
              <w:rPr>
                <w:rFonts w:cs="Arial"/>
                <w:bCs/>
                <w:szCs w:val="48"/>
              </w:rPr>
              <w:t>, D7_</w:t>
            </w:r>
            <w:r w:rsidRPr="00572B99">
              <w:rPr>
                <w:rFonts w:cs="Arial"/>
                <w:bCs/>
                <w:szCs w:val="48"/>
                <w:vertAlign w:val="superscript"/>
              </w:rPr>
              <w:footnoteReference w:id="16"/>
            </w:r>
            <w:r w:rsidRPr="00572B99">
              <w:rPr>
                <w:rFonts w:cs="Arial"/>
                <w:bCs/>
                <w:szCs w:val="48"/>
              </w:rPr>
              <w:t xml:space="preserve"> </w:t>
            </w:r>
          </w:p>
        </w:tc>
        <w:tc>
          <w:tcPr>
            <w:tcW w:w="5670" w:type="dxa"/>
          </w:tcPr>
          <w:p w:rsidRPr="00572B99" w:rsidR="00EE005A" w:rsidP="00EE005A" w:rsidRDefault="00EE005A" w14:paraId="75F0649C" w14:textId="77777777">
            <w:pPr>
              <w:spacing w:before="100" w:after="60"/>
              <w:rPr>
                <w:rFonts w:cs="Arial"/>
                <w:bCs/>
              </w:rPr>
            </w:pPr>
            <w:r w:rsidRPr="00572B99">
              <w:rPr>
                <w:rFonts w:cs="Arial"/>
                <w:bCs/>
                <w:szCs w:val="48"/>
              </w:rPr>
              <w:t>Denied.  Cannot identify DoDAAC/MAPAC of designated materiel recipient.</w:t>
            </w:r>
          </w:p>
        </w:tc>
      </w:tr>
      <w:tr w:rsidRPr="00572B99" w:rsidR="00EE005A" w:rsidTr="743AFCBB" w14:paraId="75F064A1" w14:textId="77777777">
        <w:trPr>
          <w:cantSplit/>
          <w:trHeight w:val="403"/>
        </w:trPr>
        <w:tc>
          <w:tcPr>
            <w:tcW w:w="1350" w:type="dxa"/>
          </w:tcPr>
          <w:p w:rsidRPr="00572B99" w:rsidR="00EE005A" w:rsidP="00EE005A" w:rsidRDefault="00EE005A" w14:paraId="75F0649E" w14:textId="77777777">
            <w:pPr>
              <w:spacing w:before="100" w:after="60"/>
              <w:jc w:val="center"/>
              <w:rPr>
                <w:rFonts w:cs="Arial"/>
                <w:bCs/>
              </w:rPr>
            </w:pPr>
            <w:r w:rsidRPr="00572B99">
              <w:rPr>
                <w:rFonts w:cs="Arial"/>
                <w:bCs/>
                <w:szCs w:val="48"/>
              </w:rPr>
              <w:t>W</w:t>
            </w:r>
          </w:p>
        </w:tc>
        <w:tc>
          <w:tcPr>
            <w:tcW w:w="3060" w:type="dxa"/>
          </w:tcPr>
          <w:p w:rsidRPr="00572B99" w:rsidR="00EE005A" w:rsidP="00EE005A" w:rsidRDefault="00EE005A" w14:paraId="75F0649F" w14:textId="5791F112">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A0" w14:textId="77777777">
            <w:pPr>
              <w:spacing w:before="100" w:after="60"/>
              <w:rPr>
                <w:rFonts w:cs="Arial"/>
                <w:bCs/>
              </w:rPr>
            </w:pPr>
            <w:r w:rsidRPr="00572B99">
              <w:rPr>
                <w:rFonts w:cs="Arial"/>
                <w:bCs/>
                <w:szCs w:val="48"/>
              </w:rPr>
              <w:t>Reserved for future DoD assignment.</w:t>
            </w:r>
          </w:p>
        </w:tc>
      </w:tr>
      <w:tr w:rsidRPr="00572B99" w:rsidR="00EE005A" w:rsidTr="743AFCBB" w14:paraId="75F064A6" w14:textId="77777777">
        <w:trPr>
          <w:cantSplit/>
          <w:trHeight w:val="403"/>
        </w:trPr>
        <w:tc>
          <w:tcPr>
            <w:tcW w:w="1350" w:type="dxa"/>
          </w:tcPr>
          <w:p w:rsidRPr="00572B99" w:rsidR="00EE005A" w:rsidP="00EE005A" w:rsidRDefault="00EE005A" w14:paraId="75F064A2" w14:textId="77777777">
            <w:pPr>
              <w:spacing w:before="100" w:after="60"/>
              <w:jc w:val="center"/>
              <w:rPr>
                <w:rFonts w:cs="Arial"/>
                <w:bCs/>
              </w:rPr>
            </w:pPr>
            <w:r w:rsidRPr="00572B99">
              <w:rPr>
                <w:rFonts w:cs="Arial"/>
                <w:bCs/>
                <w:szCs w:val="48"/>
              </w:rPr>
              <w:t>X</w:t>
            </w:r>
          </w:p>
        </w:tc>
        <w:tc>
          <w:tcPr>
            <w:tcW w:w="3060" w:type="dxa"/>
          </w:tcPr>
          <w:p w:rsidRPr="00572B99" w:rsidR="00EE005A" w:rsidP="00EE005A" w:rsidRDefault="00EE005A" w14:paraId="75F064A3" w14:textId="77777777">
            <w:pPr>
              <w:spacing w:before="100" w:after="60"/>
              <w:rPr>
                <w:rFonts w:cs="Arial"/>
                <w:bCs/>
                <w:szCs w:val="48"/>
                <w:vertAlign w:val="superscript"/>
              </w:rPr>
            </w:pPr>
            <w:r w:rsidRPr="00572B99">
              <w:rPr>
                <w:rFonts w:cs="Arial"/>
                <w:bCs/>
                <w:szCs w:val="48"/>
              </w:rPr>
              <w:t>AE6, A4_</w:t>
            </w:r>
            <w:r w:rsidRPr="00572B99">
              <w:rPr>
                <w:rStyle w:val="FootnoteReference"/>
                <w:rFonts w:cs="Arial"/>
                <w:bCs/>
                <w:szCs w:val="48"/>
              </w:rPr>
              <w:footnoteReference w:id="17"/>
            </w:r>
          </w:p>
          <w:p w:rsidRPr="00572B99" w:rsidR="00EE005A" w:rsidP="00EE005A" w:rsidRDefault="00EE005A" w14:paraId="75F064A4" w14:textId="77777777">
            <w:pPr>
              <w:spacing w:before="100" w:after="60"/>
              <w:rPr>
                <w:rFonts w:cs="Arial"/>
                <w:bCs/>
              </w:rPr>
            </w:pPr>
            <w:r w:rsidRPr="00572B99">
              <w:rPr>
                <w:rFonts w:cs="Arial"/>
                <w:bCs/>
                <w:szCs w:val="48"/>
              </w:rPr>
              <w:t>A6_, D7_</w:t>
            </w:r>
            <w:r w:rsidRPr="00572B99">
              <w:rPr>
                <w:rStyle w:val="FootnoteReference"/>
                <w:rFonts w:cs="Arial"/>
                <w:bCs/>
                <w:szCs w:val="48"/>
              </w:rPr>
              <w:footnoteReference w:id="18"/>
            </w:r>
          </w:p>
        </w:tc>
        <w:tc>
          <w:tcPr>
            <w:tcW w:w="5670" w:type="dxa"/>
          </w:tcPr>
          <w:p w:rsidRPr="00572B99" w:rsidR="00EE005A" w:rsidP="00EE005A" w:rsidRDefault="00EE005A" w14:paraId="75F064A5" w14:textId="77777777">
            <w:pPr>
              <w:spacing w:before="100" w:after="60"/>
              <w:rPr>
                <w:rFonts w:cs="Arial"/>
                <w:bCs/>
              </w:rPr>
            </w:pPr>
            <w:r w:rsidRPr="00572B99">
              <w:rPr>
                <w:rFonts w:cs="Arial"/>
                <w:bCs/>
                <w:szCs w:val="48"/>
              </w:rPr>
              <w:t>Denied.  Consignee, freight forwarder, or country representative has advised that issue of this materiel will constitute a duplicate shipment.</w:t>
            </w:r>
          </w:p>
        </w:tc>
      </w:tr>
      <w:tr w:rsidRPr="00572B99" w:rsidR="00EE005A" w:rsidTr="743AFCBB" w14:paraId="5B46D5CB" w14:textId="77777777">
        <w:trPr>
          <w:cantSplit/>
          <w:trHeight w:val="403"/>
        </w:trPr>
        <w:tc>
          <w:tcPr>
            <w:tcW w:w="1350" w:type="dxa"/>
          </w:tcPr>
          <w:p w:rsidRPr="00572B99" w:rsidR="00EE005A" w:rsidP="00EE005A" w:rsidRDefault="00EE005A" w14:paraId="3304645E" w14:textId="4784C47B">
            <w:pPr>
              <w:spacing w:before="100" w:after="60"/>
              <w:jc w:val="center"/>
              <w:rPr>
                <w:rFonts w:cs="Arial"/>
                <w:bCs/>
                <w:szCs w:val="48"/>
              </w:rPr>
            </w:pPr>
            <w:r w:rsidRPr="00572B99">
              <w:rPr>
                <w:rFonts w:cs="Arial"/>
                <w:bCs/>
                <w:szCs w:val="48"/>
              </w:rPr>
              <w:t>X</w:t>
            </w:r>
          </w:p>
        </w:tc>
        <w:tc>
          <w:tcPr>
            <w:tcW w:w="3060" w:type="dxa"/>
          </w:tcPr>
          <w:p w:rsidRPr="00572B99" w:rsidR="00EE005A" w:rsidP="00EE005A" w:rsidRDefault="00EE005A" w14:paraId="4A8B3CF2" w14:textId="7BF50D6C">
            <w:pPr>
              <w:spacing w:before="100" w:after="60"/>
              <w:rPr>
                <w:rFonts w:cs="Arial"/>
                <w:bCs/>
                <w:szCs w:val="48"/>
              </w:rPr>
            </w:pPr>
            <w:r w:rsidRPr="00572B99">
              <w:rPr>
                <w:rFonts w:cs="Arial"/>
                <w:bCs/>
                <w:szCs w:val="48"/>
              </w:rPr>
              <w:t>AE_ (AE6 excepted)</w:t>
            </w:r>
          </w:p>
        </w:tc>
        <w:tc>
          <w:tcPr>
            <w:tcW w:w="5670" w:type="dxa"/>
          </w:tcPr>
          <w:p w:rsidRPr="00572B99" w:rsidR="00EE005A" w:rsidP="00EE005A" w:rsidRDefault="00EE005A" w14:paraId="5AADDEBD" w14:textId="6B4E9A39">
            <w:pPr>
              <w:spacing w:before="100" w:after="60"/>
              <w:rPr>
                <w:rFonts w:cs="Arial"/>
                <w:bCs/>
                <w:szCs w:val="48"/>
              </w:rPr>
            </w:pPr>
            <w:r w:rsidRPr="00572B99">
              <w:rPr>
                <w:rFonts w:cs="Arial"/>
                <w:bCs/>
                <w:szCs w:val="48"/>
              </w:rPr>
              <w:t>Assumed receipt from DoD stock.  Use only in conjunction with Supply Status Code D9.</w:t>
            </w:r>
          </w:p>
        </w:tc>
      </w:tr>
      <w:tr w:rsidRPr="00572B99" w:rsidR="00EE005A" w:rsidTr="743AFCBB" w14:paraId="75F064AA" w14:textId="77777777">
        <w:trPr>
          <w:cantSplit/>
          <w:trHeight w:val="403"/>
        </w:trPr>
        <w:tc>
          <w:tcPr>
            <w:tcW w:w="1350" w:type="dxa"/>
          </w:tcPr>
          <w:p w:rsidRPr="00572B99" w:rsidR="00EE005A" w:rsidP="00EE005A" w:rsidRDefault="00EE005A" w14:paraId="75F064A7" w14:textId="77777777">
            <w:pPr>
              <w:spacing w:before="100" w:after="60"/>
              <w:jc w:val="center"/>
              <w:rPr>
                <w:rFonts w:cs="Arial"/>
                <w:bCs/>
              </w:rPr>
            </w:pPr>
            <w:r w:rsidRPr="00572B99">
              <w:rPr>
                <w:rFonts w:cs="Arial"/>
                <w:bCs/>
                <w:szCs w:val="48"/>
              </w:rPr>
              <w:t>X</w:t>
            </w:r>
          </w:p>
        </w:tc>
        <w:tc>
          <w:tcPr>
            <w:tcW w:w="3060" w:type="dxa"/>
          </w:tcPr>
          <w:p w:rsidRPr="00572B99" w:rsidR="00EE005A" w:rsidP="00EE005A" w:rsidRDefault="00EE005A" w14:paraId="75F064A8" w14:textId="5422B97C">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A9" w14:textId="77777777">
            <w:pPr>
              <w:spacing w:before="100" w:after="60"/>
              <w:rPr>
                <w:rFonts w:cs="Arial"/>
                <w:bCs/>
              </w:rPr>
            </w:pPr>
            <w:r w:rsidRPr="00572B99">
              <w:rPr>
                <w:rFonts w:cs="Arial"/>
                <w:bCs/>
                <w:szCs w:val="48"/>
              </w:rPr>
              <w:t>Reserved for future DoD assignment.</w:t>
            </w:r>
          </w:p>
        </w:tc>
      </w:tr>
      <w:tr w:rsidRPr="00572B99" w:rsidR="00EE005A" w:rsidTr="743AFCBB" w14:paraId="75F064AE" w14:textId="77777777">
        <w:trPr>
          <w:cantSplit/>
          <w:trHeight w:val="403"/>
        </w:trPr>
        <w:tc>
          <w:tcPr>
            <w:tcW w:w="1350" w:type="dxa"/>
          </w:tcPr>
          <w:p w:rsidRPr="00572B99" w:rsidR="00EE005A" w:rsidP="00EE005A" w:rsidRDefault="00EE005A" w14:paraId="75F064AB" w14:textId="77777777">
            <w:pPr>
              <w:spacing w:before="100" w:after="60"/>
              <w:jc w:val="center"/>
              <w:rPr>
                <w:rFonts w:cs="Arial"/>
                <w:bCs/>
                <w:szCs w:val="48"/>
              </w:rPr>
            </w:pPr>
            <w:r w:rsidRPr="00572B99">
              <w:rPr>
                <w:rFonts w:cs="Arial"/>
                <w:bCs/>
                <w:szCs w:val="48"/>
              </w:rPr>
              <w:t>Y</w:t>
            </w:r>
          </w:p>
        </w:tc>
        <w:tc>
          <w:tcPr>
            <w:tcW w:w="3060" w:type="dxa"/>
          </w:tcPr>
          <w:p w:rsidRPr="00572B99" w:rsidR="00EE005A" w:rsidP="00EE005A" w:rsidRDefault="00EE005A" w14:paraId="75F064AC" w14:textId="77777777">
            <w:pPr>
              <w:spacing w:before="100" w:after="60"/>
              <w:rPr>
                <w:rFonts w:cs="Arial"/>
                <w:bCs/>
                <w:szCs w:val="48"/>
              </w:rPr>
            </w:pPr>
            <w:r w:rsidRPr="00572B99">
              <w:rPr>
                <w:rFonts w:cs="Arial"/>
                <w:bCs/>
                <w:szCs w:val="48"/>
              </w:rPr>
              <w:t>A6_</w:t>
            </w:r>
            <w:r w:rsidRPr="00572B99">
              <w:rPr>
                <w:rStyle w:val="FootnoteReference"/>
                <w:rFonts w:cs="Arial"/>
                <w:bCs/>
                <w:szCs w:val="48"/>
              </w:rPr>
              <w:footnoteReference w:id="19"/>
            </w:r>
          </w:p>
        </w:tc>
        <w:tc>
          <w:tcPr>
            <w:tcW w:w="5670" w:type="dxa"/>
          </w:tcPr>
          <w:p w:rsidRPr="00572B99" w:rsidR="00EE005A" w:rsidP="00EE005A" w:rsidRDefault="00EE005A" w14:paraId="75F064AD" w14:textId="5D10D002">
            <w:pPr>
              <w:spacing w:before="100" w:after="60"/>
              <w:rPr>
                <w:rFonts w:cs="Arial"/>
                <w:bCs/>
                <w:szCs w:val="48"/>
              </w:rPr>
            </w:pPr>
            <w:r w:rsidRPr="00572B99">
              <w:rPr>
                <w:rFonts w:cs="Arial"/>
                <w:bCs/>
                <w:szCs w:val="48"/>
              </w:rPr>
              <w:t>Denied.  Materiel pre-positioned at a forward site associated with the identified storage activity for Navy industrial activity maintenance operations.</w:t>
            </w:r>
          </w:p>
        </w:tc>
      </w:tr>
      <w:tr w:rsidRPr="00572B99" w:rsidR="00EE005A" w:rsidTr="743AFCBB" w14:paraId="55F91C25" w14:textId="77777777">
        <w:trPr>
          <w:cantSplit/>
          <w:trHeight w:val="567"/>
        </w:trPr>
        <w:tc>
          <w:tcPr>
            <w:tcW w:w="1350" w:type="dxa"/>
          </w:tcPr>
          <w:p w:rsidRPr="00572B99" w:rsidR="00EE005A" w:rsidP="00EE005A" w:rsidRDefault="00EE005A" w14:paraId="0F31B2CB" w14:textId="50B98883">
            <w:pPr>
              <w:spacing w:before="100" w:after="60"/>
              <w:jc w:val="center"/>
              <w:rPr>
                <w:rFonts w:cs="Arial"/>
                <w:bCs/>
                <w:szCs w:val="48"/>
              </w:rPr>
            </w:pPr>
            <w:r w:rsidRPr="00572B99">
              <w:rPr>
                <w:rFonts w:cs="Arial"/>
                <w:bCs/>
                <w:szCs w:val="48"/>
              </w:rPr>
              <w:t>Y</w:t>
            </w:r>
          </w:p>
        </w:tc>
        <w:tc>
          <w:tcPr>
            <w:tcW w:w="3060" w:type="dxa"/>
          </w:tcPr>
          <w:p w:rsidRPr="00572B99" w:rsidR="00EE005A" w:rsidP="00EE005A" w:rsidRDefault="00EE005A" w14:paraId="00A4C781" w14:textId="500BC0C2">
            <w:pPr>
              <w:spacing w:before="100" w:after="60"/>
              <w:rPr>
                <w:rFonts w:cs="Arial"/>
                <w:bCs/>
                <w:szCs w:val="48"/>
              </w:rPr>
            </w:pPr>
            <w:r w:rsidRPr="00572B99">
              <w:rPr>
                <w:rFonts w:cs="Arial"/>
                <w:bCs/>
                <w:szCs w:val="48"/>
              </w:rPr>
              <w:t>AE_</w:t>
            </w:r>
          </w:p>
        </w:tc>
        <w:tc>
          <w:tcPr>
            <w:tcW w:w="5670" w:type="dxa"/>
          </w:tcPr>
          <w:p w:rsidRPr="00572B99" w:rsidR="00EE005A" w:rsidP="00EE005A" w:rsidRDefault="00EE005A" w14:paraId="4C86445A" w14:textId="2E9F0A76">
            <w:pPr>
              <w:spacing w:before="100" w:after="60"/>
              <w:rPr>
                <w:rFonts w:cs="Arial"/>
                <w:bCs/>
                <w:szCs w:val="48"/>
              </w:rPr>
            </w:pPr>
            <w:r w:rsidRPr="00572B99">
              <w:rPr>
                <w:rFonts w:cs="Arial"/>
                <w:bCs/>
                <w:szCs w:val="48"/>
              </w:rPr>
              <w:t>Assumed Receipt from DVD source.  Use only in conjunction with Supply Status Code D9.</w:t>
            </w:r>
          </w:p>
        </w:tc>
      </w:tr>
      <w:tr w:rsidRPr="00572B99" w:rsidR="00EE005A" w:rsidTr="743AFCBB" w14:paraId="75F064B2" w14:textId="77777777">
        <w:trPr>
          <w:cantSplit/>
          <w:trHeight w:val="567"/>
        </w:trPr>
        <w:tc>
          <w:tcPr>
            <w:tcW w:w="1350" w:type="dxa"/>
          </w:tcPr>
          <w:p w:rsidRPr="00572B99" w:rsidR="00EE005A" w:rsidP="00EE005A" w:rsidRDefault="00EE005A" w14:paraId="75F064AF" w14:textId="77777777">
            <w:pPr>
              <w:spacing w:before="100" w:after="60"/>
              <w:jc w:val="center"/>
              <w:rPr>
                <w:rFonts w:cs="Arial"/>
                <w:bCs/>
              </w:rPr>
            </w:pPr>
            <w:r w:rsidRPr="00572B99">
              <w:rPr>
                <w:rFonts w:cs="Arial"/>
                <w:bCs/>
                <w:szCs w:val="48"/>
              </w:rPr>
              <w:t>Y</w:t>
            </w:r>
          </w:p>
        </w:tc>
        <w:tc>
          <w:tcPr>
            <w:tcW w:w="3060" w:type="dxa"/>
          </w:tcPr>
          <w:p w:rsidRPr="00572B99" w:rsidR="00EE005A" w:rsidP="00EE005A" w:rsidRDefault="00EE005A" w14:paraId="75F064B0" w14:textId="5332B8F1">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B1" w14:textId="77777777">
            <w:pPr>
              <w:spacing w:before="100" w:after="60"/>
              <w:rPr>
                <w:rFonts w:cs="Arial"/>
                <w:bCs/>
              </w:rPr>
            </w:pPr>
            <w:r w:rsidRPr="00572B99">
              <w:rPr>
                <w:rFonts w:cs="Arial"/>
                <w:bCs/>
                <w:szCs w:val="48"/>
              </w:rPr>
              <w:t>Reserved for future DoD assignment.</w:t>
            </w:r>
          </w:p>
        </w:tc>
      </w:tr>
      <w:tr w:rsidRPr="00572B99" w:rsidR="00EE005A" w:rsidTr="743AFCBB" w14:paraId="75F064B6" w14:textId="77777777">
        <w:trPr>
          <w:cantSplit/>
          <w:trHeight w:val="403"/>
        </w:trPr>
        <w:tc>
          <w:tcPr>
            <w:tcW w:w="1350" w:type="dxa"/>
          </w:tcPr>
          <w:p w:rsidRPr="00572B99" w:rsidR="00EE005A" w:rsidP="00EE005A" w:rsidRDefault="00EE005A" w14:paraId="75F064B3" w14:textId="77777777">
            <w:pPr>
              <w:spacing w:before="100" w:after="60"/>
              <w:jc w:val="center"/>
              <w:rPr>
                <w:rFonts w:cs="Arial"/>
                <w:bCs/>
              </w:rPr>
            </w:pPr>
            <w:r w:rsidRPr="00572B99">
              <w:rPr>
                <w:rFonts w:cs="Arial"/>
                <w:bCs/>
                <w:szCs w:val="48"/>
              </w:rPr>
              <w:t>Z</w:t>
            </w:r>
          </w:p>
        </w:tc>
        <w:tc>
          <w:tcPr>
            <w:tcW w:w="3060" w:type="dxa"/>
          </w:tcPr>
          <w:p w:rsidRPr="00572B99" w:rsidR="00EE005A" w:rsidP="00EE005A" w:rsidRDefault="00EE005A" w14:paraId="75F064B4" w14:textId="77777777">
            <w:pPr>
              <w:spacing w:before="100" w:after="60"/>
              <w:rPr>
                <w:rFonts w:cs="Arial"/>
                <w:bCs/>
              </w:rPr>
            </w:pPr>
            <w:r w:rsidRPr="00572B99">
              <w:rPr>
                <w:rFonts w:cs="Arial"/>
                <w:bCs/>
                <w:szCs w:val="48"/>
              </w:rPr>
              <w:t>D7_, DG_, A6_,</w:t>
            </w:r>
          </w:p>
        </w:tc>
        <w:tc>
          <w:tcPr>
            <w:tcW w:w="5670" w:type="dxa"/>
          </w:tcPr>
          <w:p w:rsidRPr="00572B99" w:rsidR="00EE005A" w:rsidP="00EE005A" w:rsidRDefault="00EE005A" w14:paraId="75F064B5" w14:textId="77777777">
            <w:pPr>
              <w:pStyle w:val="Footer"/>
              <w:tabs>
                <w:tab w:val="clear" w:pos="4320"/>
                <w:tab w:val="clear" w:pos="8640"/>
              </w:tabs>
              <w:spacing w:before="100" w:after="60"/>
              <w:rPr>
                <w:rFonts w:cs="Arial"/>
                <w:bCs/>
                <w:szCs w:val="48"/>
              </w:rPr>
            </w:pPr>
            <w:r w:rsidRPr="00572B99">
              <w:rPr>
                <w:rFonts w:cs="Arial"/>
                <w:bCs/>
                <w:szCs w:val="48"/>
              </w:rPr>
              <w:t>Exception Data entered in remarks or follows by separate correspondence.</w:t>
            </w:r>
          </w:p>
        </w:tc>
      </w:tr>
      <w:tr w:rsidRPr="00572B99" w:rsidR="00EE005A" w:rsidTr="743AFCBB" w14:paraId="75F064BA" w14:textId="77777777">
        <w:trPr>
          <w:cantSplit/>
          <w:trHeight w:val="403"/>
        </w:trPr>
        <w:tc>
          <w:tcPr>
            <w:tcW w:w="1350" w:type="dxa"/>
          </w:tcPr>
          <w:p w:rsidRPr="00572B99" w:rsidR="00EE005A" w:rsidP="00EE005A" w:rsidRDefault="00EE005A" w14:paraId="75F064B7" w14:textId="77777777">
            <w:pPr>
              <w:spacing w:before="100" w:after="60"/>
              <w:jc w:val="center"/>
              <w:rPr>
                <w:rFonts w:cs="Arial"/>
                <w:bCs/>
              </w:rPr>
            </w:pPr>
            <w:r w:rsidRPr="00572B99">
              <w:rPr>
                <w:rFonts w:cs="Arial"/>
                <w:bCs/>
                <w:szCs w:val="48"/>
              </w:rPr>
              <w:t>0</w:t>
            </w:r>
          </w:p>
        </w:tc>
        <w:tc>
          <w:tcPr>
            <w:tcW w:w="3060" w:type="dxa"/>
          </w:tcPr>
          <w:p w:rsidRPr="00572B99" w:rsidR="00EE005A" w:rsidP="00EE005A" w:rsidRDefault="00EE005A" w14:paraId="75F064B8" w14:textId="45373411">
            <w:pPr>
              <w:spacing w:before="100" w:after="60"/>
              <w:rPr>
                <w:rFonts w:cs="Arial"/>
                <w:bCs/>
              </w:rPr>
            </w:pPr>
            <w:r w:rsidRPr="00572B99">
              <w:rPr>
                <w:rFonts w:cs="Arial"/>
                <w:bCs/>
                <w:szCs w:val="48"/>
              </w:rPr>
              <w:t>All DIC codes</w:t>
            </w:r>
          </w:p>
        </w:tc>
        <w:tc>
          <w:tcPr>
            <w:tcW w:w="5670" w:type="dxa"/>
          </w:tcPr>
          <w:p w:rsidRPr="00572B99" w:rsidR="00EE005A" w:rsidP="00EE005A" w:rsidRDefault="00EE005A" w14:paraId="75F064B9" w14:textId="77777777">
            <w:pPr>
              <w:spacing w:before="100" w:after="60"/>
              <w:rPr>
                <w:rFonts w:cs="Arial"/>
                <w:bCs/>
              </w:rPr>
            </w:pPr>
            <w:r w:rsidRPr="00572B99">
              <w:rPr>
                <w:rFonts w:cs="Arial"/>
                <w:bCs/>
                <w:szCs w:val="48"/>
              </w:rPr>
              <w:t>Reserved for future DoD assignment.</w:t>
            </w:r>
          </w:p>
        </w:tc>
      </w:tr>
      <w:tr w:rsidRPr="00572B99" w:rsidR="00EE005A" w:rsidTr="743AFCBB" w14:paraId="75F064BF" w14:textId="77777777">
        <w:trPr>
          <w:cantSplit/>
          <w:trHeight w:val="403"/>
        </w:trPr>
        <w:tc>
          <w:tcPr>
            <w:tcW w:w="1350" w:type="dxa"/>
          </w:tcPr>
          <w:p w:rsidRPr="00572B99" w:rsidR="00EE005A" w:rsidP="00EE005A" w:rsidRDefault="00EE005A" w14:paraId="75F064BB" w14:textId="77777777">
            <w:pPr>
              <w:spacing w:before="100" w:after="60"/>
              <w:jc w:val="center"/>
              <w:rPr>
                <w:rFonts w:cs="Arial"/>
                <w:bCs/>
              </w:rPr>
            </w:pPr>
            <w:r w:rsidRPr="00572B99">
              <w:rPr>
                <w:rFonts w:cs="Arial"/>
                <w:bCs/>
                <w:szCs w:val="48"/>
              </w:rPr>
              <w:t>1</w:t>
            </w:r>
          </w:p>
        </w:tc>
        <w:tc>
          <w:tcPr>
            <w:tcW w:w="3060" w:type="dxa"/>
          </w:tcPr>
          <w:p w:rsidRPr="00572B99" w:rsidR="00EE005A" w:rsidP="00EE005A" w:rsidRDefault="00EE005A" w14:paraId="75F064BC" w14:textId="77777777">
            <w:pPr>
              <w:spacing w:before="100" w:after="60"/>
              <w:rPr>
                <w:rFonts w:cs="Arial"/>
                <w:bCs/>
                <w:szCs w:val="48"/>
              </w:rPr>
            </w:pPr>
            <w:r w:rsidRPr="00572B99">
              <w:rPr>
                <w:rFonts w:cs="Arial"/>
                <w:bCs/>
                <w:szCs w:val="48"/>
              </w:rPr>
              <w:t>AE6, A4_</w:t>
            </w:r>
            <w:r w:rsidRPr="00572B99">
              <w:rPr>
                <w:rStyle w:val="FootnoteReference"/>
                <w:rFonts w:cs="Arial"/>
                <w:bCs/>
                <w:szCs w:val="48"/>
              </w:rPr>
              <w:footnoteReference w:id="20"/>
            </w:r>
          </w:p>
          <w:p w:rsidRPr="00572B99" w:rsidR="00EE005A" w:rsidP="00EE005A" w:rsidRDefault="00EE005A" w14:paraId="75F064BD" w14:textId="77777777">
            <w:pPr>
              <w:rPr>
                <w:rFonts w:cs="Arial"/>
                <w:bCs/>
              </w:rPr>
            </w:pPr>
            <w:r w:rsidRPr="00572B99">
              <w:rPr>
                <w:rFonts w:cs="Arial"/>
                <w:bCs/>
                <w:szCs w:val="48"/>
              </w:rPr>
              <w:t>A6_, D7_</w:t>
            </w:r>
            <w:r w:rsidRPr="00572B99">
              <w:rPr>
                <w:rStyle w:val="FootnoteReference"/>
                <w:rFonts w:cs="Arial"/>
                <w:bCs/>
                <w:szCs w:val="48"/>
              </w:rPr>
              <w:footnoteReference w:id="21"/>
            </w:r>
          </w:p>
        </w:tc>
        <w:tc>
          <w:tcPr>
            <w:tcW w:w="5670" w:type="dxa"/>
          </w:tcPr>
          <w:p w:rsidRPr="00572B99" w:rsidR="00EE005A" w:rsidP="00EE005A" w:rsidRDefault="00EE005A" w14:paraId="75F064BE" w14:textId="77777777">
            <w:pPr>
              <w:spacing w:before="100" w:after="60"/>
              <w:rPr>
                <w:rFonts w:cs="Arial"/>
                <w:bCs/>
              </w:rPr>
            </w:pPr>
            <w:r w:rsidRPr="00572B99">
              <w:rPr>
                <w:rFonts w:cs="Arial"/>
                <w:bCs/>
                <w:szCs w:val="48"/>
              </w:rPr>
              <w:t>Denied.  Stock exhausted; unsuccessful storage activity search has been made.</w:t>
            </w:r>
          </w:p>
        </w:tc>
      </w:tr>
      <w:tr w:rsidRPr="00572B99" w:rsidR="00EE005A" w:rsidTr="743AFCBB" w14:paraId="75F064C3" w14:textId="77777777">
        <w:trPr>
          <w:cantSplit/>
          <w:trHeight w:val="403"/>
        </w:trPr>
        <w:tc>
          <w:tcPr>
            <w:tcW w:w="1350" w:type="dxa"/>
          </w:tcPr>
          <w:p w:rsidRPr="00572B99" w:rsidR="00EE005A" w:rsidP="00EE005A" w:rsidRDefault="00EE005A" w14:paraId="75F064C0" w14:textId="77777777">
            <w:pPr>
              <w:spacing w:before="100" w:after="60"/>
              <w:jc w:val="center"/>
              <w:rPr>
                <w:rFonts w:cs="Arial"/>
                <w:bCs/>
              </w:rPr>
            </w:pPr>
            <w:r w:rsidRPr="00572B99">
              <w:rPr>
                <w:rFonts w:cs="Arial"/>
                <w:bCs/>
                <w:szCs w:val="48"/>
              </w:rPr>
              <w:t>1</w:t>
            </w:r>
          </w:p>
        </w:tc>
        <w:tc>
          <w:tcPr>
            <w:tcW w:w="3060" w:type="dxa"/>
          </w:tcPr>
          <w:p w:rsidRPr="00572B99" w:rsidR="00EE005A" w:rsidP="00EE005A" w:rsidRDefault="00EE005A" w14:paraId="75F064C1" w14:textId="5BEDC8CB">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C2" w14:textId="77777777">
            <w:pPr>
              <w:spacing w:before="100" w:after="60"/>
              <w:rPr>
                <w:rFonts w:cs="Arial"/>
                <w:bCs/>
              </w:rPr>
            </w:pPr>
            <w:r w:rsidRPr="00572B99">
              <w:rPr>
                <w:rFonts w:cs="Arial"/>
                <w:bCs/>
                <w:szCs w:val="48"/>
              </w:rPr>
              <w:t>Reserved for future DoD assignment.</w:t>
            </w:r>
          </w:p>
        </w:tc>
      </w:tr>
      <w:tr w:rsidRPr="00572B99" w:rsidR="00EE005A" w:rsidTr="743AFCBB" w14:paraId="75F064C8" w14:textId="77777777">
        <w:trPr>
          <w:cantSplit/>
          <w:trHeight w:val="403"/>
        </w:trPr>
        <w:tc>
          <w:tcPr>
            <w:tcW w:w="1350" w:type="dxa"/>
          </w:tcPr>
          <w:p w:rsidRPr="00572B99" w:rsidR="00EE005A" w:rsidP="00EE005A" w:rsidRDefault="00EE005A" w14:paraId="75F064C4" w14:textId="77777777">
            <w:pPr>
              <w:spacing w:before="100" w:after="60"/>
              <w:jc w:val="center"/>
              <w:rPr>
                <w:rFonts w:cs="Arial"/>
                <w:bCs/>
              </w:rPr>
            </w:pPr>
            <w:r w:rsidRPr="00572B99">
              <w:rPr>
                <w:rFonts w:cs="Arial"/>
                <w:bCs/>
                <w:szCs w:val="48"/>
              </w:rPr>
              <w:t>2</w:t>
            </w:r>
          </w:p>
        </w:tc>
        <w:tc>
          <w:tcPr>
            <w:tcW w:w="3060" w:type="dxa"/>
          </w:tcPr>
          <w:p w:rsidRPr="00572B99" w:rsidR="00EE005A" w:rsidP="00EE005A" w:rsidRDefault="00EE005A" w14:paraId="75F064C5" w14:textId="77777777">
            <w:pPr>
              <w:spacing w:before="100" w:after="60"/>
              <w:rPr>
                <w:rFonts w:cs="Arial"/>
                <w:bCs/>
                <w:szCs w:val="48"/>
                <w:vertAlign w:val="superscript"/>
              </w:rPr>
            </w:pPr>
            <w:r w:rsidRPr="00572B99">
              <w:rPr>
                <w:rFonts w:cs="Arial"/>
                <w:bCs/>
                <w:szCs w:val="48"/>
              </w:rPr>
              <w:t>AE6, A4_</w:t>
            </w:r>
            <w:r w:rsidRPr="00572B99">
              <w:rPr>
                <w:rStyle w:val="FootnoteReference"/>
                <w:rFonts w:cs="Arial"/>
                <w:bCs/>
                <w:szCs w:val="48"/>
              </w:rPr>
              <w:footnoteReference w:id="22"/>
            </w:r>
          </w:p>
          <w:p w:rsidRPr="00572B99" w:rsidR="00EE005A" w:rsidP="00EE005A" w:rsidRDefault="00EE005A" w14:paraId="75F064C6" w14:textId="77777777">
            <w:pPr>
              <w:rPr>
                <w:rFonts w:cs="Arial"/>
                <w:bCs/>
              </w:rPr>
            </w:pPr>
            <w:r w:rsidRPr="00572B99">
              <w:rPr>
                <w:rFonts w:cs="Arial"/>
                <w:bCs/>
                <w:szCs w:val="48"/>
              </w:rPr>
              <w:t>A6_, D7_</w:t>
            </w:r>
            <w:r w:rsidRPr="00572B99">
              <w:rPr>
                <w:rStyle w:val="FootnoteReference"/>
                <w:rFonts w:cs="Arial"/>
                <w:bCs/>
                <w:szCs w:val="48"/>
              </w:rPr>
              <w:footnoteReference w:id="23"/>
            </w:r>
          </w:p>
        </w:tc>
        <w:tc>
          <w:tcPr>
            <w:tcW w:w="5670" w:type="dxa"/>
          </w:tcPr>
          <w:p w:rsidRPr="00572B99" w:rsidR="00EE005A" w:rsidP="00EE005A" w:rsidRDefault="00EE005A" w14:paraId="75F064C7" w14:textId="77777777">
            <w:pPr>
              <w:spacing w:before="100" w:after="60"/>
              <w:rPr>
                <w:rFonts w:cs="Arial"/>
                <w:bCs/>
              </w:rPr>
            </w:pPr>
            <w:r w:rsidRPr="00572B99">
              <w:rPr>
                <w:rFonts w:cs="Arial"/>
                <w:bCs/>
                <w:szCs w:val="48"/>
              </w:rPr>
              <w:t>Denied.  Materiel not available in condition requested.</w:t>
            </w:r>
          </w:p>
        </w:tc>
      </w:tr>
      <w:tr w:rsidRPr="00572B99" w:rsidR="00EE005A" w:rsidTr="743AFCBB" w14:paraId="75F064CC" w14:textId="77777777">
        <w:trPr>
          <w:cantSplit/>
          <w:trHeight w:val="403"/>
        </w:trPr>
        <w:tc>
          <w:tcPr>
            <w:tcW w:w="1350" w:type="dxa"/>
          </w:tcPr>
          <w:p w:rsidRPr="00572B99" w:rsidR="00EE005A" w:rsidP="00EE005A" w:rsidRDefault="00EE005A" w14:paraId="75F064C9" w14:textId="77777777">
            <w:pPr>
              <w:spacing w:before="100" w:after="60"/>
              <w:jc w:val="center"/>
              <w:rPr>
                <w:rFonts w:cs="Arial"/>
                <w:bCs/>
              </w:rPr>
            </w:pPr>
            <w:r w:rsidRPr="00572B99">
              <w:rPr>
                <w:rFonts w:cs="Arial"/>
                <w:bCs/>
                <w:szCs w:val="48"/>
              </w:rPr>
              <w:t>2</w:t>
            </w:r>
          </w:p>
        </w:tc>
        <w:tc>
          <w:tcPr>
            <w:tcW w:w="3060" w:type="dxa"/>
          </w:tcPr>
          <w:p w:rsidRPr="00572B99" w:rsidR="00EE005A" w:rsidP="00EE005A" w:rsidRDefault="00EE005A" w14:paraId="75F064CA" w14:textId="4C3D0C61">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CB" w14:textId="77777777">
            <w:pPr>
              <w:spacing w:before="100" w:after="60"/>
              <w:rPr>
                <w:rFonts w:cs="Arial"/>
                <w:bCs/>
              </w:rPr>
            </w:pPr>
            <w:r w:rsidRPr="00572B99">
              <w:rPr>
                <w:rFonts w:cs="Arial"/>
                <w:bCs/>
                <w:szCs w:val="48"/>
              </w:rPr>
              <w:t>Reserved for future DoD assignment.</w:t>
            </w:r>
          </w:p>
        </w:tc>
      </w:tr>
      <w:tr w:rsidRPr="00572B99" w:rsidR="00EE005A" w:rsidTr="743AFCBB" w14:paraId="75F064D1" w14:textId="77777777">
        <w:trPr>
          <w:cantSplit/>
          <w:trHeight w:val="403"/>
        </w:trPr>
        <w:tc>
          <w:tcPr>
            <w:tcW w:w="1350" w:type="dxa"/>
          </w:tcPr>
          <w:p w:rsidRPr="00572B99" w:rsidR="00EE005A" w:rsidP="00EE005A" w:rsidRDefault="00EE005A" w14:paraId="75F064CD" w14:textId="77777777">
            <w:pPr>
              <w:spacing w:before="100" w:after="60"/>
              <w:jc w:val="center"/>
              <w:rPr>
                <w:rFonts w:cs="Arial"/>
                <w:bCs/>
              </w:rPr>
            </w:pPr>
            <w:r w:rsidRPr="00572B99">
              <w:rPr>
                <w:rFonts w:cs="Arial"/>
                <w:bCs/>
                <w:szCs w:val="48"/>
              </w:rPr>
              <w:t>3</w:t>
            </w:r>
          </w:p>
        </w:tc>
        <w:tc>
          <w:tcPr>
            <w:tcW w:w="3060" w:type="dxa"/>
          </w:tcPr>
          <w:p w:rsidRPr="00572B99" w:rsidR="00EE005A" w:rsidP="00EE005A" w:rsidRDefault="00EE005A" w14:paraId="75F064CE" w14:textId="77777777">
            <w:pPr>
              <w:spacing w:before="100" w:after="60"/>
              <w:rPr>
                <w:rFonts w:cs="Arial"/>
                <w:bCs/>
                <w:szCs w:val="48"/>
              </w:rPr>
            </w:pPr>
            <w:r w:rsidRPr="00572B99">
              <w:rPr>
                <w:rFonts w:cs="Arial"/>
                <w:bCs/>
                <w:szCs w:val="48"/>
              </w:rPr>
              <w:t>AE6, A4_</w:t>
            </w:r>
            <w:r w:rsidRPr="00572B99">
              <w:rPr>
                <w:rStyle w:val="FootnoteReference"/>
                <w:rFonts w:cs="Arial"/>
                <w:bCs/>
                <w:szCs w:val="48"/>
              </w:rPr>
              <w:footnoteReference w:id="24"/>
            </w:r>
          </w:p>
          <w:p w:rsidRPr="00572B99" w:rsidR="00EE005A" w:rsidP="00EE005A" w:rsidRDefault="00EE005A" w14:paraId="75F064CF" w14:textId="77777777">
            <w:pPr>
              <w:rPr>
                <w:rFonts w:cs="Arial"/>
                <w:bCs/>
              </w:rPr>
            </w:pPr>
            <w:r w:rsidRPr="00572B99">
              <w:rPr>
                <w:rFonts w:cs="Arial"/>
                <w:bCs/>
                <w:szCs w:val="48"/>
              </w:rPr>
              <w:t>A6_, D7_</w:t>
            </w:r>
            <w:r w:rsidRPr="00572B99">
              <w:rPr>
                <w:rStyle w:val="FootnoteReference"/>
                <w:rFonts w:cs="Arial"/>
                <w:bCs/>
                <w:szCs w:val="48"/>
              </w:rPr>
              <w:footnoteReference w:id="25"/>
            </w:r>
          </w:p>
        </w:tc>
        <w:tc>
          <w:tcPr>
            <w:tcW w:w="5670" w:type="dxa"/>
          </w:tcPr>
          <w:p w:rsidRPr="00572B99" w:rsidR="00EE005A" w:rsidP="00EE005A" w:rsidRDefault="00EE005A" w14:paraId="75F064D0" w14:textId="77777777">
            <w:pPr>
              <w:spacing w:before="100" w:after="60"/>
              <w:rPr>
                <w:rFonts w:cs="Arial"/>
                <w:bCs/>
              </w:rPr>
            </w:pPr>
            <w:r w:rsidRPr="00572B99">
              <w:rPr>
                <w:rFonts w:cs="Arial"/>
                <w:bCs/>
                <w:szCs w:val="48"/>
              </w:rPr>
              <w:t>Denied.  Materiel not available in proper shelf-life.</w:t>
            </w:r>
          </w:p>
        </w:tc>
      </w:tr>
      <w:tr w:rsidRPr="00572B99" w:rsidR="00EE005A" w:rsidTr="743AFCBB" w14:paraId="75F064D5" w14:textId="77777777">
        <w:trPr>
          <w:cantSplit/>
          <w:trHeight w:val="403"/>
        </w:trPr>
        <w:tc>
          <w:tcPr>
            <w:tcW w:w="1350" w:type="dxa"/>
          </w:tcPr>
          <w:p w:rsidRPr="00572B99" w:rsidR="00EE005A" w:rsidP="00EE005A" w:rsidRDefault="00EE005A" w14:paraId="75F064D2" w14:textId="77777777">
            <w:pPr>
              <w:spacing w:before="100" w:after="60"/>
              <w:jc w:val="center"/>
              <w:rPr>
                <w:rFonts w:cs="Arial"/>
                <w:bCs/>
              </w:rPr>
            </w:pPr>
            <w:r w:rsidRPr="00572B99">
              <w:rPr>
                <w:rFonts w:cs="Arial"/>
                <w:bCs/>
                <w:szCs w:val="48"/>
              </w:rPr>
              <w:t>3</w:t>
            </w:r>
          </w:p>
        </w:tc>
        <w:tc>
          <w:tcPr>
            <w:tcW w:w="3060" w:type="dxa"/>
          </w:tcPr>
          <w:p w:rsidRPr="00572B99" w:rsidR="00EE005A" w:rsidP="00EE005A" w:rsidRDefault="00EE005A" w14:paraId="75F064D3" w14:textId="44ABC310">
            <w:pPr>
              <w:spacing w:before="100" w:after="60"/>
              <w:rPr>
                <w:rFonts w:cs="Arial"/>
                <w:bCs/>
              </w:rPr>
            </w:pPr>
            <w:r w:rsidRPr="00572B99">
              <w:rPr>
                <w:rFonts w:cs="Arial"/>
                <w:bCs/>
                <w:szCs w:val="48"/>
              </w:rPr>
              <w:t xml:space="preserve">All other DICs </w:t>
            </w:r>
          </w:p>
        </w:tc>
        <w:tc>
          <w:tcPr>
            <w:tcW w:w="5670" w:type="dxa"/>
          </w:tcPr>
          <w:p w:rsidRPr="00572B99" w:rsidR="00EE005A" w:rsidP="00EE005A" w:rsidRDefault="00EE005A" w14:paraId="75F064D4" w14:textId="77777777">
            <w:pPr>
              <w:spacing w:before="100" w:after="60"/>
              <w:rPr>
                <w:rFonts w:cs="Arial"/>
                <w:bCs/>
              </w:rPr>
            </w:pPr>
            <w:r w:rsidRPr="00572B99">
              <w:rPr>
                <w:rFonts w:cs="Arial"/>
                <w:bCs/>
                <w:szCs w:val="48"/>
              </w:rPr>
              <w:t>Reserved for future DoD assignment.</w:t>
            </w:r>
          </w:p>
        </w:tc>
      </w:tr>
      <w:tr w:rsidRPr="00572B99" w:rsidR="00EE005A" w:rsidTr="743AFCBB" w14:paraId="75F064DA" w14:textId="77777777">
        <w:trPr>
          <w:cantSplit/>
          <w:trHeight w:val="403"/>
        </w:trPr>
        <w:tc>
          <w:tcPr>
            <w:tcW w:w="1350" w:type="dxa"/>
          </w:tcPr>
          <w:p w:rsidRPr="00572B99" w:rsidR="00EE005A" w:rsidP="00EE005A" w:rsidRDefault="00EE005A" w14:paraId="75F064D6" w14:textId="77777777">
            <w:pPr>
              <w:spacing w:before="100" w:after="60"/>
              <w:jc w:val="center"/>
              <w:rPr>
                <w:rFonts w:cs="Arial"/>
                <w:bCs/>
              </w:rPr>
            </w:pPr>
            <w:r w:rsidRPr="00572B99">
              <w:rPr>
                <w:rFonts w:cs="Arial"/>
                <w:bCs/>
                <w:szCs w:val="48"/>
              </w:rPr>
              <w:t>4</w:t>
            </w:r>
          </w:p>
        </w:tc>
        <w:tc>
          <w:tcPr>
            <w:tcW w:w="3060" w:type="dxa"/>
          </w:tcPr>
          <w:p w:rsidRPr="00572B99" w:rsidR="00EE005A" w:rsidP="00EE005A" w:rsidRDefault="00EE005A" w14:paraId="75F064D7" w14:textId="77777777">
            <w:pPr>
              <w:spacing w:before="100" w:after="60"/>
              <w:rPr>
                <w:rFonts w:cs="Arial"/>
                <w:bCs/>
                <w:szCs w:val="48"/>
                <w:vertAlign w:val="superscript"/>
              </w:rPr>
            </w:pPr>
            <w:r w:rsidRPr="00572B99">
              <w:rPr>
                <w:rFonts w:cs="Arial"/>
                <w:bCs/>
                <w:szCs w:val="48"/>
              </w:rPr>
              <w:t>AE6, A4_</w:t>
            </w:r>
            <w:r w:rsidRPr="00572B99">
              <w:rPr>
                <w:rStyle w:val="FootnoteReference"/>
                <w:rFonts w:cs="Arial"/>
                <w:bCs/>
                <w:szCs w:val="48"/>
              </w:rPr>
              <w:footnoteReference w:id="26"/>
            </w:r>
          </w:p>
          <w:p w:rsidRPr="00572B99" w:rsidR="00EE005A" w:rsidP="00EE005A" w:rsidRDefault="00EE005A" w14:paraId="75F064D8" w14:textId="77777777">
            <w:pPr>
              <w:rPr>
                <w:rFonts w:cs="Arial"/>
                <w:bCs/>
              </w:rPr>
            </w:pPr>
            <w:r w:rsidRPr="00572B99">
              <w:rPr>
                <w:rFonts w:cs="Arial"/>
                <w:bCs/>
                <w:szCs w:val="48"/>
              </w:rPr>
              <w:t>A6_, D7_</w:t>
            </w:r>
            <w:r w:rsidRPr="00572B99">
              <w:rPr>
                <w:rStyle w:val="FootnoteReference"/>
                <w:rFonts w:cs="Arial"/>
                <w:bCs/>
                <w:szCs w:val="48"/>
              </w:rPr>
              <w:footnoteReference w:id="27"/>
            </w:r>
          </w:p>
        </w:tc>
        <w:tc>
          <w:tcPr>
            <w:tcW w:w="5670" w:type="dxa"/>
          </w:tcPr>
          <w:p w:rsidRPr="00572B99" w:rsidR="00EE005A" w:rsidP="00EE005A" w:rsidRDefault="00EE005A" w14:paraId="75F064D9" w14:textId="77777777">
            <w:pPr>
              <w:spacing w:before="100" w:after="60"/>
              <w:rPr>
                <w:rFonts w:cs="Arial"/>
                <w:bCs/>
              </w:rPr>
            </w:pPr>
            <w:r w:rsidRPr="00572B99">
              <w:rPr>
                <w:rFonts w:cs="Arial"/>
                <w:bCs/>
                <w:szCs w:val="48"/>
              </w:rPr>
              <w:t xml:space="preserve">Denied.  Materiel not available in type pack (overseas or domestic) requested (subsistence only) or specified lot number cannot be released (ammunition only). </w:t>
            </w:r>
          </w:p>
        </w:tc>
      </w:tr>
      <w:tr w:rsidRPr="00572B99" w:rsidR="00EE005A" w:rsidTr="743AFCBB" w14:paraId="75F064DE" w14:textId="77777777">
        <w:trPr>
          <w:cantSplit/>
          <w:trHeight w:val="403"/>
        </w:trPr>
        <w:tc>
          <w:tcPr>
            <w:tcW w:w="1350" w:type="dxa"/>
          </w:tcPr>
          <w:p w:rsidRPr="00572B99" w:rsidR="00EE005A" w:rsidP="00EE005A" w:rsidRDefault="00EE005A" w14:paraId="75F064DB" w14:textId="77777777">
            <w:pPr>
              <w:spacing w:before="100" w:after="60"/>
              <w:jc w:val="center"/>
              <w:rPr>
                <w:rFonts w:cs="Arial"/>
                <w:bCs/>
              </w:rPr>
            </w:pPr>
            <w:r w:rsidRPr="00572B99">
              <w:rPr>
                <w:rFonts w:cs="Arial"/>
                <w:bCs/>
                <w:szCs w:val="48"/>
              </w:rPr>
              <w:t>4</w:t>
            </w:r>
          </w:p>
        </w:tc>
        <w:tc>
          <w:tcPr>
            <w:tcW w:w="3060" w:type="dxa"/>
          </w:tcPr>
          <w:p w:rsidRPr="00572B99" w:rsidR="00EE005A" w:rsidP="00EE005A" w:rsidRDefault="00EE005A" w14:paraId="75F064DC" w14:textId="0C672438">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DD" w14:textId="77777777">
            <w:pPr>
              <w:spacing w:before="100" w:after="60"/>
              <w:rPr>
                <w:rFonts w:cs="Arial"/>
                <w:bCs/>
              </w:rPr>
            </w:pPr>
            <w:r w:rsidRPr="00572B99">
              <w:rPr>
                <w:rFonts w:cs="Arial"/>
                <w:bCs/>
                <w:szCs w:val="48"/>
              </w:rPr>
              <w:t>Reserved for future DoD assignment.</w:t>
            </w:r>
          </w:p>
        </w:tc>
      </w:tr>
      <w:tr w:rsidRPr="00572B99" w:rsidR="00EE005A" w:rsidTr="743AFCBB" w14:paraId="75F064E3" w14:textId="77777777">
        <w:trPr>
          <w:cantSplit/>
          <w:trHeight w:val="403"/>
        </w:trPr>
        <w:tc>
          <w:tcPr>
            <w:tcW w:w="1350" w:type="dxa"/>
          </w:tcPr>
          <w:p w:rsidRPr="00572B99" w:rsidR="00EE005A" w:rsidP="00EE005A" w:rsidRDefault="00EE005A" w14:paraId="75F064DF" w14:textId="77777777">
            <w:pPr>
              <w:spacing w:before="100" w:after="60"/>
              <w:jc w:val="center"/>
              <w:rPr>
                <w:rFonts w:cs="Arial"/>
                <w:bCs/>
              </w:rPr>
            </w:pPr>
            <w:r w:rsidRPr="00572B99">
              <w:rPr>
                <w:rFonts w:cs="Arial"/>
                <w:bCs/>
                <w:szCs w:val="48"/>
              </w:rPr>
              <w:t>5</w:t>
            </w:r>
          </w:p>
        </w:tc>
        <w:tc>
          <w:tcPr>
            <w:tcW w:w="3060" w:type="dxa"/>
          </w:tcPr>
          <w:p w:rsidRPr="00572B99" w:rsidR="00EE005A" w:rsidP="00EE005A" w:rsidRDefault="00EE005A" w14:paraId="75F064E0" w14:textId="77777777">
            <w:pPr>
              <w:spacing w:before="100" w:after="60"/>
              <w:rPr>
                <w:rFonts w:cs="Arial"/>
                <w:bCs/>
                <w:szCs w:val="48"/>
                <w:vertAlign w:val="superscript"/>
              </w:rPr>
            </w:pPr>
            <w:r w:rsidRPr="00572B99">
              <w:rPr>
                <w:rFonts w:cs="Arial"/>
                <w:bCs/>
                <w:szCs w:val="48"/>
              </w:rPr>
              <w:t>AE6, A4_</w:t>
            </w:r>
            <w:r w:rsidRPr="00572B99">
              <w:rPr>
                <w:rStyle w:val="FootnoteReference"/>
                <w:rFonts w:cs="Arial"/>
                <w:bCs/>
                <w:szCs w:val="48"/>
              </w:rPr>
              <w:footnoteReference w:id="28"/>
            </w:r>
          </w:p>
          <w:p w:rsidRPr="00572B99" w:rsidR="00EE005A" w:rsidP="00EE005A" w:rsidRDefault="00EE005A" w14:paraId="75F064E1" w14:textId="77777777">
            <w:pPr>
              <w:spacing w:before="100" w:after="60"/>
              <w:rPr>
                <w:rFonts w:cs="Arial"/>
                <w:bCs/>
              </w:rPr>
            </w:pPr>
            <w:r w:rsidRPr="00572B99">
              <w:rPr>
                <w:rFonts w:cs="Arial"/>
                <w:bCs/>
                <w:szCs w:val="48"/>
              </w:rPr>
              <w:t>A6_, D7_</w:t>
            </w:r>
            <w:r w:rsidRPr="00572B99">
              <w:rPr>
                <w:rStyle w:val="FootnoteReference"/>
                <w:rFonts w:cs="Arial"/>
                <w:bCs/>
                <w:szCs w:val="48"/>
              </w:rPr>
              <w:footnoteReference w:id="29"/>
            </w:r>
          </w:p>
        </w:tc>
        <w:tc>
          <w:tcPr>
            <w:tcW w:w="5670" w:type="dxa"/>
          </w:tcPr>
          <w:p w:rsidRPr="00572B99" w:rsidR="00EE005A" w:rsidP="00EE005A" w:rsidRDefault="00EE005A" w14:paraId="75F064E2" w14:textId="77777777">
            <w:pPr>
              <w:spacing w:before="100" w:after="60"/>
              <w:rPr>
                <w:rFonts w:cs="Arial"/>
                <w:bCs/>
              </w:rPr>
            </w:pPr>
            <w:r w:rsidRPr="00572B99">
              <w:rPr>
                <w:rFonts w:cs="Arial"/>
                <w:bCs/>
                <w:szCs w:val="48"/>
              </w:rPr>
              <w:t xml:space="preserve">Denied.  Reidentification or reclassification of assets in process.  Storage activity to advise results of reidentification or reclassification. </w:t>
            </w:r>
          </w:p>
        </w:tc>
      </w:tr>
      <w:tr w:rsidRPr="00572B99" w:rsidR="00EE005A" w:rsidTr="743AFCBB" w14:paraId="75F064E7" w14:textId="77777777">
        <w:trPr>
          <w:cantSplit/>
          <w:trHeight w:val="403"/>
        </w:trPr>
        <w:tc>
          <w:tcPr>
            <w:tcW w:w="1350" w:type="dxa"/>
          </w:tcPr>
          <w:p w:rsidRPr="00572B99" w:rsidR="00EE005A" w:rsidP="00EE005A" w:rsidRDefault="00EE005A" w14:paraId="75F064E4" w14:textId="77777777">
            <w:pPr>
              <w:spacing w:before="100" w:after="60"/>
              <w:jc w:val="center"/>
              <w:rPr>
                <w:rFonts w:cs="Arial"/>
                <w:bCs/>
              </w:rPr>
            </w:pPr>
            <w:r w:rsidRPr="00572B99">
              <w:rPr>
                <w:rFonts w:cs="Arial"/>
                <w:bCs/>
                <w:szCs w:val="48"/>
              </w:rPr>
              <w:t>5</w:t>
            </w:r>
          </w:p>
        </w:tc>
        <w:tc>
          <w:tcPr>
            <w:tcW w:w="3060" w:type="dxa"/>
          </w:tcPr>
          <w:p w:rsidRPr="00572B99" w:rsidR="00EE005A" w:rsidP="00EE005A" w:rsidRDefault="00EE005A" w14:paraId="75F064E5" w14:textId="6BE51EEE">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E6" w14:textId="77777777">
            <w:pPr>
              <w:spacing w:before="100" w:after="60"/>
              <w:rPr>
                <w:rFonts w:cs="Arial"/>
                <w:bCs/>
              </w:rPr>
            </w:pPr>
            <w:r w:rsidRPr="00572B99">
              <w:rPr>
                <w:rFonts w:cs="Arial"/>
                <w:bCs/>
                <w:szCs w:val="48"/>
              </w:rPr>
              <w:t>Reserved for future DoD assignment.</w:t>
            </w:r>
          </w:p>
        </w:tc>
      </w:tr>
      <w:tr w:rsidRPr="00572B99" w:rsidR="00EE005A" w:rsidTr="743AFCBB" w14:paraId="75F064EC" w14:textId="77777777">
        <w:trPr>
          <w:cantSplit/>
          <w:trHeight w:val="403"/>
        </w:trPr>
        <w:tc>
          <w:tcPr>
            <w:tcW w:w="1350" w:type="dxa"/>
          </w:tcPr>
          <w:p w:rsidRPr="00572B99" w:rsidR="00EE005A" w:rsidP="00EE005A" w:rsidRDefault="00EE005A" w14:paraId="75F064E8" w14:textId="77777777">
            <w:pPr>
              <w:spacing w:before="100" w:after="60"/>
              <w:jc w:val="center"/>
              <w:rPr>
                <w:rFonts w:cs="Arial"/>
                <w:bCs/>
              </w:rPr>
            </w:pPr>
            <w:r w:rsidRPr="00572B99">
              <w:rPr>
                <w:rFonts w:cs="Arial"/>
                <w:bCs/>
                <w:szCs w:val="48"/>
              </w:rPr>
              <w:t>6</w:t>
            </w:r>
          </w:p>
        </w:tc>
        <w:tc>
          <w:tcPr>
            <w:tcW w:w="3060" w:type="dxa"/>
          </w:tcPr>
          <w:p w:rsidRPr="00572B99" w:rsidR="00EE005A" w:rsidP="00EE005A" w:rsidRDefault="00EE005A" w14:paraId="75F064E9" w14:textId="77777777">
            <w:pPr>
              <w:spacing w:before="100" w:after="60"/>
              <w:rPr>
                <w:rFonts w:cs="Arial"/>
                <w:bCs/>
                <w:szCs w:val="48"/>
                <w:vertAlign w:val="superscript"/>
              </w:rPr>
            </w:pPr>
            <w:r w:rsidRPr="00572B99">
              <w:rPr>
                <w:rFonts w:cs="Arial"/>
                <w:bCs/>
                <w:szCs w:val="48"/>
              </w:rPr>
              <w:t>AE6, A4_</w:t>
            </w:r>
            <w:r w:rsidRPr="00572B99">
              <w:rPr>
                <w:rStyle w:val="FootnoteReference"/>
                <w:rFonts w:cs="Arial"/>
                <w:bCs/>
                <w:szCs w:val="48"/>
              </w:rPr>
              <w:footnoteReference w:id="30"/>
            </w:r>
          </w:p>
          <w:p w:rsidRPr="00572B99" w:rsidR="00EE005A" w:rsidP="00EE005A" w:rsidRDefault="00EE005A" w14:paraId="75F064EA" w14:textId="77777777">
            <w:pPr>
              <w:spacing w:before="100" w:after="60"/>
              <w:rPr>
                <w:rFonts w:cs="Arial"/>
                <w:bCs/>
              </w:rPr>
            </w:pPr>
            <w:r w:rsidRPr="00572B99">
              <w:rPr>
                <w:rFonts w:cs="Arial"/>
                <w:bCs/>
                <w:szCs w:val="48"/>
              </w:rPr>
              <w:t>A6_, D7_</w:t>
            </w:r>
            <w:r w:rsidRPr="00572B99">
              <w:rPr>
                <w:rStyle w:val="FootnoteReference"/>
                <w:rFonts w:cs="Arial"/>
                <w:bCs/>
                <w:szCs w:val="48"/>
              </w:rPr>
              <w:footnoteReference w:id="31"/>
            </w:r>
          </w:p>
        </w:tc>
        <w:tc>
          <w:tcPr>
            <w:tcW w:w="5670" w:type="dxa"/>
          </w:tcPr>
          <w:p w:rsidRPr="00572B99" w:rsidR="00EE005A" w:rsidP="00EE005A" w:rsidRDefault="00EE005A" w14:paraId="75F064EB" w14:textId="436C7F79">
            <w:pPr>
              <w:spacing w:before="100" w:after="60"/>
              <w:rPr>
                <w:rFonts w:cs="Arial"/>
                <w:bCs/>
              </w:rPr>
            </w:pPr>
            <w:r w:rsidRPr="00572B99">
              <w:rPr>
                <w:rFonts w:cs="Arial"/>
                <w:bCs/>
                <w:szCs w:val="48"/>
              </w:rPr>
              <w:t xml:space="preserve">Denied.  No record of NSN at storage activity.  This denial results from review of the storage records and the storage activity </w:t>
            </w:r>
            <w:proofErr w:type="gramStart"/>
            <w:r w:rsidRPr="00572B99">
              <w:rPr>
                <w:rFonts w:cs="Arial"/>
                <w:bCs/>
                <w:szCs w:val="48"/>
              </w:rPr>
              <w:t>has</w:t>
            </w:r>
            <w:proofErr w:type="gramEnd"/>
            <w:r w:rsidRPr="00572B99">
              <w:rPr>
                <w:rFonts w:cs="Arial"/>
                <w:bCs/>
                <w:szCs w:val="48"/>
              </w:rPr>
              <w:t xml:space="preserve"> not conducted a physical search for the item.</w:t>
            </w:r>
          </w:p>
        </w:tc>
      </w:tr>
      <w:tr w:rsidRPr="00572B99" w:rsidR="00EE005A" w:rsidTr="743AFCBB" w14:paraId="75F064F0" w14:textId="77777777">
        <w:trPr>
          <w:cantSplit/>
          <w:trHeight w:val="403"/>
        </w:trPr>
        <w:tc>
          <w:tcPr>
            <w:tcW w:w="1350" w:type="dxa"/>
          </w:tcPr>
          <w:p w:rsidRPr="00572B99" w:rsidR="00EE005A" w:rsidP="00EE005A" w:rsidRDefault="00EE005A" w14:paraId="75F064ED" w14:textId="77777777">
            <w:pPr>
              <w:spacing w:before="100" w:after="60"/>
              <w:jc w:val="center"/>
              <w:rPr>
                <w:rFonts w:cs="Arial"/>
                <w:bCs/>
              </w:rPr>
            </w:pPr>
            <w:r w:rsidRPr="00572B99">
              <w:rPr>
                <w:rFonts w:cs="Arial"/>
                <w:bCs/>
                <w:szCs w:val="48"/>
              </w:rPr>
              <w:t>6</w:t>
            </w:r>
          </w:p>
        </w:tc>
        <w:tc>
          <w:tcPr>
            <w:tcW w:w="3060" w:type="dxa"/>
          </w:tcPr>
          <w:p w:rsidRPr="00572B99" w:rsidR="00EE005A" w:rsidP="00EE005A" w:rsidRDefault="00EE005A" w14:paraId="75F064EE" w14:textId="02BACA84">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4EF" w14:textId="77777777">
            <w:pPr>
              <w:spacing w:before="100" w:after="60"/>
              <w:rPr>
                <w:rFonts w:cs="Arial"/>
                <w:bCs/>
              </w:rPr>
            </w:pPr>
            <w:r w:rsidRPr="00572B99">
              <w:rPr>
                <w:rFonts w:cs="Arial"/>
                <w:bCs/>
                <w:szCs w:val="48"/>
              </w:rPr>
              <w:t>Reserved for future DoD assignment.</w:t>
            </w:r>
          </w:p>
        </w:tc>
      </w:tr>
      <w:tr w:rsidRPr="00572B99" w:rsidR="00EE005A" w:rsidTr="743AFCBB" w14:paraId="75F064F5" w14:textId="77777777">
        <w:trPr>
          <w:cantSplit/>
          <w:trHeight w:val="403"/>
        </w:trPr>
        <w:tc>
          <w:tcPr>
            <w:tcW w:w="1350" w:type="dxa"/>
          </w:tcPr>
          <w:p w:rsidRPr="00572B99" w:rsidR="00EE005A" w:rsidP="00EE005A" w:rsidRDefault="00EE005A" w14:paraId="75F064F1" w14:textId="77777777">
            <w:pPr>
              <w:spacing w:before="100" w:after="60"/>
              <w:jc w:val="center"/>
              <w:rPr>
                <w:rFonts w:cs="Arial"/>
                <w:bCs/>
              </w:rPr>
            </w:pPr>
            <w:r w:rsidRPr="00572B99">
              <w:rPr>
                <w:rFonts w:cs="Arial"/>
                <w:bCs/>
                <w:szCs w:val="48"/>
              </w:rPr>
              <w:t>7</w:t>
            </w:r>
          </w:p>
        </w:tc>
        <w:tc>
          <w:tcPr>
            <w:tcW w:w="3060" w:type="dxa"/>
          </w:tcPr>
          <w:p w:rsidRPr="00572B99" w:rsidR="00EE005A" w:rsidP="00EE005A" w:rsidRDefault="00EE005A" w14:paraId="75F064F2" w14:textId="77777777">
            <w:pPr>
              <w:spacing w:before="100"/>
              <w:rPr>
                <w:rFonts w:cs="Arial"/>
                <w:bCs/>
                <w:szCs w:val="48"/>
              </w:rPr>
            </w:pPr>
            <w:r w:rsidRPr="00572B99">
              <w:rPr>
                <w:rFonts w:cs="Arial"/>
                <w:bCs/>
                <w:szCs w:val="48"/>
              </w:rPr>
              <w:t>AE6, A4_</w:t>
            </w:r>
            <w:r w:rsidRPr="00572B99">
              <w:rPr>
                <w:rStyle w:val="FootnoteReference"/>
                <w:rFonts w:cs="Arial"/>
                <w:bCs/>
                <w:szCs w:val="48"/>
              </w:rPr>
              <w:footnoteReference w:id="32"/>
            </w:r>
          </w:p>
          <w:p w:rsidRPr="00572B99" w:rsidR="00EE005A" w:rsidP="00EE005A" w:rsidRDefault="00EE005A" w14:paraId="75F064F3" w14:textId="77777777">
            <w:pPr>
              <w:spacing w:after="60"/>
              <w:rPr>
                <w:rFonts w:cs="Arial"/>
                <w:bCs/>
              </w:rPr>
            </w:pPr>
            <w:r w:rsidRPr="00572B99">
              <w:rPr>
                <w:rFonts w:cs="Arial"/>
                <w:bCs/>
                <w:szCs w:val="48"/>
              </w:rPr>
              <w:t>A6_, D7_</w:t>
            </w:r>
            <w:r w:rsidRPr="00572B99">
              <w:rPr>
                <w:rStyle w:val="FootnoteReference"/>
                <w:rFonts w:cs="Arial"/>
                <w:bCs/>
                <w:szCs w:val="48"/>
              </w:rPr>
              <w:footnoteReference w:id="33"/>
            </w:r>
          </w:p>
        </w:tc>
        <w:tc>
          <w:tcPr>
            <w:tcW w:w="5670" w:type="dxa"/>
          </w:tcPr>
          <w:p w:rsidRPr="00572B99" w:rsidR="00EE005A" w:rsidP="00EE005A" w:rsidRDefault="00EE005A" w14:paraId="75F064F4" w14:textId="77777777">
            <w:pPr>
              <w:spacing w:before="100" w:after="60"/>
              <w:rPr>
                <w:rFonts w:cs="Arial"/>
                <w:bCs/>
              </w:rPr>
            </w:pPr>
            <w:r w:rsidRPr="00572B99">
              <w:rPr>
                <w:rFonts w:cs="Arial"/>
                <w:bCs/>
                <w:szCs w:val="48"/>
              </w:rPr>
              <w:t xml:space="preserve">Denied.  Zero balance in an issuable condition indicated on storage activity custodial/ memorandum record and no record location exists.  This denial results from review of the storage records and the storage activity </w:t>
            </w:r>
            <w:proofErr w:type="gramStart"/>
            <w:r w:rsidRPr="00572B99">
              <w:rPr>
                <w:rFonts w:cs="Arial"/>
                <w:bCs/>
                <w:szCs w:val="48"/>
              </w:rPr>
              <w:t>has</w:t>
            </w:r>
            <w:proofErr w:type="gramEnd"/>
            <w:r w:rsidRPr="00572B99">
              <w:rPr>
                <w:rFonts w:cs="Arial"/>
                <w:bCs/>
                <w:szCs w:val="48"/>
              </w:rPr>
              <w:t xml:space="preserve"> not conducted a physical search for the item.</w:t>
            </w:r>
          </w:p>
        </w:tc>
      </w:tr>
      <w:tr w:rsidRPr="00572B99" w:rsidR="00EE005A" w:rsidTr="743AFCBB" w14:paraId="75F064F9" w14:textId="77777777">
        <w:trPr>
          <w:cantSplit/>
          <w:trHeight w:val="403"/>
        </w:trPr>
        <w:tc>
          <w:tcPr>
            <w:tcW w:w="1350" w:type="dxa"/>
          </w:tcPr>
          <w:p w:rsidRPr="00572B99" w:rsidR="00EE005A" w:rsidP="00EE005A" w:rsidRDefault="00EE005A" w14:paraId="75F064F6" w14:textId="77777777">
            <w:pPr>
              <w:spacing w:before="100" w:after="60"/>
              <w:jc w:val="center"/>
              <w:rPr>
                <w:rFonts w:cs="Arial"/>
                <w:bCs/>
              </w:rPr>
            </w:pPr>
            <w:r w:rsidRPr="00572B99">
              <w:rPr>
                <w:rFonts w:cs="Arial"/>
                <w:bCs/>
                <w:szCs w:val="48"/>
              </w:rPr>
              <w:t>7</w:t>
            </w:r>
          </w:p>
        </w:tc>
        <w:tc>
          <w:tcPr>
            <w:tcW w:w="3060" w:type="dxa"/>
          </w:tcPr>
          <w:p w:rsidRPr="00572B99" w:rsidR="00EE005A" w:rsidP="00EE005A" w:rsidRDefault="00EE005A" w14:paraId="75F064F7" w14:textId="52F7D530">
            <w:pPr>
              <w:spacing w:before="100" w:after="60"/>
              <w:rPr>
                <w:rFonts w:cs="Arial"/>
                <w:bCs/>
              </w:rPr>
            </w:pPr>
            <w:r w:rsidRPr="00572B99">
              <w:rPr>
                <w:rFonts w:cs="Arial"/>
                <w:bCs/>
                <w:szCs w:val="48"/>
              </w:rPr>
              <w:t xml:space="preserve">All other DICs </w:t>
            </w:r>
          </w:p>
        </w:tc>
        <w:tc>
          <w:tcPr>
            <w:tcW w:w="5670" w:type="dxa"/>
          </w:tcPr>
          <w:p w:rsidRPr="00572B99" w:rsidR="00EE005A" w:rsidP="00EE005A" w:rsidRDefault="00EE005A" w14:paraId="75F064F8" w14:textId="77777777">
            <w:pPr>
              <w:spacing w:before="100" w:after="60"/>
              <w:rPr>
                <w:rFonts w:cs="Arial"/>
                <w:bCs/>
              </w:rPr>
            </w:pPr>
            <w:r w:rsidRPr="00572B99">
              <w:rPr>
                <w:rFonts w:cs="Arial"/>
                <w:bCs/>
                <w:szCs w:val="48"/>
              </w:rPr>
              <w:t>Reserved for future DoD assignment.</w:t>
            </w:r>
          </w:p>
        </w:tc>
      </w:tr>
      <w:tr w:rsidRPr="00572B99" w:rsidR="00EE005A" w:rsidTr="743AFCBB" w14:paraId="75F064FD" w14:textId="77777777">
        <w:trPr>
          <w:cantSplit/>
          <w:trHeight w:val="403"/>
        </w:trPr>
        <w:tc>
          <w:tcPr>
            <w:tcW w:w="1350" w:type="dxa"/>
          </w:tcPr>
          <w:p w:rsidRPr="00572B99" w:rsidR="00EE005A" w:rsidP="00EE005A" w:rsidRDefault="00EE005A" w14:paraId="75F064FA" w14:textId="77777777">
            <w:pPr>
              <w:spacing w:before="100" w:after="60"/>
              <w:jc w:val="center"/>
              <w:rPr>
                <w:rFonts w:cs="Arial"/>
                <w:bCs/>
              </w:rPr>
            </w:pPr>
            <w:r w:rsidRPr="00572B99">
              <w:rPr>
                <w:rFonts w:cs="Arial"/>
                <w:bCs/>
                <w:szCs w:val="48"/>
              </w:rPr>
              <w:t>8</w:t>
            </w:r>
          </w:p>
        </w:tc>
        <w:tc>
          <w:tcPr>
            <w:tcW w:w="3060" w:type="dxa"/>
          </w:tcPr>
          <w:p w:rsidRPr="00572B99" w:rsidR="00EE005A" w:rsidP="00EE005A" w:rsidRDefault="00EE005A" w14:paraId="75F064FB" w14:textId="08BA64DD">
            <w:pPr>
              <w:spacing w:before="100" w:after="60"/>
              <w:rPr>
                <w:rFonts w:cs="Arial"/>
                <w:bCs/>
              </w:rPr>
            </w:pPr>
            <w:r w:rsidRPr="00572B99">
              <w:rPr>
                <w:rFonts w:cs="Arial"/>
                <w:bCs/>
                <w:szCs w:val="48"/>
              </w:rPr>
              <w:t>Appropriate DICs</w:t>
            </w:r>
          </w:p>
        </w:tc>
        <w:tc>
          <w:tcPr>
            <w:tcW w:w="5670" w:type="dxa"/>
          </w:tcPr>
          <w:p w:rsidRPr="00572B99" w:rsidR="00EE005A" w:rsidP="00EE005A" w:rsidRDefault="00EE005A" w14:paraId="75F064FC" w14:textId="77777777">
            <w:pPr>
              <w:spacing w:before="100" w:after="60"/>
              <w:rPr>
                <w:rFonts w:cs="Arial"/>
                <w:bCs/>
              </w:rPr>
            </w:pPr>
            <w:r w:rsidRPr="00572B99">
              <w:rPr>
                <w:rFonts w:cs="Arial"/>
                <w:bCs/>
                <w:szCs w:val="48"/>
              </w:rPr>
              <w:t>Reserved for assignment by the Component managing the item; not assigned by DoD.</w:t>
            </w:r>
          </w:p>
        </w:tc>
      </w:tr>
      <w:tr w:rsidRPr="00572B99" w:rsidR="00EE005A" w:rsidTr="743AFCBB" w14:paraId="75F06502" w14:textId="77777777">
        <w:trPr>
          <w:cantSplit/>
          <w:trHeight w:val="403"/>
        </w:trPr>
        <w:tc>
          <w:tcPr>
            <w:tcW w:w="1350" w:type="dxa"/>
          </w:tcPr>
          <w:p w:rsidRPr="00572B99" w:rsidR="00EE005A" w:rsidP="00EE005A" w:rsidRDefault="00EE005A" w14:paraId="75F064FE" w14:textId="77777777">
            <w:pPr>
              <w:spacing w:before="100" w:after="60"/>
              <w:jc w:val="center"/>
              <w:rPr>
                <w:rFonts w:cs="Arial"/>
                <w:bCs/>
              </w:rPr>
            </w:pPr>
            <w:r w:rsidRPr="00572B99">
              <w:rPr>
                <w:rFonts w:cs="Arial"/>
                <w:bCs/>
                <w:szCs w:val="48"/>
              </w:rPr>
              <w:t>9</w:t>
            </w:r>
          </w:p>
        </w:tc>
        <w:tc>
          <w:tcPr>
            <w:tcW w:w="3060" w:type="dxa"/>
          </w:tcPr>
          <w:p w:rsidRPr="00572B99" w:rsidR="00EE005A" w:rsidP="00EE005A" w:rsidRDefault="00EE005A" w14:paraId="75F064FF" w14:textId="77777777">
            <w:pPr>
              <w:spacing w:before="100"/>
              <w:rPr>
                <w:rFonts w:cs="Arial"/>
                <w:bCs/>
                <w:szCs w:val="48"/>
              </w:rPr>
            </w:pPr>
            <w:r w:rsidRPr="00572B99">
              <w:rPr>
                <w:rFonts w:cs="Arial"/>
                <w:bCs/>
                <w:szCs w:val="48"/>
              </w:rPr>
              <w:t>AE6, A4_</w:t>
            </w:r>
            <w:r w:rsidRPr="00572B99">
              <w:rPr>
                <w:rStyle w:val="FootnoteReference"/>
                <w:rFonts w:cs="Arial"/>
                <w:bCs/>
                <w:szCs w:val="48"/>
              </w:rPr>
              <w:footnoteReference w:id="34"/>
            </w:r>
          </w:p>
          <w:p w:rsidRPr="00572B99" w:rsidR="00EE005A" w:rsidP="00EE005A" w:rsidRDefault="00EE005A" w14:paraId="75F06500" w14:textId="77777777">
            <w:pPr>
              <w:spacing w:after="60"/>
              <w:rPr>
                <w:rFonts w:cs="Arial"/>
                <w:bCs/>
              </w:rPr>
            </w:pPr>
            <w:r w:rsidRPr="00572B99">
              <w:rPr>
                <w:rFonts w:cs="Arial"/>
                <w:bCs/>
                <w:szCs w:val="48"/>
              </w:rPr>
              <w:t>A6_, D7_</w:t>
            </w:r>
            <w:r w:rsidRPr="00572B99">
              <w:rPr>
                <w:rStyle w:val="FootnoteReference"/>
                <w:rFonts w:cs="Arial"/>
                <w:bCs/>
                <w:szCs w:val="48"/>
              </w:rPr>
              <w:footnoteReference w:id="35"/>
            </w:r>
          </w:p>
        </w:tc>
        <w:tc>
          <w:tcPr>
            <w:tcW w:w="5670" w:type="dxa"/>
          </w:tcPr>
          <w:p w:rsidRPr="00572B99" w:rsidR="00EE005A" w:rsidP="00EE005A" w:rsidRDefault="00EE005A" w14:paraId="75F06501" w14:textId="77777777">
            <w:pPr>
              <w:spacing w:before="100" w:after="60"/>
              <w:rPr>
                <w:rFonts w:cs="Arial"/>
                <w:bCs/>
              </w:rPr>
            </w:pPr>
            <w:r w:rsidRPr="00572B99">
              <w:rPr>
                <w:rFonts w:cs="Arial"/>
                <w:bCs/>
                <w:szCs w:val="48"/>
              </w:rPr>
              <w:t>Denied.  To ICP from storage.  Item was ordered in one continuous length only but is not so available.</w:t>
            </w:r>
          </w:p>
        </w:tc>
      </w:tr>
      <w:tr w:rsidRPr="00572B99" w:rsidR="00EE005A" w:rsidTr="743AFCBB" w14:paraId="75F06506" w14:textId="77777777">
        <w:trPr>
          <w:cantSplit/>
          <w:trHeight w:val="403"/>
        </w:trPr>
        <w:tc>
          <w:tcPr>
            <w:tcW w:w="1350" w:type="dxa"/>
          </w:tcPr>
          <w:p w:rsidRPr="00572B99" w:rsidR="00EE005A" w:rsidP="00EE005A" w:rsidRDefault="00EE005A" w14:paraId="75F06503" w14:textId="77777777">
            <w:pPr>
              <w:spacing w:before="100" w:after="60"/>
              <w:jc w:val="center"/>
              <w:rPr>
                <w:rFonts w:cs="Arial"/>
                <w:bCs/>
              </w:rPr>
            </w:pPr>
            <w:r w:rsidRPr="00572B99">
              <w:rPr>
                <w:rFonts w:cs="Arial"/>
                <w:bCs/>
                <w:szCs w:val="48"/>
              </w:rPr>
              <w:t>9</w:t>
            </w:r>
          </w:p>
        </w:tc>
        <w:tc>
          <w:tcPr>
            <w:tcW w:w="3060" w:type="dxa"/>
          </w:tcPr>
          <w:p w:rsidRPr="00572B99" w:rsidR="00EE005A" w:rsidP="00EE005A" w:rsidRDefault="00EE005A" w14:paraId="75F06504" w14:textId="71BC3545">
            <w:pPr>
              <w:spacing w:before="100" w:after="60"/>
              <w:rPr>
                <w:rFonts w:cs="Arial"/>
                <w:bCs/>
              </w:rPr>
            </w:pPr>
            <w:r w:rsidRPr="00572B99">
              <w:rPr>
                <w:rFonts w:cs="Arial"/>
                <w:bCs/>
                <w:szCs w:val="48"/>
              </w:rPr>
              <w:t>All other DICs</w:t>
            </w:r>
          </w:p>
        </w:tc>
        <w:tc>
          <w:tcPr>
            <w:tcW w:w="5670" w:type="dxa"/>
          </w:tcPr>
          <w:p w:rsidRPr="00572B99" w:rsidR="00EE005A" w:rsidP="00EE005A" w:rsidRDefault="00EE005A" w14:paraId="75F06505" w14:textId="77777777">
            <w:pPr>
              <w:spacing w:before="100" w:after="60"/>
              <w:rPr>
                <w:rFonts w:cs="Arial"/>
                <w:bCs/>
              </w:rPr>
            </w:pPr>
            <w:r w:rsidRPr="00572B99">
              <w:rPr>
                <w:rFonts w:cs="Arial"/>
                <w:bCs/>
                <w:szCs w:val="48"/>
              </w:rPr>
              <w:t>Reserved for future DoD assignment.</w:t>
            </w:r>
          </w:p>
        </w:tc>
      </w:tr>
    </w:tbl>
    <w:p w:rsidRPr="00572B99" w:rsidR="00540FFC" w:rsidP="00F71695" w:rsidRDefault="00540FFC" w14:paraId="2B140209" w14:textId="77777777">
      <w:pPr>
        <w:pStyle w:val="Heading2"/>
        <w:numPr>
          <w:ilvl w:val="0"/>
          <w:numId w:val="0"/>
        </w:numPr>
        <w:rPr>
          <w:bCs/>
        </w:rPr>
        <w:sectPr w:rsidRPr="00572B99" w:rsidR="00540FFC" w:rsidSect="00654ACC">
          <w:pgSz w:w="12240" w:h="15840" w:orient="portrait" w:code="1"/>
          <w:pgMar w:top="1440" w:right="1440" w:bottom="1440" w:left="1440" w:header="720" w:footer="720" w:gutter="0"/>
          <w:cols w:space="720"/>
          <w:docGrid w:linePitch="326"/>
        </w:sectPr>
      </w:pPr>
    </w:p>
    <w:p w:rsidRPr="00572B99" w:rsidR="007F354A" w:rsidP="009D064E" w:rsidRDefault="00847DA1" w14:paraId="75F06509" w14:textId="7ACB0A40">
      <w:pPr>
        <w:pStyle w:val="Heading2"/>
        <w:numPr>
          <w:ilvl w:val="0"/>
          <w:numId w:val="0"/>
        </w:numPr>
        <w:rPr>
          <w:bCs/>
        </w:rPr>
      </w:pPr>
      <w:r w:rsidRPr="00572B99">
        <w:rPr>
          <w:bCs/>
        </w:rPr>
        <w:t xml:space="preserve">AP2.6.3.  </w:t>
      </w:r>
      <w:r w:rsidRPr="00572B99" w:rsidR="007F354A">
        <w:rPr>
          <w:bCs/>
          <w:u w:val="single"/>
        </w:rPr>
        <w:t>GAIN/LOSS RELATED TRANSACTIONS</w:t>
      </w:r>
      <w:r w:rsidRPr="00572B99" w:rsidR="007F354A">
        <w:rPr>
          <w:bCs/>
        </w:rPr>
        <w:t>.  Management codes are assigned for use in MILSTRAP gain/loss related transactions (</w:t>
      </w:r>
      <w:r w:rsidRPr="00572B99" w:rsidR="001D37FB">
        <w:rPr>
          <w:bCs/>
        </w:rPr>
        <w:t>DIC</w:t>
      </w:r>
      <w:r w:rsidRPr="00572B99" w:rsidR="007F354A">
        <w:rPr>
          <w:bCs/>
        </w:rPr>
        <w:t xml:space="preserve"> D8_/D9_ Inventory Adjustment Increases/Decreases, and DAC Dual Inventory Adjustments) as indicated below:</w:t>
      </w:r>
    </w:p>
    <w:tbl>
      <w:tblPr>
        <w:tblW w:w="10080" w:type="dxa"/>
        <w:tblInd w:w="100" w:type="dxa"/>
        <w:tblLayout w:type="fixed"/>
        <w:tblCellMar>
          <w:left w:w="100" w:type="dxa"/>
          <w:right w:w="100" w:type="dxa"/>
        </w:tblCellMar>
        <w:tblLook w:val="0000" w:firstRow="0" w:lastRow="0" w:firstColumn="0" w:lastColumn="0" w:noHBand="0" w:noVBand="0"/>
      </w:tblPr>
      <w:tblGrid>
        <w:gridCol w:w="1350"/>
        <w:gridCol w:w="3060"/>
        <w:gridCol w:w="5670"/>
      </w:tblGrid>
      <w:tr w:rsidRPr="00572B99" w:rsidR="007F354A" w14:paraId="75F0650D" w14:textId="77777777">
        <w:trPr>
          <w:cantSplit/>
          <w:tblHeader/>
        </w:trPr>
        <w:tc>
          <w:tcPr>
            <w:tcW w:w="1350" w:type="dxa"/>
          </w:tcPr>
          <w:p w:rsidRPr="00572B99" w:rsidR="007F354A" w:rsidP="009D064E" w:rsidRDefault="007F354A" w14:paraId="75F0650A" w14:textId="77777777">
            <w:pPr>
              <w:spacing w:before="120" w:after="120"/>
              <w:jc w:val="center"/>
              <w:rPr>
                <w:rFonts w:cs="Arial"/>
                <w:bCs/>
                <w:u w:val="single"/>
              </w:rPr>
            </w:pPr>
            <w:r w:rsidRPr="00572B99">
              <w:rPr>
                <w:rFonts w:cs="Arial"/>
                <w:bCs/>
                <w:szCs w:val="48"/>
                <w:u w:val="single"/>
              </w:rPr>
              <w:t>CODE</w:t>
            </w:r>
          </w:p>
        </w:tc>
        <w:tc>
          <w:tcPr>
            <w:tcW w:w="3060" w:type="dxa"/>
          </w:tcPr>
          <w:p w:rsidRPr="00572B99" w:rsidR="007F354A" w:rsidP="009D064E" w:rsidRDefault="007F354A" w14:paraId="75F0650B" w14:textId="5C5480BD">
            <w:pPr>
              <w:spacing w:before="120" w:after="120"/>
              <w:rPr>
                <w:rFonts w:cs="Arial"/>
                <w:bCs/>
                <w:u w:val="single"/>
              </w:rPr>
            </w:pPr>
            <w:r w:rsidRPr="00572B99">
              <w:rPr>
                <w:rFonts w:cs="Arial"/>
                <w:bCs/>
                <w:szCs w:val="48"/>
                <w:u w:val="single"/>
              </w:rPr>
              <w:t xml:space="preserve">APPLICABLE </w:t>
            </w:r>
            <w:r w:rsidRPr="00572B99" w:rsidR="001D37FB">
              <w:rPr>
                <w:rFonts w:cs="Arial"/>
                <w:bCs/>
                <w:szCs w:val="48"/>
                <w:u w:val="single"/>
              </w:rPr>
              <w:t>DIC</w:t>
            </w:r>
            <w:r w:rsidRPr="00572B99">
              <w:rPr>
                <w:rFonts w:cs="Arial"/>
                <w:bCs/>
                <w:szCs w:val="48"/>
                <w:u w:val="single"/>
              </w:rPr>
              <w:t>S</w:t>
            </w:r>
          </w:p>
        </w:tc>
        <w:tc>
          <w:tcPr>
            <w:tcW w:w="5670" w:type="dxa"/>
          </w:tcPr>
          <w:p w:rsidRPr="00572B99" w:rsidR="007F354A" w:rsidP="009D064E" w:rsidRDefault="007F354A" w14:paraId="75F0650C" w14:textId="77777777">
            <w:pPr>
              <w:spacing w:before="120" w:after="120"/>
              <w:rPr>
                <w:rFonts w:cs="Arial"/>
                <w:bCs/>
                <w:u w:val="single"/>
              </w:rPr>
            </w:pPr>
            <w:r w:rsidRPr="00572B99">
              <w:rPr>
                <w:rFonts w:cs="Arial"/>
                <w:bCs/>
                <w:szCs w:val="48"/>
                <w:u w:val="single"/>
              </w:rPr>
              <w:t>EXPLANATION</w:t>
            </w:r>
          </w:p>
        </w:tc>
      </w:tr>
      <w:tr w:rsidRPr="00572B99" w:rsidR="007F354A" w14:paraId="75F06512" w14:textId="77777777">
        <w:trPr>
          <w:cantSplit/>
          <w:trHeight w:val="403"/>
        </w:trPr>
        <w:tc>
          <w:tcPr>
            <w:tcW w:w="1350" w:type="dxa"/>
          </w:tcPr>
          <w:p w:rsidRPr="00572B99" w:rsidR="007F354A" w:rsidP="009D064E" w:rsidRDefault="007F354A" w14:paraId="75F0650F" w14:textId="689F55C6">
            <w:pPr>
              <w:spacing w:before="100" w:after="60"/>
              <w:jc w:val="center"/>
              <w:rPr>
                <w:rFonts w:cs="Arial"/>
                <w:bCs/>
              </w:rPr>
            </w:pPr>
            <w:r w:rsidRPr="00572B99">
              <w:rPr>
                <w:rFonts w:cs="Arial"/>
                <w:bCs/>
                <w:szCs w:val="48"/>
              </w:rPr>
              <w:t>A thru L</w:t>
            </w:r>
          </w:p>
        </w:tc>
        <w:tc>
          <w:tcPr>
            <w:tcW w:w="3060" w:type="dxa"/>
          </w:tcPr>
          <w:p w:rsidRPr="00572B99" w:rsidR="007F354A" w:rsidP="009D064E" w:rsidRDefault="007F354A" w14:paraId="75F06510" w14:textId="5A55272B">
            <w:pPr>
              <w:spacing w:before="100" w:after="60"/>
              <w:rPr>
                <w:rFonts w:cs="Arial"/>
                <w:bCs/>
              </w:rPr>
            </w:pPr>
            <w:r w:rsidRPr="00572B99">
              <w:rPr>
                <w:rFonts w:cs="Arial"/>
                <w:bCs/>
                <w:szCs w:val="48"/>
              </w:rPr>
              <w:t xml:space="preserve">Appropriate </w:t>
            </w:r>
            <w:r w:rsidRPr="00572B99" w:rsidR="001D37FB">
              <w:rPr>
                <w:rFonts w:cs="Arial"/>
                <w:bCs/>
                <w:szCs w:val="48"/>
              </w:rPr>
              <w:t>DIC</w:t>
            </w:r>
            <w:r w:rsidRPr="00572B99">
              <w:rPr>
                <w:rFonts w:cs="Arial"/>
                <w:bCs/>
                <w:szCs w:val="48"/>
              </w:rPr>
              <w:t>s</w:t>
            </w:r>
          </w:p>
        </w:tc>
        <w:tc>
          <w:tcPr>
            <w:tcW w:w="5670" w:type="dxa"/>
          </w:tcPr>
          <w:p w:rsidRPr="00572B99" w:rsidR="007F354A" w:rsidP="009D064E" w:rsidRDefault="007F354A" w14:paraId="75F06511" w14:textId="77777777">
            <w:pPr>
              <w:spacing w:before="100" w:after="60"/>
              <w:rPr>
                <w:rFonts w:cs="Arial"/>
                <w:bCs/>
              </w:rPr>
            </w:pPr>
            <w:r w:rsidRPr="00572B99">
              <w:rPr>
                <w:rFonts w:cs="Arial"/>
                <w:bCs/>
                <w:szCs w:val="48"/>
              </w:rPr>
              <w:t>Reserved for assignment by Component managing the item; not assigned by DoD.</w:t>
            </w:r>
          </w:p>
        </w:tc>
      </w:tr>
      <w:tr w:rsidRPr="00572B99" w:rsidR="007F354A" w14:paraId="75F06516" w14:textId="77777777">
        <w:trPr>
          <w:cantSplit/>
          <w:trHeight w:val="403"/>
        </w:trPr>
        <w:tc>
          <w:tcPr>
            <w:tcW w:w="1350" w:type="dxa"/>
          </w:tcPr>
          <w:p w:rsidRPr="00572B99" w:rsidR="007F354A" w:rsidP="009D064E" w:rsidRDefault="007F354A" w14:paraId="75F06513" w14:textId="77777777">
            <w:pPr>
              <w:spacing w:before="100" w:after="60"/>
              <w:jc w:val="center"/>
              <w:rPr>
                <w:rFonts w:cs="Arial"/>
                <w:bCs/>
              </w:rPr>
            </w:pPr>
            <w:r w:rsidRPr="00572B99">
              <w:rPr>
                <w:rFonts w:cs="Arial"/>
                <w:bCs/>
                <w:szCs w:val="48"/>
              </w:rPr>
              <w:t>M</w:t>
            </w:r>
          </w:p>
        </w:tc>
        <w:tc>
          <w:tcPr>
            <w:tcW w:w="3060" w:type="dxa"/>
          </w:tcPr>
          <w:p w:rsidRPr="00572B99" w:rsidR="007F354A" w:rsidP="009D064E" w:rsidRDefault="007F354A" w14:paraId="75F06514" w14:textId="77777777">
            <w:pPr>
              <w:spacing w:before="100" w:after="60"/>
              <w:rPr>
                <w:rFonts w:cs="Arial"/>
                <w:bCs/>
              </w:rPr>
            </w:pPr>
            <w:r w:rsidRPr="00572B99">
              <w:rPr>
                <w:rFonts w:cs="Arial"/>
                <w:bCs/>
                <w:szCs w:val="48"/>
              </w:rPr>
              <w:t>D9_, DAC</w:t>
            </w:r>
          </w:p>
        </w:tc>
        <w:tc>
          <w:tcPr>
            <w:tcW w:w="5670" w:type="dxa"/>
          </w:tcPr>
          <w:p w:rsidRPr="00572B99" w:rsidR="007F354A" w:rsidP="009D064E" w:rsidRDefault="007F354A" w14:paraId="75F06515" w14:textId="65964DC4">
            <w:pPr>
              <w:spacing w:before="100" w:after="60"/>
              <w:rPr>
                <w:rFonts w:cs="Arial"/>
                <w:bCs/>
              </w:rPr>
            </w:pPr>
            <w:r w:rsidRPr="00572B99">
              <w:rPr>
                <w:rFonts w:cs="Arial"/>
                <w:bCs/>
                <w:szCs w:val="48"/>
              </w:rPr>
              <w:t xml:space="preserve">Materiel condemned.  Quantity indicated shipped direct to the </w:t>
            </w:r>
            <w:r w:rsidRPr="00572B99" w:rsidR="001D37FB">
              <w:rPr>
                <w:rFonts w:cs="Arial"/>
                <w:bCs/>
                <w:szCs w:val="48"/>
              </w:rPr>
              <w:t>DLA Disposition Services Field Office</w:t>
            </w:r>
            <w:r w:rsidRPr="00572B99">
              <w:rPr>
                <w:rFonts w:cs="Arial"/>
                <w:bCs/>
                <w:szCs w:val="48"/>
              </w:rPr>
              <w:t xml:space="preserve"> or other authorized/required disposal action has been taken.  (Excludes items for which shelf-life has expired and cannot/will not be extended.) </w:t>
            </w:r>
          </w:p>
        </w:tc>
      </w:tr>
      <w:tr w:rsidRPr="00572B99" w:rsidR="007F354A" w14:paraId="75F0651A" w14:textId="77777777">
        <w:trPr>
          <w:cantSplit/>
          <w:trHeight w:val="403"/>
        </w:trPr>
        <w:tc>
          <w:tcPr>
            <w:tcW w:w="1350" w:type="dxa"/>
          </w:tcPr>
          <w:p w:rsidRPr="00572B99" w:rsidR="007F354A" w:rsidP="00F71695" w:rsidRDefault="007F354A" w14:paraId="75F06517" w14:textId="77777777">
            <w:pPr>
              <w:spacing w:before="100" w:after="60"/>
              <w:jc w:val="center"/>
              <w:rPr>
                <w:rFonts w:cs="Arial"/>
                <w:bCs/>
              </w:rPr>
            </w:pPr>
            <w:r w:rsidRPr="00572B99">
              <w:rPr>
                <w:rFonts w:cs="Arial"/>
                <w:bCs/>
                <w:szCs w:val="48"/>
              </w:rPr>
              <w:t>M</w:t>
            </w:r>
          </w:p>
        </w:tc>
        <w:tc>
          <w:tcPr>
            <w:tcW w:w="3060" w:type="dxa"/>
          </w:tcPr>
          <w:p w:rsidRPr="00572B99" w:rsidR="007F354A" w:rsidP="00F71695" w:rsidRDefault="007F354A" w14:paraId="75F06518" w14:textId="0FCC8872">
            <w:pPr>
              <w:spacing w:before="100" w:after="60"/>
              <w:rPr>
                <w:rFonts w:cs="Arial"/>
                <w:bCs/>
              </w:rPr>
            </w:pPr>
            <w:r w:rsidRPr="00572B99">
              <w:rPr>
                <w:rFonts w:cs="Arial"/>
                <w:bCs/>
                <w:szCs w:val="48"/>
              </w:rPr>
              <w:t xml:space="preserve">All other </w:t>
            </w:r>
            <w:r w:rsidRPr="00572B99" w:rsidR="001D37FB">
              <w:rPr>
                <w:rFonts w:cs="Arial"/>
                <w:bCs/>
                <w:szCs w:val="48"/>
              </w:rPr>
              <w:t>DIC</w:t>
            </w:r>
            <w:r w:rsidRPr="00572B99">
              <w:rPr>
                <w:rFonts w:cs="Arial"/>
                <w:bCs/>
                <w:szCs w:val="48"/>
              </w:rPr>
              <w:t>s</w:t>
            </w:r>
          </w:p>
        </w:tc>
        <w:tc>
          <w:tcPr>
            <w:tcW w:w="5670" w:type="dxa"/>
          </w:tcPr>
          <w:p w:rsidRPr="00572B99" w:rsidR="007F354A" w:rsidP="00F71695" w:rsidRDefault="007F354A" w14:paraId="75F06519" w14:textId="77777777">
            <w:pPr>
              <w:spacing w:before="100" w:after="60"/>
              <w:rPr>
                <w:rFonts w:cs="Arial"/>
                <w:bCs/>
              </w:rPr>
            </w:pPr>
            <w:r w:rsidRPr="00572B99">
              <w:rPr>
                <w:rFonts w:cs="Arial"/>
                <w:bCs/>
                <w:szCs w:val="48"/>
              </w:rPr>
              <w:t>Reserved for future DoD assignment.</w:t>
            </w:r>
          </w:p>
        </w:tc>
      </w:tr>
      <w:tr w:rsidRPr="00572B99" w:rsidR="007F354A" w14:paraId="75F0651E" w14:textId="77777777">
        <w:trPr>
          <w:cantSplit/>
          <w:trHeight w:val="403"/>
        </w:trPr>
        <w:tc>
          <w:tcPr>
            <w:tcW w:w="1350" w:type="dxa"/>
          </w:tcPr>
          <w:p w:rsidRPr="00572B99" w:rsidR="007F354A" w:rsidP="00F71695" w:rsidRDefault="007F354A" w14:paraId="75F0651B" w14:textId="77777777">
            <w:pPr>
              <w:spacing w:before="100" w:after="60"/>
              <w:jc w:val="center"/>
              <w:rPr>
                <w:rFonts w:cs="Arial"/>
                <w:bCs/>
              </w:rPr>
            </w:pPr>
            <w:r w:rsidRPr="00572B99">
              <w:rPr>
                <w:rFonts w:cs="Arial"/>
                <w:bCs/>
                <w:szCs w:val="48"/>
              </w:rPr>
              <w:t>N</w:t>
            </w:r>
          </w:p>
        </w:tc>
        <w:tc>
          <w:tcPr>
            <w:tcW w:w="3060" w:type="dxa"/>
          </w:tcPr>
          <w:p w:rsidRPr="00572B99" w:rsidR="007F354A" w:rsidP="00F71695" w:rsidRDefault="007F354A" w14:paraId="75F0651C" w14:textId="349B3F80">
            <w:pPr>
              <w:spacing w:before="100" w:after="60"/>
              <w:rPr>
                <w:rFonts w:cs="Arial"/>
                <w:bCs/>
              </w:rPr>
            </w:pPr>
            <w:r w:rsidRPr="00572B99">
              <w:rPr>
                <w:rFonts w:cs="Arial"/>
                <w:bCs/>
                <w:szCs w:val="48"/>
              </w:rPr>
              <w:t xml:space="preserve">All </w:t>
            </w:r>
            <w:r w:rsidRPr="00572B99" w:rsidR="001D37FB">
              <w:rPr>
                <w:rFonts w:cs="Arial"/>
                <w:bCs/>
                <w:szCs w:val="48"/>
              </w:rPr>
              <w:t>DIC</w:t>
            </w:r>
            <w:r w:rsidRPr="00572B99">
              <w:rPr>
                <w:rFonts w:cs="Arial"/>
                <w:bCs/>
                <w:szCs w:val="48"/>
              </w:rPr>
              <w:t>s</w:t>
            </w:r>
          </w:p>
        </w:tc>
        <w:tc>
          <w:tcPr>
            <w:tcW w:w="5670" w:type="dxa"/>
          </w:tcPr>
          <w:p w:rsidRPr="00572B99" w:rsidR="007F354A" w:rsidP="00F71695" w:rsidRDefault="007F354A" w14:paraId="75F0651D" w14:textId="77777777">
            <w:pPr>
              <w:spacing w:before="100" w:after="60"/>
              <w:rPr>
                <w:rFonts w:cs="Arial"/>
                <w:bCs/>
              </w:rPr>
            </w:pPr>
            <w:r w:rsidRPr="00572B99">
              <w:rPr>
                <w:rFonts w:cs="Arial"/>
                <w:bCs/>
                <w:szCs w:val="48"/>
              </w:rPr>
              <w:t>Reserved for future DoD assignment.</w:t>
            </w:r>
          </w:p>
        </w:tc>
      </w:tr>
      <w:tr w:rsidRPr="00572B99" w:rsidR="007F354A" w14:paraId="75F06522" w14:textId="77777777">
        <w:trPr>
          <w:cantSplit/>
          <w:trHeight w:val="403"/>
        </w:trPr>
        <w:tc>
          <w:tcPr>
            <w:tcW w:w="1350" w:type="dxa"/>
          </w:tcPr>
          <w:p w:rsidRPr="00572B99" w:rsidR="007F354A" w:rsidP="00F71695" w:rsidRDefault="007F354A" w14:paraId="75F0651F" w14:textId="1AA44118">
            <w:pPr>
              <w:spacing w:before="100" w:after="60"/>
              <w:jc w:val="center"/>
              <w:rPr>
                <w:rFonts w:cs="Arial"/>
                <w:bCs/>
              </w:rPr>
            </w:pPr>
            <w:r w:rsidRPr="00572B99">
              <w:rPr>
                <w:rFonts w:cs="Arial"/>
                <w:bCs/>
                <w:szCs w:val="48"/>
              </w:rPr>
              <w:t>O</w:t>
            </w:r>
            <w:r w:rsidRPr="00572B99" w:rsidR="00F71695">
              <w:rPr>
                <w:rFonts w:cs="Arial"/>
                <w:bCs/>
                <w:szCs w:val="48"/>
              </w:rPr>
              <w:t xml:space="preserve"> (alpha)</w:t>
            </w:r>
          </w:p>
        </w:tc>
        <w:tc>
          <w:tcPr>
            <w:tcW w:w="3060" w:type="dxa"/>
          </w:tcPr>
          <w:p w:rsidRPr="00572B99" w:rsidR="007F354A" w:rsidP="00F71695" w:rsidRDefault="007F354A" w14:paraId="75F06520" w14:textId="77777777">
            <w:pPr>
              <w:spacing w:before="100" w:after="60"/>
              <w:rPr>
                <w:rFonts w:cs="Arial"/>
                <w:bCs/>
              </w:rPr>
            </w:pPr>
            <w:r w:rsidRPr="00572B99">
              <w:rPr>
                <w:rFonts w:cs="Arial"/>
                <w:bCs/>
                <w:szCs w:val="48"/>
              </w:rPr>
              <w:t>D8B, D9B</w:t>
            </w:r>
          </w:p>
        </w:tc>
        <w:tc>
          <w:tcPr>
            <w:tcW w:w="5670" w:type="dxa"/>
          </w:tcPr>
          <w:p w:rsidRPr="00572B99" w:rsidR="007F354A" w:rsidP="00F71695" w:rsidRDefault="00570D80" w14:paraId="75F06521" w14:textId="77777777">
            <w:pPr>
              <w:spacing w:before="100" w:after="60"/>
              <w:rPr>
                <w:rFonts w:cs="Arial"/>
                <w:bCs/>
              </w:rPr>
            </w:pPr>
            <w:r w:rsidRPr="00572B99">
              <w:rPr>
                <w:rFonts w:cs="Arial"/>
                <w:bCs/>
                <w:szCs w:val="48"/>
              </w:rPr>
              <w:t>Gain/l</w:t>
            </w:r>
            <w:r w:rsidRPr="00572B99" w:rsidR="007F354A">
              <w:rPr>
                <w:rFonts w:cs="Arial"/>
                <w:bCs/>
                <w:szCs w:val="48"/>
              </w:rPr>
              <w:t>oss resulting from end-of-day processing.</w:t>
            </w:r>
          </w:p>
        </w:tc>
      </w:tr>
      <w:tr w:rsidRPr="00572B99" w:rsidR="007F354A" w14:paraId="75F06526" w14:textId="77777777">
        <w:trPr>
          <w:cantSplit/>
          <w:trHeight w:val="403"/>
        </w:trPr>
        <w:tc>
          <w:tcPr>
            <w:tcW w:w="1350" w:type="dxa"/>
          </w:tcPr>
          <w:p w:rsidRPr="00572B99" w:rsidR="007F354A" w:rsidP="00F71695" w:rsidRDefault="007F354A" w14:paraId="75F06523" w14:textId="2A620392">
            <w:pPr>
              <w:spacing w:before="100" w:after="60"/>
              <w:jc w:val="center"/>
              <w:rPr>
                <w:rFonts w:cs="Arial"/>
                <w:bCs/>
              </w:rPr>
            </w:pPr>
            <w:r w:rsidRPr="00572B99">
              <w:rPr>
                <w:rFonts w:cs="Arial"/>
                <w:bCs/>
                <w:szCs w:val="48"/>
              </w:rPr>
              <w:t>O</w:t>
            </w:r>
            <w:r w:rsidRPr="00572B99" w:rsidR="00F71695">
              <w:rPr>
                <w:rFonts w:cs="Arial"/>
                <w:bCs/>
                <w:szCs w:val="48"/>
              </w:rPr>
              <w:t xml:space="preserve"> (alpha)</w:t>
            </w:r>
          </w:p>
        </w:tc>
        <w:tc>
          <w:tcPr>
            <w:tcW w:w="3060" w:type="dxa"/>
          </w:tcPr>
          <w:p w:rsidRPr="00572B99" w:rsidR="007F354A" w:rsidP="00F71695" w:rsidRDefault="007F354A" w14:paraId="75F06524" w14:textId="1A746798">
            <w:pPr>
              <w:spacing w:before="100" w:after="60"/>
              <w:rPr>
                <w:rFonts w:cs="Arial"/>
                <w:bCs/>
              </w:rPr>
            </w:pPr>
            <w:r w:rsidRPr="00572B99">
              <w:rPr>
                <w:rFonts w:cs="Arial"/>
                <w:bCs/>
                <w:szCs w:val="48"/>
              </w:rPr>
              <w:t xml:space="preserve">All other </w:t>
            </w:r>
            <w:r w:rsidRPr="00572B99" w:rsidR="001D37FB">
              <w:rPr>
                <w:rFonts w:cs="Arial"/>
                <w:bCs/>
                <w:szCs w:val="48"/>
              </w:rPr>
              <w:t>DIC</w:t>
            </w:r>
            <w:r w:rsidRPr="00572B99">
              <w:rPr>
                <w:rFonts w:cs="Arial"/>
                <w:bCs/>
                <w:szCs w:val="48"/>
              </w:rPr>
              <w:t>s</w:t>
            </w:r>
          </w:p>
        </w:tc>
        <w:tc>
          <w:tcPr>
            <w:tcW w:w="5670" w:type="dxa"/>
          </w:tcPr>
          <w:p w:rsidRPr="00572B99" w:rsidR="007F354A" w:rsidP="00F71695" w:rsidRDefault="007F354A" w14:paraId="75F06525" w14:textId="77777777">
            <w:pPr>
              <w:spacing w:before="100" w:after="60"/>
              <w:rPr>
                <w:rFonts w:cs="Arial"/>
                <w:bCs/>
              </w:rPr>
            </w:pPr>
            <w:r w:rsidRPr="00572B99">
              <w:rPr>
                <w:rFonts w:cs="Arial"/>
                <w:bCs/>
                <w:szCs w:val="48"/>
              </w:rPr>
              <w:t>Reserved for future DoD assignment.</w:t>
            </w:r>
          </w:p>
        </w:tc>
      </w:tr>
      <w:tr w:rsidRPr="00572B99" w:rsidR="007F354A" w14:paraId="75F0652A" w14:textId="77777777">
        <w:trPr>
          <w:cantSplit/>
          <w:trHeight w:val="403"/>
        </w:trPr>
        <w:tc>
          <w:tcPr>
            <w:tcW w:w="1350" w:type="dxa"/>
          </w:tcPr>
          <w:p w:rsidRPr="00572B99" w:rsidR="007F354A" w:rsidP="00F71695" w:rsidRDefault="007F354A" w14:paraId="75F06527" w14:textId="77777777">
            <w:pPr>
              <w:spacing w:before="100" w:after="60"/>
              <w:jc w:val="center"/>
              <w:rPr>
                <w:rFonts w:cs="Arial"/>
                <w:bCs/>
              </w:rPr>
            </w:pPr>
            <w:r w:rsidRPr="00572B99">
              <w:rPr>
                <w:rFonts w:cs="Arial"/>
                <w:bCs/>
                <w:szCs w:val="48"/>
              </w:rPr>
              <w:t>P</w:t>
            </w:r>
          </w:p>
        </w:tc>
        <w:tc>
          <w:tcPr>
            <w:tcW w:w="3060" w:type="dxa"/>
          </w:tcPr>
          <w:p w:rsidRPr="00572B99" w:rsidR="007F354A" w:rsidP="00F71695" w:rsidRDefault="007F354A" w14:paraId="75F06528" w14:textId="77777777">
            <w:pPr>
              <w:spacing w:before="100" w:after="60"/>
              <w:rPr>
                <w:rFonts w:cs="Arial"/>
                <w:bCs/>
              </w:rPr>
            </w:pPr>
            <w:r w:rsidRPr="00572B99">
              <w:rPr>
                <w:rFonts w:cs="Arial"/>
                <w:bCs/>
                <w:szCs w:val="48"/>
              </w:rPr>
              <w:t>D8B, D9B</w:t>
            </w:r>
          </w:p>
        </w:tc>
        <w:tc>
          <w:tcPr>
            <w:tcW w:w="5670" w:type="dxa"/>
          </w:tcPr>
          <w:p w:rsidRPr="00572B99" w:rsidR="007F354A" w:rsidP="00F71695" w:rsidRDefault="007F354A" w14:paraId="75F06529" w14:textId="77777777">
            <w:pPr>
              <w:spacing w:before="100" w:after="60"/>
              <w:rPr>
                <w:rFonts w:cs="Arial"/>
                <w:bCs/>
              </w:rPr>
            </w:pPr>
            <w:r w:rsidRPr="00572B99">
              <w:rPr>
                <w:rFonts w:cs="Arial"/>
                <w:bCs/>
                <w:szCs w:val="48"/>
              </w:rPr>
              <w:t>Gain/loss resulting from location reconciliation.</w:t>
            </w:r>
          </w:p>
        </w:tc>
      </w:tr>
      <w:tr w:rsidRPr="00572B99" w:rsidR="007F354A" w14:paraId="75F0652E" w14:textId="77777777">
        <w:trPr>
          <w:cantSplit/>
          <w:trHeight w:val="403"/>
        </w:trPr>
        <w:tc>
          <w:tcPr>
            <w:tcW w:w="1350" w:type="dxa"/>
          </w:tcPr>
          <w:p w:rsidRPr="00572B99" w:rsidR="007F354A" w:rsidP="00F71695" w:rsidRDefault="007F354A" w14:paraId="75F0652B" w14:textId="77777777">
            <w:pPr>
              <w:spacing w:before="100" w:after="60"/>
              <w:jc w:val="center"/>
              <w:rPr>
                <w:rFonts w:cs="Arial"/>
                <w:bCs/>
              </w:rPr>
            </w:pPr>
            <w:r w:rsidRPr="00572B99">
              <w:rPr>
                <w:rFonts w:cs="Arial"/>
                <w:bCs/>
                <w:szCs w:val="48"/>
              </w:rPr>
              <w:t>P</w:t>
            </w:r>
          </w:p>
        </w:tc>
        <w:tc>
          <w:tcPr>
            <w:tcW w:w="3060" w:type="dxa"/>
          </w:tcPr>
          <w:p w:rsidRPr="00572B99" w:rsidR="007F354A" w:rsidP="00F71695" w:rsidRDefault="007F354A" w14:paraId="75F0652C" w14:textId="2484EC92">
            <w:pPr>
              <w:spacing w:before="100" w:after="60"/>
              <w:rPr>
                <w:rFonts w:cs="Arial"/>
                <w:bCs/>
              </w:rPr>
            </w:pPr>
            <w:r w:rsidRPr="00572B99">
              <w:rPr>
                <w:rFonts w:cs="Arial"/>
                <w:bCs/>
                <w:szCs w:val="48"/>
              </w:rPr>
              <w:t xml:space="preserve">All other </w:t>
            </w:r>
            <w:r w:rsidRPr="00572B99" w:rsidR="001D37FB">
              <w:rPr>
                <w:rFonts w:cs="Arial"/>
                <w:bCs/>
                <w:szCs w:val="48"/>
              </w:rPr>
              <w:t>DIC</w:t>
            </w:r>
            <w:r w:rsidRPr="00572B99">
              <w:rPr>
                <w:rFonts w:cs="Arial"/>
                <w:bCs/>
                <w:szCs w:val="48"/>
              </w:rPr>
              <w:t>s</w:t>
            </w:r>
          </w:p>
        </w:tc>
        <w:tc>
          <w:tcPr>
            <w:tcW w:w="5670" w:type="dxa"/>
          </w:tcPr>
          <w:p w:rsidRPr="00572B99" w:rsidR="007F354A" w:rsidP="00F71695" w:rsidRDefault="007F354A" w14:paraId="75F0652D" w14:textId="77777777">
            <w:pPr>
              <w:spacing w:before="100" w:after="60"/>
              <w:rPr>
                <w:rFonts w:cs="Arial"/>
                <w:bCs/>
              </w:rPr>
            </w:pPr>
            <w:r w:rsidRPr="00572B99">
              <w:rPr>
                <w:rFonts w:cs="Arial"/>
                <w:bCs/>
                <w:szCs w:val="48"/>
              </w:rPr>
              <w:t>Reserved for future DoD assignment.</w:t>
            </w:r>
          </w:p>
        </w:tc>
      </w:tr>
      <w:tr w:rsidRPr="00572B99" w:rsidR="007F354A" w14:paraId="75F06532" w14:textId="77777777">
        <w:trPr>
          <w:cantSplit/>
          <w:trHeight w:val="403"/>
        </w:trPr>
        <w:tc>
          <w:tcPr>
            <w:tcW w:w="1350" w:type="dxa"/>
          </w:tcPr>
          <w:p w:rsidRPr="00572B99" w:rsidR="007F354A" w:rsidP="00F71695" w:rsidRDefault="007F354A" w14:paraId="75F0652F" w14:textId="77777777">
            <w:pPr>
              <w:spacing w:before="100" w:after="60"/>
              <w:jc w:val="center"/>
              <w:rPr>
                <w:rFonts w:cs="Arial"/>
                <w:bCs/>
              </w:rPr>
            </w:pPr>
            <w:r w:rsidRPr="00572B99">
              <w:rPr>
                <w:rFonts w:cs="Arial"/>
                <w:bCs/>
                <w:szCs w:val="48"/>
              </w:rPr>
              <w:t>Q</w:t>
            </w:r>
          </w:p>
        </w:tc>
        <w:tc>
          <w:tcPr>
            <w:tcW w:w="3060" w:type="dxa"/>
          </w:tcPr>
          <w:p w:rsidRPr="00572B99" w:rsidR="007F354A" w:rsidP="00F71695" w:rsidRDefault="007F354A" w14:paraId="75F06530" w14:textId="77777777">
            <w:pPr>
              <w:spacing w:before="100" w:after="60"/>
              <w:rPr>
                <w:rFonts w:cs="Arial"/>
                <w:bCs/>
              </w:rPr>
            </w:pPr>
            <w:r w:rsidRPr="00572B99">
              <w:rPr>
                <w:rFonts w:cs="Arial"/>
                <w:bCs/>
                <w:szCs w:val="48"/>
              </w:rPr>
              <w:t>D9_</w:t>
            </w:r>
          </w:p>
        </w:tc>
        <w:tc>
          <w:tcPr>
            <w:tcW w:w="5670" w:type="dxa"/>
          </w:tcPr>
          <w:p w:rsidRPr="00572B99" w:rsidR="007F354A" w:rsidP="00F71695" w:rsidRDefault="007F354A" w14:paraId="75F06531" w14:textId="77777777">
            <w:pPr>
              <w:spacing w:before="100" w:after="60"/>
              <w:rPr>
                <w:rFonts w:cs="Arial"/>
                <w:bCs/>
              </w:rPr>
            </w:pPr>
            <w:r w:rsidRPr="00572B99">
              <w:rPr>
                <w:rFonts w:cs="Arial"/>
                <w:bCs/>
                <w:szCs w:val="48"/>
              </w:rPr>
              <w:t>Loss resulting from a materiel release denial on another owner/manager’s materiel.</w:t>
            </w:r>
          </w:p>
        </w:tc>
      </w:tr>
      <w:tr w:rsidRPr="00572B99" w:rsidR="007F354A" w14:paraId="75F06536" w14:textId="77777777">
        <w:trPr>
          <w:cantSplit/>
          <w:trHeight w:val="403"/>
        </w:trPr>
        <w:tc>
          <w:tcPr>
            <w:tcW w:w="1350" w:type="dxa"/>
          </w:tcPr>
          <w:p w:rsidRPr="00572B99" w:rsidR="007F354A" w:rsidP="00F71695" w:rsidRDefault="007F354A" w14:paraId="75F06533" w14:textId="77777777">
            <w:pPr>
              <w:spacing w:before="100" w:after="60"/>
              <w:jc w:val="center"/>
              <w:rPr>
                <w:rFonts w:cs="Arial"/>
                <w:bCs/>
              </w:rPr>
            </w:pPr>
            <w:r w:rsidRPr="00572B99">
              <w:rPr>
                <w:rFonts w:cs="Arial"/>
                <w:bCs/>
                <w:szCs w:val="48"/>
              </w:rPr>
              <w:t>Q</w:t>
            </w:r>
          </w:p>
        </w:tc>
        <w:tc>
          <w:tcPr>
            <w:tcW w:w="3060" w:type="dxa"/>
          </w:tcPr>
          <w:p w:rsidRPr="00572B99" w:rsidR="007F354A" w:rsidP="00F71695" w:rsidRDefault="007F354A" w14:paraId="75F06534" w14:textId="42DFF348">
            <w:pPr>
              <w:spacing w:before="100" w:after="60"/>
              <w:rPr>
                <w:rFonts w:cs="Arial"/>
                <w:bCs/>
              </w:rPr>
            </w:pPr>
            <w:r w:rsidRPr="00572B99">
              <w:rPr>
                <w:rFonts w:cs="Arial"/>
                <w:bCs/>
                <w:szCs w:val="48"/>
              </w:rPr>
              <w:t xml:space="preserve">All other </w:t>
            </w:r>
            <w:r w:rsidRPr="00572B99" w:rsidR="001D37FB">
              <w:rPr>
                <w:rFonts w:cs="Arial"/>
                <w:bCs/>
                <w:szCs w:val="48"/>
              </w:rPr>
              <w:t>DIC</w:t>
            </w:r>
            <w:r w:rsidRPr="00572B99">
              <w:rPr>
                <w:rFonts w:cs="Arial"/>
                <w:bCs/>
                <w:szCs w:val="48"/>
              </w:rPr>
              <w:t>s</w:t>
            </w:r>
          </w:p>
        </w:tc>
        <w:tc>
          <w:tcPr>
            <w:tcW w:w="5670" w:type="dxa"/>
          </w:tcPr>
          <w:p w:rsidRPr="00572B99" w:rsidR="007F354A" w:rsidP="00F71695" w:rsidRDefault="007F354A" w14:paraId="75F06535" w14:textId="77777777">
            <w:pPr>
              <w:spacing w:before="100" w:after="60"/>
              <w:rPr>
                <w:rFonts w:cs="Arial"/>
                <w:bCs/>
              </w:rPr>
            </w:pPr>
            <w:r w:rsidRPr="00572B99">
              <w:rPr>
                <w:rFonts w:cs="Arial"/>
                <w:bCs/>
                <w:szCs w:val="48"/>
              </w:rPr>
              <w:t>Reserved for future DoD assignment.</w:t>
            </w:r>
          </w:p>
        </w:tc>
      </w:tr>
      <w:tr w:rsidRPr="00572B99" w:rsidR="007F354A" w14:paraId="75F0653A" w14:textId="77777777">
        <w:trPr>
          <w:cantSplit/>
          <w:trHeight w:val="403"/>
        </w:trPr>
        <w:tc>
          <w:tcPr>
            <w:tcW w:w="1350" w:type="dxa"/>
          </w:tcPr>
          <w:p w:rsidRPr="00572B99" w:rsidR="007F354A" w:rsidP="00F71695" w:rsidRDefault="007F354A" w14:paraId="75F06537" w14:textId="77777777">
            <w:pPr>
              <w:spacing w:before="100" w:after="60"/>
              <w:jc w:val="center"/>
              <w:rPr>
                <w:rFonts w:cs="Arial"/>
                <w:bCs/>
              </w:rPr>
            </w:pPr>
            <w:r w:rsidRPr="00572B99">
              <w:rPr>
                <w:rFonts w:cs="Arial"/>
                <w:bCs/>
                <w:szCs w:val="48"/>
              </w:rPr>
              <w:t>R</w:t>
            </w:r>
          </w:p>
        </w:tc>
        <w:tc>
          <w:tcPr>
            <w:tcW w:w="3060" w:type="dxa"/>
          </w:tcPr>
          <w:p w:rsidRPr="00572B99" w:rsidR="007F354A" w:rsidP="00F71695" w:rsidRDefault="007F354A" w14:paraId="75F06538" w14:textId="77777777">
            <w:pPr>
              <w:spacing w:before="100" w:after="60"/>
              <w:rPr>
                <w:rFonts w:cs="Arial"/>
                <w:bCs/>
              </w:rPr>
            </w:pPr>
            <w:r w:rsidRPr="00572B99">
              <w:rPr>
                <w:rFonts w:cs="Arial"/>
                <w:bCs/>
                <w:szCs w:val="48"/>
              </w:rPr>
              <w:t>D8_</w:t>
            </w:r>
          </w:p>
        </w:tc>
        <w:tc>
          <w:tcPr>
            <w:tcW w:w="5670" w:type="dxa"/>
          </w:tcPr>
          <w:p w:rsidRPr="00572B99" w:rsidR="007F354A" w:rsidP="00F71695" w:rsidRDefault="007F354A" w14:paraId="75F06539" w14:textId="77777777">
            <w:pPr>
              <w:spacing w:before="100" w:after="60"/>
              <w:rPr>
                <w:rFonts w:cs="Arial"/>
                <w:bCs/>
              </w:rPr>
            </w:pPr>
            <w:r w:rsidRPr="00572B99">
              <w:rPr>
                <w:rFonts w:cs="Arial"/>
                <w:bCs/>
                <w:szCs w:val="48"/>
              </w:rPr>
              <w:t xml:space="preserve">Gain resulting from creation of computer record balance </w:t>
            </w:r>
            <w:proofErr w:type="gramStart"/>
            <w:r w:rsidRPr="00572B99">
              <w:rPr>
                <w:rFonts w:cs="Arial"/>
                <w:bCs/>
                <w:szCs w:val="48"/>
              </w:rPr>
              <w:t>in order to</w:t>
            </w:r>
            <w:proofErr w:type="gramEnd"/>
            <w:r w:rsidRPr="00572B99">
              <w:rPr>
                <w:rFonts w:cs="Arial"/>
                <w:bCs/>
                <w:szCs w:val="48"/>
              </w:rPr>
              <w:t xml:space="preserve"> process out-of-sequence high priority issues.  This posting to an insufficient balance may be used when negative balances are not permitted.</w:t>
            </w:r>
          </w:p>
        </w:tc>
      </w:tr>
      <w:tr w:rsidRPr="00572B99" w:rsidR="007F354A" w14:paraId="75F0653E" w14:textId="77777777">
        <w:trPr>
          <w:cantSplit/>
          <w:trHeight w:val="403"/>
        </w:trPr>
        <w:tc>
          <w:tcPr>
            <w:tcW w:w="1350" w:type="dxa"/>
          </w:tcPr>
          <w:p w:rsidRPr="00572B99" w:rsidR="007F354A" w:rsidP="00F71695" w:rsidRDefault="007F354A" w14:paraId="75F0653B" w14:textId="77777777">
            <w:pPr>
              <w:spacing w:before="100" w:after="60"/>
              <w:jc w:val="center"/>
              <w:rPr>
                <w:rFonts w:cs="Arial"/>
                <w:bCs/>
              </w:rPr>
            </w:pPr>
            <w:r w:rsidRPr="00572B99">
              <w:rPr>
                <w:rFonts w:cs="Arial"/>
                <w:bCs/>
                <w:szCs w:val="48"/>
              </w:rPr>
              <w:t>R</w:t>
            </w:r>
          </w:p>
        </w:tc>
        <w:tc>
          <w:tcPr>
            <w:tcW w:w="3060" w:type="dxa"/>
          </w:tcPr>
          <w:p w:rsidRPr="00572B99" w:rsidR="007F354A" w:rsidP="00F71695" w:rsidRDefault="007F354A" w14:paraId="75F0653C" w14:textId="7EB701CA">
            <w:pPr>
              <w:spacing w:before="100" w:after="60"/>
              <w:rPr>
                <w:rFonts w:cs="Arial"/>
                <w:bCs/>
              </w:rPr>
            </w:pPr>
            <w:r w:rsidRPr="00572B99">
              <w:rPr>
                <w:rFonts w:cs="Arial"/>
                <w:bCs/>
                <w:szCs w:val="48"/>
              </w:rPr>
              <w:t xml:space="preserve">All other </w:t>
            </w:r>
            <w:r w:rsidRPr="00572B99" w:rsidR="001D37FB">
              <w:rPr>
                <w:rFonts w:cs="Arial"/>
                <w:bCs/>
                <w:szCs w:val="48"/>
              </w:rPr>
              <w:t>DIC</w:t>
            </w:r>
            <w:r w:rsidRPr="00572B99">
              <w:rPr>
                <w:rFonts w:cs="Arial"/>
                <w:bCs/>
                <w:szCs w:val="48"/>
              </w:rPr>
              <w:t>s</w:t>
            </w:r>
          </w:p>
        </w:tc>
        <w:tc>
          <w:tcPr>
            <w:tcW w:w="5670" w:type="dxa"/>
          </w:tcPr>
          <w:p w:rsidRPr="00572B99" w:rsidR="007F354A" w:rsidP="00F71695" w:rsidRDefault="007F354A" w14:paraId="75F0653D" w14:textId="77777777">
            <w:pPr>
              <w:spacing w:before="100" w:after="60"/>
              <w:rPr>
                <w:rFonts w:cs="Arial"/>
                <w:bCs/>
              </w:rPr>
            </w:pPr>
            <w:r w:rsidRPr="00572B99">
              <w:rPr>
                <w:rFonts w:cs="Arial"/>
                <w:bCs/>
                <w:szCs w:val="48"/>
              </w:rPr>
              <w:t>Reserved for future DoD assignment.</w:t>
            </w:r>
          </w:p>
        </w:tc>
      </w:tr>
      <w:tr w:rsidRPr="00572B99" w:rsidR="007F354A" w14:paraId="75F06542" w14:textId="77777777">
        <w:trPr>
          <w:cantSplit/>
          <w:trHeight w:val="403"/>
        </w:trPr>
        <w:tc>
          <w:tcPr>
            <w:tcW w:w="1350" w:type="dxa"/>
          </w:tcPr>
          <w:p w:rsidRPr="00572B99" w:rsidR="007F354A" w:rsidP="00F71695" w:rsidRDefault="007F354A" w14:paraId="75F0653F" w14:textId="77777777">
            <w:pPr>
              <w:spacing w:before="100" w:after="60"/>
              <w:jc w:val="center"/>
              <w:rPr>
                <w:rFonts w:cs="Arial"/>
                <w:bCs/>
              </w:rPr>
            </w:pPr>
            <w:r w:rsidRPr="00572B99">
              <w:rPr>
                <w:rFonts w:cs="Arial"/>
                <w:bCs/>
                <w:szCs w:val="48"/>
              </w:rPr>
              <w:t>S</w:t>
            </w:r>
          </w:p>
        </w:tc>
        <w:tc>
          <w:tcPr>
            <w:tcW w:w="3060" w:type="dxa"/>
          </w:tcPr>
          <w:p w:rsidRPr="00572B99" w:rsidR="007F354A" w:rsidP="00F71695" w:rsidRDefault="007F354A" w14:paraId="75F06540" w14:textId="77777777">
            <w:pPr>
              <w:spacing w:before="100" w:after="60"/>
              <w:rPr>
                <w:rFonts w:cs="Arial"/>
                <w:bCs/>
              </w:rPr>
            </w:pPr>
            <w:r w:rsidRPr="00572B99">
              <w:rPr>
                <w:rFonts w:cs="Arial"/>
                <w:bCs/>
                <w:szCs w:val="48"/>
              </w:rPr>
              <w:t>D9_</w:t>
            </w:r>
          </w:p>
        </w:tc>
        <w:tc>
          <w:tcPr>
            <w:tcW w:w="5670" w:type="dxa"/>
          </w:tcPr>
          <w:p w:rsidRPr="00572B99" w:rsidR="007F354A" w:rsidP="00F71695" w:rsidRDefault="007F354A" w14:paraId="75F06541" w14:textId="77777777">
            <w:pPr>
              <w:spacing w:before="100" w:after="60"/>
              <w:rPr>
                <w:rFonts w:cs="Arial"/>
                <w:bCs/>
              </w:rPr>
            </w:pPr>
            <w:r w:rsidRPr="00572B99">
              <w:rPr>
                <w:rFonts w:cs="Arial"/>
                <w:bCs/>
                <w:szCs w:val="48"/>
              </w:rPr>
              <w:t xml:space="preserve">Loss resulting from automatic adjustment due to receipt of materiel release denial of stocks issued </w:t>
            </w:r>
            <w:proofErr w:type="gramStart"/>
            <w:r w:rsidRPr="00572B99">
              <w:rPr>
                <w:rFonts w:cs="Arial"/>
                <w:bCs/>
                <w:szCs w:val="48"/>
              </w:rPr>
              <w:t>as a result of</w:t>
            </w:r>
            <w:proofErr w:type="gramEnd"/>
            <w:r w:rsidRPr="00572B99">
              <w:rPr>
                <w:rFonts w:cs="Arial"/>
                <w:bCs/>
                <w:szCs w:val="48"/>
              </w:rPr>
              <w:t xml:space="preserve"> computer record balance gained through use of Management Code R, above. </w:t>
            </w:r>
          </w:p>
        </w:tc>
      </w:tr>
      <w:tr w:rsidRPr="00572B99" w:rsidR="007F354A" w14:paraId="75F06546" w14:textId="77777777">
        <w:trPr>
          <w:cantSplit/>
          <w:trHeight w:val="403"/>
        </w:trPr>
        <w:tc>
          <w:tcPr>
            <w:tcW w:w="1350" w:type="dxa"/>
          </w:tcPr>
          <w:p w:rsidRPr="00572B99" w:rsidR="007F354A" w:rsidP="00F71695" w:rsidRDefault="007F354A" w14:paraId="75F06543" w14:textId="77777777">
            <w:pPr>
              <w:spacing w:before="100" w:after="60"/>
              <w:jc w:val="center"/>
              <w:rPr>
                <w:rFonts w:cs="Arial"/>
                <w:bCs/>
              </w:rPr>
            </w:pPr>
            <w:r w:rsidRPr="00572B99">
              <w:rPr>
                <w:rFonts w:cs="Arial"/>
                <w:bCs/>
                <w:szCs w:val="48"/>
              </w:rPr>
              <w:t>S</w:t>
            </w:r>
          </w:p>
        </w:tc>
        <w:tc>
          <w:tcPr>
            <w:tcW w:w="3060" w:type="dxa"/>
          </w:tcPr>
          <w:p w:rsidRPr="00572B99" w:rsidR="007F354A" w:rsidP="00F71695" w:rsidRDefault="007F354A" w14:paraId="75F06544" w14:textId="4DCC9ED7">
            <w:pPr>
              <w:spacing w:before="100" w:after="60"/>
              <w:rPr>
                <w:rFonts w:cs="Arial"/>
                <w:bCs/>
              </w:rPr>
            </w:pPr>
            <w:r w:rsidRPr="00572B99">
              <w:rPr>
                <w:rFonts w:cs="Arial"/>
                <w:bCs/>
                <w:szCs w:val="48"/>
              </w:rPr>
              <w:t xml:space="preserve">All other </w:t>
            </w:r>
            <w:r w:rsidRPr="00572B99" w:rsidR="001D37FB">
              <w:rPr>
                <w:rFonts w:cs="Arial"/>
                <w:bCs/>
                <w:szCs w:val="48"/>
              </w:rPr>
              <w:t>DIC</w:t>
            </w:r>
            <w:r w:rsidRPr="00572B99">
              <w:rPr>
                <w:rFonts w:cs="Arial"/>
                <w:bCs/>
                <w:szCs w:val="48"/>
              </w:rPr>
              <w:t>s</w:t>
            </w:r>
          </w:p>
        </w:tc>
        <w:tc>
          <w:tcPr>
            <w:tcW w:w="5670" w:type="dxa"/>
          </w:tcPr>
          <w:p w:rsidRPr="00572B99" w:rsidR="007F354A" w:rsidP="00F71695" w:rsidRDefault="007F354A" w14:paraId="75F06545" w14:textId="77777777">
            <w:pPr>
              <w:spacing w:before="100" w:after="60"/>
              <w:rPr>
                <w:rFonts w:cs="Arial"/>
                <w:bCs/>
              </w:rPr>
            </w:pPr>
            <w:r w:rsidRPr="00572B99">
              <w:rPr>
                <w:rFonts w:cs="Arial"/>
                <w:bCs/>
                <w:szCs w:val="48"/>
              </w:rPr>
              <w:t>Reserved for future DoD assignment.</w:t>
            </w:r>
          </w:p>
        </w:tc>
      </w:tr>
      <w:tr w:rsidRPr="00572B99" w:rsidR="007F354A" w14:paraId="75F0654A" w14:textId="77777777">
        <w:trPr>
          <w:cantSplit/>
          <w:trHeight w:val="403"/>
        </w:trPr>
        <w:tc>
          <w:tcPr>
            <w:tcW w:w="1350" w:type="dxa"/>
          </w:tcPr>
          <w:p w:rsidRPr="00572B99" w:rsidR="007F354A" w:rsidP="00F71695" w:rsidRDefault="007F354A" w14:paraId="75F06547" w14:textId="77777777">
            <w:pPr>
              <w:spacing w:before="100" w:after="60"/>
              <w:jc w:val="center"/>
              <w:rPr>
                <w:rFonts w:cs="Arial"/>
                <w:bCs/>
              </w:rPr>
            </w:pPr>
            <w:r w:rsidRPr="00572B99">
              <w:rPr>
                <w:rFonts w:cs="Arial"/>
                <w:bCs/>
                <w:szCs w:val="48"/>
              </w:rPr>
              <w:t>T</w:t>
            </w:r>
          </w:p>
        </w:tc>
        <w:tc>
          <w:tcPr>
            <w:tcW w:w="3060" w:type="dxa"/>
          </w:tcPr>
          <w:p w:rsidRPr="00572B99" w:rsidR="007F354A" w:rsidP="00F71695" w:rsidRDefault="007F354A" w14:paraId="75F06548" w14:textId="77777777">
            <w:pPr>
              <w:spacing w:before="100" w:after="60"/>
              <w:rPr>
                <w:rFonts w:cs="Arial"/>
                <w:bCs/>
              </w:rPr>
            </w:pPr>
            <w:r w:rsidRPr="00572B99">
              <w:rPr>
                <w:rFonts w:cs="Arial"/>
                <w:bCs/>
                <w:szCs w:val="48"/>
              </w:rPr>
              <w:t>D9G, DAC</w:t>
            </w:r>
          </w:p>
        </w:tc>
        <w:tc>
          <w:tcPr>
            <w:tcW w:w="5670" w:type="dxa"/>
          </w:tcPr>
          <w:p w:rsidRPr="00572B99" w:rsidR="007F354A" w:rsidP="00F71695" w:rsidRDefault="007F354A" w14:paraId="75F06549" w14:textId="6FEC65A8">
            <w:pPr>
              <w:spacing w:before="100" w:after="60"/>
              <w:rPr>
                <w:rFonts w:cs="Arial"/>
                <w:bCs/>
              </w:rPr>
            </w:pPr>
            <w:r w:rsidRPr="00572B99">
              <w:rPr>
                <w:rFonts w:cs="Arial"/>
                <w:bCs/>
                <w:szCs w:val="48"/>
              </w:rPr>
              <w:t xml:space="preserve">Materiel condemned.  Shelf-life has expired and cannot/will not be extended.  Quantity indicated shipped direct to </w:t>
            </w:r>
            <w:r w:rsidRPr="00572B99" w:rsidR="001D37FB">
              <w:rPr>
                <w:rFonts w:cs="Arial"/>
                <w:bCs/>
                <w:szCs w:val="48"/>
              </w:rPr>
              <w:t>DLA Disposition Services Field Office</w:t>
            </w:r>
            <w:r w:rsidRPr="00572B99">
              <w:rPr>
                <w:rFonts w:cs="Arial"/>
                <w:bCs/>
                <w:szCs w:val="48"/>
              </w:rPr>
              <w:t xml:space="preserve"> or other authorized/ required disposal action has been taken.</w:t>
            </w:r>
          </w:p>
        </w:tc>
      </w:tr>
      <w:tr w:rsidRPr="00572B99" w:rsidR="007F354A" w14:paraId="75F0654E" w14:textId="77777777">
        <w:trPr>
          <w:cantSplit/>
          <w:trHeight w:val="282"/>
        </w:trPr>
        <w:tc>
          <w:tcPr>
            <w:tcW w:w="1350" w:type="dxa"/>
          </w:tcPr>
          <w:p w:rsidRPr="00572B99" w:rsidR="007F354A" w:rsidP="00F71695" w:rsidRDefault="007F354A" w14:paraId="75F0654B" w14:textId="77777777">
            <w:pPr>
              <w:spacing w:before="100" w:after="60"/>
              <w:jc w:val="center"/>
              <w:rPr>
                <w:rFonts w:cs="Arial"/>
                <w:bCs/>
              </w:rPr>
            </w:pPr>
            <w:r w:rsidRPr="00572B99">
              <w:rPr>
                <w:rFonts w:cs="Arial"/>
                <w:bCs/>
                <w:szCs w:val="48"/>
              </w:rPr>
              <w:t>T</w:t>
            </w:r>
          </w:p>
        </w:tc>
        <w:tc>
          <w:tcPr>
            <w:tcW w:w="3060" w:type="dxa"/>
          </w:tcPr>
          <w:p w:rsidRPr="00572B99" w:rsidR="007F354A" w:rsidP="00F71695" w:rsidRDefault="007F354A" w14:paraId="75F0654C" w14:textId="3DF66CB5">
            <w:pPr>
              <w:spacing w:before="100" w:after="60"/>
              <w:rPr>
                <w:rFonts w:cs="Arial"/>
                <w:bCs/>
              </w:rPr>
            </w:pPr>
            <w:r w:rsidRPr="00572B99">
              <w:rPr>
                <w:rFonts w:cs="Arial"/>
                <w:bCs/>
                <w:szCs w:val="48"/>
              </w:rPr>
              <w:t xml:space="preserve">All other </w:t>
            </w:r>
            <w:r w:rsidRPr="00572B99" w:rsidR="001D37FB">
              <w:rPr>
                <w:rFonts w:cs="Arial"/>
                <w:bCs/>
                <w:szCs w:val="48"/>
              </w:rPr>
              <w:t>DIC</w:t>
            </w:r>
            <w:r w:rsidRPr="00572B99">
              <w:rPr>
                <w:rFonts w:cs="Arial"/>
                <w:bCs/>
                <w:szCs w:val="48"/>
              </w:rPr>
              <w:t>s</w:t>
            </w:r>
            <w:r w:rsidRPr="00572B99">
              <w:rPr>
                <w:rFonts w:cs="Arial"/>
                <w:bCs/>
                <w:szCs w:val="48"/>
              </w:rPr>
              <w:tab/>
            </w:r>
          </w:p>
        </w:tc>
        <w:tc>
          <w:tcPr>
            <w:tcW w:w="5670" w:type="dxa"/>
          </w:tcPr>
          <w:p w:rsidRPr="00572B99" w:rsidR="007F354A" w:rsidP="00F71695" w:rsidRDefault="007F354A" w14:paraId="75F0654D" w14:textId="77777777">
            <w:pPr>
              <w:spacing w:before="100" w:after="60"/>
              <w:rPr>
                <w:rFonts w:cs="Arial"/>
                <w:bCs/>
              </w:rPr>
            </w:pPr>
            <w:r w:rsidRPr="00572B99">
              <w:rPr>
                <w:rFonts w:cs="Arial"/>
                <w:bCs/>
                <w:szCs w:val="48"/>
              </w:rPr>
              <w:t>Reserved for future DoD assignment.</w:t>
            </w:r>
          </w:p>
        </w:tc>
      </w:tr>
      <w:tr w:rsidRPr="00572B99" w:rsidR="007F354A" w14:paraId="75F06552" w14:textId="77777777">
        <w:trPr>
          <w:cantSplit/>
          <w:trHeight w:val="403"/>
        </w:trPr>
        <w:tc>
          <w:tcPr>
            <w:tcW w:w="1350" w:type="dxa"/>
          </w:tcPr>
          <w:p w:rsidRPr="00572B99" w:rsidR="007F354A" w:rsidP="00F71695" w:rsidRDefault="007F354A" w14:paraId="75F0654F" w14:textId="77777777">
            <w:pPr>
              <w:spacing w:before="100" w:after="60"/>
              <w:jc w:val="center"/>
              <w:rPr>
                <w:rFonts w:cs="Arial"/>
                <w:bCs/>
              </w:rPr>
            </w:pPr>
            <w:r w:rsidRPr="00572B99">
              <w:rPr>
                <w:rFonts w:cs="Arial"/>
                <w:bCs/>
                <w:szCs w:val="48"/>
              </w:rPr>
              <w:t>U thru Y</w:t>
            </w:r>
          </w:p>
        </w:tc>
        <w:tc>
          <w:tcPr>
            <w:tcW w:w="3060" w:type="dxa"/>
          </w:tcPr>
          <w:p w:rsidRPr="00572B99" w:rsidR="007F354A" w:rsidP="00F71695" w:rsidRDefault="007F354A" w14:paraId="75F06550" w14:textId="31B523FC">
            <w:pPr>
              <w:spacing w:before="100" w:after="60"/>
              <w:rPr>
                <w:rFonts w:cs="Arial"/>
                <w:bCs/>
              </w:rPr>
            </w:pPr>
            <w:r w:rsidRPr="00572B99">
              <w:rPr>
                <w:rFonts w:cs="Arial"/>
                <w:bCs/>
                <w:szCs w:val="48"/>
              </w:rPr>
              <w:t xml:space="preserve">All </w:t>
            </w:r>
            <w:r w:rsidRPr="00572B99" w:rsidR="001D37FB">
              <w:rPr>
                <w:rFonts w:cs="Arial"/>
                <w:bCs/>
                <w:szCs w:val="48"/>
              </w:rPr>
              <w:t>DIC</w:t>
            </w:r>
            <w:r w:rsidRPr="00572B99">
              <w:rPr>
                <w:rFonts w:cs="Arial"/>
                <w:bCs/>
                <w:szCs w:val="48"/>
              </w:rPr>
              <w:t>s</w:t>
            </w:r>
          </w:p>
        </w:tc>
        <w:tc>
          <w:tcPr>
            <w:tcW w:w="5670" w:type="dxa"/>
          </w:tcPr>
          <w:p w:rsidRPr="00572B99" w:rsidR="007F354A" w:rsidP="00F71695" w:rsidRDefault="007F354A" w14:paraId="75F06551" w14:textId="77777777">
            <w:pPr>
              <w:spacing w:before="100" w:after="60"/>
              <w:rPr>
                <w:rFonts w:cs="Arial"/>
                <w:bCs/>
              </w:rPr>
            </w:pPr>
            <w:r w:rsidRPr="00572B99">
              <w:rPr>
                <w:rFonts w:cs="Arial"/>
                <w:bCs/>
                <w:szCs w:val="48"/>
              </w:rPr>
              <w:t>Reserved for future DoD assignment.</w:t>
            </w:r>
          </w:p>
        </w:tc>
      </w:tr>
      <w:tr w:rsidRPr="00572B99" w:rsidR="007F354A" w14:paraId="75F06556" w14:textId="77777777">
        <w:trPr>
          <w:cantSplit/>
          <w:trHeight w:val="403"/>
        </w:trPr>
        <w:tc>
          <w:tcPr>
            <w:tcW w:w="1350" w:type="dxa"/>
          </w:tcPr>
          <w:p w:rsidRPr="00572B99" w:rsidR="007F354A" w:rsidP="00F71695" w:rsidRDefault="007F354A" w14:paraId="75F06553" w14:textId="77777777">
            <w:pPr>
              <w:spacing w:before="100" w:after="60"/>
              <w:jc w:val="center"/>
              <w:rPr>
                <w:rFonts w:cs="Arial"/>
                <w:bCs/>
              </w:rPr>
            </w:pPr>
            <w:r w:rsidRPr="00572B99">
              <w:rPr>
                <w:rFonts w:cs="Arial"/>
                <w:bCs/>
                <w:szCs w:val="48"/>
              </w:rPr>
              <w:t>Z</w:t>
            </w:r>
          </w:p>
        </w:tc>
        <w:tc>
          <w:tcPr>
            <w:tcW w:w="3060" w:type="dxa"/>
          </w:tcPr>
          <w:p w:rsidRPr="00572B99" w:rsidR="007F354A" w:rsidP="00F71695" w:rsidRDefault="007F354A" w14:paraId="75F06554" w14:textId="0D325849">
            <w:pPr>
              <w:spacing w:before="100" w:after="60"/>
              <w:rPr>
                <w:rFonts w:cs="Arial"/>
                <w:bCs/>
              </w:rPr>
            </w:pPr>
            <w:r w:rsidRPr="00572B99">
              <w:rPr>
                <w:rFonts w:cs="Arial"/>
                <w:bCs/>
                <w:szCs w:val="48"/>
              </w:rPr>
              <w:t xml:space="preserve">All </w:t>
            </w:r>
            <w:r w:rsidRPr="00572B99" w:rsidR="001D37FB">
              <w:rPr>
                <w:rFonts w:cs="Arial"/>
                <w:bCs/>
                <w:szCs w:val="48"/>
              </w:rPr>
              <w:t>DIC</w:t>
            </w:r>
            <w:r w:rsidRPr="00572B99">
              <w:rPr>
                <w:rFonts w:cs="Arial"/>
                <w:bCs/>
                <w:szCs w:val="48"/>
              </w:rPr>
              <w:t>s</w:t>
            </w:r>
          </w:p>
        </w:tc>
        <w:tc>
          <w:tcPr>
            <w:tcW w:w="5670" w:type="dxa"/>
          </w:tcPr>
          <w:p w:rsidRPr="00572B99" w:rsidR="007F354A" w:rsidP="00F71695" w:rsidRDefault="007F354A" w14:paraId="75F06555" w14:textId="77777777">
            <w:pPr>
              <w:spacing w:before="100" w:after="60"/>
              <w:rPr>
                <w:rFonts w:cs="Arial"/>
                <w:bCs/>
              </w:rPr>
            </w:pPr>
            <w:r w:rsidRPr="00572B99">
              <w:rPr>
                <w:rFonts w:cs="Arial"/>
                <w:bCs/>
                <w:szCs w:val="48"/>
              </w:rPr>
              <w:t>Exception data entered in remarks or follows by separate correspondence.</w:t>
            </w:r>
          </w:p>
        </w:tc>
      </w:tr>
      <w:tr w:rsidRPr="00572B99" w:rsidR="007F354A" w14:paraId="75F0655A" w14:textId="77777777">
        <w:trPr>
          <w:cantSplit/>
          <w:trHeight w:val="403"/>
        </w:trPr>
        <w:tc>
          <w:tcPr>
            <w:tcW w:w="1350" w:type="dxa"/>
          </w:tcPr>
          <w:p w:rsidRPr="00572B99" w:rsidR="007F354A" w:rsidP="00F71695" w:rsidRDefault="007F354A" w14:paraId="75F06557" w14:textId="77777777">
            <w:pPr>
              <w:spacing w:before="100" w:after="60"/>
              <w:jc w:val="center"/>
              <w:rPr>
                <w:rFonts w:cs="Arial"/>
                <w:bCs/>
              </w:rPr>
            </w:pPr>
            <w:r w:rsidRPr="00572B99">
              <w:rPr>
                <w:rFonts w:cs="Arial"/>
                <w:bCs/>
                <w:szCs w:val="48"/>
              </w:rPr>
              <w:t>0</w:t>
            </w:r>
          </w:p>
        </w:tc>
        <w:tc>
          <w:tcPr>
            <w:tcW w:w="3060" w:type="dxa"/>
          </w:tcPr>
          <w:p w:rsidRPr="00572B99" w:rsidR="007F354A" w:rsidP="00F71695" w:rsidRDefault="007F354A" w14:paraId="75F06558" w14:textId="5F71A4E9">
            <w:pPr>
              <w:spacing w:before="100" w:after="60"/>
              <w:rPr>
                <w:rFonts w:cs="Arial"/>
                <w:bCs/>
              </w:rPr>
            </w:pPr>
            <w:r w:rsidRPr="00572B99">
              <w:rPr>
                <w:rFonts w:cs="Arial"/>
                <w:bCs/>
                <w:szCs w:val="48"/>
              </w:rPr>
              <w:t xml:space="preserve">All </w:t>
            </w:r>
            <w:r w:rsidRPr="00572B99" w:rsidR="001D37FB">
              <w:rPr>
                <w:rFonts w:cs="Arial"/>
                <w:bCs/>
                <w:szCs w:val="48"/>
              </w:rPr>
              <w:t>DIC</w:t>
            </w:r>
            <w:r w:rsidRPr="00572B99">
              <w:rPr>
                <w:rFonts w:cs="Arial"/>
                <w:bCs/>
                <w:szCs w:val="48"/>
              </w:rPr>
              <w:t>s</w:t>
            </w:r>
          </w:p>
        </w:tc>
        <w:tc>
          <w:tcPr>
            <w:tcW w:w="5670" w:type="dxa"/>
          </w:tcPr>
          <w:p w:rsidRPr="00572B99" w:rsidR="007F354A" w:rsidP="00F71695" w:rsidRDefault="007F354A" w14:paraId="75F06559" w14:textId="77777777">
            <w:pPr>
              <w:spacing w:before="100" w:after="60"/>
              <w:rPr>
                <w:rFonts w:cs="Arial"/>
                <w:bCs/>
              </w:rPr>
            </w:pPr>
            <w:r w:rsidRPr="00572B99">
              <w:rPr>
                <w:rFonts w:cs="Arial"/>
                <w:bCs/>
                <w:szCs w:val="48"/>
              </w:rPr>
              <w:t>Reserved for future DoD assignment.</w:t>
            </w:r>
          </w:p>
        </w:tc>
      </w:tr>
      <w:tr w:rsidRPr="00572B99" w:rsidR="007F354A" w14:paraId="75F0655E" w14:textId="77777777">
        <w:trPr>
          <w:cantSplit/>
          <w:trHeight w:val="403"/>
        </w:trPr>
        <w:tc>
          <w:tcPr>
            <w:tcW w:w="1350" w:type="dxa"/>
          </w:tcPr>
          <w:p w:rsidRPr="00572B99" w:rsidR="007F354A" w:rsidP="00F71695" w:rsidRDefault="007F354A" w14:paraId="75F0655B" w14:textId="77777777">
            <w:pPr>
              <w:spacing w:before="100" w:after="60"/>
              <w:jc w:val="center"/>
              <w:rPr>
                <w:rFonts w:cs="Arial"/>
                <w:bCs/>
              </w:rPr>
            </w:pPr>
            <w:r w:rsidRPr="00572B99">
              <w:rPr>
                <w:rFonts w:cs="Arial"/>
                <w:bCs/>
                <w:szCs w:val="48"/>
              </w:rPr>
              <w:t>1</w:t>
            </w:r>
          </w:p>
        </w:tc>
        <w:tc>
          <w:tcPr>
            <w:tcW w:w="3060" w:type="dxa"/>
          </w:tcPr>
          <w:p w:rsidRPr="00572B99" w:rsidR="007F354A" w:rsidP="00F71695" w:rsidRDefault="007F354A" w14:paraId="75F0655C" w14:textId="77777777">
            <w:pPr>
              <w:spacing w:before="100" w:after="60"/>
              <w:rPr>
                <w:rFonts w:cs="Arial"/>
                <w:bCs/>
              </w:rPr>
            </w:pPr>
            <w:r w:rsidRPr="00572B99">
              <w:rPr>
                <w:rFonts w:cs="Arial"/>
                <w:bCs/>
                <w:szCs w:val="48"/>
              </w:rPr>
              <w:t>D9A</w:t>
            </w:r>
          </w:p>
        </w:tc>
        <w:tc>
          <w:tcPr>
            <w:tcW w:w="5670" w:type="dxa"/>
          </w:tcPr>
          <w:p w:rsidRPr="00572B99" w:rsidR="007F354A" w:rsidP="00F71695" w:rsidRDefault="007F354A" w14:paraId="75F0655D" w14:textId="77777777">
            <w:pPr>
              <w:spacing w:before="100" w:after="60"/>
              <w:rPr>
                <w:rFonts w:cs="Arial"/>
                <w:bCs/>
              </w:rPr>
            </w:pPr>
            <w:r w:rsidRPr="00572B99">
              <w:rPr>
                <w:rFonts w:cs="Arial"/>
                <w:bCs/>
                <w:szCs w:val="48"/>
              </w:rPr>
              <w:t>Adjustment based on materiel denial.  Stock exhausted; unsuccessful storage activity search has been made.</w:t>
            </w:r>
          </w:p>
        </w:tc>
      </w:tr>
      <w:tr w:rsidRPr="00572B99" w:rsidR="007F354A" w14:paraId="75F06562" w14:textId="77777777">
        <w:trPr>
          <w:cantSplit/>
          <w:trHeight w:val="403"/>
        </w:trPr>
        <w:tc>
          <w:tcPr>
            <w:tcW w:w="1350" w:type="dxa"/>
          </w:tcPr>
          <w:p w:rsidRPr="00572B99" w:rsidR="007F354A" w:rsidP="00F71695" w:rsidRDefault="007F354A" w14:paraId="75F0655F" w14:textId="77777777">
            <w:pPr>
              <w:spacing w:before="100" w:after="60"/>
              <w:jc w:val="center"/>
              <w:rPr>
                <w:rFonts w:cs="Arial"/>
                <w:bCs/>
              </w:rPr>
            </w:pPr>
            <w:r w:rsidRPr="00572B99">
              <w:rPr>
                <w:rFonts w:cs="Arial"/>
                <w:bCs/>
                <w:szCs w:val="48"/>
              </w:rPr>
              <w:t>2</w:t>
            </w:r>
          </w:p>
        </w:tc>
        <w:tc>
          <w:tcPr>
            <w:tcW w:w="3060" w:type="dxa"/>
          </w:tcPr>
          <w:p w:rsidRPr="00572B99" w:rsidR="007F354A" w:rsidP="00F71695" w:rsidRDefault="007F354A" w14:paraId="75F06560" w14:textId="77777777">
            <w:pPr>
              <w:spacing w:before="100" w:after="60"/>
              <w:rPr>
                <w:rFonts w:cs="Arial"/>
                <w:bCs/>
              </w:rPr>
            </w:pPr>
            <w:r w:rsidRPr="00572B99">
              <w:rPr>
                <w:rFonts w:cs="Arial"/>
                <w:bCs/>
                <w:szCs w:val="48"/>
              </w:rPr>
              <w:t>D9A</w:t>
            </w:r>
          </w:p>
        </w:tc>
        <w:tc>
          <w:tcPr>
            <w:tcW w:w="5670" w:type="dxa"/>
          </w:tcPr>
          <w:p w:rsidRPr="00572B99" w:rsidR="007F354A" w:rsidP="00F71695" w:rsidRDefault="007F354A" w14:paraId="75F06561" w14:textId="77777777">
            <w:pPr>
              <w:spacing w:before="100" w:after="60"/>
              <w:rPr>
                <w:rFonts w:cs="Arial"/>
                <w:bCs/>
              </w:rPr>
            </w:pPr>
            <w:r w:rsidRPr="00572B99">
              <w:rPr>
                <w:rFonts w:cs="Arial"/>
                <w:bCs/>
                <w:szCs w:val="48"/>
              </w:rPr>
              <w:t xml:space="preserve">Adjustment based on materiel denial.  Materiel not available in condition requested; other condition codes recorded.  Unsuccessful storage activity search has been made.  </w:t>
            </w:r>
          </w:p>
        </w:tc>
      </w:tr>
      <w:tr w:rsidRPr="00572B99" w:rsidR="007F354A" w14:paraId="75F06566" w14:textId="77777777">
        <w:trPr>
          <w:cantSplit/>
          <w:trHeight w:val="403"/>
        </w:trPr>
        <w:tc>
          <w:tcPr>
            <w:tcW w:w="1350" w:type="dxa"/>
          </w:tcPr>
          <w:p w:rsidRPr="00572B99" w:rsidR="007F354A" w:rsidP="00F71695" w:rsidRDefault="007F354A" w14:paraId="75F06563" w14:textId="77777777">
            <w:pPr>
              <w:spacing w:before="100" w:after="60"/>
              <w:jc w:val="center"/>
              <w:rPr>
                <w:rFonts w:cs="Arial"/>
                <w:bCs/>
              </w:rPr>
            </w:pPr>
            <w:r w:rsidRPr="00572B99">
              <w:rPr>
                <w:rFonts w:cs="Arial"/>
                <w:bCs/>
                <w:szCs w:val="48"/>
              </w:rPr>
              <w:t>3</w:t>
            </w:r>
          </w:p>
        </w:tc>
        <w:tc>
          <w:tcPr>
            <w:tcW w:w="3060" w:type="dxa"/>
          </w:tcPr>
          <w:p w:rsidRPr="00572B99" w:rsidR="007F354A" w:rsidP="00F71695" w:rsidRDefault="007F354A" w14:paraId="75F06564" w14:textId="77777777">
            <w:pPr>
              <w:spacing w:before="100" w:after="60"/>
              <w:rPr>
                <w:rFonts w:cs="Arial"/>
                <w:bCs/>
              </w:rPr>
            </w:pPr>
            <w:r w:rsidRPr="00572B99">
              <w:rPr>
                <w:rFonts w:cs="Arial"/>
                <w:bCs/>
                <w:szCs w:val="48"/>
              </w:rPr>
              <w:t>D9A</w:t>
            </w:r>
          </w:p>
        </w:tc>
        <w:tc>
          <w:tcPr>
            <w:tcW w:w="5670" w:type="dxa"/>
          </w:tcPr>
          <w:p w:rsidRPr="00572B99" w:rsidR="007F354A" w:rsidP="00F71695" w:rsidRDefault="007F354A" w14:paraId="75F06565" w14:textId="5B89F3CB">
            <w:pPr>
              <w:spacing w:before="100" w:after="60"/>
              <w:rPr>
                <w:rFonts w:cs="Arial"/>
                <w:bCs/>
              </w:rPr>
            </w:pPr>
            <w:r w:rsidRPr="00572B99">
              <w:rPr>
                <w:rFonts w:cs="Arial"/>
                <w:bCs/>
                <w:szCs w:val="48"/>
              </w:rPr>
              <w:t xml:space="preserve">Adjustment based on materiel denial.  Materiel not available in shelf </w:t>
            </w:r>
            <w:r w:rsidRPr="00572B99" w:rsidR="001D37FB">
              <w:rPr>
                <w:rFonts w:cs="Arial"/>
                <w:bCs/>
                <w:szCs w:val="48"/>
              </w:rPr>
              <w:t>life</w:t>
            </w:r>
            <w:r w:rsidRPr="00572B99">
              <w:rPr>
                <w:rFonts w:cs="Arial"/>
                <w:bCs/>
                <w:szCs w:val="48"/>
              </w:rPr>
              <w:t xml:space="preserve"> or for subsistence in date packed/expiration date requested.</w:t>
            </w:r>
          </w:p>
        </w:tc>
      </w:tr>
      <w:tr w:rsidRPr="00572B99" w:rsidR="007F354A" w14:paraId="75F0656A" w14:textId="77777777">
        <w:trPr>
          <w:cantSplit/>
          <w:trHeight w:val="403"/>
        </w:trPr>
        <w:tc>
          <w:tcPr>
            <w:tcW w:w="1350" w:type="dxa"/>
          </w:tcPr>
          <w:p w:rsidRPr="00572B99" w:rsidR="007F354A" w:rsidP="00F71695" w:rsidRDefault="007F354A" w14:paraId="75F06567" w14:textId="77777777">
            <w:pPr>
              <w:spacing w:before="100" w:after="60"/>
              <w:jc w:val="center"/>
              <w:rPr>
                <w:rFonts w:cs="Arial"/>
                <w:bCs/>
              </w:rPr>
            </w:pPr>
            <w:r w:rsidRPr="00572B99">
              <w:rPr>
                <w:rFonts w:cs="Arial"/>
                <w:bCs/>
                <w:szCs w:val="48"/>
              </w:rPr>
              <w:t>4</w:t>
            </w:r>
          </w:p>
        </w:tc>
        <w:tc>
          <w:tcPr>
            <w:tcW w:w="3060" w:type="dxa"/>
          </w:tcPr>
          <w:p w:rsidRPr="00572B99" w:rsidR="007F354A" w:rsidP="00F71695" w:rsidRDefault="007F354A" w14:paraId="75F06568" w14:textId="77777777">
            <w:pPr>
              <w:spacing w:before="100" w:after="60"/>
              <w:rPr>
                <w:rFonts w:cs="Arial"/>
                <w:bCs/>
              </w:rPr>
            </w:pPr>
            <w:r w:rsidRPr="00572B99">
              <w:rPr>
                <w:rFonts w:cs="Arial"/>
                <w:bCs/>
                <w:szCs w:val="48"/>
              </w:rPr>
              <w:t>D9A</w:t>
            </w:r>
          </w:p>
        </w:tc>
        <w:tc>
          <w:tcPr>
            <w:tcW w:w="5670" w:type="dxa"/>
          </w:tcPr>
          <w:p w:rsidRPr="00572B99" w:rsidR="007F354A" w:rsidP="00F71695" w:rsidRDefault="007F354A" w14:paraId="75F06569" w14:textId="77777777">
            <w:pPr>
              <w:spacing w:before="100" w:after="60"/>
              <w:rPr>
                <w:rFonts w:cs="Arial"/>
                <w:bCs/>
              </w:rPr>
            </w:pPr>
            <w:r w:rsidRPr="00572B99">
              <w:rPr>
                <w:rFonts w:cs="Arial"/>
                <w:bCs/>
                <w:szCs w:val="48"/>
              </w:rPr>
              <w:t>Adjustment based on materiel denial.  Materiel not available in type pack (overseas or domestic) requested (subsistence only) or specified lot number cannot be released (ammunition only).  Unsuccessful storage activity search has been made.</w:t>
            </w:r>
          </w:p>
        </w:tc>
      </w:tr>
      <w:tr w:rsidRPr="00572B99" w:rsidR="007F354A" w14:paraId="75F0656E" w14:textId="77777777">
        <w:trPr>
          <w:cantSplit/>
          <w:trHeight w:val="403"/>
        </w:trPr>
        <w:tc>
          <w:tcPr>
            <w:tcW w:w="1350" w:type="dxa"/>
          </w:tcPr>
          <w:p w:rsidRPr="00572B99" w:rsidR="007F354A" w:rsidP="00F71695" w:rsidRDefault="007F354A" w14:paraId="75F0656B" w14:textId="77777777">
            <w:pPr>
              <w:spacing w:before="100" w:after="60"/>
              <w:jc w:val="center"/>
              <w:rPr>
                <w:rFonts w:cs="Arial"/>
                <w:bCs/>
              </w:rPr>
            </w:pPr>
            <w:r w:rsidRPr="00572B99">
              <w:rPr>
                <w:rFonts w:cs="Arial"/>
                <w:bCs/>
                <w:szCs w:val="48"/>
              </w:rPr>
              <w:t>5 thru 9</w:t>
            </w:r>
          </w:p>
        </w:tc>
        <w:tc>
          <w:tcPr>
            <w:tcW w:w="3060" w:type="dxa"/>
          </w:tcPr>
          <w:p w:rsidRPr="00572B99" w:rsidR="007F354A" w:rsidP="00F71695" w:rsidRDefault="007F354A" w14:paraId="75F0656C" w14:textId="25D067EC">
            <w:pPr>
              <w:spacing w:before="100" w:after="60"/>
              <w:rPr>
                <w:rFonts w:cs="Arial"/>
                <w:bCs/>
              </w:rPr>
            </w:pPr>
            <w:r w:rsidRPr="00572B99">
              <w:rPr>
                <w:rFonts w:cs="Arial"/>
                <w:bCs/>
                <w:szCs w:val="48"/>
              </w:rPr>
              <w:t xml:space="preserve">All </w:t>
            </w:r>
            <w:r w:rsidRPr="00572B99" w:rsidR="001D37FB">
              <w:rPr>
                <w:rFonts w:cs="Arial"/>
                <w:bCs/>
                <w:szCs w:val="48"/>
              </w:rPr>
              <w:t>DIC</w:t>
            </w:r>
            <w:r w:rsidRPr="00572B99">
              <w:rPr>
                <w:rFonts w:cs="Arial"/>
                <w:bCs/>
                <w:szCs w:val="48"/>
              </w:rPr>
              <w:t xml:space="preserve"> </w:t>
            </w:r>
          </w:p>
        </w:tc>
        <w:tc>
          <w:tcPr>
            <w:tcW w:w="5670" w:type="dxa"/>
          </w:tcPr>
          <w:p w:rsidRPr="00572B99" w:rsidR="007F354A" w:rsidP="00F71695" w:rsidRDefault="007F354A" w14:paraId="75F0656D" w14:textId="77777777">
            <w:pPr>
              <w:spacing w:before="100" w:after="60"/>
              <w:rPr>
                <w:rFonts w:cs="Arial"/>
                <w:bCs/>
              </w:rPr>
            </w:pPr>
            <w:r w:rsidRPr="00572B99">
              <w:rPr>
                <w:rFonts w:cs="Arial"/>
                <w:bCs/>
                <w:szCs w:val="48"/>
              </w:rPr>
              <w:t>Reserved for future DoD assignment.</w:t>
            </w:r>
          </w:p>
        </w:tc>
      </w:tr>
    </w:tbl>
    <w:p w:rsidRPr="00572B99" w:rsidR="007F354A" w:rsidRDefault="007F354A" w14:paraId="75F06570" w14:textId="77777777">
      <w:pPr>
        <w:tabs>
          <w:tab w:val="left" w:pos="3564"/>
        </w:tabs>
        <w:rPr>
          <w:rFonts w:cs="Arial"/>
          <w:bCs/>
        </w:rPr>
      </w:pPr>
    </w:p>
    <w:p w:rsidRPr="00572B99" w:rsidR="002E2FEF" w:rsidP="00C90059" w:rsidRDefault="002E2FEF" w14:paraId="72ED4893" w14:textId="77777777">
      <w:pPr>
        <w:pStyle w:val="Heading2"/>
        <w:keepNext/>
        <w:keepLines/>
        <w:numPr>
          <w:ilvl w:val="0"/>
          <w:numId w:val="0"/>
        </w:numPr>
        <w:spacing w:before="0" w:after="240"/>
        <w:rPr>
          <w:bCs/>
        </w:rPr>
      </w:pPr>
      <w:r w:rsidRPr="00572B99">
        <w:rPr>
          <w:bCs/>
        </w:rPr>
        <w:br w:type="page"/>
      </w:r>
    </w:p>
    <w:p w:rsidRPr="00572B99" w:rsidR="007F354A" w:rsidP="00F04511" w:rsidRDefault="00847DA1" w14:paraId="75F06571" w14:textId="6C2F701F">
      <w:pPr>
        <w:pStyle w:val="Heading2"/>
        <w:keepNext/>
        <w:keepLines/>
        <w:numPr>
          <w:ilvl w:val="0"/>
          <w:numId w:val="0"/>
        </w:numPr>
        <w:spacing w:before="0"/>
        <w:rPr>
          <w:bCs/>
        </w:rPr>
      </w:pPr>
      <w:r w:rsidRPr="00572B99">
        <w:rPr>
          <w:bCs/>
        </w:rPr>
        <w:t xml:space="preserve">AP2.6.4.  </w:t>
      </w:r>
      <w:r w:rsidRPr="00572B99" w:rsidR="007F354A">
        <w:rPr>
          <w:bCs/>
          <w:u w:val="single"/>
        </w:rPr>
        <w:t>PHYSICAL INVENTORY RELATED TRANSACTIONS</w:t>
      </w:r>
      <w:r w:rsidRPr="00572B99" w:rsidR="007F354A">
        <w:rPr>
          <w:bCs/>
        </w:rPr>
        <w:t>.  Management codes are assigned for use in MILSTRAP physical inventory related transactions (</w:t>
      </w:r>
      <w:r w:rsidRPr="00572B99" w:rsidR="001D37FB">
        <w:rPr>
          <w:bCs/>
        </w:rPr>
        <w:t>DIC</w:t>
      </w:r>
      <w:r w:rsidRPr="00572B99" w:rsidR="007F354A">
        <w:rPr>
          <w:bCs/>
        </w:rPr>
        <w:t xml:space="preserve"> DJA Physical Inventory Requests) as indicated below:</w:t>
      </w:r>
    </w:p>
    <w:tbl>
      <w:tblPr>
        <w:tblW w:w="10080" w:type="dxa"/>
        <w:tblInd w:w="100" w:type="dxa"/>
        <w:tblLayout w:type="fixed"/>
        <w:tblCellMar>
          <w:left w:w="100" w:type="dxa"/>
          <w:right w:w="100" w:type="dxa"/>
        </w:tblCellMar>
        <w:tblLook w:val="0000" w:firstRow="0" w:lastRow="0" w:firstColumn="0" w:lastColumn="0" w:noHBand="0" w:noVBand="0"/>
      </w:tblPr>
      <w:tblGrid>
        <w:gridCol w:w="1350"/>
        <w:gridCol w:w="3060"/>
        <w:gridCol w:w="5670"/>
      </w:tblGrid>
      <w:tr w:rsidRPr="00572B99" w:rsidR="007F354A" w14:paraId="75F06575" w14:textId="77777777">
        <w:trPr>
          <w:cantSplit/>
          <w:tblHeader/>
        </w:trPr>
        <w:tc>
          <w:tcPr>
            <w:tcW w:w="1350" w:type="dxa"/>
          </w:tcPr>
          <w:p w:rsidRPr="00572B99" w:rsidR="007F354A" w:rsidP="00836507" w:rsidRDefault="007F354A" w14:paraId="75F06572" w14:textId="77777777">
            <w:pPr>
              <w:keepNext/>
              <w:keepLines/>
              <w:spacing w:before="120" w:after="120"/>
              <w:jc w:val="center"/>
              <w:rPr>
                <w:rFonts w:cs="Arial"/>
                <w:bCs/>
                <w:u w:val="single"/>
              </w:rPr>
            </w:pPr>
            <w:r w:rsidRPr="00572B99">
              <w:rPr>
                <w:rFonts w:cs="Arial"/>
                <w:bCs/>
                <w:szCs w:val="48"/>
                <w:u w:val="single"/>
              </w:rPr>
              <w:t>CODE</w:t>
            </w:r>
          </w:p>
        </w:tc>
        <w:tc>
          <w:tcPr>
            <w:tcW w:w="3060" w:type="dxa"/>
          </w:tcPr>
          <w:p w:rsidRPr="00572B99" w:rsidR="007F354A" w:rsidP="00322332" w:rsidRDefault="007F354A" w14:paraId="75F06573" w14:textId="472F8414">
            <w:pPr>
              <w:keepNext/>
              <w:keepLines/>
              <w:spacing w:before="120" w:after="120"/>
              <w:rPr>
                <w:rFonts w:cs="Arial"/>
                <w:bCs/>
                <w:u w:val="single"/>
              </w:rPr>
            </w:pPr>
            <w:r w:rsidRPr="00572B99">
              <w:rPr>
                <w:rFonts w:cs="Arial"/>
                <w:bCs/>
                <w:szCs w:val="48"/>
                <w:u w:val="single"/>
              </w:rPr>
              <w:t xml:space="preserve">APPLICABLE </w:t>
            </w:r>
            <w:r w:rsidRPr="00572B99" w:rsidR="001D37FB">
              <w:rPr>
                <w:rFonts w:cs="Arial"/>
                <w:bCs/>
                <w:szCs w:val="48"/>
                <w:u w:val="single"/>
              </w:rPr>
              <w:t>DIC</w:t>
            </w:r>
            <w:r w:rsidRPr="00572B99">
              <w:rPr>
                <w:rFonts w:cs="Arial"/>
                <w:bCs/>
                <w:szCs w:val="48"/>
                <w:u w:val="single"/>
              </w:rPr>
              <w:t>S</w:t>
            </w:r>
          </w:p>
        </w:tc>
        <w:tc>
          <w:tcPr>
            <w:tcW w:w="5670" w:type="dxa"/>
          </w:tcPr>
          <w:p w:rsidRPr="00572B99" w:rsidR="007F354A" w:rsidP="00322332" w:rsidRDefault="007F354A" w14:paraId="75F06574" w14:textId="77777777">
            <w:pPr>
              <w:keepNext/>
              <w:keepLines/>
              <w:spacing w:before="120" w:after="120"/>
              <w:rPr>
                <w:rFonts w:cs="Arial"/>
                <w:bCs/>
                <w:u w:val="single"/>
              </w:rPr>
            </w:pPr>
            <w:r w:rsidRPr="00572B99">
              <w:rPr>
                <w:rFonts w:cs="Arial"/>
                <w:bCs/>
                <w:szCs w:val="48"/>
                <w:u w:val="single"/>
              </w:rPr>
              <w:t>EXPLANATION</w:t>
            </w:r>
          </w:p>
        </w:tc>
      </w:tr>
      <w:tr w:rsidRPr="00572B99" w:rsidR="007F354A" w14:paraId="75F06579" w14:textId="77777777">
        <w:trPr>
          <w:cantSplit/>
          <w:trHeight w:val="403"/>
        </w:trPr>
        <w:tc>
          <w:tcPr>
            <w:tcW w:w="1350" w:type="dxa"/>
          </w:tcPr>
          <w:p w:rsidRPr="00572B99" w:rsidR="007F354A" w:rsidP="005C39F0" w:rsidRDefault="007F354A" w14:paraId="75F06576" w14:textId="77777777">
            <w:pPr>
              <w:keepNext/>
              <w:keepLines/>
              <w:spacing w:before="100" w:after="60"/>
              <w:jc w:val="center"/>
              <w:rPr>
                <w:rFonts w:cs="Arial"/>
                <w:bCs/>
              </w:rPr>
            </w:pPr>
            <w:r w:rsidRPr="00572B99">
              <w:rPr>
                <w:rFonts w:cs="Arial"/>
                <w:bCs/>
                <w:szCs w:val="48"/>
              </w:rPr>
              <w:t>A thru L</w:t>
            </w:r>
          </w:p>
        </w:tc>
        <w:tc>
          <w:tcPr>
            <w:tcW w:w="3060" w:type="dxa"/>
          </w:tcPr>
          <w:p w:rsidRPr="00572B99" w:rsidR="007F354A" w:rsidP="005C39F0" w:rsidRDefault="007F354A" w14:paraId="75F06577" w14:textId="04EAC7B7">
            <w:pPr>
              <w:keepNext/>
              <w:keepLines/>
              <w:spacing w:before="100" w:after="60"/>
              <w:rPr>
                <w:rFonts w:cs="Arial"/>
                <w:bCs/>
              </w:rPr>
            </w:pPr>
            <w:r w:rsidRPr="00572B99">
              <w:rPr>
                <w:rFonts w:cs="Arial"/>
                <w:bCs/>
                <w:szCs w:val="48"/>
              </w:rPr>
              <w:t xml:space="preserve">Appropriate </w:t>
            </w:r>
            <w:r w:rsidRPr="00572B99" w:rsidR="001D37FB">
              <w:rPr>
                <w:rFonts w:cs="Arial"/>
                <w:bCs/>
                <w:szCs w:val="48"/>
              </w:rPr>
              <w:t>DIC</w:t>
            </w:r>
            <w:r w:rsidRPr="00572B99" w:rsidR="005C39F0">
              <w:rPr>
                <w:rFonts w:cs="Arial"/>
                <w:bCs/>
                <w:szCs w:val="48"/>
              </w:rPr>
              <w:t>s</w:t>
            </w:r>
            <w:r w:rsidRPr="00572B99">
              <w:rPr>
                <w:rFonts w:cs="Arial"/>
                <w:bCs/>
                <w:szCs w:val="48"/>
              </w:rPr>
              <w:t xml:space="preserve"> </w:t>
            </w:r>
          </w:p>
        </w:tc>
        <w:tc>
          <w:tcPr>
            <w:tcW w:w="5670" w:type="dxa"/>
          </w:tcPr>
          <w:p w:rsidRPr="00572B99" w:rsidR="007F354A" w:rsidP="005C39F0" w:rsidRDefault="007F354A" w14:paraId="75F06578" w14:textId="77777777">
            <w:pPr>
              <w:keepNext/>
              <w:keepLines/>
              <w:spacing w:before="100" w:after="60"/>
              <w:rPr>
                <w:rFonts w:cs="Arial"/>
                <w:bCs/>
              </w:rPr>
            </w:pPr>
            <w:r w:rsidRPr="00572B99">
              <w:rPr>
                <w:rFonts w:cs="Arial"/>
                <w:bCs/>
                <w:szCs w:val="48"/>
              </w:rPr>
              <w:t>Reserved for assignment by Component managing the item; not assigned by DoD.</w:t>
            </w:r>
          </w:p>
        </w:tc>
      </w:tr>
      <w:tr w:rsidRPr="00572B99" w:rsidR="007F354A" w14:paraId="75F0657D" w14:textId="77777777">
        <w:trPr>
          <w:cantSplit/>
          <w:trHeight w:val="403"/>
        </w:trPr>
        <w:tc>
          <w:tcPr>
            <w:tcW w:w="1350" w:type="dxa"/>
          </w:tcPr>
          <w:p w:rsidRPr="00572B99" w:rsidR="007F354A" w:rsidRDefault="007F354A" w14:paraId="75F0657A" w14:textId="77777777">
            <w:pPr>
              <w:spacing w:before="100" w:after="60"/>
              <w:jc w:val="center"/>
              <w:rPr>
                <w:rFonts w:cs="Arial"/>
                <w:bCs/>
              </w:rPr>
            </w:pPr>
            <w:r w:rsidRPr="00572B99">
              <w:rPr>
                <w:rFonts w:cs="Arial"/>
                <w:bCs/>
                <w:szCs w:val="48"/>
              </w:rPr>
              <w:t>M</w:t>
            </w:r>
          </w:p>
        </w:tc>
        <w:tc>
          <w:tcPr>
            <w:tcW w:w="3060" w:type="dxa"/>
          </w:tcPr>
          <w:p w:rsidRPr="00572B99" w:rsidR="007F354A" w:rsidRDefault="007F354A" w14:paraId="75F0657B" w14:textId="77777777">
            <w:pPr>
              <w:spacing w:before="100" w:after="60"/>
              <w:rPr>
                <w:rFonts w:cs="Arial"/>
                <w:bCs/>
              </w:rPr>
            </w:pPr>
            <w:r w:rsidRPr="00572B99">
              <w:rPr>
                <w:rFonts w:cs="Arial"/>
                <w:bCs/>
                <w:szCs w:val="48"/>
              </w:rPr>
              <w:t>DJA</w:t>
            </w:r>
          </w:p>
        </w:tc>
        <w:tc>
          <w:tcPr>
            <w:tcW w:w="5670" w:type="dxa"/>
          </w:tcPr>
          <w:p w:rsidRPr="00572B99" w:rsidR="007F354A" w:rsidRDefault="007F354A" w14:paraId="75F0657C" w14:textId="77777777">
            <w:pPr>
              <w:spacing w:before="100" w:after="60"/>
              <w:rPr>
                <w:rFonts w:cs="Arial"/>
                <w:bCs/>
              </w:rPr>
            </w:pPr>
            <w:r w:rsidRPr="00572B99">
              <w:rPr>
                <w:rFonts w:cs="Arial"/>
                <w:bCs/>
                <w:szCs w:val="48"/>
              </w:rPr>
              <w:t>Recount requested.</w:t>
            </w:r>
          </w:p>
        </w:tc>
      </w:tr>
      <w:tr w:rsidRPr="00572B99" w:rsidR="007F354A" w14:paraId="75F06581" w14:textId="77777777">
        <w:trPr>
          <w:cantSplit/>
          <w:trHeight w:val="403"/>
        </w:trPr>
        <w:tc>
          <w:tcPr>
            <w:tcW w:w="1350" w:type="dxa"/>
          </w:tcPr>
          <w:p w:rsidRPr="00572B99" w:rsidR="007F354A" w:rsidRDefault="007F354A" w14:paraId="75F0657E" w14:textId="77777777">
            <w:pPr>
              <w:spacing w:before="100" w:after="60"/>
              <w:jc w:val="center"/>
              <w:rPr>
                <w:rFonts w:cs="Arial"/>
                <w:bCs/>
              </w:rPr>
            </w:pPr>
            <w:r w:rsidRPr="00572B99">
              <w:rPr>
                <w:rFonts w:cs="Arial"/>
                <w:bCs/>
                <w:szCs w:val="48"/>
              </w:rPr>
              <w:t>N</w:t>
            </w:r>
          </w:p>
        </w:tc>
        <w:tc>
          <w:tcPr>
            <w:tcW w:w="3060" w:type="dxa"/>
          </w:tcPr>
          <w:p w:rsidRPr="00572B99" w:rsidR="007F354A" w:rsidRDefault="007F354A" w14:paraId="75F0657F" w14:textId="77777777">
            <w:pPr>
              <w:spacing w:before="100" w:after="60"/>
              <w:rPr>
                <w:rFonts w:cs="Arial"/>
                <w:bCs/>
              </w:rPr>
            </w:pPr>
            <w:r w:rsidRPr="00572B99">
              <w:rPr>
                <w:rFonts w:cs="Arial"/>
                <w:bCs/>
                <w:szCs w:val="48"/>
              </w:rPr>
              <w:t>DJA</w:t>
            </w:r>
          </w:p>
        </w:tc>
        <w:tc>
          <w:tcPr>
            <w:tcW w:w="5670" w:type="dxa"/>
          </w:tcPr>
          <w:p w:rsidRPr="00572B99" w:rsidR="007F354A" w:rsidRDefault="007F354A" w14:paraId="75F06580" w14:textId="77777777">
            <w:pPr>
              <w:spacing w:before="100" w:after="60"/>
              <w:rPr>
                <w:rFonts w:cs="Arial"/>
                <w:bCs/>
              </w:rPr>
            </w:pPr>
            <w:r w:rsidRPr="00572B99">
              <w:rPr>
                <w:rFonts w:cs="Arial"/>
                <w:bCs/>
                <w:szCs w:val="48"/>
              </w:rPr>
              <w:t>Inventory cancelled.</w:t>
            </w:r>
          </w:p>
        </w:tc>
      </w:tr>
      <w:tr w:rsidRPr="00572B99" w:rsidR="007F354A" w14:paraId="75F06585" w14:textId="77777777">
        <w:trPr>
          <w:cantSplit/>
          <w:trHeight w:val="403"/>
        </w:trPr>
        <w:tc>
          <w:tcPr>
            <w:tcW w:w="1350" w:type="dxa"/>
          </w:tcPr>
          <w:p w:rsidRPr="00572B99" w:rsidR="007F354A" w:rsidRDefault="007F354A" w14:paraId="75F06582" w14:textId="77777777">
            <w:pPr>
              <w:spacing w:before="100" w:after="60"/>
              <w:jc w:val="center"/>
              <w:rPr>
                <w:rFonts w:cs="Arial"/>
                <w:bCs/>
              </w:rPr>
            </w:pPr>
            <w:r w:rsidRPr="00572B99">
              <w:rPr>
                <w:rFonts w:cs="Arial"/>
                <w:bCs/>
                <w:szCs w:val="48"/>
              </w:rPr>
              <w:t>O thru Q</w:t>
            </w:r>
          </w:p>
        </w:tc>
        <w:tc>
          <w:tcPr>
            <w:tcW w:w="3060" w:type="dxa"/>
          </w:tcPr>
          <w:p w:rsidRPr="00572B99" w:rsidR="007F354A" w:rsidRDefault="007F354A" w14:paraId="75F06583" w14:textId="77777777">
            <w:pPr>
              <w:spacing w:before="100" w:after="60"/>
              <w:rPr>
                <w:rFonts w:cs="Arial"/>
                <w:bCs/>
              </w:rPr>
            </w:pPr>
            <w:r w:rsidRPr="00572B99">
              <w:rPr>
                <w:rFonts w:cs="Arial"/>
                <w:bCs/>
                <w:szCs w:val="48"/>
              </w:rPr>
              <w:t>DJA</w:t>
            </w:r>
          </w:p>
        </w:tc>
        <w:tc>
          <w:tcPr>
            <w:tcW w:w="5670" w:type="dxa"/>
          </w:tcPr>
          <w:p w:rsidRPr="00572B99" w:rsidR="007F354A" w:rsidRDefault="007F354A" w14:paraId="75F06584" w14:textId="77777777">
            <w:pPr>
              <w:spacing w:before="100" w:after="60"/>
              <w:rPr>
                <w:rFonts w:cs="Arial"/>
                <w:bCs/>
              </w:rPr>
            </w:pPr>
            <w:r w:rsidRPr="00572B99">
              <w:rPr>
                <w:rFonts w:cs="Arial"/>
                <w:bCs/>
                <w:szCs w:val="48"/>
              </w:rPr>
              <w:t>Reserved for future DoD assignment.</w:t>
            </w:r>
          </w:p>
        </w:tc>
      </w:tr>
      <w:tr w:rsidRPr="00572B99" w:rsidR="007F354A" w14:paraId="75F06589" w14:textId="77777777">
        <w:trPr>
          <w:cantSplit/>
          <w:trHeight w:val="403"/>
        </w:trPr>
        <w:tc>
          <w:tcPr>
            <w:tcW w:w="1350" w:type="dxa"/>
          </w:tcPr>
          <w:p w:rsidRPr="00572B99" w:rsidR="007F354A" w:rsidRDefault="007F354A" w14:paraId="75F06586" w14:textId="77777777">
            <w:pPr>
              <w:spacing w:before="100" w:after="60"/>
              <w:jc w:val="center"/>
              <w:rPr>
                <w:rFonts w:cs="Arial"/>
                <w:bCs/>
              </w:rPr>
            </w:pPr>
            <w:r w:rsidRPr="00572B99">
              <w:rPr>
                <w:rFonts w:cs="Arial"/>
                <w:bCs/>
                <w:szCs w:val="48"/>
              </w:rPr>
              <w:t>R</w:t>
            </w:r>
          </w:p>
        </w:tc>
        <w:tc>
          <w:tcPr>
            <w:tcW w:w="3060" w:type="dxa"/>
          </w:tcPr>
          <w:p w:rsidRPr="00572B99" w:rsidR="007F354A" w:rsidRDefault="007F354A" w14:paraId="75F06587" w14:textId="77777777">
            <w:pPr>
              <w:spacing w:before="100" w:after="60"/>
              <w:rPr>
                <w:rFonts w:cs="Arial"/>
                <w:bCs/>
              </w:rPr>
            </w:pPr>
            <w:r w:rsidRPr="00572B99">
              <w:rPr>
                <w:rFonts w:cs="Arial"/>
                <w:bCs/>
                <w:szCs w:val="48"/>
              </w:rPr>
              <w:t>DJA</w:t>
            </w:r>
          </w:p>
        </w:tc>
        <w:tc>
          <w:tcPr>
            <w:tcW w:w="5670" w:type="dxa"/>
          </w:tcPr>
          <w:p w:rsidRPr="00572B99" w:rsidR="007F354A" w:rsidRDefault="007F354A" w14:paraId="75F06588" w14:textId="77777777">
            <w:pPr>
              <w:spacing w:before="100" w:after="60"/>
              <w:rPr>
                <w:rFonts w:cs="Arial"/>
                <w:bCs/>
              </w:rPr>
            </w:pPr>
            <w:r w:rsidRPr="00572B99">
              <w:rPr>
                <w:rFonts w:cs="Arial"/>
                <w:bCs/>
                <w:szCs w:val="48"/>
              </w:rPr>
              <w:t>Rejected.  No record of stock number or no record of ownership.</w:t>
            </w:r>
          </w:p>
        </w:tc>
      </w:tr>
      <w:tr w:rsidRPr="00572B99" w:rsidR="007F354A" w14:paraId="75F0658D" w14:textId="77777777">
        <w:trPr>
          <w:cantSplit/>
          <w:trHeight w:val="403"/>
        </w:trPr>
        <w:tc>
          <w:tcPr>
            <w:tcW w:w="1350" w:type="dxa"/>
          </w:tcPr>
          <w:p w:rsidRPr="00572B99" w:rsidR="007F354A" w:rsidRDefault="007F354A" w14:paraId="75F0658A" w14:textId="77777777">
            <w:pPr>
              <w:spacing w:before="100" w:after="60"/>
              <w:jc w:val="center"/>
              <w:rPr>
                <w:rFonts w:cs="Arial"/>
                <w:bCs/>
              </w:rPr>
            </w:pPr>
            <w:r w:rsidRPr="00572B99">
              <w:rPr>
                <w:rFonts w:cs="Arial"/>
                <w:bCs/>
                <w:szCs w:val="48"/>
              </w:rPr>
              <w:t>S</w:t>
            </w:r>
          </w:p>
        </w:tc>
        <w:tc>
          <w:tcPr>
            <w:tcW w:w="3060" w:type="dxa"/>
          </w:tcPr>
          <w:p w:rsidRPr="00572B99" w:rsidR="007F354A" w:rsidRDefault="007F354A" w14:paraId="75F0658B" w14:textId="77777777">
            <w:pPr>
              <w:spacing w:before="100" w:after="60"/>
              <w:rPr>
                <w:rFonts w:cs="Arial"/>
                <w:bCs/>
              </w:rPr>
            </w:pPr>
            <w:r w:rsidRPr="00572B99">
              <w:rPr>
                <w:rFonts w:cs="Arial"/>
                <w:bCs/>
                <w:szCs w:val="48"/>
              </w:rPr>
              <w:t>DJA</w:t>
            </w:r>
          </w:p>
        </w:tc>
        <w:tc>
          <w:tcPr>
            <w:tcW w:w="5670" w:type="dxa"/>
          </w:tcPr>
          <w:p w:rsidRPr="00572B99" w:rsidR="007F354A" w:rsidRDefault="007F354A" w14:paraId="75F0658C" w14:textId="77777777">
            <w:pPr>
              <w:spacing w:before="100" w:after="60"/>
              <w:rPr>
                <w:rFonts w:cs="Arial"/>
                <w:bCs/>
              </w:rPr>
            </w:pPr>
            <w:r w:rsidRPr="00572B99">
              <w:rPr>
                <w:rFonts w:cs="Arial"/>
                <w:bCs/>
                <w:szCs w:val="48"/>
              </w:rPr>
              <w:t>Physical inventory in workload bank or in process.</w:t>
            </w:r>
          </w:p>
        </w:tc>
      </w:tr>
      <w:tr w:rsidRPr="00572B99" w:rsidR="007F354A" w14:paraId="75F06591" w14:textId="77777777">
        <w:trPr>
          <w:cantSplit/>
          <w:trHeight w:val="403"/>
        </w:trPr>
        <w:tc>
          <w:tcPr>
            <w:tcW w:w="1350" w:type="dxa"/>
          </w:tcPr>
          <w:p w:rsidRPr="00572B99" w:rsidR="007F354A" w:rsidRDefault="007F354A" w14:paraId="75F0658E" w14:textId="77777777">
            <w:pPr>
              <w:spacing w:before="100" w:after="60"/>
              <w:jc w:val="center"/>
              <w:rPr>
                <w:rFonts w:cs="Arial"/>
                <w:bCs/>
              </w:rPr>
            </w:pPr>
            <w:r w:rsidRPr="00572B99">
              <w:rPr>
                <w:rFonts w:cs="Arial"/>
                <w:bCs/>
                <w:szCs w:val="48"/>
              </w:rPr>
              <w:t>T thru W</w:t>
            </w:r>
          </w:p>
        </w:tc>
        <w:tc>
          <w:tcPr>
            <w:tcW w:w="3060" w:type="dxa"/>
          </w:tcPr>
          <w:p w:rsidRPr="00572B99" w:rsidR="007F354A" w:rsidRDefault="007F354A" w14:paraId="75F0658F" w14:textId="77777777">
            <w:pPr>
              <w:spacing w:before="100" w:after="60"/>
              <w:rPr>
                <w:rFonts w:cs="Arial"/>
                <w:bCs/>
              </w:rPr>
            </w:pPr>
            <w:r w:rsidRPr="00572B99">
              <w:rPr>
                <w:rFonts w:cs="Arial"/>
                <w:bCs/>
                <w:szCs w:val="48"/>
              </w:rPr>
              <w:t>DJA</w:t>
            </w:r>
          </w:p>
        </w:tc>
        <w:tc>
          <w:tcPr>
            <w:tcW w:w="5670" w:type="dxa"/>
          </w:tcPr>
          <w:p w:rsidRPr="00572B99" w:rsidR="007F354A" w:rsidRDefault="007F354A" w14:paraId="75F06590" w14:textId="77777777">
            <w:pPr>
              <w:spacing w:before="100" w:after="60"/>
              <w:rPr>
                <w:rFonts w:cs="Arial"/>
                <w:bCs/>
              </w:rPr>
            </w:pPr>
            <w:r w:rsidRPr="00572B99">
              <w:rPr>
                <w:rFonts w:cs="Arial"/>
                <w:bCs/>
                <w:szCs w:val="48"/>
              </w:rPr>
              <w:t>Reserved for future DoD assignment.</w:t>
            </w:r>
          </w:p>
        </w:tc>
      </w:tr>
      <w:tr w:rsidRPr="00572B99" w:rsidR="007F354A" w14:paraId="75F06595" w14:textId="77777777">
        <w:trPr>
          <w:cantSplit/>
          <w:trHeight w:val="403"/>
        </w:trPr>
        <w:tc>
          <w:tcPr>
            <w:tcW w:w="1350" w:type="dxa"/>
          </w:tcPr>
          <w:p w:rsidRPr="00572B99" w:rsidR="007F354A" w:rsidRDefault="007F354A" w14:paraId="75F06592" w14:textId="77777777">
            <w:pPr>
              <w:spacing w:before="100" w:after="60"/>
              <w:jc w:val="center"/>
              <w:rPr>
                <w:rFonts w:cs="Arial"/>
                <w:bCs/>
              </w:rPr>
            </w:pPr>
            <w:r w:rsidRPr="00572B99">
              <w:rPr>
                <w:rFonts w:cs="Arial"/>
                <w:bCs/>
                <w:szCs w:val="48"/>
              </w:rPr>
              <w:t>X</w:t>
            </w:r>
          </w:p>
        </w:tc>
        <w:tc>
          <w:tcPr>
            <w:tcW w:w="3060" w:type="dxa"/>
          </w:tcPr>
          <w:p w:rsidRPr="00572B99" w:rsidR="007F354A" w:rsidRDefault="007F354A" w14:paraId="75F06593" w14:textId="77777777">
            <w:pPr>
              <w:pStyle w:val="Heading3"/>
              <w:numPr>
                <w:ilvl w:val="0"/>
                <w:numId w:val="0"/>
              </w:numPr>
              <w:spacing w:before="100" w:after="60"/>
              <w:rPr>
                <w:bCs/>
              </w:rPr>
            </w:pPr>
            <w:r w:rsidRPr="00572B99">
              <w:rPr>
                <w:bCs/>
              </w:rPr>
              <w:t>DJA</w:t>
            </w:r>
          </w:p>
        </w:tc>
        <w:tc>
          <w:tcPr>
            <w:tcW w:w="5670" w:type="dxa"/>
          </w:tcPr>
          <w:p w:rsidRPr="00572B99" w:rsidR="007F354A" w:rsidRDefault="007F354A" w14:paraId="75F06594" w14:textId="77777777">
            <w:pPr>
              <w:spacing w:before="100" w:after="60"/>
              <w:rPr>
                <w:rFonts w:cs="Arial"/>
                <w:bCs/>
              </w:rPr>
            </w:pPr>
            <w:r w:rsidRPr="00572B99">
              <w:rPr>
                <w:rFonts w:cs="Arial"/>
                <w:bCs/>
                <w:szCs w:val="48"/>
              </w:rPr>
              <w:t>Follow-up on unscheduled inventory request when no adjustment or completion transaction received within 40 days.</w:t>
            </w:r>
          </w:p>
        </w:tc>
      </w:tr>
      <w:tr w:rsidRPr="00572B99" w:rsidR="007F354A" w14:paraId="75F06599" w14:textId="77777777">
        <w:trPr>
          <w:cantSplit/>
          <w:trHeight w:val="403"/>
        </w:trPr>
        <w:tc>
          <w:tcPr>
            <w:tcW w:w="1350" w:type="dxa"/>
          </w:tcPr>
          <w:p w:rsidRPr="00572B99" w:rsidR="007F354A" w:rsidRDefault="007F354A" w14:paraId="75F06596" w14:textId="77777777">
            <w:pPr>
              <w:spacing w:before="100" w:after="60"/>
              <w:jc w:val="center"/>
              <w:rPr>
                <w:rFonts w:cs="Arial"/>
                <w:bCs/>
              </w:rPr>
            </w:pPr>
            <w:r w:rsidRPr="00572B99">
              <w:rPr>
                <w:rFonts w:cs="Arial"/>
                <w:bCs/>
                <w:szCs w:val="48"/>
              </w:rPr>
              <w:t>Y</w:t>
            </w:r>
          </w:p>
        </w:tc>
        <w:tc>
          <w:tcPr>
            <w:tcW w:w="3060" w:type="dxa"/>
          </w:tcPr>
          <w:p w:rsidRPr="00572B99" w:rsidR="007F354A" w:rsidRDefault="007F354A" w14:paraId="75F06597" w14:textId="77777777">
            <w:pPr>
              <w:spacing w:before="100" w:after="60"/>
              <w:rPr>
                <w:rFonts w:cs="Arial"/>
                <w:bCs/>
              </w:rPr>
            </w:pPr>
            <w:r w:rsidRPr="00572B99">
              <w:rPr>
                <w:rFonts w:cs="Arial"/>
                <w:bCs/>
                <w:szCs w:val="48"/>
              </w:rPr>
              <w:t>DJA</w:t>
            </w:r>
          </w:p>
        </w:tc>
        <w:tc>
          <w:tcPr>
            <w:tcW w:w="5670" w:type="dxa"/>
          </w:tcPr>
          <w:p w:rsidRPr="00572B99" w:rsidR="007F354A" w:rsidRDefault="007F354A" w14:paraId="75F06598" w14:textId="77777777">
            <w:pPr>
              <w:spacing w:before="100" w:after="60"/>
              <w:rPr>
                <w:rFonts w:cs="Arial"/>
                <w:bCs/>
              </w:rPr>
            </w:pPr>
            <w:r w:rsidRPr="00572B99">
              <w:rPr>
                <w:rFonts w:cs="Arial"/>
                <w:bCs/>
                <w:szCs w:val="48"/>
              </w:rPr>
              <w:t>Response to follow-up when inventory already complete.</w:t>
            </w:r>
          </w:p>
        </w:tc>
      </w:tr>
      <w:tr w:rsidRPr="00572B99" w:rsidR="007F354A" w14:paraId="75F0659D" w14:textId="77777777">
        <w:trPr>
          <w:cantSplit/>
          <w:trHeight w:val="403"/>
        </w:trPr>
        <w:tc>
          <w:tcPr>
            <w:tcW w:w="1350" w:type="dxa"/>
          </w:tcPr>
          <w:p w:rsidRPr="00572B99" w:rsidR="007F354A" w:rsidRDefault="007F354A" w14:paraId="75F0659A" w14:textId="77777777">
            <w:pPr>
              <w:spacing w:before="100" w:after="60"/>
              <w:jc w:val="center"/>
              <w:rPr>
                <w:rFonts w:cs="Arial"/>
                <w:bCs/>
              </w:rPr>
            </w:pPr>
            <w:r w:rsidRPr="00572B99">
              <w:rPr>
                <w:rFonts w:cs="Arial"/>
                <w:bCs/>
                <w:szCs w:val="48"/>
              </w:rPr>
              <w:t>Z</w:t>
            </w:r>
          </w:p>
        </w:tc>
        <w:tc>
          <w:tcPr>
            <w:tcW w:w="3060" w:type="dxa"/>
          </w:tcPr>
          <w:p w:rsidRPr="00572B99" w:rsidR="007F354A" w:rsidRDefault="007F354A" w14:paraId="75F0659B" w14:textId="77777777">
            <w:pPr>
              <w:spacing w:before="100" w:after="60"/>
              <w:rPr>
                <w:rFonts w:cs="Arial"/>
                <w:bCs/>
              </w:rPr>
            </w:pPr>
            <w:r w:rsidRPr="00572B99">
              <w:rPr>
                <w:rFonts w:cs="Arial"/>
                <w:bCs/>
                <w:szCs w:val="48"/>
              </w:rPr>
              <w:t>DJA</w:t>
            </w:r>
          </w:p>
        </w:tc>
        <w:tc>
          <w:tcPr>
            <w:tcW w:w="5670" w:type="dxa"/>
          </w:tcPr>
          <w:p w:rsidRPr="00572B99" w:rsidR="007F354A" w:rsidRDefault="007F354A" w14:paraId="75F0659C" w14:textId="77777777">
            <w:pPr>
              <w:spacing w:before="100" w:after="60"/>
              <w:rPr>
                <w:rFonts w:cs="Arial"/>
                <w:bCs/>
              </w:rPr>
            </w:pPr>
            <w:r w:rsidRPr="00572B99">
              <w:rPr>
                <w:rFonts w:cs="Arial"/>
                <w:bCs/>
                <w:szCs w:val="48"/>
              </w:rPr>
              <w:t>Exception data entered in remarks or followed by separate correspondence.</w:t>
            </w:r>
          </w:p>
        </w:tc>
      </w:tr>
      <w:tr w:rsidRPr="00572B99" w:rsidR="007F354A" w14:paraId="75F065A1" w14:textId="77777777">
        <w:trPr>
          <w:cantSplit/>
          <w:trHeight w:val="403"/>
        </w:trPr>
        <w:tc>
          <w:tcPr>
            <w:tcW w:w="1350" w:type="dxa"/>
          </w:tcPr>
          <w:p w:rsidRPr="00572B99" w:rsidR="007F354A" w:rsidRDefault="007F354A" w14:paraId="75F0659E" w14:textId="77777777">
            <w:pPr>
              <w:spacing w:before="100" w:after="60"/>
              <w:jc w:val="center"/>
              <w:rPr>
                <w:rFonts w:cs="Arial"/>
                <w:bCs/>
              </w:rPr>
            </w:pPr>
            <w:r w:rsidRPr="00572B99">
              <w:rPr>
                <w:rFonts w:cs="Arial"/>
                <w:bCs/>
                <w:szCs w:val="48"/>
              </w:rPr>
              <w:t>0 thru 9</w:t>
            </w:r>
          </w:p>
        </w:tc>
        <w:tc>
          <w:tcPr>
            <w:tcW w:w="3060" w:type="dxa"/>
          </w:tcPr>
          <w:p w:rsidRPr="00572B99" w:rsidR="007F354A" w:rsidRDefault="007F354A" w14:paraId="75F0659F" w14:textId="77777777">
            <w:pPr>
              <w:spacing w:before="100" w:after="60"/>
              <w:rPr>
                <w:rFonts w:cs="Arial"/>
                <w:bCs/>
              </w:rPr>
            </w:pPr>
            <w:r w:rsidRPr="00572B99">
              <w:rPr>
                <w:rFonts w:cs="Arial"/>
                <w:bCs/>
                <w:szCs w:val="48"/>
              </w:rPr>
              <w:t>DJA</w:t>
            </w:r>
          </w:p>
        </w:tc>
        <w:tc>
          <w:tcPr>
            <w:tcW w:w="5670" w:type="dxa"/>
          </w:tcPr>
          <w:p w:rsidRPr="00572B99" w:rsidR="007F354A" w:rsidRDefault="007F354A" w14:paraId="75F065A0" w14:textId="77777777">
            <w:pPr>
              <w:spacing w:before="100" w:after="60"/>
              <w:rPr>
                <w:rFonts w:cs="Arial"/>
                <w:bCs/>
              </w:rPr>
            </w:pPr>
            <w:r w:rsidRPr="00572B99">
              <w:rPr>
                <w:rFonts w:cs="Arial"/>
                <w:bCs/>
                <w:szCs w:val="48"/>
              </w:rPr>
              <w:t>Reserved for future DoD assignment.</w:t>
            </w:r>
          </w:p>
        </w:tc>
      </w:tr>
    </w:tbl>
    <w:p w:rsidRPr="00572B99" w:rsidR="007F354A" w:rsidRDefault="007F354A" w14:paraId="75F065A2" w14:textId="77777777">
      <w:pPr>
        <w:tabs>
          <w:tab w:val="left" w:pos="3564"/>
        </w:tabs>
        <w:rPr>
          <w:rFonts w:cs="Arial"/>
          <w:bCs/>
        </w:rPr>
      </w:pPr>
    </w:p>
    <w:p w:rsidRPr="00572B99" w:rsidR="007F354A" w:rsidP="00847DA1" w:rsidRDefault="00847DA1" w14:paraId="75F065A4" w14:textId="49C23D0F">
      <w:pPr>
        <w:pStyle w:val="Heading2"/>
        <w:numPr>
          <w:ilvl w:val="0"/>
          <w:numId w:val="0"/>
        </w:numPr>
        <w:rPr>
          <w:bCs/>
        </w:rPr>
      </w:pPr>
      <w:r w:rsidRPr="00572B99">
        <w:rPr>
          <w:bCs/>
        </w:rPr>
        <w:t xml:space="preserve">AP2.6.5.  </w:t>
      </w:r>
      <w:r w:rsidRPr="00572B99" w:rsidR="007F354A">
        <w:rPr>
          <w:bCs/>
          <w:u w:val="single"/>
        </w:rPr>
        <w:t>INFORMATIVE TRANSACTIONS</w:t>
      </w:r>
      <w:r w:rsidRPr="00572B99" w:rsidR="007F354A">
        <w:rPr>
          <w:bCs/>
        </w:rPr>
        <w:t>.  Management codes are assigned for use in informative transactions (</w:t>
      </w:r>
      <w:r w:rsidRPr="00572B99" w:rsidR="001D37FB">
        <w:rPr>
          <w:bCs/>
        </w:rPr>
        <w:t>DIC</w:t>
      </w:r>
      <w:r w:rsidRPr="00572B99" w:rsidR="007F354A">
        <w:rPr>
          <w:bCs/>
        </w:rPr>
        <w:t xml:space="preserve"> DRA/DRB Materiel Receipt Acknowledgments, DZC Logistics Reassignment Storage Information transactions, and DZD Logistics Reassignment Storage Information Replies) as indicated below:</w:t>
      </w:r>
    </w:p>
    <w:tbl>
      <w:tblPr>
        <w:tblW w:w="10080" w:type="dxa"/>
        <w:tblInd w:w="100" w:type="dxa"/>
        <w:tblLayout w:type="fixed"/>
        <w:tblCellMar>
          <w:left w:w="100" w:type="dxa"/>
          <w:right w:w="100" w:type="dxa"/>
        </w:tblCellMar>
        <w:tblLook w:val="0000" w:firstRow="0" w:lastRow="0" w:firstColumn="0" w:lastColumn="0" w:noHBand="0" w:noVBand="0"/>
      </w:tblPr>
      <w:tblGrid>
        <w:gridCol w:w="1350"/>
        <w:gridCol w:w="3060"/>
        <w:gridCol w:w="5670"/>
      </w:tblGrid>
      <w:tr w:rsidRPr="00572B99" w:rsidR="007F354A" w:rsidTr="00BF6DB4" w14:paraId="75F065A8" w14:textId="77777777">
        <w:trPr>
          <w:cantSplit/>
          <w:tblHeader/>
        </w:trPr>
        <w:tc>
          <w:tcPr>
            <w:tcW w:w="1350" w:type="dxa"/>
          </w:tcPr>
          <w:p w:rsidRPr="00572B99" w:rsidR="007F354A" w:rsidP="00836507" w:rsidRDefault="007F354A" w14:paraId="75F065A5" w14:textId="77777777">
            <w:pPr>
              <w:spacing w:before="120" w:after="120"/>
              <w:jc w:val="center"/>
              <w:rPr>
                <w:rFonts w:cs="Arial"/>
                <w:bCs/>
                <w:u w:val="single"/>
              </w:rPr>
            </w:pPr>
            <w:r w:rsidRPr="00572B99">
              <w:rPr>
                <w:rFonts w:cs="Arial"/>
                <w:bCs/>
                <w:szCs w:val="48"/>
                <w:u w:val="single"/>
              </w:rPr>
              <w:t>CODE</w:t>
            </w:r>
          </w:p>
        </w:tc>
        <w:tc>
          <w:tcPr>
            <w:tcW w:w="3060" w:type="dxa"/>
          </w:tcPr>
          <w:p w:rsidRPr="00572B99" w:rsidR="007F354A" w:rsidP="00322332" w:rsidRDefault="007F354A" w14:paraId="75F065A6" w14:textId="42CAC687">
            <w:pPr>
              <w:spacing w:before="120" w:after="120"/>
              <w:rPr>
                <w:rFonts w:cs="Arial"/>
                <w:bCs/>
                <w:u w:val="single"/>
              </w:rPr>
            </w:pPr>
            <w:r w:rsidRPr="00572B99">
              <w:rPr>
                <w:rFonts w:cs="Arial"/>
                <w:bCs/>
                <w:szCs w:val="48"/>
                <w:u w:val="single"/>
              </w:rPr>
              <w:t xml:space="preserve">APPLICABLE </w:t>
            </w:r>
            <w:r w:rsidRPr="00572B99" w:rsidR="001D37FB">
              <w:rPr>
                <w:rFonts w:cs="Arial"/>
                <w:bCs/>
                <w:szCs w:val="48"/>
                <w:u w:val="single"/>
              </w:rPr>
              <w:t>DIC</w:t>
            </w:r>
            <w:r w:rsidRPr="00572B99">
              <w:rPr>
                <w:rFonts w:cs="Arial"/>
                <w:bCs/>
                <w:szCs w:val="48"/>
                <w:u w:val="single"/>
              </w:rPr>
              <w:t>S</w:t>
            </w:r>
          </w:p>
        </w:tc>
        <w:tc>
          <w:tcPr>
            <w:tcW w:w="5670" w:type="dxa"/>
          </w:tcPr>
          <w:p w:rsidRPr="00572B99" w:rsidR="007F354A" w:rsidP="00322332" w:rsidRDefault="007F354A" w14:paraId="75F065A7" w14:textId="77777777">
            <w:pPr>
              <w:spacing w:before="120" w:after="120"/>
              <w:rPr>
                <w:rFonts w:cs="Arial"/>
                <w:bCs/>
                <w:u w:val="single"/>
              </w:rPr>
            </w:pPr>
            <w:r w:rsidRPr="00572B99">
              <w:rPr>
                <w:rFonts w:cs="Arial"/>
                <w:bCs/>
                <w:szCs w:val="48"/>
                <w:u w:val="single"/>
              </w:rPr>
              <w:t>EXPLANATION</w:t>
            </w:r>
          </w:p>
        </w:tc>
      </w:tr>
      <w:tr w:rsidRPr="00572B99" w:rsidR="007F354A" w:rsidTr="004B4967" w14:paraId="75F065AC" w14:textId="77777777">
        <w:trPr>
          <w:cantSplit/>
          <w:trHeight w:val="403"/>
        </w:trPr>
        <w:tc>
          <w:tcPr>
            <w:tcW w:w="1350" w:type="dxa"/>
          </w:tcPr>
          <w:p w:rsidRPr="00572B99" w:rsidR="007F354A" w:rsidRDefault="007F354A" w14:paraId="75F065A9" w14:textId="77777777">
            <w:pPr>
              <w:spacing w:before="100" w:after="60"/>
              <w:jc w:val="center"/>
              <w:rPr>
                <w:rFonts w:cs="Arial"/>
                <w:bCs/>
              </w:rPr>
            </w:pPr>
            <w:r w:rsidRPr="00572B99">
              <w:rPr>
                <w:rFonts w:cs="Arial"/>
                <w:bCs/>
                <w:szCs w:val="48"/>
              </w:rPr>
              <w:t>A thru L</w:t>
            </w:r>
          </w:p>
        </w:tc>
        <w:tc>
          <w:tcPr>
            <w:tcW w:w="3060" w:type="dxa"/>
          </w:tcPr>
          <w:p w:rsidRPr="00572B99" w:rsidR="007F354A" w:rsidRDefault="007F354A" w14:paraId="75F065AA" w14:textId="782F0C2C">
            <w:pPr>
              <w:spacing w:before="100" w:after="60"/>
              <w:rPr>
                <w:rFonts w:cs="Arial"/>
                <w:bCs/>
              </w:rPr>
            </w:pPr>
            <w:r w:rsidRPr="00572B99">
              <w:rPr>
                <w:rFonts w:cs="Arial"/>
                <w:bCs/>
                <w:szCs w:val="48"/>
              </w:rPr>
              <w:t xml:space="preserve">Appropriate </w:t>
            </w:r>
            <w:r w:rsidRPr="00572B99" w:rsidR="001D37FB">
              <w:rPr>
                <w:rFonts w:cs="Arial"/>
                <w:bCs/>
                <w:szCs w:val="48"/>
              </w:rPr>
              <w:t>DIC</w:t>
            </w:r>
            <w:r w:rsidRPr="00572B99" w:rsidR="005C39F0">
              <w:rPr>
                <w:rFonts w:cs="Arial"/>
                <w:bCs/>
                <w:szCs w:val="48"/>
              </w:rPr>
              <w:t>s</w:t>
            </w:r>
          </w:p>
        </w:tc>
        <w:tc>
          <w:tcPr>
            <w:tcW w:w="5670" w:type="dxa"/>
          </w:tcPr>
          <w:p w:rsidRPr="00572B99" w:rsidR="007F354A" w:rsidRDefault="007F354A" w14:paraId="75F065AB" w14:textId="77777777">
            <w:pPr>
              <w:spacing w:before="100" w:after="60"/>
              <w:rPr>
                <w:rFonts w:cs="Arial"/>
                <w:bCs/>
              </w:rPr>
            </w:pPr>
            <w:r w:rsidRPr="00572B99">
              <w:rPr>
                <w:rFonts w:cs="Arial"/>
                <w:bCs/>
                <w:szCs w:val="48"/>
              </w:rPr>
              <w:t>Reserved for assignment by Component managing the item; not assigned by DoD.</w:t>
            </w:r>
          </w:p>
        </w:tc>
      </w:tr>
      <w:tr w:rsidRPr="00572B99" w:rsidR="007F354A" w:rsidTr="004B4967" w14:paraId="75F065B0" w14:textId="77777777">
        <w:trPr>
          <w:cantSplit/>
          <w:trHeight w:val="403"/>
        </w:trPr>
        <w:tc>
          <w:tcPr>
            <w:tcW w:w="1350" w:type="dxa"/>
          </w:tcPr>
          <w:p w:rsidRPr="00572B99" w:rsidR="007F354A" w:rsidP="004B4967" w:rsidRDefault="007F354A" w14:paraId="75F065AD" w14:textId="4F58AE21">
            <w:pPr>
              <w:spacing w:before="100" w:after="60"/>
              <w:jc w:val="center"/>
              <w:rPr>
                <w:rFonts w:cs="Arial"/>
                <w:bCs/>
              </w:rPr>
            </w:pPr>
            <w:r w:rsidRPr="00572B99">
              <w:rPr>
                <w:rFonts w:cs="Arial"/>
                <w:bCs/>
                <w:szCs w:val="48"/>
              </w:rPr>
              <w:t xml:space="preserve">M thru </w:t>
            </w:r>
            <w:r w:rsidRPr="00572B99" w:rsidR="003A7E39">
              <w:rPr>
                <w:rFonts w:cs="Arial"/>
                <w:bCs/>
                <w:szCs w:val="48"/>
              </w:rPr>
              <w:t>Y</w:t>
            </w:r>
          </w:p>
        </w:tc>
        <w:tc>
          <w:tcPr>
            <w:tcW w:w="3060" w:type="dxa"/>
          </w:tcPr>
          <w:p w:rsidRPr="00572B99" w:rsidR="007F354A" w:rsidRDefault="007F354A" w14:paraId="75F065AE" w14:textId="3FF2D9BD">
            <w:pPr>
              <w:spacing w:before="100" w:after="60"/>
              <w:rPr>
                <w:rFonts w:cs="Arial"/>
                <w:bCs/>
              </w:rPr>
            </w:pPr>
            <w:r w:rsidRPr="00572B99">
              <w:rPr>
                <w:rFonts w:cs="Arial"/>
                <w:bCs/>
                <w:szCs w:val="48"/>
              </w:rPr>
              <w:t xml:space="preserve">All </w:t>
            </w:r>
            <w:r w:rsidRPr="00572B99" w:rsidR="001D37FB">
              <w:rPr>
                <w:rFonts w:cs="Arial"/>
                <w:bCs/>
                <w:szCs w:val="48"/>
              </w:rPr>
              <w:t>DIC</w:t>
            </w:r>
            <w:r w:rsidRPr="00572B99">
              <w:rPr>
                <w:rFonts w:cs="Arial"/>
                <w:bCs/>
                <w:szCs w:val="48"/>
              </w:rPr>
              <w:t>s</w:t>
            </w:r>
          </w:p>
        </w:tc>
        <w:tc>
          <w:tcPr>
            <w:tcW w:w="5670" w:type="dxa"/>
          </w:tcPr>
          <w:p w:rsidRPr="00572B99" w:rsidR="007F354A" w:rsidP="004B4967" w:rsidRDefault="007F354A" w14:paraId="75F065AF" w14:textId="77777777">
            <w:pPr>
              <w:pStyle w:val="Footer"/>
              <w:tabs>
                <w:tab w:val="clear" w:pos="4320"/>
                <w:tab w:val="clear" w:pos="8640"/>
              </w:tabs>
              <w:spacing w:before="100" w:after="60"/>
              <w:rPr>
                <w:rFonts w:cs="Arial"/>
                <w:bCs/>
                <w:szCs w:val="48"/>
              </w:rPr>
            </w:pPr>
            <w:r w:rsidRPr="00572B99">
              <w:rPr>
                <w:rFonts w:cs="Arial"/>
                <w:bCs/>
                <w:szCs w:val="48"/>
              </w:rPr>
              <w:t>Reserved for future DoD assignment.</w:t>
            </w:r>
          </w:p>
        </w:tc>
      </w:tr>
      <w:tr w:rsidRPr="00572B99" w:rsidR="007F354A" w:rsidTr="004B4967" w14:paraId="75F065B9" w14:textId="77777777">
        <w:trPr>
          <w:cantSplit/>
          <w:trHeight w:val="403"/>
        </w:trPr>
        <w:tc>
          <w:tcPr>
            <w:tcW w:w="1350" w:type="dxa"/>
          </w:tcPr>
          <w:p w:rsidRPr="00572B99" w:rsidR="007F354A" w:rsidRDefault="003A7E39" w14:paraId="75F065B6" w14:textId="50991CA7">
            <w:pPr>
              <w:spacing w:before="100" w:after="60"/>
              <w:jc w:val="center"/>
              <w:rPr>
                <w:rFonts w:cs="Arial"/>
                <w:bCs/>
              </w:rPr>
            </w:pPr>
            <w:r w:rsidRPr="00572B99">
              <w:rPr>
                <w:rFonts w:cs="Arial"/>
                <w:bCs/>
                <w:szCs w:val="48"/>
              </w:rPr>
              <w:t>Z</w:t>
            </w:r>
          </w:p>
        </w:tc>
        <w:tc>
          <w:tcPr>
            <w:tcW w:w="3060" w:type="dxa"/>
          </w:tcPr>
          <w:p w:rsidRPr="00572B99" w:rsidR="007F354A" w:rsidP="005C39F0" w:rsidRDefault="007F354A" w14:paraId="75F065B7" w14:textId="7A95B327">
            <w:pPr>
              <w:spacing w:before="100" w:after="60"/>
              <w:rPr>
                <w:rFonts w:cs="Arial"/>
                <w:bCs/>
              </w:rPr>
            </w:pPr>
            <w:r w:rsidRPr="00572B99">
              <w:rPr>
                <w:rFonts w:cs="Arial"/>
                <w:bCs/>
                <w:szCs w:val="48"/>
              </w:rPr>
              <w:t xml:space="preserve">All </w:t>
            </w:r>
            <w:r w:rsidRPr="00572B99" w:rsidR="001D37FB">
              <w:rPr>
                <w:rFonts w:cs="Arial"/>
                <w:bCs/>
                <w:szCs w:val="48"/>
              </w:rPr>
              <w:t>DIC</w:t>
            </w:r>
            <w:r w:rsidRPr="00572B99">
              <w:rPr>
                <w:rFonts w:cs="Arial"/>
                <w:bCs/>
                <w:szCs w:val="48"/>
              </w:rPr>
              <w:t>s</w:t>
            </w:r>
          </w:p>
        </w:tc>
        <w:tc>
          <w:tcPr>
            <w:tcW w:w="5670" w:type="dxa"/>
          </w:tcPr>
          <w:p w:rsidRPr="00572B99" w:rsidR="007F354A" w:rsidRDefault="007F354A" w14:paraId="75F065B8" w14:textId="77777777">
            <w:pPr>
              <w:spacing w:before="100" w:after="60"/>
              <w:rPr>
                <w:rFonts w:cs="Arial"/>
                <w:bCs/>
              </w:rPr>
            </w:pPr>
            <w:r w:rsidRPr="00572B99">
              <w:rPr>
                <w:rFonts w:cs="Arial"/>
                <w:bCs/>
                <w:szCs w:val="48"/>
              </w:rPr>
              <w:t>Exception data entered in remarks or follows by separate correspondence.</w:t>
            </w:r>
          </w:p>
        </w:tc>
      </w:tr>
      <w:tr w:rsidRPr="00572B99" w:rsidR="007F354A" w:rsidTr="004B4967" w14:paraId="75F065BD" w14:textId="77777777">
        <w:trPr>
          <w:cantSplit/>
          <w:trHeight w:val="403"/>
        </w:trPr>
        <w:tc>
          <w:tcPr>
            <w:tcW w:w="1350" w:type="dxa"/>
          </w:tcPr>
          <w:p w:rsidRPr="00572B99" w:rsidR="007F354A" w:rsidP="004B4967" w:rsidRDefault="007F354A" w14:paraId="75F065BA" w14:textId="2A6EE41D">
            <w:pPr>
              <w:spacing w:before="100" w:after="60"/>
              <w:jc w:val="center"/>
              <w:rPr>
                <w:rFonts w:cs="Arial"/>
                <w:bCs/>
              </w:rPr>
            </w:pPr>
            <w:r w:rsidRPr="00572B99">
              <w:rPr>
                <w:rFonts w:cs="Arial"/>
                <w:bCs/>
                <w:szCs w:val="48"/>
              </w:rPr>
              <w:t xml:space="preserve">0 thru </w:t>
            </w:r>
            <w:r w:rsidRPr="00572B99" w:rsidR="003A7E39">
              <w:rPr>
                <w:rFonts w:cs="Arial"/>
                <w:bCs/>
                <w:szCs w:val="48"/>
              </w:rPr>
              <w:t>9</w:t>
            </w:r>
          </w:p>
        </w:tc>
        <w:tc>
          <w:tcPr>
            <w:tcW w:w="3060" w:type="dxa"/>
          </w:tcPr>
          <w:p w:rsidRPr="00572B99" w:rsidR="007F354A" w:rsidP="005C39F0" w:rsidRDefault="007F354A" w14:paraId="75F065BB" w14:textId="5C06E8F6">
            <w:pPr>
              <w:spacing w:before="100" w:after="60"/>
              <w:rPr>
                <w:rFonts w:cs="Arial"/>
                <w:bCs/>
              </w:rPr>
            </w:pPr>
            <w:r w:rsidRPr="00572B99">
              <w:rPr>
                <w:rFonts w:cs="Arial"/>
                <w:bCs/>
                <w:szCs w:val="48"/>
              </w:rPr>
              <w:t xml:space="preserve">All </w:t>
            </w:r>
            <w:r w:rsidRPr="00572B99" w:rsidR="001D37FB">
              <w:rPr>
                <w:rFonts w:cs="Arial"/>
                <w:bCs/>
                <w:szCs w:val="48"/>
              </w:rPr>
              <w:t>DIC</w:t>
            </w:r>
            <w:r w:rsidRPr="00572B99">
              <w:rPr>
                <w:rFonts w:cs="Arial"/>
                <w:bCs/>
                <w:szCs w:val="48"/>
              </w:rPr>
              <w:t>s</w:t>
            </w:r>
          </w:p>
        </w:tc>
        <w:tc>
          <w:tcPr>
            <w:tcW w:w="5670" w:type="dxa"/>
          </w:tcPr>
          <w:p w:rsidRPr="00572B99" w:rsidR="007F354A" w:rsidRDefault="007F354A" w14:paraId="75F065BC" w14:textId="77777777">
            <w:pPr>
              <w:spacing w:before="100" w:after="60"/>
              <w:rPr>
                <w:rFonts w:cs="Arial"/>
                <w:bCs/>
              </w:rPr>
            </w:pPr>
            <w:r w:rsidRPr="00572B99">
              <w:rPr>
                <w:rFonts w:cs="Arial"/>
                <w:bCs/>
                <w:szCs w:val="48"/>
              </w:rPr>
              <w:t>Reserved for future DoD assignment.</w:t>
            </w:r>
          </w:p>
        </w:tc>
      </w:tr>
    </w:tbl>
    <w:p w:rsidRPr="00572B99" w:rsidR="00E5240D" w:rsidP="00E5240D" w:rsidRDefault="00E5240D" w14:paraId="75F065C7" w14:textId="77777777">
      <w:pPr>
        <w:tabs>
          <w:tab w:val="left" w:pos="3564"/>
        </w:tabs>
        <w:rPr>
          <w:rFonts w:cs="Arial"/>
          <w:bCs/>
          <w:color w:val="000000"/>
        </w:rPr>
      </w:pPr>
    </w:p>
    <w:p w:rsidRPr="00572B99" w:rsidR="00E5240D" w:rsidP="00F04511" w:rsidRDefault="00E5240D" w14:paraId="75F065C8" w14:textId="40F1ABD6">
      <w:pPr>
        <w:tabs>
          <w:tab w:val="left" w:pos="3564"/>
        </w:tabs>
        <w:spacing w:after="120"/>
        <w:rPr>
          <w:rFonts w:cs="Arial"/>
          <w:bCs/>
          <w:color w:val="000000"/>
        </w:rPr>
      </w:pPr>
      <w:r w:rsidRPr="00572B99">
        <w:rPr>
          <w:rFonts w:cs="Arial"/>
          <w:bCs/>
          <w:color w:val="000000"/>
        </w:rPr>
        <w:t xml:space="preserve">AP2.6.6.  </w:t>
      </w:r>
      <w:r w:rsidRPr="00572B99">
        <w:rPr>
          <w:rFonts w:cs="Arial"/>
          <w:bCs/>
          <w:color w:val="000000"/>
          <w:u w:val="single"/>
        </w:rPr>
        <w:t>REQUISITION TRANSACTIONS</w:t>
      </w:r>
      <w:r w:rsidRPr="00572B99">
        <w:rPr>
          <w:rFonts w:cs="Arial"/>
          <w:bCs/>
          <w:color w:val="000000"/>
        </w:rPr>
        <w:t>.  Management codes are assigned for use in requisition-related transactions:</w:t>
      </w:r>
    </w:p>
    <w:tbl>
      <w:tblPr>
        <w:tblW w:w="9630" w:type="dxa"/>
        <w:tblInd w:w="100" w:type="dxa"/>
        <w:tblLayout w:type="fixed"/>
        <w:tblCellMar>
          <w:left w:w="100" w:type="dxa"/>
          <w:right w:w="100" w:type="dxa"/>
        </w:tblCellMar>
        <w:tblLook w:val="0020" w:firstRow="1" w:lastRow="0" w:firstColumn="0" w:lastColumn="0" w:noHBand="0" w:noVBand="0"/>
      </w:tblPr>
      <w:tblGrid>
        <w:gridCol w:w="1350"/>
        <w:gridCol w:w="3060"/>
        <w:gridCol w:w="5220"/>
      </w:tblGrid>
      <w:tr w:rsidRPr="00572B99" w:rsidR="00E5240D" w:rsidTr="00322332" w14:paraId="75F065CC" w14:textId="77777777">
        <w:trPr>
          <w:cantSplit/>
          <w:tblHeader/>
        </w:trPr>
        <w:tc>
          <w:tcPr>
            <w:tcW w:w="1350" w:type="dxa"/>
          </w:tcPr>
          <w:p w:rsidRPr="00572B99" w:rsidR="00E5240D" w:rsidP="0043067E" w:rsidRDefault="00E5240D" w14:paraId="75F065C9" w14:textId="77777777">
            <w:pPr>
              <w:keepNext/>
              <w:spacing w:before="80" w:after="60"/>
              <w:jc w:val="center"/>
              <w:rPr>
                <w:rFonts w:cs="Arial"/>
                <w:bCs/>
                <w:color w:val="000000"/>
                <w:u w:val="single"/>
              </w:rPr>
            </w:pPr>
            <w:r w:rsidRPr="00572B99">
              <w:rPr>
                <w:rFonts w:cs="Arial"/>
                <w:bCs/>
                <w:color w:val="000000"/>
                <w:szCs w:val="48"/>
                <w:u w:val="single"/>
              </w:rPr>
              <w:t>CODE</w:t>
            </w:r>
          </w:p>
        </w:tc>
        <w:tc>
          <w:tcPr>
            <w:tcW w:w="3060" w:type="dxa"/>
          </w:tcPr>
          <w:p w:rsidRPr="00572B99" w:rsidR="00E5240D" w:rsidP="0043067E" w:rsidRDefault="00E5240D" w14:paraId="75F065CA" w14:textId="0043AFD1">
            <w:pPr>
              <w:keepNext/>
              <w:spacing w:before="80" w:after="60"/>
              <w:rPr>
                <w:rFonts w:cs="Arial"/>
                <w:bCs/>
                <w:color w:val="000000"/>
                <w:u w:val="single"/>
              </w:rPr>
            </w:pPr>
            <w:r w:rsidRPr="00572B99">
              <w:rPr>
                <w:rFonts w:cs="Arial"/>
                <w:bCs/>
                <w:color w:val="000000"/>
                <w:szCs w:val="48"/>
                <w:u w:val="single"/>
              </w:rPr>
              <w:t xml:space="preserve">APPLICABLE </w:t>
            </w:r>
            <w:r w:rsidRPr="00572B99" w:rsidR="001D37FB">
              <w:rPr>
                <w:rFonts w:cs="Arial"/>
                <w:bCs/>
                <w:color w:val="000000"/>
                <w:szCs w:val="48"/>
                <w:u w:val="single"/>
              </w:rPr>
              <w:t>DIC</w:t>
            </w:r>
            <w:r w:rsidRPr="00572B99">
              <w:rPr>
                <w:rFonts w:cs="Arial"/>
                <w:bCs/>
                <w:color w:val="000000"/>
                <w:szCs w:val="48"/>
                <w:u w:val="single"/>
              </w:rPr>
              <w:t>S</w:t>
            </w:r>
          </w:p>
        </w:tc>
        <w:tc>
          <w:tcPr>
            <w:tcW w:w="5220" w:type="dxa"/>
          </w:tcPr>
          <w:p w:rsidRPr="00572B99" w:rsidR="00E5240D" w:rsidP="0043067E" w:rsidRDefault="00E5240D" w14:paraId="75F065CB" w14:textId="77777777">
            <w:pPr>
              <w:keepNext/>
              <w:spacing w:before="80" w:after="60"/>
              <w:rPr>
                <w:rFonts w:cs="Arial"/>
                <w:bCs/>
                <w:color w:val="000000"/>
                <w:u w:val="single"/>
              </w:rPr>
            </w:pPr>
            <w:r w:rsidRPr="00572B99">
              <w:rPr>
                <w:rFonts w:cs="Arial"/>
                <w:bCs/>
                <w:color w:val="000000"/>
                <w:szCs w:val="48"/>
                <w:u w:val="single"/>
              </w:rPr>
              <w:t>EXPLANATION</w:t>
            </w:r>
          </w:p>
        </w:tc>
      </w:tr>
      <w:tr w:rsidRPr="00572B99" w:rsidR="00E5240D" w:rsidTr="00322332" w14:paraId="75F065D0" w14:textId="77777777">
        <w:trPr>
          <w:cantSplit/>
          <w:trHeight w:val="403"/>
        </w:trPr>
        <w:tc>
          <w:tcPr>
            <w:tcW w:w="1350" w:type="dxa"/>
          </w:tcPr>
          <w:p w:rsidRPr="00572B99" w:rsidR="00E5240D" w:rsidP="0043067E" w:rsidRDefault="00E5240D" w14:paraId="75F065CD" w14:textId="77777777">
            <w:pPr>
              <w:spacing w:before="80" w:after="60"/>
              <w:jc w:val="center"/>
              <w:rPr>
                <w:rFonts w:cs="Arial"/>
                <w:bCs/>
                <w:color w:val="000000"/>
              </w:rPr>
            </w:pPr>
            <w:r w:rsidRPr="00572B99">
              <w:rPr>
                <w:rFonts w:cs="Arial"/>
                <w:bCs/>
                <w:color w:val="000000"/>
                <w:szCs w:val="48"/>
              </w:rPr>
              <w:t>A thru L</w:t>
            </w:r>
          </w:p>
        </w:tc>
        <w:tc>
          <w:tcPr>
            <w:tcW w:w="3060" w:type="dxa"/>
          </w:tcPr>
          <w:p w:rsidRPr="00572B99" w:rsidR="00E5240D" w:rsidP="0043067E" w:rsidRDefault="00D413E9" w14:paraId="75F065CE" w14:textId="7C6E5389">
            <w:pPr>
              <w:spacing w:before="80" w:after="60"/>
              <w:rPr>
                <w:rFonts w:cs="Arial"/>
                <w:bCs/>
                <w:color w:val="000000"/>
              </w:rPr>
            </w:pPr>
            <w:r w:rsidRPr="00572B99">
              <w:rPr>
                <w:rFonts w:cs="Arial"/>
                <w:bCs/>
                <w:color w:val="000000"/>
                <w:szCs w:val="48"/>
              </w:rPr>
              <w:t>A0</w:t>
            </w:r>
            <w:r w:rsidRPr="00572B99" w:rsidR="00E5240D">
              <w:rPr>
                <w:rFonts w:cs="Arial"/>
                <w:bCs/>
                <w:color w:val="000000"/>
                <w:szCs w:val="48"/>
              </w:rPr>
              <w:t>_, AT_</w:t>
            </w:r>
            <w:r w:rsidRPr="00572B99" w:rsidR="00E5240D">
              <w:rPr>
                <w:rStyle w:val="FootnoteReference"/>
                <w:rFonts w:cs="Arial"/>
                <w:bCs/>
                <w:color w:val="000000"/>
                <w:szCs w:val="48"/>
              </w:rPr>
              <w:footnoteReference w:id="36"/>
            </w:r>
          </w:p>
        </w:tc>
        <w:tc>
          <w:tcPr>
            <w:tcW w:w="5220" w:type="dxa"/>
          </w:tcPr>
          <w:p w:rsidRPr="00572B99" w:rsidR="00E5240D" w:rsidP="0043067E" w:rsidRDefault="00E5240D" w14:paraId="75F065CF" w14:textId="77777777">
            <w:pPr>
              <w:spacing w:before="80" w:after="60"/>
              <w:rPr>
                <w:rFonts w:cs="Arial"/>
                <w:bCs/>
                <w:color w:val="000000"/>
              </w:rPr>
            </w:pPr>
            <w:r w:rsidRPr="00572B99">
              <w:rPr>
                <w:rFonts w:cs="Arial"/>
                <w:bCs/>
                <w:color w:val="000000"/>
                <w:szCs w:val="48"/>
              </w:rPr>
              <w:t xml:space="preserve">Specific values as assigned by Army.  Applicable on Intra-Army basis for post-post and image single stock fund </w:t>
            </w:r>
            <w:r w:rsidRPr="00572B99" w:rsidR="00D9433E">
              <w:rPr>
                <w:rFonts w:cs="Arial"/>
                <w:bCs/>
                <w:color w:val="000000"/>
                <w:szCs w:val="48"/>
              </w:rPr>
              <w:t>activity</w:t>
            </w:r>
            <w:r w:rsidRPr="00572B99">
              <w:rPr>
                <w:rFonts w:cs="Arial"/>
                <w:bCs/>
                <w:color w:val="000000"/>
                <w:szCs w:val="48"/>
              </w:rPr>
              <w:t xml:space="preserve"> requisitions.</w:t>
            </w:r>
          </w:p>
        </w:tc>
      </w:tr>
      <w:tr w:rsidRPr="00572B99" w:rsidR="00F04511" w:rsidTr="00322332" w14:paraId="3474CB6E" w14:textId="77777777">
        <w:trPr>
          <w:cantSplit/>
          <w:trHeight w:val="403"/>
        </w:trPr>
        <w:tc>
          <w:tcPr>
            <w:tcW w:w="1350" w:type="dxa"/>
          </w:tcPr>
          <w:p w:rsidRPr="00572B99" w:rsidR="00F04511" w:rsidP="00F04511" w:rsidRDefault="00F04511" w14:paraId="36770E0E" w14:textId="6CE47F11">
            <w:pPr>
              <w:spacing w:before="80" w:after="60"/>
              <w:jc w:val="center"/>
              <w:rPr>
                <w:rFonts w:cs="Arial"/>
                <w:bCs/>
                <w:szCs w:val="48"/>
              </w:rPr>
            </w:pPr>
            <w:r w:rsidRPr="00572B99">
              <w:rPr>
                <w:bCs/>
              </w:rPr>
              <w:t>A thru L</w:t>
            </w:r>
          </w:p>
        </w:tc>
        <w:tc>
          <w:tcPr>
            <w:tcW w:w="3060" w:type="dxa"/>
          </w:tcPr>
          <w:p w:rsidRPr="00572B99" w:rsidR="00F04511" w:rsidP="00F04511" w:rsidRDefault="00F04511" w14:paraId="436678CA" w14:textId="77777777">
            <w:pPr>
              <w:keepNext/>
              <w:spacing w:before="80" w:after="60"/>
              <w:rPr>
                <w:bCs/>
              </w:rPr>
            </w:pPr>
            <w:r w:rsidRPr="00572B99">
              <w:rPr>
                <w:bCs/>
              </w:rPr>
              <w:t>A0_/AM_/AT_</w:t>
            </w:r>
            <w:r w:rsidRPr="00572B99">
              <w:rPr>
                <w:rStyle w:val="FootnoteReference"/>
                <w:bCs/>
              </w:rPr>
              <w:footnoteReference w:id="37"/>
            </w:r>
          </w:p>
          <w:p w:rsidRPr="00572B99" w:rsidR="00F04511" w:rsidP="00F04511" w:rsidRDefault="00F04511" w14:paraId="10630EC6" w14:textId="4D34B1AD">
            <w:pPr>
              <w:spacing w:before="80" w:after="60"/>
              <w:rPr>
                <w:rFonts w:cs="Arial"/>
                <w:bCs/>
                <w:szCs w:val="48"/>
              </w:rPr>
            </w:pPr>
            <w:r w:rsidRPr="00572B99">
              <w:rPr>
                <w:bCs/>
              </w:rPr>
              <w:t>(DLMS 511R, 511M and 869F)</w:t>
            </w:r>
          </w:p>
        </w:tc>
        <w:tc>
          <w:tcPr>
            <w:tcW w:w="5220" w:type="dxa"/>
          </w:tcPr>
          <w:p w:rsidRPr="00572B99" w:rsidR="00F04511" w:rsidP="00F04511" w:rsidRDefault="00F04511" w14:paraId="433A73AF" w14:textId="4FA9E1B8">
            <w:pPr>
              <w:spacing w:before="80" w:after="60"/>
              <w:rPr>
                <w:rFonts w:cs="Arial"/>
                <w:bCs/>
                <w:szCs w:val="48"/>
              </w:rPr>
            </w:pPr>
            <w:r w:rsidRPr="00572B99">
              <w:rPr>
                <w:bCs/>
              </w:rPr>
              <w:t>Intra-Air Force Use.  Code assigned by Component managing the item, not assigned by DoD</w:t>
            </w:r>
          </w:p>
        </w:tc>
      </w:tr>
      <w:tr w:rsidRPr="00572B99" w:rsidR="00E5240D" w:rsidTr="00322332" w14:paraId="75F065D4" w14:textId="77777777">
        <w:trPr>
          <w:cantSplit/>
          <w:trHeight w:val="403"/>
        </w:trPr>
        <w:tc>
          <w:tcPr>
            <w:tcW w:w="1350" w:type="dxa"/>
          </w:tcPr>
          <w:p w:rsidRPr="00572B99" w:rsidR="00E5240D" w:rsidP="0043067E" w:rsidRDefault="001864AB" w14:paraId="75F065D1" w14:textId="77777777">
            <w:pPr>
              <w:spacing w:before="80" w:after="60"/>
              <w:jc w:val="center"/>
              <w:rPr>
                <w:rFonts w:cs="Arial"/>
                <w:bCs/>
                <w:color w:val="000000"/>
              </w:rPr>
            </w:pPr>
            <w:r w:rsidRPr="00572B99">
              <w:rPr>
                <w:rFonts w:cs="Arial"/>
                <w:bCs/>
                <w:color w:val="000000"/>
                <w:szCs w:val="48"/>
              </w:rPr>
              <w:t>M</w:t>
            </w:r>
          </w:p>
        </w:tc>
        <w:tc>
          <w:tcPr>
            <w:tcW w:w="3060" w:type="dxa"/>
          </w:tcPr>
          <w:p w:rsidRPr="00572B99" w:rsidR="00E5240D" w:rsidP="0043067E" w:rsidRDefault="00E5240D" w14:paraId="75F065D2" w14:textId="3FBC8BF7">
            <w:pPr>
              <w:spacing w:before="80" w:after="60"/>
              <w:rPr>
                <w:rFonts w:cs="Arial"/>
                <w:bCs/>
                <w:color w:val="000000"/>
              </w:rPr>
            </w:pPr>
            <w:r w:rsidRPr="00572B99">
              <w:rPr>
                <w:rFonts w:cs="Arial"/>
                <w:bCs/>
                <w:color w:val="000000"/>
                <w:szCs w:val="48"/>
              </w:rPr>
              <w:t xml:space="preserve">All </w:t>
            </w:r>
            <w:r w:rsidRPr="00572B99" w:rsidR="001D37FB">
              <w:rPr>
                <w:rFonts w:cs="Arial"/>
                <w:bCs/>
                <w:color w:val="000000"/>
                <w:szCs w:val="48"/>
              </w:rPr>
              <w:t>DIC</w:t>
            </w:r>
            <w:r w:rsidRPr="00572B99">
              <w:rPr>
                <w:rFonts w:cs="Arial"/>
                <w:bCs/>
                <w:color w:val="000000"/>
                <w:szCs w:val="48"/>
              </w:rPr>
              <w:t>s</w:t>
            </w:r>
          </w:p>
        </w:tc>
        <w:tc>
          <w:tcPr>
            <w:tcW w:w="5220" w:type="dxa"/>
          </w:tcPr>
          <w:p w:rsidRPr="00572B99" w:rsidR="00E5240D" w:rsidP="0043067E" w:rsidRDefault="00E5240D" w14:paraId="75F065D3" w14:textId="77777777">
            <w:pPr>
              <w:spacing w:before="80" w:after="60"/>
              <w:rPr>
                <w:rFonts w:cs="Arial"/>
                <w:bCs/>
                <w:color w:val="000000"/>
              </w:rPr>
            </w:pPr>
            <w:r w:rsidRPr="00572B99">
              <w:rPr>
                <w:rFonts w:cs="Arial"/>
                <w:bCs/>
                <w:color w:val="000000"/>
                <w:szCs w:val="48"/>
              </w:rPr>
              <w:t>Reserved for future DoD assignment.</w:t>
            </w:r>
          </w:p>
        </w:tc>
      </w:tr>
      <w:tr w:rsidRPr="00572B99" w:rsidR="001864AB" w:rsidTr="00322332" w14:paraId="75F065D8" w14:textId="77777777">
        <w:trPr>
          <w:cantSplit/>
          <w:trHeight w:val="403"/>
        </w:trPr>
        <w:tc>
          <w:tcPr>
            <w:tcW w:w="1350" w:type="dxa"/>
          </w:tcPr>
          <w:p w:rsidRPr="00572B99" w:rsidR="001864AB" w:rsidP="0043067E" w:rsidRDefault="001864AB" w14:paraId="75F065D5" w14:textId="77777777">
            <w:pPr>
              <w:spacing w:before="80" w:after="60"/>
              <w:jc w:val="center"/>
              <w:rPr>
                <w:rFonts w:cs="Arial"/>
                <w:bCs/>
                <w:color w:val="000000"/>
                <w:szCs w:val="48"/>
              </w:rPr>
            </w:pPr>
            <w:r w:rsidRPr="00572B99">
              <w:rPr>
                <w:rFonts w:cs="Arial"/>
                <w:bCs/>
                <w:color w:val="000000"/>
                <w:szCs w:val="48"/>
              </w:rPr>
              <w:t>N</w:t>
            </w:r>
          </w:p>
        </w:tc>
        <w:tc>
          <w:tcPr>
            <w:tcW w:w="3060" w:type="dxa"/>
          </w:tcPr>
          <w:p w:rsidRPr="00572B99" w:rsidR="001864AB" w:rsidP="0043067E" w:rsidRDefault="001864AB" w14:paraId="75F065D6" w14:textId="77777777">
            <w:pPr>
              <w:spacing w:before="80" w:after="60"/>
              <w:rPr>
                <w:rFonts w:cs="Arial"/>
                <w:bCs/>
                <w:color w:val="000000"/>
                <w:szCs w:val="48"/>
              </w:rPr>
            </w:pPr>
            <w:r w:rsidRPr="00572B99">
              <w:rPr>
                <w:rFonts w:cs="Arial"/>
                <w:bCs/>
                <w:color w:val="000000"/>
                <w:szCs w:val="48"/>
              </w:rPr>
              <w:t>A0_, AM, AT</w:t>
            </w:r>
            <w:r w:rsidRPr="00572B99">
              <w:rPr>
                <w:rStyle w:val="FootnoteReference"/>
                <w:rFonts w:cs="Arial"/>
                <w:bCs/>
                <w:color w:val="000000"/>
                <w:szCs w:val="48"/>
              </w:rPr>
              <w:footnoteReference w:id="38"/>
            </w:r>
          </w:p>
        </w:tc>
        <w:tc>
          <w:tcPr>
            <w:tcW w:w="5220" w:type="dxa"/>
          </w:tcPr>
          <w:p w:rsidRPr="00572B99" w:rsidR="001864AB" w:rsidP="0043067E" w:rsidRDefault="001864AB" w14:paraId="75F065D7" w14:textId="77777777">
            <w:pPr>
              <w:spacing w:before="80" w:after="60"/>
              <w:rPr>
                <w:rFonts w:cs="Arial"/>
                <w:bCs/>
                <w:color w:val="000000"/>
                <w:szCs w:val="48"/>
              </w:rPr>
            </w:pPr>
            <w:r w:rsidRPr="00572B99">
              <w:rPr>
                <w:rFonts w:cs="Arial"/>
                <w:bCs/>
                <w:color w:val="000000"/>
                <w:szCs w:val="48"/>
              </w:rPr>
              <w:t>Non-production Materiel.  Identifies Navy-funded requirements not associated with direct support for ship/aircraft maintenance.  Applicable to supply status associated with Navy requisitions submitted to DLA under industrial activity support agreement.</w:t>
            </w:r>
          </w:p>
        </w:tc>
      </w:tr>
      <w:tr w:rsidRPr="00572B99" w:rsidR="007B527D" w:rsidTr="007B527D" w14:paraId="5219A806" w14:textId="77777777">
        <w:trPr>
          <w:cantSplit/>
          <w:trHeight w:val="403"/>
        </w:trPr>
        <w:tc>
          <w:tcPr>
            <w:tcW w:w="1350" w:type="dxa"/>
          </w:tcPr>
          <w:p w:rsidRPr="00572B99" w:rsidR="007B527D" w:rsidP="0043067E" w:rsidRDefault="007B527D" w14:paraId="544B3DB8" w14:textId="77777777">
            <w:pPr>
              <w:spacing w:before="80" w:after="60"/>
              <w:jc w:val="center"/>
              <w:rPr>
                <w:rFonts w:cs="Arial"/>
                <w:bCs/>
                <w:color w:val="000000"/>
              </w:rPr>
            </w:pPr>
            <w:r w:rsidRPr="00572B99">
              <w:rPr>
                <w:rFonts w:cs="Arial"/>
                <w:bCs/>
                <w:color w:val="000000"/>
                <w:szCs w:val="48"/>
              </w:rPr>
              <w:t>O</w:t>
            </w:r>
          </w:p>
        </w:tc>
        <w:tc>
          <w:tcPr>
            <w:tcW w:w="3060" w:type="dxa"/>
          </w:tcPr>
          <w:p w:rsidRPr="00572B99" w:rsidR="007B527D" w:rsidP="0043067E" w:rsidRDefault="007B527D" w14:paraId="658B947B" w14:textId="77777777">
            <w:pPr>
              <w:spacing w:before="80" w:after="60"/>
              <w:rPr>
                <w:rFonts w:cs="Arial"/>
                <w:bCs/>
                <w:color w:val="000000"/>
              </w:rPr>
            </w:pPr>
            <w:r w:rsidRPr="00572B99">
              <w:rPr>
                <w:rFonts w:cs="Arial"/>
                <w:bCs/>
                <w:color w:val="000000"/>
                <w:szCs w:val="48"/>
              </w:rPr>
              <w:t>All DICs</w:t>
            </w:r>
          </w:p>
        </w:tc>
        <w:tc>
          <w:tcPr>
            <w:tcW w:w="5220" w:type="dxa"/>
          </w:tcPr>
          <w:p w:rsidRPr="00572B99" w:rsidR="007B527D" w:rsidP="0043067E" w:rsidRDefault="007B527D" w14:paraId="36CC2E51" w14:textId="77777777">
            <w:pPr>
              <w:spacing w:before="80" w:after="60"/>
              <w:rPr>
                <w:rFonts w:cs="Arial"/>
                <w:bCs/>
                <w:color w:val="000000"/>
              </w:rPr>
            </w:pPr>
            <w:r w:rsidRPr="00572B99">
              <w:rPr>
                <w:rFonts w:cs="Arial"/>
                <w:bCs/>
                <w:color w:val="000000"/>
                <w:szCs w:val="48"/>
              </w:rPr>
              <w:t>Reserved for future DoD assignment.</w:t>
            </w:r>
          </w:p>
        </w:tc>
      </w:tr>
      <w:tr w:rsidRPr="00572B99" w:rsidR="00E5240D" w:rsidTr="00322332" w14:paraId="75F065DC" w14:textId="77777777">
        <w:trPr>
          <w:cantSplit/>
          <w:trHeight w:val="403"/>
        </w:trPr>
        <w:tc>
          <w:tcPr>
            <w:tcW w:w="1350" w:type="dxa"/>
          </w:tcPr>
          <w:p w:rsidRPr="00572B99" w:rsidR="00E5240D" w:rsidP="0043067E" w:rsidRDefault="00E5240D" w14:paraId="75F065D9" w14:textId="77777777">
            <w:pPr>
              <w:spacing w:before="80" w:after="60"/>
              <w:jc w:val="center"/>
              <w:rPr>
                <w:rFonts w:cs="Arial"/>
                <w:bCs/>
                <w:color w:val="000000"/>
              </w:rPr>
            </w:pPr>
            <w:r w:rsidRPr="00572B99">
              <w:rPr>
                <w:rFonts w:cs="Arial"/>
                <w:bCs/>
                <w:color w:val="000000"/>
                <w:szCs w:val="48"/>
              </w:rPr>
              <w:t>P</w:t>
            </w:r>
          </w:p>
        </w:tc>
        <w:tc>
          <w:tcPr>
            <w:tcW w:w="3060" w:type="dxa"/>
          </w:tcPr>
          <w:p w:rsidRPr="00572B99" w:rsidR="00E5240D" w:rsidP="0043067E" w:rsidRDefault="00D413E9" w14:paraId="75F065DA" w14:textId="00E653F0">
            <w:pPr>
              <w:spacing w:before="80" w:after="60"/>
              <w:rPr>
                <w:rFonts w:cs="Arial"/>
                <w:bCs/>
                <w:color w:val="000000"/>
              </w:rPr>
            </w:pPr>
            <w:r w:rsidRPr="00572B99">
              <w:rPr>
                <w:rFonts w:cs="Arial"/>
                <w:bCs/>
                <w:color w:val="000000"/>
                <w:szCs w:val="48"/>
              </w:rPr>
              <w:t>A0</w:t>
            </w:r>
            <w:r w:rsidRPr="00572B99" w:rsidR="00E5240D">
              <w:rPr>
                <w:rFonts w:cs="Arial"/>
                <w:bCs/>
                <w:color w:val="000000"/>
                <w:szCs w:val="48"/>
              </w:rPr>
              <w:t>_, AM, AT_ (including Requisition Alert)</w:t>
            </w:r>
            <w:r w:rsidRPr="00572B99" w:rsidR="00E5240D">
              <w:rPr>
                <w:rStyle w:val="FootnoteReference"/>
                <w:rFonts w:cs="Arial"/>
                <w:bCs/>
                <w:color w:val="000000"/>
                <w:szCs w:val="48"/>
              </w:rPr>
              <w:footnoteReference w:id="39"/>
            </w:r>
          </w:p>
        </w:tc>
        <w:tc>
          <w:tcPr>
            <w:tcW w:w="5220" w:type="dxa"/>
          </w:tcPr>
          <w:p w:rsidRPr="00572B99" w:rsidR="00E5240D" w:rsidP="0043067E" w:rsidRDefault="00E5240D" w14:paraId="75F065DB" w14:textId="77777777">
            <w:pPr>
              <w:spacing w:before="80" w:after="60"/>
              <w:rPr>
                <w:rFonts w:cs="Arial"/>
                <w:bCs/>
                <w:color w:val="000000"/>
              </w:rPr>
            </w:pPr>
            <w:r w:rsidRPr="00572B99">
              <w:rPr>
                <w:rFonts w:cs="Arial"/>
                <w:bCs/>
                <w:color w:val="000000"/>
                <w:szCs w:val="48"/>
              </w:rPr>
              <w:t xml:space="preserve">Requisitioned materiel to be alternatively sourced </w:t>
            </w:r>
            <w:proofErr w:type="gramStart"/>
            <w:r w:rsidRPr="00572B99">
              <w:rPr>
                <w:rFonts w:cs="Arial"/>
                <w:bCs/>
                <w:color w:val="000000"/>
                <w:szCs w:val="48"/>
              </w:rPr>
              <w:t>subsequent to</w:t>
            </w:r>
            <w:proofErr w:type="gramEnd"/>
            <w:r w:rsidRPr="00572B99">
              <w:rPr>
                <w:rFonts w:cs="Arial"/>
                <w:bCs/>
                <w:color w:val="000000"/>
                <w:szCs w:val="48"/>
              </w:rPr>
              <w:t xml:space="preserve"> receipt of deficient materiel (prior requisition document number must be </w:t>
            </w:r>
            <w:r w:rsidRPr="00572B99" w:rsidR="00D9433E">
              <w:rPr>
                <w:rFonts w:cs="Arial"/>
                <w:bCs/>
                <w:color w:val="000000"/>
                <w:szCs w:val="48"/>
              </w:rPr>
              <w:t>identified</w:t>
            </w:r>
            <w:r w:rsidRPr="00572B99">
              <w:rPr>
                <w:rFonts w:cs="Arial"/>
                <w:bCs/>
                <w:color w:val="000000"/>
                <w:szCs w:val="48"/>
              </w:rPr>
              <w:t xml:space="preserve"> for cross reference; PQDR required).  Applicable only to DLMS requisition alerts, requisitions, and applicable follow-on transactions for materiel requisitioned from DLA under BRAC SS&amp;D IMSP.</w:t>
            </w:r>
            <w:r w:rsidRPr="00572B99">
              <w:rPr>
                <w:rStyle w:val="FootnoteReference"/>
                <w:rFonts w:cs="Arial"/>
                <w:bCs/>
                <w:color w:val="000000"/>
                <w:szCs w:val="48"/>
              </w:rPr>
              <w:footnoteReference w:id="40"/>
            </w:r>
          </w:p>
        </w:tc>
      </w:tr>
      <w:tr w:rsidRPr="00572B99" w:rsidR="001864AB" w:rsidTr="00322332" w14:paraId="75F065E4" w14:textId="77777777">
        <w:trPr>
          <w:cantSplit/>
          <w:trHeight w:val="403"/>
        </w:trPr>
        <w:tc>
          <w:tcPr>
            <w:tcW w:w="1350" w:type="dxa"/>
          </w:tcPr>
          <w:p w:rsidRPr="00572B99" w:rsidR="001864AB" w:rsidP="0043067E" w:rsidRDefault="001864AB" w14:paraId="75F065E1" w14:textId="77777777">
            <w:pPr>
              <w:spacing w:before="80" w:after="60"/>
              <w:jc w:val="center"/>
              <w:rPr>
                <w:rFonts w:cs="Arial"/>
                <w:bCs/>
                <w:color w:val="000000"/>
                <w:szCs w:val="48"/>
              </w:rPr>
            </w:pPr>
            <w:r w:rsidRPr="00572B99">
              <w:rPr>
                <w:rFonts w:cs="Arial"/>
                <w:bCs/>
                <w:color w:val="000000"/>
                <w:szCs w:val="48"/>
              </w:rPr>
              <w:t>Q thru R</w:t>
            </w:r>
          </w:p>
        </w:tc>
        <w:tc>
          <w:tcPr>
            <w:tcW w:w="3060" w:type="dxa"/>
          </w:tcPr>
          <w:p w:rsidRPr="00572B99" w:rsidR="001864AB" w:rsidP="0043067E" w:rsidRDefault="001864AB" w14:paraId="75F065E2" w14:textId="52B0DE2F">
            <w:pPr>
              <w:spacing w:before="80" w:after="60"/>
              <w:rPr>
                <w:rFonts w:cs="Arial"/>
                <w:bCs/>
                <w:color w:val="000000"/>
                <w:szCs w:val="48"/>
              </w:rPr>
            </w:pPr>
            <w:r w:rsidRPr="00572B99">
              <w:rPr>
                <w:rFonts w:cs="Arial"/>
                <w:bCs/>
                <w:color w:val="000000"/>
                <w:szCs w:val="48"/>
              </w:rPr>
              <w:t xml:space="preserve">All </w:t>
            </w:r>
            <w:r w:rsidRPr="00572B99" w:rsidR="001D37FB">
              <w:rPr>
                <w:rFonts w:cs="Arial"/>
                <w:bCs/>
                <w:color w:val="000000"/>
                <w:szCs w:val="48"/>
              </w:rPr>
              <w:t>DIC</w:t>
            </w:r>
            <w:r w:rsidRPr="00572B99">
              <w:rPr>
                <w:rFonts w:cs="Arial"/>
                <w:bCs/>
                <w:color w:val="000000"/>
                <w:szCs w:val="48"/>
              </w:rPr>
              <w:t>s</w:t>
            </w:r>
          </w:p>
        </w:tc>
        <w:tc>
          <w:tcPr>
            <w:tcW w:w="5220" w:type="dxa"/>
          </w:tcPr>
          <w:p w:rsidRPr="00572B99" w:rsidR="001864AB" w:rsidP="0043067E" w:rsidRDefault="001864AB" w14:paraId="75F065E3" w14:textId="77777777">
            <w:pPr>
              <w:spacing w:before="80" w:after="60"/>
              <w:rPr>
                <w:rFonts w:cs="Arial"/>
                <w:bCs/>
                <w:color w:val="000000"/>
              </w:rPr>
            </w:pPr>
            <w:r w:rsidRPr="00572B99">
              <w:rPr>
                <w:rFonts w:cs="Arial"/>
                <w:bCs/>
                <w:color w:val="000000"/>
                <w:szCs w:val="48"/>
              </w:rPr>
              <w:t>Reserved for future DoD assignment.</w:t>
            </w:r>
          </w:p>
        </w:tc>
      </w:tr>
      <w:tr w:rsidRPr="00572B99" w:rsidR="001864AB" w:rsidTr="00322332" w14:paraId="75F065E8" w14:textId="77777777">
        <w:trPr>
          <w:cantSplit/>
          <w:trHeight w:val="403"/>
        </w:trPr>
        <w:tc>
          <w:tcPr>
            <w:tcW w:w="1350" w:type="dxa"/>
          </w:tcPr>
          <w:p w:rsidRPr="00572B99" w:rsidR="001864AB" w:rsidP="0043067E" w:rsidRDefault="001864AB" w14:paraId="75F065E5" w14:textId="77777777">
            <w:pPr>
              <w:spacing w:before="80" w:after="60"/>
              <w:jc w:val="center"/>
              <w:rPr>
                <w:rFonts w:cs="Arial"/>
                <w:bCs/>
                <w:color w:val="000000"/>
                <w:szCs w:val="48"/>
              </w:rPr>
            </w:pPr>
            <w:r w:rsidRPr="00572B99">
              <w:rPr>
                <w:rFonts w:cs="Arial"/>
                <w:bCs/>
                <w:color w:val="000000"/>
                <w:szCs w:val="48"/>
              </w:rPr>
              <w:t>S</w:t>
            </w:r>
          </w:p>
        </w:tc>
        <w:tc>
          <w:tcPr>
            <w:tcW w:w="3060" w:type="dxa"/>
          </w:tcPr>
          <w:p w:rsidRPr="00572B99" w:rsidR="001864AB" w:rsidP="0043067E" w:rsidRDefault="00D413E9" w14:paraId="75F065E6" w14:textId="62A9D2DE">
            <w:pPr>
              <w:spacing w:before="80" w:after="60"/>
              <w:rPr>
                <w:rFonts w:cs="Arial"/>
                <w:bCs/>
                <w:color w:val="000000"/>
                <w:szCs w:val="48"/>
              </w:rPr>
            </w:pPr>
            <w:r w:rsidRPr="00572B99">
              <w:rPr>
                <w:rFonts w:cs="Arial"/>
                <w:bCs/>
                <w:color w:val="000000"/>
                <w:szCs w:val="48"/>
              </w:rPr>
              <w:t>A0</w:t>
            </w:r>
            <w:r w:rsidRPr="00572B99" w:rsidR="001864AB">
              <w:rPr>
                <w:rFonts w:cs="Arial"/>
                <w:bCs/>
                <w:color w:val="000000"/>
                <w:szCs w:val="48"/>
              </w:rPr>
              <w:t>_, AM, AT__ (including Requisition Alert)</w:t>
            </w:r>
            <w:r w:rsidRPr="00572B99" w:rsidR="001864AB">
              <w:rPr>
                <w:rStyle w:val="FootnoteReference"/>
                <w:rFonts w:cs="Arial"/>
                <w:bCs/>
                <w:color w:val="000000"/>
                <w:szCs w:val="48"/>
              </w:rPr>
              <w:footnoteReference w:id="41"/>
            </w:r>
          </w:p>
        </w:tc>
        <w:tc>
          <w:tcPr>
            <w:tcW w:w="5220" w:type="dxa"/>
          </w:tcPr>
          <w:p w:rsidRPr="00572B99" w:rsidR="001864AB" w:rsidP="0043067E" w:rsidRDefault="001864AB" w14:paraId="75F065E7" w14:textId="0EEC78F4">
            <w:pPr>
              <w:spacing w:before="80" w:after="60"/>
              <w:rPr>
                <w:rFonts w:cs="Arial"/>
                <w:bCs/>
                <w:color w:val="000000"/>
                <w:szCs w:val="48"/>
              </w:rPr>
            </w:pPr>
            <w:r w:rsidRPr="00572B99">
              <w:rPr>
                <w:rFonts w:cs="Arial"/>
                <w:bCs/>
                <w:color w:val="000000"/>
                <w:szCs w:val="48"/>
              </w:rPr>
              <w:t xml:space="preserve">Identifies surge requirements for mission support </w:t>
            </w:r>
            <w:r w:rsidRPr="00572B99" w:rsidR="001D37FB">
              <w:rPr>
                <w:rFonts w:cs="Arial"/>
                <w:bCs/>
                <w:color w:val="000000"/>
                <w:szCs w:val="48"/>
              </w:rPr>
              <w:t>materiel</w:t>
            </w:r>
            <w:r w:rsidRPr="00572B99">
              <w:rPr>
                <w:rFonts w:cs="Arial"/>
                <w:bCs/>
                <w:color w:val="000000"/>
                <w:szCs w:val="48"/>
              </w:rPr>
              <w:t xml:space="preserve"> (MSM) that are to be processed as one-time requests and not sourced against on-hand assets.  Applicable to DLMS requisition alerts, requisitions, and follow-on transactions for DLA-sourced materiel under a DLA-Navy industrial activity support agreement.</w:t>
            </w:r>
          </w:p>
        </w:tc>
      </w:tr>
      <w:tr w:rsidRPr="00572B99" w:rsidR="001864AB" w:rsidTr="00322332" w14:paraId="75F065EC" w14:textId="77777777">
        <w:trPr>
          <w:cantSplit/>
          <w:trHeight w:val="403"/>
        </w:trPr>
        <w:tc>
          <w:tcPr>
            <w:tcW w:w="1350" w:type="dxa"/>
          </w:tcPr>
          <w:p w:rsidRPr="00572B99" w:rsidR="001864AB" w:rsidP="0043067E" w:rsidRDefault="001864AB" w14:paraId="75F065E9" w14:textId="77777777">
            <w:pPr>
              <w:spacing w:before="80" w:after="60"/>
              <w:jc w:val="center"/>
              <w:rPr>
                <w:rFonts w:cs="Arial"/>
                <w:bCs/>
                <w:color w:val="000000"/>
              </w:rPr>
            </w:pPr>
            <w:r w:rsidRPr="00572B99">
              <w:rPr>
                <w:rFonts w:cs="Arial"/>
                <w:bCs/>
                <w:color w:val="000000"/>
                <w:szCs w:val="48"/>
              </w:rPr>
              <w:t>T thru Z</w:t>
            </w:r>
          </w:p>
        </w:tc>
        <w:tc>
          <w:tcPr>
            <w:tcW w:w="3060" w:type="dxa"/>
          </w:tcPr>
          <w:p w:rsidRPr="00572B99" w:rsidR="001864AB" w:rsidP="0043067E" w:rsidRDefault="001864AB" w14:paraId="75F065EA" w14:textId="6AE38247">
            <w:pPr>
              <w:spacing w:before="80" w:after="60"/>
              <w:rPr>
                <w:rFonts w:cs="Arial"/>
                <w:bCs/>
                <w:color w:val="000000"/>
              </w:rPr>
            </w:pPr>
            <w:r w:rsidRPr="00572B99">
              <w:rPr>
                <w:rFonts w:cs="Arial"/>
                <w:bCs/>
                <w:color w:val="000000"/>
                <w:szCs w:val="48"/>
              </w:rPr>
              <w:t xml:space="preserve">All </w:t>
            </w:r>
            <w:r w:rsidRPr="00572B99" w:rsidR="001D37FB">
              <w:rPr>
                <w:rFonts w:cs="Arial"/>
                <w:bCs/>
                <w:color w:val="000000"/>
                <w:szCs w:val="48"/>
              </w:rPr>
              <w:t>DIC</w:t>
            </w:r>
            <w:r w:rsidRPr="00572B99" w:rsidR="006C5B8D">
              <w:rPr>
                <w:rFonts w:cs="Arial"/>
                <w:bCs/>
                <w:color w:val="000000"/>
                <w:szCs w:val="48"/>
              </w:rPr>
              <w:t>s</w:t>
            </w:r>
          </w:p>
        </w:tc>
        <w:tc>
          <w:tcPr>
            <w:tcW w:w="5220" w:type="dxa"/>
          </w:tcPr>
          <w:p w:rsidRPr="00572B99" w:rsidR="001864AB" w:rsidP="0043067E" w:rsidRDefault="001864AB" w14:paraId="75F065EB" w14:textId="77777777">
            <w:pPr>
              <w:spacing w:before="80" w:after="60"/>
              <w:rPr>
                <w:rFonts w:cs="Arial"/>
                <w:bCs/>
                <w:color w:val="000000"/>
              </w:rPr>
            </w:pPr>
            <w:r w:rsidRPr="00572B99">
              <w:rPr>
                <w:rFonts w:cs="Arial"/>
                <w:bCs/>
                <w:color w:val="000000"/>
                <w:szCs w:val="48"/>
              </w:rPr>
              <w:t>Reserved for future DoD assignment.</w:t>
            </w:r>
          </w:p>
        </w:tc>
      </w:tr>
      <w:tr w:rsidRPr="00572B99" w:rsidR="001864AB" w:rsidTr="00322332" w14:paraId="75F065F0" w14:textId="77777777">
        <w:trPr>
          <w:cantSplit/>
          <w:trHeight w:val="403"/>
        </w:trPr>
        <w:tc>
          <w:tcPr>
            <w:tcW w:w="1350" w:type="dxa"/>
          </w:tcPr>
          <w:p w:rsidRPr="00572B99" w:rsidR="001864AB" w:rsidP="0043067E" w:rsidRDefault="001864AB" w14:paraId="75F065ED" w14:textId="77777777">
            <w:pPr>
              <w:spacing w:before="80" w:after="60"/>
              <w:jc w:val="center"/>
              <w:rPr>
                <w:rFonts w:cs="Arial"/>
                <w:bCs/>
                <w:color w:val="000000"/>
              </w:rPr>
            </w:pPr>
            <w:r w:rsidRPr="00572B99">
              <w:rPr>
                <w:rFonts w:cs="Arial"/>
                <w:bCs/>
                <w:color w:val="000000"/>
                <w:szCs w:val="48"/>
              </w:rPr>
              <w:t>0 thru 2</w:t>
            </w:r>
          </w:p>
        </w:tc>
        <w:tc>
          <w:tcPr>
            <w:tcW w:w="3060" w:type="dxa"/>
          </w:tcPr>
          <w:p w:rsidRPr="00572B99" w:rsidR="001864AB" w:rsidP="0043067E" w:rsidRDefault="001864AB" w14:paraId="75F065EE" w14:textId="3509C3FF">
            <w:pPr>
              <w:spacing w:before="80" w:after="60"/>
              <w:rPr>
                <w:rFonts w:cs="Arial"/>
                <w:bCs/>
                <w:color w:val="000000"/>
              </w:rPr>
            </w:pPr>
            <w:r w:rsidRPr="00572B99">
              <w:rPr>
                <w:rFonts w:cs="Arial"/>
                <w:bCs/>
                <w:color w:val="000000"/>
                <w:szCs w:val="48"/>
              </w:rPr>
              <w:t xml:space="preserve">All </w:t>
            </w:r>
            <w:r w:rsidRPr="00572B99" w:rsidR="001D37FB">
              <w:rPr>
                <w:rFonts w:cs="Arial"/>
                <w:bCs/>
                <w:color w:val="000000"/>
                <w:szCs w:val="48"/>
              </w:rPr>
              <w:t>DIC</w:t>
            </w:r>
            <w:r w:rsidRPr="00572B99" w:rsidR="006C5B8D">
              <w:rPr>
                <w:rFonts w:cs="Arial"/>
                <w:bCs/>
                <w:color w:val="000000"/>
                <w:szCs w:val="48"/>
              </w:rPr>
              <w:t>s</w:t>
            </w:r>
          </w:p>
        </w:tc>
        <w:tc>
          <w:tcPr>
            <w:tcW w:w="5220" w:type="dxa"/>
          </w:tcPr>
          <w:p w:rsidRPr="00572B99" w:rsidR="001864AB" w:rsidP="0043067E" w:rsidRDefault="001864AB" w14:paraId="75F065EF" w14:textId="77777777">
            <w:pPr>
              <w:spacing w:before="80" w:after="60"/>
              <w:rPr>
                <w:rFonts w:cs="Arial"/>
                <w:bCs/>
                <w:color w:val="000000"/>
              </w:rPr>
            </w:pPr>
            <w:r w:rsidRPr="00572B99">
              <w:rPr>
                <w:rFonts w:cs="Arial"/>
                <w:bCs/>
                <w:color w:val="000000"/>
                <w:szCs w:val="48"/>
              </w:rPr>
              <w:t>Reserved for future DoD assignment.</w:t>
            </w:r>
          </w:p>
        </w:tc>
      </w:tr>
      <w:tr w:rsidRPr="00572B99" w:rsidR="001864AB" w:rsidTr="00322332" w14:paraId="75F065F4" w14:textId="77777777">
        <w:trPr>
          <w:cantSplit/>
          <w:trHeight w:val="403"/>
        </w:trPr>
        <w:tc>
          <w:tcPr>
            <w:tcW w:w="1350" w:type="dxa"/>
          </w:tcPr>
          <w:p w:rsidRPr="00572B99" w:rsidR="001864AB" w:rsidP="0043067E" w:rsidRDefault="001864AB" w14:paraId="75F065F1" w14:textId="77777777">
            <w:pPr>
              <w:spacing w:before="80" w:after="60"/>
              <w:jc w:val="center"/>
              <w:rPr>
                <w:rFonts w:cs="Arial"/>
                <w:bCs/>
                <w:color w:val="000000"/>
                <w:szCs w:val="48"/>
              </w:rPr>
            </w:pPr>
            <w:r w:rsidRPr="00572B99">
              <w:rPr>
                <w:rFonts w:cs="Arial"/>
                <w:bCs/>
                <w:color w:val="000000"/>
                <w:szCs w:val="48"/>
              </w:rPr>
              <w:t>3</w:t>
            </w:r>
          </w:p>
        </w:tc>
        <w:tc>
          <w:tcPr>
            <w:tcW w:w="3060" w:type="dxa"/>
          </w:tcPr>
          <w:p w:rsidRPr="00572B99" w:rsidR="001864AB" w:rsidP="0043067E" w:rsidRDefault="00D413E9" w14:paraId="75F065F2" w14:textId="5C8CD8D3">
            <w:pPr>
              <w:spacing w:before="80" w:after="60"/>
              <w:rPr>
                <w:rFonts w:cs="Arial"/>
                <w:bCs/>
                <w:color w:val="000000"/>
                <w:szCs w:val="48"/>
              </w:rPr>
            </w:pPr>
            <w:r w:rsidRPr="00572B99">
              <w:rPr>
                <w:rFonts w:cs="Arial"/>
                <w:bCs/>
                <w:color w:val="000000"/>
                <w:szCs w:val="48"/>
              </w:rPr>
              <w:t>A0</w:t>
            </w:r>
            <w:r w:rsidRPr="00572B99" w:rsidR="001864AB">
              <w:rPr>
                <w:rFonts w:cs="Arial"/>
                <w:bCs/>
                <w:color w:val="000000"/>
                <w:szCs w:val="48"/>
              </w:rPr>
              <w:t>_, AM, AT_</w:t>
            </w:r>
            <w:r w:rsidRPr="00572B99" w:rsidR="001864AB">
              <w:rPr>
                <w:rStyle w:val="FootnoteReference"/>
                <w:rFonts w:cs="Arial"/>
                <w:bCs/>
                <w:color w:val="000000"/>
                <w:szCs w:val="48"/>
              </w:rPr>
              <w:footnoteReference w:id="42"/>
            </w:r>
          </w:p>
        </w:tc>
        <w:tc>
          <w:tcPr>
            <w:tcW w:w="5220" w:type="dxa"/>
          </w:tcPr>
          <w:p w:rsidRPr="00572B99" w:rsidR="001864AB" w:rsidP="0043067E" w:rsidRDefault="001864AB" w14:paraId="75F065F3" w14:textId="77777777">
            <w:pPr>
              <w:spacing w:before="80" w:after="60"/>
              <w:rPr>
                <w:rFonts w:cs="Arial"/>
                <w:bCs/>
                <w:color w:val="000000"/>
                <w:szCs w:val="48"/>
              </w:rPr>
            </w:pPr>
            <w:r w:rsidRPr="00572B99">
              <w:rPr>
                <w:rFonts w:cs="Arial"/>
                <w:bCs/>
                <w:color w:val="000000"/>
                <w:szCs w:val="48"/>
              </w:rPr>
              <w:t xml:space="preserve">Re-requisitioned materiel to be sourced from an alternative location, or new procurement, if stock is not available, </w:t>
            </w:r>
            <w:proofErr w:type="gramStart"/>
            <w:r w:rsidRPr="00572B99">
              <w:rPr>
                <w:rFonts w:cs="Arial"/>
                <w:bCs/>
                <w:color w:val="000000"/>
                <w:szCs w:val="48"/>
              </w:rPr>
              <w:t>subsequent to</w:t>
            </w:r>
            <w:proofErr w:type="gramEnd"/>
            <w:r w:rsidRPr="00572B99">
              <w:rPr>
                <w:rFonts w:cs="Arial"/>
                <w:bCs/>
                <w:color w:val="000000"/>
                <w:szCs w:val="48"/>
              </w:rPr>
              <w:t xml:space="preserve"> storage activity denial to Service owner for release of materiel purchased from DLA under BRAC IMSP.  Denial caused by lack of materiel in the proper shelf-life as purchased.</w:t>
            </w:r>
          </w:p>
        </w:tc>
      </w:tr>
      <w:tr w:rsidRPr="00572B99" w:rsidR="001864AB" w:rsidTr="00322332" w14:paraId="75F065F8" w14:textId="77777777">
        <w:trPr>
          <w:cantSplit/>
          <w:trHeight w:val="403"/>
        </w:trPr>
        <w:tc>
          <w:tcPr>
            <w:tcW w:w="1350" w:type="dxa"/>
          </w:tcPr>
          <w:p w:rsidRPr="00572B99" w:rsidR="001864AB" w:rsidP="0043067E" w:rsidRDefault="001864AB" w14:paraId="75F065F5" w14:textId="77777777">
            <w:pPr>
              <w:spacing w:before="80" w:after="60"/>
              <w:jc w:val="center"/>
              <w:rPr>
                <w:rFonts w:cs="Arial"/>
                <w:bCs/>
                <w:color w:val="000000"/>
                <w:szCs w:val="48"/>
              </w:rPr>
            </w:pPr>
            <w:r w:rsidRPr="00572B99">
              <w:rPr>
                <w:rFonts w:cs="Arial"/>
                <w:bCs/>
                <w:color w:val="000000"/>
                <w:szCs w:val="48"/>
              </w:rPr>
              <w:t>4 thru 8</w:t>
            </w:r>
          </w:p>
        </w:tc>
        <w:tc>
          <w:tcPr>
            <w:tcW w:w="3060" w:type="dxa"/>
          </w:tcPr>
          <w:p w:rsidRPr="00572B99" w:rsidR="001864AB" w:rsidP="0043067E" w:rsidRDefault="001864AB" w14:paraId="75F065F6" w14:textId="098A1339">
            <w:pPr>
              <w:spacing w:before="80" w:after="60"/>
              <w:rPr>
                <w:rFonts w:cs="Arial"/>
                <w:bCs/>
                <w:color w:val="000000"/>
                <w:szCs w:val="48"/>
              </w:rPr>
            </w:pPr>
            <w:r w:rsidRPr="00572B99">
              <w:rPr>
                <w:rFonts w:cs="Arial"/>
                <w:bCs/>
                <w:color w:val="000000"/>
                <w:szCs w:val="48"/>
              </w:rPr>
              <w:t xml:space="preserve">All </w:t>
            </w:r>
            <w:r w:rsidRPr="00572B99" w:rsidR="001D37FB">
              <w:rPr>
                <w:rFonts w:cs="Arial"/>
                <w:bCs/>
                <w:color w:val="000000"/>
                <w:szCs w:val="48"/>
              </w:rPr>
              <w:t>DIC</w:t>
            </w:r>
            <w:r w:rsidRPr="00572B99">
              <w:rPr>
                <w:rFonts w:cs="Arial"/>
                <w:bCs/>
                <w:color w:val="000000"/>
                <w:szCs w:val="48"/>
              </w:rPr>
              <w:t>s</w:t>
            </w:r>
          </w:p>
        </w:tc>
        <w:tc>
          <w:tcPr>
            <w:tcW w:w="5220" w:type="dxa"/>
          </w:tcPr>
          <w:p w:rsidRPr="00572B99" w:rsidR="001864AB" w:rsidP="0043067E" w:rsidRDefault="001864AB" w14:paraId="75F065F7" w14:textId="77777777">
            <w:pPr>
              <w:spacing w:before="80" w:after="60"/>
              <w:rPr>
                <w:rFonts w:cs="Arial"/>
                <w:bCs/>
                <w:color w:val="000000"/>
                <w:szCs w:val="48"/>
              </w:rPr>
            </w:pPr>
            <w:r w:rsidRPr="00572B99">
              <w:rPr>
                <w:rFonts w:cs="Arial"/>
                <w:bCs/>
                <w:color w:val="000000"/>
                <w:szCs w:val="48"/>
              </w:rPr>
              <w:t>Reserved for future DoD assignment.</w:t>
            </w:r>
          </w:p>
        </w:tc>
      </w:tr>
      <w:tr w:rsidRPr="00572B99" w:rsidR="001864AB" w:rsidTr="00322332" w14:paraId="75F065FC" w14:textId="77777777">
        <w:trPr>
          <w:cantSplit/>
          <w:trHeight w:val="403"/>
        </w:trPr>
        <w:tc>
          <w:tcPr>
            <w:tcW w:w="1350" w:type="dxa"/>
          </w:tcPr>
          <w:p w:rsidRPr="00572B99" w:rsidR="001864AB" w:rsidP="0043067E" w:rsidRDefault="001864AB" w14:paraId="75F065F9" w14:textId="77777777">
            <w:pPr>
              <w:spacing w:before="80" w:after="60"/>
              <w:jc w:val="center"/>
              <w:rPr>
                <w:rFonts w:cs="Arial"/>
                <w:bCs/>
                <w:color w:val="000000"/>
                <w:szCs w:val="48"/>
              </w:rPr>
            </w:pPr>
            <w:r w:rsidRPr="00572B99">
              <w:rPr>
                <w:rFonts w:cs="Arial"/>
                <w:bCs/>
                <w:color w:val="000000"/>
                <w:szCs w:val="48"/>
              </w:rPr>
              <w:t>9</w:t>
            </w:r>
          </w:p>
        </w:tc>
        <w:tc>
          <w:tcPr>
            <w:tcW w:w="3060" w:type="dxa"/>
          </w:tcPr>
          <w:p w:rsidRPr="00572B99" w:rsidR="001864AB" w:rsidP="0043067E" w:rsidRDefault="00D413E9" w14:paraId="75F065FA" w14:textId="63CB706F">
            <w:pPr>
              <w:spacing w:before="80" w:after="60"/>
              <w:rPr>
                <w:rFonts w:cs="Arial"/>
                <w:bCs/>
                <w:color w:val="000000"/>
                <w:szCs w:val="48"/>
              </w:rPr>
            </w:pPr>
            <w:r w:rsidRPr="00572B99">
              <w:rPr>
                <w:rFonts w:cs="Arial"/>
                <w:bCs/>
                <w:color w:val="000000"/>
                <w:szCs w:val="48"/>
              </w:rPr>
              <w:t>A0</w:t>
            </w:r>
            <w:r w:rsidRPr="00572B99" w:rsidR="001864AB">
              <w:rPr>
                <w:rFonts w:cs="Arial"/>
                <w:bCs/>
                <w:color w:val="000000"/>
                <w:szCs w:val="48"/>
              </w:rPr>
              <w:t>_, AM, AT_</w:t>
            </w:r>
            <w:r w:rsidRPr="00572B99" w:rsidR="001864AB">
              <w:rPr>
                <w:rStyle w:val="FootnoteReference"/>
                <w:rFonts w:cs="Arial"/>
                <w:bCs/>
                <w:color w:val="000000"/>
                <w:szCs w:val="48"/>
              </w:rPr>
              <w:footnoteReference w:id="43"/>
            </w:r>
          </w:p>
        </w:tc>
        <w:tc>
          <w:tcPr>
            <w:tcW w:w="5220" w:type="dxa"/>
          </w:tcPr>
          <w:p w:rsidRPr="00572B99" w:rsidR="001864AB" w:rsidP="0043067E" w:rsidRDefault="001864AB" w14:paraId="75F065FB" w14:textId="25AB79DE">
            <w:pPr>
              <w:spacing w:before="80" w:after="60"/>
              <w:rPr>
                <w:rFonts w:cs="Arial"/>
                <w:bCs/>
                <w:color w:val="000000"/>
                <w:szCs w:val="48"/>
              </w:rPr>
            </w:pPr>
            <w:r w:rsidRPr="00572B99">
              <w:rPr>
                <w:rFonts w:cs="Arial"/>
                <w:bCs/>
                <w:color w:val="000000"/>
                <w:szCs w:val="48"/>
              </w:rPr>
              <w:t xml:space="preserve">Re-requisitioned materiel to be sourced from an alternative location or new procurement, if stock is not available, </w:t>
            </w:r>
            <w:proofErr w:type="gramStart"/>
            <w:r w:rsidRPr="00572B99">
              <w:rPr>
                <w:rFonts w:cs="Arial"/>
                <w:bCs/>
                <w:color w:val="000000"/>
                <w:szCs w:val="48"/>
              </w:rPr>
              <w:t>subsequent to</w:t>
            </w:r>
            <w:proofErr w:type="gramEnd"/>
            <w:r w:rsidRPr="00572B99">
              <w:rPr>
                <w:rFonts w:cs="Arial"/>
                <w:bCs/>
                <w:color w:val="000000"/>
                <w:szCs w:val="48"/>
              </w:rPr>
              <w:t xml:space="preserve"> storage activity denial to Service owner for release of materiel purchased from DLA under BRAC IMSP.  Denial caused by lack of materiel </w:t>
            </w:r>
            <w:proofErr w:type="spellStart"/>
            <w:r w:rsidRPr="00572B99">
              <w:rPr>
                <w:rFonts w:cs="Arial"/>
                <w:bCs/>
                <w:color w:val="000000"/>
                <w:szCs w:val="48"/>
              </w:rPr>
              <w:t>n one</w:t>
            </w:r>
            <w:proofErr w:type="spellEnd"/>
            <w:r w:rsidRPr="00572B99">
              <w:rPr>
                <w:rFonts w:cs="Arial"/>
                <w:bCs/>
                <w:color w:val="000000"/>
                <w:szCs w:val="48"/>
              </w:rPr>
              <w:t xml:space="preserve"> continuous length as purchased.</w:t>
            </w:r>
            <w:r w:rsidRPr="00572B99" w:rsidR="00163AAE">
              <w:rPr>
                <w:rFonts w:cs="Arial"/>
                <w:bCs/>
                <w:color w:val="000000"/>
                <w:szCs w:val="48"/>
              </w:rPr>
              <w:t xml:space="preserve">  </w:t>
            </w:r>
            <w:r w:rsidRPr="00572B99" w:rsidR="007B527D">
              <w:rPr>
                <w:rFonts w:cs="Arial"/>
                <w:bCs/>
                <w:color w:val="000000"/>
                <w:szCs w:val="48"/>
              </w:rPr>
              <w:t>New requisition must include the prior requisition document number and shipment suffix, if applicable.</w:t>
            </w:r>
          </w:p>
        </w:tc>
      </w:tr>
    </w:tbl>
    <w:p w:rsidRPr="00572B99" w:rsidR="00E5240D" w:rsidP="0043067E" w:rsidRDefault="00E5240D" w14:paraId="75F065FD" w14:textId="77777777">
      <w:pPr>
        <w:tabs>
          <w:tab w:val="left" w:pos="3564"/>
        </w:tabs>
        <w:rPr>
          <w:rFonts w:cs="Arial"/>
          <w:bCs/>
        </w:rPr>
      </w:pPr>
    </w:p>
    <w:sectPr w:rsidRPr="00572B99" w:rsidR="00E5240D" w:rsidSect="00654ACC">
      <w:pgSz w:w="12240" w:h="15840" w:orient="portrait"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2FEF" w:rsidRDefault="002E2FEF" w14:paraId="6D6429A5" w14:textId="77777777">
      <w:r>
        <w:separator/>
      </w:r>
    </w:p>
  </w:endnote>
  <w:endnote w:type="continuationSeparator" w:id="0">
    <w:p w:rsidR="002E2FEF" w:rsidRDefault="002E2FEF" w14:paraId="7B5B0211" w14:textId="77777777">
      <w:r>
        <w:continuationSeparator/>
      </w:r>
    </w:p>
  </w:endnote>
  <w:endnote w:type="continuationNotice" w:id="1">
    <w:p w:rsidR="002E2FEF" w:rsidRDefault="002E2FEF" w14:paraId="22616B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F3290" w:rsidR="002E2FEF" w:rsidP="00ED7FC9" w:rsidRDefault="002E2FEF" w14:paraId="75F06606" w14:textId="77777777">
    <w:pPr>
      <w:pStyle w:val="Footer"/>
      <w:framePr w:wrap="around" w:hAnchor="margin" w:vAnchor="text" w:xAlign="center" w:y="1"/>
      <w:rPr>
        <w:rStyle w:val="PageNumber"/>
        <w:b w:val="0"/>
      </w:rPr>
    </w:pPr>
    <w:r w:rsidRPr="009F3290">
      <w:rPr>
        <w:rStyle w:val="PageNumber"/>
        <w:b w:val="0"/>
      </w:rPr>
      <w:t>AP2.06-</w:t>
    </w:r>
    <w:r w:rsidRPr="009F3290">
      <w:rPr>
        <w:rStyle w:val="PageNumber"/>
        <w:b w:val="0"/>
      </w:rPr>
      <w:fldChar w:fldCharType="begin"/>
    </w:r>
    <w:r w:rsidRPr="009F3290">
      <w:rPr>
        <w:rStyle w:val="PageNumber"/>
        <w:b w:val="0"/>
      </w:rPr>
      <w:instrText xml:space="preserve">PAGE  </w:instrText>
    </w:r>
    <w:r w:rsidRPr="009F3290">
      <w:rPr>
        <w:rStyle w:val="PageNumber"/>
        <w:b w:val="0"/>
      </w:rPr>
      <w:fldChar w:fldCharType="separate"/>
    </w:r>
    <w:r>
      <w:rPr>
        <w:rStyle w:val="PageNumber"/>
        <w:b w:val="0"/>
        <w:noProof/>
      </w:rPr>
      <w:t>2</w:t>
    </w:r>
    <w:r w:rsidRPr="009F3290">
      <w:rPr>
        <w:rStyle w:val="PageNumber"/>
        <w:b w:val="0"/>
      </w:rPr>
      <w:fldChar w:fldCharType="end"/>
    </w:r>
  </w:p>
  <w:p w:rsidR="002E2FEF" w:rsidP="009F3290" w:rsidRDefault="002E2FEF" w14:paraId="75F06607" w14:textId="77777777">
    <w:pPr>
      <w:pStyle w:val="Footer"/>
      <w:rPr>
        <w:b/>
      </w:rPr>
    </w:pPr>
  </w:p>
  <w:p w:rsidR="002E2FEF" w:rsidRDefault="002E2FEF" w14:paraId="75F06608"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101F1" w:rsidR="002E2FEF" w:rsidP="00ED7FC9" w:rsidRDefault="002E2FEF" w14:paraId="75F06609" w14:textId="5F505076">
    <w:pPr>
      <w:pStyle w:val="Footer"/>
      <w:framePr w:wrap="around" w:hAnchor="margin" w:vAnchor="text" w:xAlign="center" w:y="1"/>
      <w:rPr>
        <w:rStyle w:val="PageNumber"/>
        <w:b w:val="0"/>
      </w:rPr>
    </w:pPr>
    <w:r>
      <w:rPr>
        <w:rStyle w:val="PageNumber"/>
        <w:b w:val="0"/>
      </w:rPr>
      <w:t>AP2.6-</w:t>
    </w:r>
    <w:r w:rsidRPr="002101F1">
      <w:rPr>
        <w:rStyle w:val="PageNumber"/>
        <w:b w:val="0"/>
      </w:rPr>
      <w:fldChar w:fldCharType="begin"/>
    </w:r>
    <w:r w:rsidRPr="002101F1">
      <w:rPr>
        <w:rStyle w:val="PageNumber"/>
        <w:b w:val="0"/>
      </w:rPr>
      <w:instrText xml:space="preserve">PAGE  </w:instrText>
    </w:r>
    <w:r w:rsidRPr="002101F1">
      <w:rPr>
        <w:rStyle w:val="PageNumber"/>
        <w:b w:val="0"/>
      </w:rPr>
      <w:fldChar w:fldCharType="separate"/>
    </w:r>
    <w:r w:rsidR="006B2EDE">
      <w:rPr>
        <w:rStyle w:val="PageNumber"/>
        <w:b w:val="0"/>
        <w:noProof/>
      </w:rPr>
      <w:t>1</w:t>
    </w:r>
    <w:r w:rsidRPr="002101F1">
      <w:rPr>
        <w:rStyle w:val="PageNumber"/>
        <w:b w:val="0"/>
      </w:rPr>
      <w:fldChar w:fldCharType="end"/>
    </w:r>
  </w:p>
  <w:p w:rsidRPr="002101F1" w:rsidR="002E2FEF" w:rsidP="002101F1" w:rsidRDefault="002E2FEF" w14:paraId="75F0660A" w14:textId="77777777">
    <w:pPr>
      <w:pStyle w:val="Footer"/>
      <w:tabs>
        <w:tab w:val="clear" w:pos="4320"/>
        <w:tab w:val="clear" w:pos="8640"/>
      </w:tabs>
      <w:jc w:val="right"/>
    </w:pPr>
    <w:r w:rsidRPr="002101F1">
      <w:t>APPENDIX 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2FEF" w:rsidRDefault="002E2FEF" w14:paraId="2581CBCD" w14:textId="77777777">
      <w:r>
        <w:separator/>
      </w:r>
    </w:p>
  </w:footnote>
  <w:footnote w:type="continuationSeparator" w:id="0">
    <w:p w:rsidR="002E2FEF" w:rsidRDefault="002E2FEF" w14:paraId="2BE7812B" w14:textId="77777777">
      <w:r>
        <w:continuationSeparator/>
      </w:r>
    </w:p>
  </w:footnote>
  <w:footnote w:type="continuationNotice" w:id="1">
    <w:p w:rsidR="002E2FEF" w:rsidRDefault="002E2FEF" w14:paraId="74FD6B9C" w14:textId="77777777"/>
  </w:footnote>
  <w:footnote w:id="2">
    <w:p w:rsidRPr="00987F75" w:rsidR="002E2FEF" w:rsidRDefault="002E2FEF" w14:paraId="75F06612" w14:textId="24EA85FB">
      <w:pPr>
        <w:pStyle w:val="FootnoteText"/>
      </w:pPr>
      <w:r w:rsidRPr="00987F75">
        <w:rPr>
          <w:rStyle w:val="FootnoteReference"/>
        </w:rPr>
        <w:footnoteRef/>
      </w:r>
      <w:r w:rsidRPr="005A7DB9">
        <w:t xml:space="preserve"> </w:t>
      </w:r>
      <w:r w:rsidRPr="00987F75">
        <w:t>Refer to ADC 375. New Management Code for Navy Funded Non-Production Support Materiel Ordered under BRAC SS&amp;D/IMSP.</w:t>
      </w:r>
    </w:p>
  </w:footnote>
  <w:footnote w:id="3">
    <w:p w:rsidRPr="005A7DB9" w:rsidR="002E2FEF" w:rsidRDefault="002E2FEF" w14:paraId="75F06613" w14:textId="68CD604A">
      <w:pPr>
        <w:pStyle w:val="FootnoteText"/>
      </w:pPr>
      <w:r w:rsidRPr="00987F75">
        <w:rPr>
          <w:rStyle w:val="FootnoteReference"/>
        </w:rPr>
        <w:footnoteRef/>
      </w:r>
      <w:r w:rsidRPr="00987F75">
        <w:t xml:space="preserve"> Also applicable to DICs assigned by the DoD Components for use on the Disposal Turn-In Document (DTID) below the wholesale level.</w:t>
      </w:r>
    </w:p>
  </w:footnote>
  <w:footnote w:id="4">
    <w:p w:rsidRPr="00492505" w:rsidR="002E2FEF" w:rsidRDefault="002E2FEF" w14:paraId="75F06614" w14:textId="030F8E10">
      <w:pPr>
        <w:pStyle w:val="FootnoteText"/>
      </w:pPr>
      <w:r w:rsidRPr="00492505">
        <w:rPr>
          <w:rStyle w:val="FootnoteReference"/>
        </w:rPr>
        <w:footnoteRef/>
      </w:r>
      <w:r w:rsidRPr="00492505">
        <w:t xml:space="preserve"> Refer to ADC 391, implementation date January 2011.</w:t>
      </w:r>
    </w:p>
  </w:footnote>
  <w:footnote w:id="5">
    <w:p w:rsidRPr="001C3A86" w:rsidR="002E2FEF" w:rsidRDefault="002E2FEF" w14:paraId="75F06615" w14:textId="77777777">
      <w:pPr>
        <w:pStyle w:val="FootnoteText"/>
      </w:pPr>
      <w:r w:rsidRPr="00492505">
        <w:rPr>
          <w:rStyle w:val="FootnoteReference"/>
        </w:rPr>
        <w:footnoteRef/>
      </w:r>
      <w:r w:rsidRPr="00492505">
        <w:t xml:space="preserve"> Expanded for use for all DoD Components requisitioning from DLA is planned for future implementation </w:t>
      </w:r>
      <w:r w:rsidRPr="001C3A86">
        <w:t>(approximately 2014.)</w:t>
      </w:r>
    </w:p>
  </w:footnote>
  <w:footnote w:id="6">
    <w:p w:rsidRPr="00BF4DCB" w:rsidR="00EE005A" w:rsidRDefault="00EE005A" w14:paraId="5D12C118" w14:textId="776F410A">
      <w:pPr>
        <w:pStyle w:val="FootnoteText"/>
      </w:pPr>
      <w:r w:rsidRPr="00BF4DCB">
        <w:rPr>
          <w:rStyle w:val="FootnoteReference"/>
        </w:rPr>
        <w:footnoteRef/>
      </w:r>
      <w:r w:rsidRPr="00BF4DCB">
        <w:t xml:space="preserve"> ADC 391, New Denial Management Code to Support the New Protection Process at the Navy Shipyards (NSYs) when Protection Document Number/Job Order does not Match DSS Records under BRAC SS&amp;D/IMSP.</w:t>
      </w:r>
    </w:p>
  </w:footnote>
  <w:footnote w:id="7">
    <w:p w:rsidRPr="00540FFC" w:rsidR="00EE005A" w:rsidRDefault="00EE005A" w14:paraId="24B4FB3C" w14:textId="08B22630">
      <w:pPr>
        <w:pStyle w:val="FootnoteText"/>
      </w:pPr>
      <w:r w:rsidRPr="00540FFC">
        <w:rPr>
          <w:rStyle w:val="FootnoteReference"/>
        </w:rPr>
        <w:footnoteRef/>
      </w:r>
      <w:r w:rsidRPr="00540FFC">
        <w:t xml:space="preserve"> Refer to ADC 449, Intra-DLA Revisions to the DLMS 945A, Materiel Release Advice, Cancellation Reason Code, Management Code, and Associated Procedures under Reutilization Business Integration (RBI)</w:t>
      </w:r>
    </w:p>
  </w:footnote>
  <w:footnote w:id="8">
    <w:p w:rsidRPr="00FB7CDE" w:rsidR="00EE005A" w:rsidP="00FB7CDE" w:rsidRDefault="00EE005A" w14:paraId="01BF6782" w14:textId="77777777">
      <w:pPr>
        <w:pStyle w:val="FootnoteText"/>
      </w:pPr>
      <w:r w:rsidRPr="005A7DB9">
        <w:rPr>
          <w:rStyle w:val="FootnoteReference"/>
        </w:rPr>
        <w:footnoteRef/>
      </w:r>
      <w:r w:rsidRPr="005A7DB9">
        <w:t xml:space="preserve"> ADC 1169, DLA Distribution Center Denial Scenarios Associated with Product Quality Deficiency Report (PQDR) Exhibits</w:t>
      </w:r>
      <w:r w:rsidRPr="00FB7CDE">
        <w:t>.</w:t>
      </w:r>
    </w:p>
  </w:footnote>
  <w:footnote w:id="9">
    <w:p w:rsidRPr="00492505" w:rsidR="00EE005A" w:rsidRDefault="00EE005A" w14:paraId="75F06616" w14:textId="77777777">
      <w:pPr>
        <w:pStyle w:val="FootnoteText"/>
      </w:pPr>
      <w:r w:rsidRPr="00492505">
        <w:rPr>
          <w:rStyle w:val="FootnoteReference"/>
        </w:rPr>
        <w:footnoteRef/>
      </w:r>
      <w:r w:rsidRPr="00492505">
        <w:t xml:space="preserve"> Authorized for use in intra-Army supply status (ADC 191), and subsequently expanded for inter-Service/Agency use (ADC 312).  Implementation outside Army applications is pending.</w:t>
      </w:r>
    </w:p>
  </w:footnote>
  <w:footnote w:id="10">
    <w:p w:rsidRPr="00492505" w:rsidR="00EE005A" w:rsidRDefault="00EE005A" w14:paraId="75F06617" w14:textId="593EED97">
      <w:pPr>
        <w:pStyle w:val="FootnoteText"/>
      </w:pPr>
      <w:r w:rsidRPr="00492505">
        <w:rPr>
          <w:rStyle w:val="FootnoteReference"/>
        </w:rPr>
        <w:footnoteRef/>
      </w:r>
      <w:r w:rsidRPr="00492505">
        <w:t xml:space="preserve"> Also applicable to DICs assigned by the DoD Components for use on DTID below the wholesale level.</w:t>
      </w:r>
    </w:p>
  </w:footnote>
  <w:footnote w:id="11">
    <w:p w:rsidRPr="00987F75" w:rsidR="00EE005A" w:rsidRDefault="00EE005A" w14:paraId="75F06618" w14:textId="53C3CBF5">
      <w:pPr>
        <w:pStyle w:val="FootnoteText"/>
      </w:pPr>
      <w:r w:rsidRPr="00492505">
        <w:rPr>
          <w:rStyle w:val="FootnoteReference"/>
        </w:rPr>
        <w:footnoteRef/>
      </w:r>
      <w:r w:rsidRPr="00492505">
        <w:t xml:space="preserve"> Authorized for use in Army interface with DLA in response to a DLA directed </w:t>
      </w:r>
      <w:r>
        <w:t>LRO</w:t>
      </w:r>
      <w:r w:rsidRPr="00492505">
        <w:t>.</w:t>
      </w:r>
    </w:p>
  </w:footnote>
  <w:footnote w:id="12">
    <w:p w:rsidRPr="00987F75" w:rsidR="00EE005A" w:rsidRDefault="00EE005A" w14:paraId="75F06619" w14:textId="77CA0FFF">
      <w:pPr>
        <w:pStyle w:val="FootnoteText"/>
      </w:pPr>
      <w:r w:rsidRPr="00987F75">
        <w:rPr>
          <w:rStyle w:val="FootnoteReference"/>
        </w:rPr>
        <w:footnoteRef/>
      </w:r>
      <w:r w:rsidRPr="00987F75">
        <w:t xml:space="preserve"> Refer to ADC 396, Revised Procedures and Data Content for DLMS Materiel Release Order (940R) and Material Release Advice (945A) and New Denial Management Code for Marine Corps BRAC SDI.</w:t>
      </w:r>
    </w:p>
  </w:footnote>
  <w:footnote w:id="13">
    <w:p w:rsidRPr="003323EE" w:rsidR="00EE005A" w:rsidP="00C80543" w:rsidRDefault="00EE005A" w14:paraId="45EFD17C" w14:textId="38BF697F">
      <w:pPr>
        <w:pStyle w:val="FootnoteText"/>
      </w:pPr>
      <w:r w:rsidRPr="003323EE">
        <w:rPr>
          <w:rStyle w:val="FootnoteReference"/>
        </w:rPr>
        <w:footnoteRef/>
      </w:r>
      <w:r w:rsidRPr="003323EE">
        <w:t xml:space="preserve"> See ADC 1054. </w:t>
      </w:r>
    </w:p>
  </w:footnote>
  <w:footnote w:id="14">
    <w:p w:rsidRPr="003323EE" w:rsidR="00EE005A" w:rsidP="0010615E" w:rsidRDefault="00EE005A" w14:paraId="66C88FDC" w14:textId="77777777">
      <w:pPr>
        <w:pStyle w:val="FootnoteText"/>
      </w:pPr>
      <w:r w:rsidRPr="003323EE">
        <w:rPr>
          <w:rStyle w:val="FootnoteReference"/>
        </w:rPr>
        <w:footnoteRef/>
      </w:r>
      <w:r w:rsidRPr="003323EE">
        <w:t xml:space="preserve"> Authorized for use only in intra-Navy referral orders. </w:t>
      </w:r>
    </w:p>
  </w:footnote>
  <w:footnote w:id="15">
    <w:p w:rsidRPr="003323EE" w:rsidR="00EE005A" w:rsidP="0010615E" w:rsidRDefault="00EE005A" w14:paraId="3743E102" w14:textId="77777777">
      <w:pPr>
        <w:pStyle w:val="FootnoteText"/>
      </w:pPr>
      <w:r w:rsidRPr="003323EE">
        <w:rPr>
          <w:rStyle w:val="FootnoteReference"/>
        </w:rPr>
        <w:footnoteRef/>
      </w:r>
      <w:r w:rsidRPr="003323EE">
        <w:t xml:space="preserve"> Excludes intra-DLA Disposition Services A6A, A6B, A61, and A62 denial transactions in support of Commercial Venture actions.</w:t>
      </w:r>
    </w:p>
  </w:footnote>
  <w:footnote w:id="16">
    <w:p w:rsidR="00EE005A" w:rsidP="0010615E" w:rsidRDefault="00EE005A" w14:paraId="421BEDC2" w14:textId="77777777">
      <w:pPr>
        <w:pStyle w:val="FootnoteText"/>
      </w:pPr>
      <w:r w:rsidRPr="003323EE">
        <w:rPr>
          <w:rStyle w:val="FootnoteReference"/>
        </w:rPr>
        <w:footnoteRef/>
      </w:r>
      <w:r w:rsidRPr="003323EE">
        <w:t xml:space="preserve"> Authorized for use only in intra-Navy D7_ Issue transaction reversals and in D7_ Issue transaction reversals between Navy Specialized Support Points and DLA.</w:t>
      </w:r>
    </w:p>
  </w:footnote>
  <w:footnote w:id="17">
    <w:p w:rsidRPr="00987F75" w:rsidR="00EE005A" w:rsidRDefault="00EE005A" w14:paraId="75F0661C" w14:textId="77777777">
      <w:pPr>
        <w:pStyle w:val="FootnoteText"/>
      </w:pPr>
      <w:r w:rsidRPr="00987F75">
        <w:rPr>
          <w:rStyle w:val="FootnoteReference"/>
        </w:rPr>
        <w:footnoteRef/>
      </w:r>
      <w:r w:rsidRPr="00987F75">
        <w:t xml:space="preserve"> Authorized for use in intra-Army supply status (ADC 191), and subsequently expanded for inter-Service/Agency use (ADC 312).  Implementation outside Army applications is pending.</w:t>
      </w:r>
    </w:p>
  </w:footnote>
  <w:footnote w:id="18">
    <w:p w:rsidR="00EE005A" w:rsidRDefault="00EE005A" w14:paraId="75F0661D" w14:textId="77777777">
      <w:pPr>
        <w:pStyle w:val="FootnoteText"/>
      </w:pPr>
      <w:r w:rsidRPr="00987F75">
        <w:rPr>
          <w:rStyle w:val="FootnoteReference"/>
        </w:rPr>
        <w:footnoteRef/>
      </w:r>
      <w:r w:rsidRPr="00987F75">
        <w:t xml:space="preserve"> Authorized for use in Army interface with DLA in response to a DLA directed LRO.</w:t>
      </w:r>
    </w:p>
  </w:footnote>
  <w:footnote w:id="19">
    <w:p w:rsidRPr="00365006" w:rsidR="00EE005A" w:rsidRDefault="00EE005A" w14:paraId="75F0661E" w14:textId="4FE07F34">
      <w:pPr>
        <w:pStyle w:val="FootnoteText"/>
      </w:pPr>
      <w:r w:rsidRPr="00365006">
        <w:rPr>
          <w:rStyle w:val="FootnoteReference"/>
        </w:rPr>
        <w:footnoteRef/>
      </w:r>
      <w:r w:rsidRPr="00365006">
        <w:t xml:space="preserve"> Refer to ADC 370, Requisitioning for Off-Station Forward Site Support and New Non-Inventory Affecting Denial Management Code indicating Off-Station Materiel under Navy BRAC SS&amp;D IMSP</w:t>
      </w:r>
    </w:p>
  </w:footnote>
  <w:footnote w:id="20">
    <w:p w:rsidRPr="00365006" w:rsidR="00EE005A" w:rsidRDefault="00EE005A" w14:paraId="75F0661F" w14:textId="77777777">
      <w:pPr>
        <w:pStyle w:val="FootnoteText"/>
      </w:pPr>
      <w:r w:rsidRPr="00365006">
        <w:rPr>
          <w:rStyle w:val="FootnoteReference"/>
        </w:rPr>
        <w:footnoteRef/>
      </w:r>
      <w:r w:rsidRPr="00365006">
        <w:t xml:space="preserve"> Authorized for use only in intra-Navy D7_ Issue transaction reversals and in D7_ Issue transaction reversals between Navy Specialized Support Points and DSCs.</w:t>
      </w:r>
    </w:p>
  </w:footnote>
  <w:footnote w:id="21">
    <w:p w:rsidRPr="00365006" w:rsidR="00EE005A" w:rsidRDefault="00EE005A" w14:paraId="75F06620" w14:textId="77777777">
      <w:pPr>
        <w:pStyle w:val="FootnoteText"/>
      </w:pPr>
      <w:r w:rsidRPr="00365006">
        <w:rPr>
          <w:rStyle w:val="FootnoteReference"/>
        </w:rPr>
        <w:footnoteRef/>
      </w:r>
      <w:r w:rsidRPr="00365006">
        <w:t xml:space="preserve"> Authorized for use only in intra-Navy referral orders.</w:t>
      </w:r>
    </w:p>
  </w:footnote>
  <w:footnote w:id="22">
    <w:p w:rsidRPr="00365006" w:rsidR="00EE005A" w:rsidRDefault="00EE005A" w14:paraId="75F06621" w14:textId="77777777">
      <w:pPr>
        <w:pStyle w:val="FootnoteText"/>
      </w:pPr>
      <w:r w:rsidRPr="00365006">
        <w:rPr>
          <w:rStyle w:val="FootnoteReference"/>
        </w:rPr>
        <w:footnoteRef/>
      </w:r>
      <w:r w:rsidRPr="00365006">
        <w:t xml:space="preserve"> Authorized for use only in intra-Navy D7_ Issue transaction reversals and in D7_ Issue transaction reversals between Navy Specialized Support Points and DSCs.</w:t>
      </w:r>
    </w:p>
  </w:footnote>
  <w:footnote w:id="23">
    <w:p w:rsidRPr="00365006" w:rsidR="00EE005A" w:rsidRDefault="00EE005A" w14:paraId="75F06622" w14:textId="77777777">
      <w:pPr>
        <w:pStyle w:val="FootnoteText"/>
      </w:pPr>
      <w:r w:rsidRPr="00365006">
        <w:rPr>
          <w:rStyle w:val="FootnoteReference"/>
        </w:rPr>
        <w:footnoteRef/>
      </w:r>
      <w:r w:rsidRPr="00365006">
        <w:t xml:space="preserve"> Authorized for use only in intra-Navy referral orders.</w:t>
      </w:r>
    </w:p>
  </w:footnote>
  <w:footnote w:id="24">
    <w:p w:rsidRPr="00365006" w:rsidR="00EE005A" w:rsidRDefault="00EE005A" w14:paraId="75F06623" w14:textId="77777777">
      <w:pPr>
        <w:pStyle w:val="FootnoteText"/>
      </w:pPr>
      <w:r w:rsidRPr="00365006">
        <w:rPr>
          <w:rStyle w:val="FootnoteReference"/>
        </w:rPr>
        <w:footnoteRef/>
      </w:r>
      <w:r w:rsidRPr="00365006">
        <w:t xml:space="preserve"> Authorized for use in intra-Army supply status (ADC 191), and subsequently expanded for inter-Service/Agency use (ADC 312).  Implementation outside Army applications is pending.</w:t>
      </w:r>
    </w:p>
  </w:footnote>
  <w:footnote w:id="25">
    <w:p w:rsidR="00EE005A" w:rsidRDefault="00EE005A" w14:paraId="75F06624" w14:textId="77777777">
      <w:pPr>
        <w:pStyle w:val="FootnoteText"/>
      </w:pPr>
      <w:r w:rsidRPr="00365006">
        <w:rPr>
          <w:rStyle w:val="FootnoteReference"/>
          <w:sz w:val="22"/>
        </w:rPr>
        <w:footnoteRef/>
      </w:r>
      <w:r w:rsidRPr="00365006">
        <w:t xml:space="preserve"> Authorized for use in Army interface with DLA in response to a DLA directed LRO.</w:t>
      </w:r>
    </w:p>
  </w:footnote>
  <w:footnote w:id="26">
    <w:p w:rsidR="00EE005A" w:rsidRDefault="00EE005A" w14:paraId="75F06625" w14:textId="77777777">
      <w:pPr>
        <w:pStyle w:val="FootnoteText"/>
      </w:pPr>
      <w:r>
        <w:rPr>
          <w:rStyle w:val="FootnoteReference"/>
        </w:rPr>
        <w:footnoteRef/>
      </w:r>
      <w:r>
        <w:t xml:space="preserve"> </w:t>
      </w:r>
      <w:r w:rsidRPr="00FB5AF8">
        <w:t>Authorized for use only in intra-Navy D7_ Issue transaction reversals and in D7_ Issue transaction reversals between Navy Specialized Support Points and DSCs.</w:t>
      </w:r>
    </w:p>
  </w:footnote>
  <w:footnote w:id="27">
    <w:p w:rsidR="00EE005A" w:rsidRDefault="00EE005A" w14:paraId="75F06626" w14:textId="77777777">
      <w:pPr>
        <w:pStyle w:val="FootnoteText"/>
      </w:pPr>
      <w:r>
        <w:rPr>
          <w:rStyle w:val="FootnoteReference"/>
        </w:rPr>
        <w:footnoteRef/>
      </w:r>
      <w:r>
        <w:t xml:space="preserve"> </w:t>
      </w:r>
      <w:r w:rsidRPr="00FB5AF8">
        <w:t>Authorized for use only in intra-Navy referral orders.</w:t>
      </w:r>
    </w:p>
  </w:footnote>
  <w:footnote w:id="28">
    <w:p w:rsidR="00EE005A" w:rsidRDefault="00EE005A" w14:paraId="75F06627" w14:textId="77777777">
      <w:pPr>
        <w:pStyle w:val="FootnoteText"/>
      </w:pPr>
      <w:r>
        <w:rPr>
          <w:rStyle w:val="FootnoteReference"/>
        </w:rPr>
        <w:footnoteRef/>
      </w:r>
      <w:r>
        <w:t xml:space="preserve"> </w:t>
      </w:r>
      <w:r w:rsidRPr="00FB5AF8">
        <w:t>Authorized for use only in intra-Navy D7_ Issue transaction reversals and in D7_ Issue transaction reversals between Navy Specialized Support Points and DSCs.</w:t>
      </w:r>
    </w:p>
  </w:footnote>
  <w:footnote w:id="29">
    <w:p w:rsidR="00EE005A" w:rsidRDefault="00EE005A" w14:paraId="75F06628" w14:textId="77777777">
      <w:pPr>
        <w:pStyle w:val="FootnoteText"/>
      </w:pPr>
      <w:r>
        <w:rPr>
          <w:rStyle w:val="FootnoteReference"/>
        </w:rPr>
        <w:footnoteRef/>
      </w:r>
      <w:r>
        <w:t xml:space="preserve"> </w:t>
      </w:r>
      <w:r w:rsidRPr="00FB5AF8">
        <w:t>Authorized for use only in intra-Navy referral orders.</w:t>
      </w:r>
    </w:p>
  </w:footnote>
  <w:footnote w:id="30">
    <w:p w:rsidR="00EE005A" w:rsidRDefault="00EE005A" w14:paraId="75F06629" w14:textId="77777777">
      <w:pPr>
        <w:pStyle w:val="FootnoteText"/>
      </w:pPr>
      <w:r>
        <w:rPr>
          <w:rStyle w:val="FootnoteReference"/>
        </w:rPr>
        <w:footnoteRef/>
      </w:r>
      <w:r>
        <w:t xml:space="preserve"> </w:t>
      </w:r>
      <w:r w:rsidRPr="00FB5AF8">
        <w:t>Authorized for use only in intra-Navy D7_ Issue transaction reversals and in D7_ Issue transaction reversals between Navy Specialized Support Points and DSCs.</w:t>
      </w:r>
    </w:p>
  </w:footnote>
  <w:footnote w:id="31">
    <w:p w:rsidR="00EE005A" w:rsidRDefault="00EE005A" w14:paraId="75F0662A" w14:textId="77777777">
      <w:pPr>
        <w:pStyle w:val="FootnoteText"/>
      </w:pPr>
      <w:r>
        <w:rPr>
          <w:rStyle w:val="FootnoteReference"/>
        </w:rPr>
        <w:footnoteRef/>
      </w:r>
      <w:r>
        <w:t xml:space="preserve"> </w:t>
      </w:r>
      <w:r w:rsidRPr="00FB5AF8">
        <w:t>Authorized for use only in intra-Navy referral orders.</w:t>
      </w:r>
    </w:p>
  </w:footnote>
  <w:footnote w:id="32">
    <w:p w:rsidRPr="00365006" w:rsidR="00EE005A" w:rsidRDefault="00EE005A" w14:paraId="75F0662B" w14:textId="77777777">
      <w:pPr>
        <w:pStyle w:val="FootnoteText"/>
      </w:pPr>
      <w:r w:rsidRPr="00365006">
        <w:rPr>
          <w:rStyle w:val="FootnoteReference"/>
        </w:rPr>
        <w:footnoteRef/>
      </w:r>
      <w:r w:rsidRPr="00365006">
        <w:t xml:space="preserve"> Authorized for use in intra-Army supply status (ADC 191), and subsequently expanded for inter-Service/Agency use (ADC 312).  Implementation outside Army applications is pending.</w:t>
      </w:r>
    </w:p>
  </w:footnote>
  <w:footnote w:id="33">
    <w:p w:rsidR="00EE005A" w:rsidRDefault="00EE005A" w14:paraId="75F0662C" w14:textId="77777777">
      <w:pPr>
        <w:pStyle w:val="FootnoteText"/>
      </w:pPr>
      <w:r w:rsidRPr="00365006">
        <w:rPr>
          <w:rStyle w:val="FootnoteReference"/>
        </w:rPr>
        <w:footnoteRef/>
      </w:r>
      <w:r w:rsidRPr="00365006">
        <w:t xml:space="preserve"> Authorized for use in Army interface with DLA in response to a DLA directed LRO.</w:t>
      </w:r>
    </w:p>
  </w:footnote>
  <w:footnote w:id="34">
    <w:p w:rsidR="00EE005A" w:rsidRDefault="00EE005A" w14:paraId="75F0662D" w14:textId="77777777">
      <w:pPr>
        <w:pStyle w:val="FootnoteText"/>
      </w:pPr>
      <w:r>
        <w:rPr>
          <w:rStyle w:val="FootnoteReference"/>
        </w:rPr>
        <w:footnoteRef/>
      </w:r>
      <w:r>
        <w:t xml:space="preserve"> </w:t>
      </w:r>
      <w:r w:rsidRPr="00FB5AF8">
        <w:t>Authorized for use only in intra-Navy D7_ Issue transaction reversals and in D7_ Issue transaction reversals between Navy Specialized Support Points and DSCs.</w:t>
      </w:r>
    </w:p>
  </w:footnote>
  <w:footnote w:id="35">
    <w:p w:rsidR="00EE005A" w:rsidRDefault="00EE005A" w14:paraId="75F0662E" w14:textId="77777777">
      <w:pPr>
        <w:pStyle w:val="FootnoteText"/>
      </w:pPr>
      <w:r>
        <w:rPr>
          <w:rStyle w:val="FootnoteReference"/>
        </w:rPr>
        <w:footnoteRef/>
      </w:r>
      <w:r>
        <w:t xml:space="preserve"> </w:t>
      </w:r>
      <w:r w:rsidRPr="00FB5AF8">
        <w:t>Authorized for use only in intra-Navy referral orders.</w:t>
      </w:r>
    </w:p>
  </w:footnote>
  <w:footnote w:id="36">
    <w:p w:rsidRPr="00492505" w:rsidR="002E2FEF" w:rsidP="00E5240D" w:rsidRDefault="002E2FEF" w14:paraId="75F06631" w14:textId="3F524E8F">
      <w:pPr>
        <w:pStyle w:val="FootnoteText"/>
      </w:pPr>
      <w:r w:rsidRPr="00492505">
        <w:rPr>
          <w:rStyle w:val="FootnoteReference"/>
        </w:rPr>
        <w:footnoteRef/>
      </w:r>
      <w:r w:rsidRPr="00492505">
        <w:t xml:space="preserve"> Refer to ADC 243, Identification of Army Single Stock Fund (SSF) Requisitioning Actions and Edit Action Code (EAC) Authorization.</w:t>
      </w:r>
    </w:p>
  </w:footnote>
  <w:footnote w:id="37">
    <w:p w:rsidRPr="00F04511" w:rsidR="00F04511" w:rsidRDefault="00F04511" w14:paraId="799120F2" w14:textId="77777777">
      <w:pPr>
        <w:pStyle w:val="FootnoteText"/>
        <w:rPr>
          <w:b/>
          <w:bCs/>
          <w:i/>
          <w:iCs/>
        </w:rPr>
      </w:pPr>
      <w:r w:rsidRPr="00F04511">
        <w:rPr>
          <w:rStyle w:val="FootnoteReference"/>
          <w:b/>
          <w:bCs/>
          <w:i/>
          <w:iCs/>
        </w:rPr>
        <w:footnoteRef/>
      </w:r>
      <w:r w:rsidRPr="00F04511">
        <w:rPr>
          <w:b/>
          <w:bCs/>
          <w:i/>
          <w:iCs/>
        </w:rPr>
        <w:t xml:space="preserve"> ADC 1390 Air Force Management Codes in 511R, 511M and 869F</w:t>
      </w:r>
    </w:p>
  </w:footnote>
  <w:footnote w:id="38">
    <w:p w:rsidRPr="00492505" w:rsidR="002E2FEF" w:rsidRDefault="002E2FEF" w14:paraId="75F06632" w14:textId="5781B001">
      <w:pPr>
        <w:pStyle w:val="FootnoteText"/>
      </w:pPr>
      <w:r w:rsidRPr="00492505">
        <w:rPr>
          <w:rStyle w:val="FootnoteReference"/>
        </w:rPr>
        <w:footnoteRef/>
      </w:r>
      <w:r w:rsidRPr="00492505">
        <w:t xml:space="preserve"> Refer to ADC 375, New Management Code for Navy Funded Non-Production Support Materiel Ordered under BRAC SS&amp;D/IMSP.</w:t>
      </w:r>
    </w:p>
  </w:footnote>
  <w:footnote w:id="39">
    <w:p w:rsidRPr="00492505" w:rsidR="002E2FEF" w:rsidP="00E5240D" w:rsidRDefault="002E2FEF" w14:paraId="75F06633" w14:textId="4DA69E1A">
      <w:pPr>
        <w:pStyle w:val="FootnoteText"/>
      </w:pPr>
      <w:r w:rsidRPr="00492505">
        <w:rPr>
          <w:rStyle w:val="FootnoteReference"/>
        </w:rPr>
        <w:footnoteRef/>
      </w:r>
      <w:r w:rsidRPr="00492505">
        <w:t xml:space="preserve"> Refer to ADC 352, Identification of Army Single Stock Fund (SSF) Requisitioning Actions and Edit Action Code (EAC) Authorization. Management Code for Product Quality Deficiency Report (PQDR) Replacement Requisitions</w:t>
      </w:r>
      <w:r>
        <w:t xml:space="preserve">.  </w:t>
      </w:r>
      <w:r w:rsidRPr="00492505">
        <w:t>Note:  The requisition alert transaction allows Navy BRAC IMSP sites</w:t>
      </w:r>
      <w:r w:rsidRPr="005A7DB9">
        <w:t xml:space="preserve"> </w:t>
      </w:r>
      <w:r w:rsidRPr="00492505">
        <w:t xml:space="preserve">to notify DLA of their requirements in advance of the funded requisition, thereby allowing DLA to procure and position materiel appropriately to support prompt order fulfillment.  Refer to </w:t>
      </w:r>
      <w:r>
        <w:t xml:space="preserve">ADC </w:t>
      </w:r>
      <w:r w:rsidRPr="00492505">
        <w:t>3</w:t>
      </w:r>
      <w:r>
        <w:t xml:space="preserve">81 </w:t>
      </w:r>
      <w:r w:rsidRPr="00492505">
        <w:t>for the procedures and content of the DLMS Requisition Alert.</w:t>
      </w:r>
    </w:p>
  </w:footnote>
  <w:footnote w:id="40">
    <w:p w:rsidRPr="00492505" w:rsidR="002E2FEF" w:rsidP="00E5240D" w:rsidRDefault="002E2FEF" w14:paraId="75F06634" w14:textId="77777777">
      <w:pPr>
        <w:pStyle w:val="FootnoteText"/>
      </w:pPr>
      <w:r w:rsidRPr="00492505">
        <w:rPr>
          <w:rStyle w:val="FootnoteReference"/>
        </w:rPr>
        <w:footnoteRef/>
      </w:r>
      <w:r w:rsidRPr="00492505">
        <w:t xml:space="preserve"> Expanded use for all DoD Components requisitioning from DLA is planned for future implementation (approximately 2014).</w:t>
      </w:r>
    </w:p>
  </w:footnote>
  <w:footnote w:id="41">
    <w:p w:rsidRPr="00492505" w:rsidR="002E2FEF" w:rsidRDefault="002E2FEF" w14:paraId="75F06635" w14:textId="4C38985C">
      <w:pPr>
        <w:pStyle w:val="FootnoteText"/>
      </w:pPr>
      <w:r w:rsidRPr="00492505">
        <w:rPr>
          <w:rStyle w:val="FootnoteReference"/>
        </w:rPr>
        <w:footnoteRef/>
      </w:r>
      <w:r w:rsidRPr="00492505">
        <w:t xml:space="preserve"> Refer to ADC 338A, Requirements of Mission Support Material (MSM) under Navy BRAC SS&amp;D IMSP. Implementation date January 2011.  Note:  The requisition alert transaction allows Navy industrial sites to notify DLA of their requirements in advance of the funded requisition, thereby allowing DLA to procure and position materiel appropriately to support prompt order fulfillment.  Refer to ADC 352 for DLMS Requisition Alert procedures.</w:t>
      </w:r>
    </w:p>
  </w:footnote>
  <w:footnote w:id="42">
    <w:p w:rsidRPr="001E1B8C" w:rsidR="002E2FEF" w:rsidP="00E5240D" w:rsidRDefault="002E2FEF" w14:paraId="75F06636" w14:textId="137CB06A">
      <w:pPr>
        <w:pStyle w:val="FootnoteText"/>
      </w:pPr>
      <w:r w:rsidRPr="00492505">
        <w:rPr>
          <w:rStyle w:val="FootnoteReference"/>
        </w:rPr>
        <w:footnoteRef/>
      </w:r>
      <w:r w:rsidRPr="00492505">
        <w:t xml:space="preserve"> Refer to ADC 359, Perpetuation of the Denial Management Code to the DLMS Requisition, and M</w:t>
      </w:r>
      <w:r w:rsidRPr="001E1B8C">
        <w:t>odification of Air Force BRAC IMSP SDR Procedures.</w:t>
      </w:r>
    </w:p>
  </w:footnote>
  <w:footnote w:id="43">
    <w:p w:rsidRPr="005A7DB9" w:rsidR="002E2FEF" w:rsidP="00E5240D" w:rsidRDefault="002E2FEF" w14:paraId="75F06637" w14:textId="4803D66A">
      <w:pPr>
        <w:pStyle w:val="FootnoteText"/>
      </w:pPr>
      <w:r w:rsidRPr="001E1B8C">
        <w:rPr>
          <w:rStyle w:val="FootnoteReference"/>
        </w:rPr>
        <w:footnoteRef/>
      </w:r>
      <w:r w:rsidRPr="001E1B8C">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2FEF" w:rsidRDefault="002E2FEF" w14:paraId="75F06602" w14:textId="77777777">
    <w:pPr>
      <w:rPr>
        <w:b/>
        <w:bCs/>
        <w:iCs/>
      </w:rPr>
    </w:pPr>
    <w:r>
      <w:rPr>
        <w:b/>
        <w:bCs/>
        <w:iCs/>
      </w:rPr>
      <w:t>CH 2</w:t>
    </w:r>
  </w:p>
  <w:p w:rsidR="002E2FEF" w:rsidRDefault="002E2FEF" w14:paraId="75F06603" w14:textId="77777777">
    <w:pPr>
      <w:pStyle w:val="Header"/>
      <w:jc w:val="left"/>
      <w:rPr>
        <w:u w:val="none"/>
      </w:rPr>
    </w:pPr>
    <w:r>
      <w:rPr>
        <w:b/>
        <w:bCs/>
        <w:iCs/>
        <w:u w:val="none"/>
      </w:rPr>
      <w:t>DoD 4000.25-2-M</w:t>
    </w:r>
  </w:p>
  <w:p w:rsidR="002E2FEF" w:rsidRDefault="002E2FEF" w14:paraId="75F06604" w14:textId="7777777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6C01" w:rsidP="01842A53" w:rsidRDefault="005E6C01" w14:paraId="5F424B41" w14:textId="6E81C660">
    <w:pPr>
      <w:pStyle w:val="Header"/>
      <w:tabs>
        <w:tab w:val="left" w:pos="720"/>
      </w:tabs>
      <w:jc w:val="right"/>
      <w:rPr>
        <w:rFonts w:cs="Arial"/>
        <w:i w:val="1"/>
        <w:iCs w:val="1"/>
        <w:u w:val="none"/>
      </w:rPr>
    </w:pPr>
    <w:r w:rsidRPr="01842A53" w:rsidR="01842A53">
      <w:rPr>
        <w:rFonts w:cs="Arial"/>
        <w:i w:val="1"/>
        <w:iCs w:val="1"/>
        <w:u w:val="none"/>
      </w:rPr>
      <w:t xml:space="preserve">DLM 4000.25, </w:t>
    </w:r>
    <w:r w:rsidRPr="01842A53" w:rsidR="01842A53">
      <w:rPr>
        <w:rFonts w:cs="Arial"/>
        <w:i w:val="1"/>
        <w:iCs w:val="1"/>
        <w:u w:val="none"/>
      </w:rPr>
      <w:t xml:space="preserve">Volume 2, </w:t>
    </w:r>
    <w:r w:rsidRPr="01842A53" w:rsidR="01842A53">
      <w:rPr>
        <w:rFonts w:cs="Arial"/>
        <w:i w:val="1"/>
        <w:iCs w:val="1"/>
        <w:u w:val="none"/>
      </w:rPr>
      <w:t>February 7, 2025</w:t>
    </w:r>
  </w:p>
  <w:p w:rsidRPr="00977530" w:rsidR="002E2FEF" w:rsidP="743AFCBB" w:rsidRDefault="743AFCBB" w14:paraId="4226837B" w14:textId="1AD0833F">
    <w:pPr>
      <w:pStyle w:val="Header"/>
      <w:tabs>
        <w:tab w:val="left" w:pos="720"/>
      </w:tabs>
      <w:jc w:val="right"/>
      <w:rPr>
        <w:rFonts w:cs="Arial"/>
        <w:i/>
        <w:iCs/>
        <w:u w:val="none"/>
      </w:rPr>
    </w:pPr>
    <w:r w:rsidRPr="743AFCBB">
      <w:rPr>
        <w:rFonts w:cs="Arial"/>
        <w:i/>
        <w:iCs/>
        <w:u w:val="none"/>
      </w:rPr>
      <w:t>Change 1</w:t>
    </w:r>
    <w:r w:rsidR="00572B99">
      <w:rPr>
        <w:rFonts w:cs="Arial"/>
        <w:i/>
        <w:iCs/>
        <w:u w:val="none"/>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hint="default" w:ascii="Symbol" w:hAnsi="Symbol"/>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hint="default" w:ascii="Symbol" w:hAnsi="Symbol"/>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FFFFFFFB"/>
    <w:multiLevelType w:val="multilevel"/>
    <w:tmpl w:val="D37A780C"/>
    <w:lvl w:ilvl="0">
      <w:start w:val="1"/>
      <w:numFmt w:val="none"/>
      <w:pStyle w:val="Heading1"/>
      <w:suff w:val="nothing"/>
      <w:lvlText w:val="AP2.6 APPENDIX 2.6"/>
      <w:lvlJc w:val="left"/>
      <w:pPr>
        <w:ind w:left="0" w:firstLine="0"/>
      </w:pPr>
      <w:rPr>
        <w:rFonts w:hint="default" w:ascii="Arial" w:hAnsi="Arial"/>
        <w:b/>
        <w:i w:val="0"/>
        <w:sz w:val="44"/>
      </w:rPr>
    </w:lvl>
    <w:lvl w:ilvl="1">
      <w:start w:val="1"/>
      <w:numFmt w:val="decimal"/>
      <w:pStyle w:val="Heading2"/>
      <w:suff w:val="nothing"/>
      <w:lvlText w:val="AP2.6.%2  "/>
      <w:lvlJc w:val="left"/>
      <w:pPr>
        <w:ind w:left="0" w:firstLine="0"/>
      </w:pPr>
      <w:rPr>
        <w:rFonts w:hint="default"/>
        <w:b/>
        <w:i w:val="0"/>
      </w:rPr>
    </w:lvl>
    <w:lvl w:ilvl="2">
      <w:start w:val="1"/>
      <w:numFmt w:val="decimal"/>
      <w:pStyle w:val="Heading3"/>
      <w:suff w:val="nothing"/>
      <w:lvlText w:val="AP2.6.%2.%3  "/>
      <w:lvlJc w:val="left"/>
      <w:pPr>
        <w:ind w:left="0" w:firstLine="0"/>
      </w:pPr>
      <w:rPr>
        <w:rFonts w:hint="default"/>
        <w:b/>
        <w:i w:val="0"/>
      </w:rPr>
    </w:lvl>
    <w:lvl w:ilvl="3">
      <w:start w:val="1"/>
      <w:numFmt w:val="decimal"/>
      <w:pStyle w:val="Heading4"/>
      <w:suff w:val="nothing"/>
      <w:lvlText w:val="AP2.6.%2.%3.%4  "/>
      <w:lvlJc w:val="left"/>
      <w:pPr>
        <w:ind w:left="0" w:firstLine="0"/>
      </w:pPr>
      <w:rPr>
        <w:rFonts w:hint="default" w:ascii="Arial" w:hAnsi="Arial"/>
        <w:b/>
        <w:i w:val="0"/>
        <w:sz w:val="24"/>
      </w:rPr>
    </w:lvl>
    <w:lvl w:ilvl="4">
      <w:start w:val="1"/>
      <w:numFmt w:val="decimal"/>
      <w:pStyle w:val="Heading5"/>
      <w:suff w:val="nothing"/>
      <w:lvlText w:val="AP2.6.%2.%3.%4.%5  "/>
      <w:lvlJc w:val="left"/>
      <w:pPr>
        <w:ind w:left="0" w:firstLine="0"/>
      </w:pPr>
      <w:rPr>
        <w:rFonts w:hint="default" w:ascii="Arial" w:hAnsi="Arial"/>
        <w:b/>
        <w:i w:val="0"/>
        <w:sz w:val="24"/>
      </w:rPr>
    </w:lvl>
    <w:lvl w:ilvl="5">
      <w:start w:val="1"/>
      <w:numFmt w:val="decimal"/>
      <w:pStyle w:val="Heading6"/>
      <w:suff w:val="nothing"/>
      <w:lvlText w:val="AP2.6%2.%3.%4.%5.%6  "/>
      <w:lvlJc w:val="left"/>
      <w:pPr>
        <w:ind w:left="0" w:firstLine="0"/>
      </w:pPr>
      <w:rPr>
        <w:rFonts w:hint="default" w:ascii="Arial" w:hAnsi="Arial"/>
        <w:b/>
        <w:i w:val="0"/>
        <w:sz w:val="24"/>
      </w:rPr>
    </w:lvl>
    <w:lvl w:ilvl="6">
      <w:start w:val="1"/>
      <w:numFmt w:val="decimal"/>
      <w:pStyle w:val="Heading7"/>
      <w:suff w:val="nothing"/>
      <w:lvlText w:val="AP2.6.%2.%3.%4.%5.%6.%7  "/>
      <w:lvlJc w:val="left"/>
      <w:pPr>
        <w:ind w:left="0" w:firstLine="0"/>
      </w:pPr>
      <w:rPr>
        <w:rFonts w:hint="default" w:ascii="Arial" w:hAnsi="Arial"/>
        <w:b/>
        <w:i w:val="0"/>
        <w:sz w:val="24"/>
      </w:rPr>
    </w:lvl>
    <w:lvl w:ilvl="7">
      <w:start w:val="1"/>
      <w:numFmt w:val="decimal"/>
      <w:pStyle w:val="Heading8"/>
      <w:suff w:val="nothing"/>
      <w:lvlText w:val="AP2.6.%2.%3.%4.%5.%6.%7.%8  "/>
      <w:lvlJc w:val="left"/>
      <w:pPr>
        <w:ind w:left="0" w:firstLine="0"/>
      </w:pPr>
      <w:rPr>
        <w:rFonts w:hint="default" w:ascii="Arial" w:hAnsi="Arial"/>
        <w:b/>
        <w:i w:val="0"/>
        <w:sz w:val="24"/>
      </w:rPr>
    </w:lvl>
    <w:lvl w:ilvl="8">
      <w:start w:val="1"/>
      <w:numFmt w:val="decimal"/>
      <w:pStyle w:val="Codes"/>
      <w:suff w:val="nothing"/>
      <w:lvlText w:val="AP2.6.%2.%3.%4.%5.%6.%7.%8.%9  "/>
      <w:lvlJc w:val="left"/>
      <w:pPr>
        <w:ind w:left="0" w:firstLine="0"/>
      </w:pPr>
      <w:rPr>
        <w:rFonts w:hint="default" w:ascii="Arial" w:hAnsi="Arial"/>
        <w:b/>
        <w:i w:val="0"/>
        <w:sz w:val="24"/>
      </w:rPr>
    </w:lvl>
  </w:abstractNum>
  <w:abstractNum w:abstractNumId="7" w15:restartNumberingAfterBreak="0">
    <w:nsid w:val="0B7C4E17"/>
    <w:multiLevelType w:val="hybridMultilevel"/>
    <w:tmpl w:val="6960FDF2"/>
    <w:lvl w:ilvl="0" w:tplc="18AAA806">
      <w:start w:val="1"/>
      <w:numFmt w:val="lowerLetter"/>
      <w:lvlText w:val="%1."/>
      <w:lvlJc w:val="left"/>
      <w:pPr>
        <w:tabs>
          <w:tab w:val="num" w:pos="4494"/>
        </w:tabs>
        <w:ind w:left="4494" w:hanging="360"/>
      </w:pPr>
      <w:rPr>
        <w:rFonts w:hint="default"/>
      </w:rPr>
    </w:lvl>
    <w:lvl w:ilvl="1" w:tplc="04090019" w:tentative="1">
      <w:start w:val="1"/>
      <w:numFmt w:val="lowerLetter"/>
      <w:lvlText w:val="%2."/>
      <w:lvlJc w:val="left"/>
      <w:pPr>
        <w:tabs>
          <w:tab w:val="num" w:pos="5214"/>
        </w:tabs>
        <w:ind w:left="5214" w:hanging="360"/>
      </w:pPr>
    </w:lvl>
    <w:lvl w:ilvl="2" w:tplc="0409001B" w:tentative="1">
      <w:start w:val="1"/>
      <w:numFmt w:val="lowerRoman"/>
      <w:lvlText w:val="%3."/>
      <w:lvlJc w:val="right"/>
      <w:pPr>
        <w:tabs>
          <w:tab w:val="num" w:pos="5934"/>
        </w:tabs>
        <w:ind w:left="5934" w:hanging="180"/>
      </w:pPr>
    </w:lvl>
    <w:lvl w:ilvl="3" w:tplc="0409000F" w:tentative="1">
      <w:start w:val="1"/>
      <w:numFmt w:val="decimal"/>
      <w:lvlText w:val="%4."/>
      <w:lvlJc w:val="left"/>
      <w:pPr>
        <w:tabs>
          <w:tab w:val="num" w:pos="6654"/>
        </w:tabs>
        <w:ind w:left="6654" w:hanging="360"/>
      </w:pPr>
    </w:lvl>
    <w:lvl w:ilvl="4" w:tplc="04090019" w:tentative="1">
      <w:start w:val="1"/>
      <w:numFmt w:val="lowerLetter"/>
      <w:lvlText w:val="%5."/>
      <w:lvlJc w:val="left"/>
      <w:pPr>
        <w:tabs>
          <w:tab w:val="num" w:pos="7374"/>
        </w:tabs>
        <w:ind w:left="7374" w:hanging="360"/>
      </w:pPr>
    </w:lvl>
    <w:lvl w:ilvl="5" w:tplc="0409001B" w:tentative="1">
      <w:start w:val="1"/>
      <w:numFmt w:val="lowerRoman"/>
      <w:lvlText w:val="%6."/>
      <w:lvlJc w:val="right"/>
      <w:pPr>
        <w:tabs>
          <w:tab w:val="num" w:pos="8094"/>
        </w:tabs>
        <w:ind w:left="8094" w:hanging="180"/>
      </w:pPr>
    </w:lvl>
    <w:lvl w:ilvl="6" w:tplc="0409000F" w:tentative="1">
      <w:start w:val="1"/>
      <w:numFmt w:val="decimal"/>
      <w:lvlText w:val="%7."/>
      <w:lvlJc w:val="left"/>
      <w:pPr>
        <w:tabs>
          <w:tab w:val="num" w:pos="8814"/>
        </w:tabs>
        <w:ind w:left="8814" w:hanging="360"/>
      </w:pPr>
    </w:lvl>
    <w:lvl w:ilvl="7" w:tplc="04090019" w:tentative="1">
      <w:start w:val="1"/>
      <w:numFmt w:val="lowerLetter"/>
      <w:lvlText w:val="%8."/>
      <w:lvlJc w:val="left"/>
      <w:pPr>
        <w:tabs>
          <w:tab w:val="num" w:pos="9534"/>
        </w:tabs>
        <w:ind w:left="9534" w:hanging="360"/>
      </w:pPr>
    </w:lvl>
    <w:lvl w:ilvl="8" w:tplc="0409001B" w:tentative="1">
      <w:start w:val="1"/>
      <w:numFmt w:val="lowerRoman"/>
      <w:lvlText w:val="%9."/>
      <w:lvlJc w:val="right"/>
      <w:pPr>
        <w:tabs>
          <w:tab w:val="num" w:pos="10254"/>
        </w:tabs>
        <w:ind w:left="10254" w:hanging="18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8966237"/>
    <w:multiLevelType w:val="hybridMultilevel"/>
    <w:tmpl w:val="C9BA7EC4"/>
    <w:lvl w:ilvl="0" w:tplc="A33CDE60">
      <w:start w:val="4"/>
      <w:numFmt w:val="decimal"/>
      <w:lvlText w:val="%1"/>
      <w:lvlJc w:val="left"/>
      <w:pPr>
        <w:tabs>
          <w:tab w:val="num" w:pos="3660"/>
        </w:tabs>
        <w:ind w:left="3660" w:hanging="360"/>
      </w:pPr>
      <w:rPr>
        <w:rFonts w:hint="default"/>
      </w:rPr>
    </w:lvl>
    <w:lvl w:ilvl="1" w:tplc="04090019" w:tentative="1">
      <w:start w:val="1"/>
      <w:numFmt w:val="lowerLetter"/>
      <w:lvlText w:val="%2."/>
      <w:lvlJc w:val="left"/>
      <w:pPr>
        <w:tabs>
          <w:tab w:val="num" w:pos="4380"/>
        </w:tabs>
        <w:ind w:left="4380" w:hanging="360"/>
      </w:pPr>
    </w:lvl>
    <w:lvl w:ilvl="2" w:tplc="0409001B" w:tentative="1">
      <w:start w:val="1"/>
      <w:numFmt w:val="lowerRoman"/>
      <w:lvlText w:val="%3."/>
      <w:lvlJc w:val="right"/>
      <w:pPr>
        <w:tabs>
          <w:tab w:val="num" w:pos="5100"/>
        </w:tabs>
        <w:ind w:left="5100" w:hanging="180"/>
      </w:pPr>
    </w:lvl>
    <w:lvl w:ilvl="3" w:tplc="0409000F" w:tentative="1">
      <w:start w:val="1"/>
      <w:numFmt w:val="decimal"/>
      <w:lvlText w:val="%4."/>
      <w:lvlJc w:val="left"/>
      <w:pPr>
        <w:tabs>
          <w:tab w:val="num" w:pos="5820"/>
        </w:tabs>
        <w:ind w:left="5820" w:hanging="360"/>
      </w:pPr>
    </w:lvl>
    <w:lvl w:ilvl="4" w:tplc="04090019" w:tentative="1">
      <w:start w:val="1"/>
      <w:numFmt w:val="lowerLetter"/>
      <w:lvlText w:val="%5."/>
      <w:lvlJc w:val="left"/>
      <w:pPr>
        <w:tabs>
          <w:tab w:val="num" w:pos="6540"/>
        </w:tabs>
        <w:ind w:left="6540" w:hanging="360"/>
      </w:pPr>
    </w:lvl>
    <w:lvl w:ilvl="5" w:tplc="0409001B" w:tentative="1">
      <w:start w:val="1"/>
      <w:numFmt w:val="lowerRoman"/>
      <w:lvlText w:val="%6."/>
      <w:lvlJc w:val="right"/>
      <w:pPr>
        <w:tabs>
          <w:tab w:val="num" w:pos="7260"/>
        </w:tabs>
        <w:ind w:left="7260" w:hanging="180"/>
      </w:pPr>
    </w:lvl>
    <w:lvl w:ilvl="6" w:tplc="0409000F" w:tentative="1">
      <w:start w:val="1"/>
      <w:numFmt w:val="decimal"/>
      <w:lvlText w:val="%7."/>
      <w:lvlJc w:val="left"/>
      <w:pPr>
        <w:tabs>
          <w:tab w:val="num" w:pos="7980"/>
        </w:tabs>
        <w:ind w:left="7980" w:hanging="360"/>
      </w:pPr>
    </w:lvl>
    <w:lvl w:ilvl="7" w:tplc="04090019" w:tentative="1">
      <w:start w:val="1"/>
      <w:numFmt w:val="lowerLetter"/>
      <w:lvlText w:val="%8."/>
      <w:lvlJc w:val="left"/>
      <w:pPr>
        <w:tabs>
          <w:tab w:val="num" w:pos="8700"/>
        </w:tabs>
        <w:ind w:left="8700" w:hanging="360"/>
      </w:pPr>
    </w:lvl>
    <w:lvl w:ilvl="8" w:tplc="0409001B" w:tentative="1">
      <w:start w:val="1"/>
      <w:numFmt w:val="lowerRoman"/>
      <w:lvlText w:val="%9."/>
      <w:lvlJc w:val="right"/>
      <w:pPr>
        <w:tabs>
          <w:tab w:val="num" w:pos="9420"/>
        </w:tabs>
        <w:ind w:left="9420" w:hanging="180"/>
      </w:pPr>
    </w:lvl>
  </w:abstractNum>
  <w:abstractNum w:abstractNumId="10" w15:restartNumberingAfterBreak="0">
    <w:nsid w:val="48B923C7"/>
    <w:multiLevelType w:val="hybridMultilevel"/>
    <w:tmpl w:val="621AD8B4"/>
    <w:lvl w:ilvl="0" w:tplc="C5946E64">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1" w15:restartNumberingAfterBreak="0">
    <w:nsid w:val="536041F4"/>
    <w:multiLevelType w:val="hybridMultilevel"/>
    <w:tmpl w:val="9E08157C"/>
    <w:lvl w:ilvl="0" w:tplc="20943578">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496982"/>
    <w:multiLevelType w:val="hybridMultilevel"/>
    <w:tmpl w:val="35D45738"/>
    <w:lvl w:ilvl="0" w:tplc="6090057E">
      <w:start w:val="3"/>
      <w:numFmt w:val="decimal"/>
      <w:lvlText w:val="%1"/>
      <w:lvlJc w:val="left"/>
      <w:pPr>
        <w:tabs>
          <w:tab w:val="num" w:pos="4524"/>
        </w:tabs>
        <w:ind w:left="4524" w:hanging="360"/>
      </w:pPr>
      <w:rPr>
        <w:rFonts w:hint="default"/>
      </w:rPr>
    </w:lvl>
    <w:lvl w:ilvl="1" w:tplc="04090019" w:tentative="1">
      <w:start w:val="1"/>
      <w:numFmt w:val="lowerLetter"/>
      <w:lvlText w:val="%2."/>
      <w:lvlJc w:val="left"/>
      <w:pPr>
        <w:tabs>
          <w:tab w:val="num" w:pos="5244"/>
        </w:tabs>
        <w:ind w:left="5244" w:hanging="360"/>
      </w:pPr>
    </w:lvl>
    <w:lvl w:ilvl="2" w:tplc="0409001B" w:tentative="1">
      <w:start w:val="1"/>
      <w:numFmt w:val="lowerRoman"/>
      <w:lvlText w:val="%3."/>
      <w:lvlJc w:val="right"/>
      <w:pPr>
        <w:tabs>
          <w:tab w:val="num" w:pos="5964"/>
        </w:tabs>
        <w:ind w:left="5964" w:hanging="180"/>
      </w:pPr>
    </w:lvl>
    <w:lvl w:ilvl="3" w:tplc="0409000F" w:tentative="1">
      <w:start w:val="1"/>
      <w:numFmt w:val="decimal"/>
      <w:lvlText w:val="%4."/>
      <w:lvlJc w:val="left"/>
      <w:pPr>
        <w:tabs>
          <w:tab w:val="num" w:pos="6684"/>
        </w:tabs>
        <w:ind w:left="6684" w:hanging="360"/>
      </w:pPr>
    </w:lvl>
    <w:lvl w:ilvl="4" w:tplc="04090019" w:tentative="1">
      <w:start w:val="1"/>
      <w:numFmt w:val="lowerLetter"/>
      <w:lvlText w:val="%5."/>
      <w:lvlJc w:val="left"/>
      <w:pPr>
        <w:tabs>
          <w:tab w:val="num" w:pos="7404"/>
        </w:tabs>
        <w:ind w:left="7404" w:hanging="360"/>
      </w:pPr>
    </w:lvl>
    <w:lvl w:ilvl="5" w:tplc="0409001B" w:tentative="1">
      <w:start w:val="1"/>
      <w:numFmt w:val="lowerRoman"/>
      <w:lvlText w:val="%6."/>
      <w:lvlJc w:val="right"/>
      <w:pPr>
        <w:tabs>
          <w:tab w:val="num" w:pos="8124"/>
        </w:tabs>
        <w:ind w:left="8124" w:hanging="180"/>
      </w:pPr>
    </w:lvl>
    <w:lvl w:ilvl="6" w:tplc="0409000F" w:tentative="1">
      <w:start w:val="1"/>
      <w:numFmt w:val="decimal"/>
      <w:lvlText w:val="%7."/>
      <w:lvlJc w:val="left"/>
      <w:pPr>
        <w:tabs>
          <w:tab w:val="num" w:pos="8844"/>
        </w:tabs>
        <w:ind w:left="8844" w:hanging="360"/>
      </w:pPr>
    </w:lvl>
    <w:lvl w:ilvl="7" w:tplc="04090019" w:tentative="1">
      <w:start w:val="1"/>
      <w:numFmt w:val="lowerLetter"/>
      <w:lvlText w:val="%8."/>
      <w:lvlJc w:val="left"/>
      <w:pPr>
        <w:tabs>
          <w:tab w:val="num" w:pos="9564"/>
        </w:tabs>
        <w:ind w:left="9564" w:hanging="360"/>
      </w:pPr>
    </w:lvl>
    <w:lvl w:ilvl="8" w:tplc="0409001B" w:tentative="1">
      <w:start w:val="1"/>
      <w:numFmt w:val="lowerRoman"/>
      <w:lvlText w:val="%9."/>
      <w:lvlJc w:val="right"/>
      <w:pPr>
        <w:tabs>
          <w:tab w:val="num" w:pos="10284"/>
        </w:tabs>
        <w:ind w:left="10284" w:hanging="180"/>
      </w:pPr>
    </w:lvl>
  </w:abstractNum>
  <w:abstractNum w:abstractNumId="13" w15:restartNumberingAfterBreak="0">
    <w:nsid w:val="5ED42904"/>
    <w:multiLevelType w:val="hybridMultilevel"/>
    <w:tmpl w:val="2EDC12AA"/>
    <w:lvl w:ilvl="0" w:tplc="FFFFFFFF">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D60581"/>
    <w:multiLevelType w:val="hybridMultilevel"/>
    <w:tmpl w:val="2C786A36"/>
    <w:lvl w:ilvl="0" w:tplc="6BE0FF34">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4908151">
    <w:abstractNumId w:val="6"/>
  </w:num>
  <w:num w:numId="2" w16cid:durableId="1541356707">
    <w:abstractNumId w:val="8"/>
  </w:num>
  <w:num w:numId="3" w16cid:durableId="1314987078">
    <w:abstractNumId w:val="5"/>
  </w:num>
  <w:num w:numId="4" w16cid:durableId="1020816157">
    <w:abstractNumId w:val="3"/>
  </w:num>
  <w:num w:numId="5" w16cid:durableId="1844972436">
    <w:abstractNumId w:val="2"/>
  </w:num>
  <w:num w:numId="6" w16cid:durableId="319619724">
    <w:abstractNumId w:val="4"/>
  </w:num>
  <w:num w:numId="7" w16cid:durableId="1187676059">
    <w:abstractNumId w:val="1"/>
  </w:num>
  <w:num w:numId="8" w16cid:durableId="2025546379">
    <w:abstractNumId w:val="0"/>
  </w:num>
  <w:num w:numId="9" w16cid:durableId="745227841">
    <w:abstractNumId w:val="9"/>
  </w:num>
  <w:num w:numId="10" w16cid:durableId="627199949">
    <w:abstractNumId w:val="12"/>
  </w:num>
  <w:num w:numId="11" w16cid:durableId="2135175378">
    <w:abstractNumId w:val="10"/>
  </w:num>
  <w:num w:numId="12" w16cid:durableId="1138376699">
    <w:abstractNumId w:val="14"/>
  </w:num>
  <w:num w:numId="13" w16cid:durableId="1258949699">
    <w:abstractNumId w:val="7"/>
  </w:num>
  <w:num w:numId="14" w16cid:durableId="90274352">
    <w:abstractNumId w:val="11"/>
  </w:num>
  <w:num w:numId="15" w16cid:durableId="150832612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intFractionalCharacterWidth/>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C7041"/>
    <w:rsid w:val="00004516"/>
    <w:rsid w:val="0001085E"/>
    <w:rsid w:val="000179CB"/>
    <w:rsid w:val="00026AAB"/>
    <w:rsid w:val="00031E07"/>
    <w:rsid w:val="00065E86"/>
    <w:rsid w:val="000701D5"/>
    <w:rsid w:val="000B7A98"/>
    <w:rsid w:val="000C4B34"/>
    <w:rsid w:val="001053A1"/>
    <w:rsid w:val="0010615E"/>
    <w:rsid w:val="00107EA6"/>
    <w:rsid w:val="00123B20"/>
    <w:rsid w:val="001334AB"/>
    <w:rsid w:val="00163AAE"/>
    <w:rsid w:val="00172994"/>
    <w:rsid w:val="0018304D"/>
    <w:rsid w:val="001864AB"/>
    <w:rsid w:val="0019624F"/>
    <w:rsid w:val="001B4563"/>
    <w:rsid w:val="001C3A86"/>
    <w:rsid w:val="001C7646"/>
    <w:rsid w:val="001D37FB"/>
    <w:rsid w:val="001E1B8C"/>
    <w:rsid w:val="0020542B"/>
    <w:rsid w:val="00207535"/>
    <w:rsid w:val="002101F1"/>
    <w:rsid w:val="002103CA"/>
    <w:rsid w:val="00216551"/>
    <w:rsid w:val="00240A62"/>
    <w:rsid w:val="0026798B"/>
    <w:rsid w:val="002A5BAA"/>
    <w:rsid w:val="002B6E43"/>
    <w:rsid w:val="002D18B2"/>
    <w:rsid w:val="002E2FEF"/>
    <w:rsid w:val="002E5AB0"/>
    <w:rsid w:val="0030256E"/>
    <w:rsid w:val="00311B3A"/>
    <w:rsid w:val="00316F00"/>
    <w:rsid w:val="00322332"/>
    <w:rsid w:val="00327466"/>
    <w:rsid w:val="003323EE"/>
    <w:rsid w:val="00363F0E"/>
    <w:rsid w:val="003641F0"/>
    <w:rsid w:val="003641FD"/>
    <w:rsid w:val="00365006"/>
    <w:rsid w:val="0037320B"/>
    <w:rsid w:val="00375F76"/>
    <w:rsid w:val="003817D7"/>
    <w:rsid w:val="00394E23"/>
    <w:rsid w:val="003A1C7A"/>
    <w:rsid w:val="003A7E39"/>
    <w:rsid w:val="003C102E"/>
    <w:rsid w:val="003C58CB"/>
    <w:rsid w:val="003D4D5F"/>
    <w:rsid w:val="003E440E"/>
    <w:rsid w:val="003E6669"/>
    <w:rsid w:val="003F15E2"/>
    <w:rsid w:val="003F1D03"/>
    <w:rsid w:val="00402991"/>
    <w:rsid w:val="00411AC4"/>
    <w:rsid w:val="004272D0"/>
    <w:rsid w:val="0043067E"/>
    <w:rsid w:val="004359C1"/>
    <w:rsid w:val="00455D88"/>
    <w:rsid w:val="00471FCA"/>
    <w:rsid w:val="00481CBF"/>
    <w:rsid w:val="00492505"/>
    <w:rsid w:val="004A4F9A"/>
    <w:rsid w:val="004B4967"/>
    <w:rsid w:val="004E0225"/>
    <w:rsid w:val="0050501F"/>
    <w:rsid w:val="00506971"/>
    <w:rsid w:val="005227D3"/>
    <w:rsid w:val="005240BB"/>
    <w:rsid w:val="00540FFC"/>
    <w:rsid w:val="0055354B"/>
    <w:rsid w:val="00566050"/>
    <w:rsid w:val="00570D80"/>
    <w:rsid w:val="00572B99"/>
    <w:rsid w:val="00575D37"/>
    <w:rsid w:val="005A7DB9"/>
    <w:rsid w:val="005C39F0"/>
    <w:rsid w:val="005E6C01"/>
    <w:rsid w:val="00622C5F"/>
    <w:rsid w:val="00642E51"/>
    <w:rsid w:val="006522DB"/>
    <w:rsid w:val="006549DE"/>
    <w:rsid w:val="00654ACC"/>
    <w:rsid w:val="00675B0E"/>
    <w:rsid w:val="00685CEF"/>
    <w:rsid w:val="006A3824"/>
    <w:rsid w:val="006B2EDE"/>
    <w:rsid w:val="006B7DBD"/>
    <w:rsid w:val="006C5B8D"/>
    <w:rsid w:val="006D03B3"/>
    <w:rsid w:val="006F14CC"/>
    <w:rsid w:val="006F76EB"/>
    <w:rsid w:val="00707736"/>
    <w:rsid w:val="00710A75"/>
    <w:rsid w:val="007172B9"/>
    <w:rsid w:val="00761177"/>
    <w:rsid w:val="00775322"/>
    <w:rsid w:val="007865AA"/>
    <w:rsid w:val="007A12B9"/>
    <w:rsid w:val="007B34FA"/>
    <w:rsid w:val="007B527D"/>
    <w:rsid w:val="007B5BD8"/>
    <w:rsid w:val="007C4FF6"/>
    <w:rsid w:val="007D593E"/>
    <w:rsid w:val="007F354A"/>
    <w:rsid w:val="008120F5"/>
    <w:rsid w:val="00820CEF"/>
    <w:rsid w:val="00830DEF"/>
    <w:rsid w:val="00836507"/>
    <w:rsid w:val="008472D2"/>
    <w:rsid w:val="00847DA1"/>
    <w:rsid w:val="008929C2"/>
    <w:rsid w:val="008B651B"/>
    <w:rsid w:val="008E1968"/>
    <w:rsid w:val="008F0788"/>
    <w:rsid w:val="008F2A6A"/>
    <w:rsid w:val="008F37D9"/>
    <w:rsid w:val="009035EA"/>
    <w:rsid w:val="00913654"/>
    <w:rsid w:val="009147AD"/>
    <w:rsid w:val="009207AA"/>
    <w:rsid w:val="00940C03"/>
    <w:rsid w:val="00941760"/>
    <w:rsid w:val="00977530"/>
    <w:rsid w:val="00981185"/>
    <w:rsid w:val="00987F75"/>
    <w:rsid w:val="009A60F0"/>
    <w:rsid w:val="009D064E"/>
    <w:rsid w:val="009E1C78"/>
    <w:rsid w:val="009E2F25"/>
    <w:rsid w:val="009F03BF"/>
    <w:rsid w:val="009F16EC"/>
    <w:rsid w:val="009F3290"/>
    <w:rsid w:val="00A72EF8"/>
    <w:rsid w:val="00A81B50"/>
    <w:rsid w:val="00AA3446"/>
    <w:rsid w:val="00AC7A8F"/>
    <w:rsid w:val="00AD4E93"/>
    <w:rsid w:val="00AE4BBB"/>
    <w:rsid w:val="00AF46BA"/>
    <w:rsid w:val="00B03D78"/>
    <w:rsid w:val="00B3666A"/>
    <w:rsid w:val="00B37BF2"/>
    <w:rsid w:val="00B4198D"/>
    <w:rsid w:val="00B46C7C"/>
    <w:rsid w:val="00B54509"/>
    <w:rsid w:val="00B64C55"/>
    <w:rsid w:val="00BA711F"/>
    <w:rsid w:val="00BC6EBF"/>
    <w:rsid w:val="00BC7041"/>
    <w:rsid w:val="00BE4D20"/>
    <w:rsid w:val="00BF4DCB"/>
    <w:rsid w:val="00BF6DB4"/>
    <w:rsid w:val="00C30DF4"/>
    <w:rsid w:val="00C42DFC"/>
    <w:rsid w:val="00C66D3C"/>
    <w:rsid w:val="00C7740F"/>
    <w:rsid w:val="00C80543"/>
    <w:rsid w:val="00C90059"/>
    <w:rsid w:val="00CA1923"/>
    <w:rsid w:val="00D0533C"/>
    <w:rsid w:val="00D26B5D"/>
    <w:rsid w:val="00D4070F"/>
    <w:rsid w:val="00D413E9"/>
    <w:rsid w:val="00D91080"/>
    <w:rsid w:val="00D9433E"/>
    <w:rsid w:val="00D9689D"/>
    <w:rsid w:val="00DA7DBE"/>
    <w:rsid w:val="00DD4901"/>
    <w:rsid w:val="00DE4E5D"/>
    <w:rsid w:val="00E259EF"/>
    <w:rsid w:val="00E30DBC"/>
    <w:rsid w:val="00E35F20"/>
    <w:rsid w:val="00E40EA6"/>
    <w:rsid w:val="00E47321"/>
    <w:rsid w:val="00E5240D"/>
    <w:rsid w:val="00E53AB2"/>
    <w:rsid w:val="00E74227"/>
    <w:rsid w:val="00E75E8A"/>
    <w:rsid w:val="00EB497C"/>
    <w:rsid w:val="00ED08A0"/>
    <w:rsid w:val="00ED360A"/>
    <w:rsid w:val="00ED7FC9"/>
    <w:rsid w:val="00EE005A"/>
    <w:rsid w:val="00EF3873"/>
    <w:rsid w:val="00EF4A23"/>
    <w:rsid w:val="00F02288"/>
    <w:rsid w:val="00F04511"/>
    <w:rsid w:val="00F063F1"/>
    <w:rsid w:val="00F32346"/>
    <w:rsid w:val="00F33800"/>
    <w:rsid w:val="00F56199"/>
    <w:rsid w:val="00F71695"/>
    <w:rsid w:val="00F87603"/>
    <w:rsid w:val="00FA5293"/>
    <w:rsid w:val="00FA6871"/>
    <w:rsid w:val="00FB5AF8"/>
    <w:rsid w:val="00FB7CDE"/>
    <w:rsid w:val="00FE5D06"/>
    <w:rsid w:val="01842A53"/>
    <w:rsid w:val="11B5087D"/>
    <w:rsid w:val="12BA3918"/>
    <w:rsid w:val="139CC409"/>
    <w:rsid w:val="51B16572"/>
    <w:rsid w:val="743AF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5F063A0"/>
  <w15:docId w15:val="{D1CE57ED-EA8F-4480-B447-C193A6AE07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G Times (W1)" w:hAnsi="CG Times (W1)"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A7DBE"/>
    <w:rPr>
      <w:rFonts w:ascii="Arial" w:hAnsi="Arial"/>
      <w:sz w:val="24"/>
    </w:rPr>
  </w:style>
  <w:style w:type="paragraph" w:styleId="Heading1">
    <w:name w:val="heading 1"/>
    <w:basedOn w:val="Normal"/>
    <w:next w:val="Heading2"/>
    <w:qFormat/>
    <w:rsid w:val="00DA7DBE"/>
    <w:pPr>
      <w:numPr>
        <w:numId w:val="1"/>
      </w:numPr>
      <w:spacing w:before="60" w:after="120"/>
      <w:outlineLvl w:val="0"/>
    </w:pPr>
    <w:rPr>
      <w:b/>
      <w:caps/>
      <w:sz w:val="28"/>
    </w:rPr>
  </w:style>
  <w:style w:type="paragraph" w:styleId="Heading2">
    <w:name w:val="heading 2"/>
    <w:basedOn w:val="Normal"/>
    <w:qFormat/>
    <w:rsid w:val="00DA7DBE"/>
    <w:pPr>
      <w:numPr>
        <w:ilvl w:val="1"/>
        <w:numId w:val="1"/>
      </w:numPr>
      <w:spacing w:before="60" w:after="120"/>
      <w:outlineLvl w:val="1"/>
    </w:pPr>
  </w:style>
  <w:style w:type="paragraph" w:styleId="Heading3">
    <w:name w:val="heading 3"/>
    <w:basedOn w:val="Normal"/>
    <w:qFormat/>
    <w:rsid w:val="00DA7DBE"/>
    <w:pPr>
      <w:numPr>
        <w:ilvl w:val="2"/>
        <w:numId w:val="1"/>
      </w:numPr>
      <w:tabs>
        <w:tab w:val="left" w:pos="1530"/>
      </w:tabs>
      <w:spacing w:before="60" w:after="120"/>
      <w:outlineLvl w:val="2"/>
    </w:pPr>
  </w:style>
  <w:style w:type="paragraph" w:styleId="Heading4">
    <w:name w:val="heading 4"/>
    <w:basedOn w:val="Normal"/>
    <w:qFormat/>
    <w:rsid w:val="00DA7DBE"/>
    <w:pPr>
      <w:numPr>
        <w:ilvl w:val="3"/>
        <w:numId w:val="1"/>
      </w:numPr>
      <w:spacing w:before="60" w:after="120"/>
      <w:outlineLvl w:val="3"/>
    </w:pPr>
  </w:style>
  <w:style w:type="paragraph" w:styleId="Heading5">
    <w:name w:val="heading 5"/>
    <w:basedOn w:val="Normal"/>
    <w:qFormat/>
    <w:rsid w:val="00DA7DBE"/>
    <w:pPr>
      <w:numPr>
        <w:ilvl w:val="4"/>
        <w:numId w:val="1"/>
      </w:numPr>
      <w:spacing w:before="60" w:after="120"/>
      <w:outlineLvl w:val="4"/>
    </w:pPr>
  </w:style>
  <w:style w:type="paragraph" w:styleId="Heading6">
    <w:name w:val="heading 6"/>
    <w:basedOn w:val="Normal"/>
    <w:qFormat/>
    <w:rsid w:val="00DA7DBE"/>
    <w:pPr>
      <w:numPr>
        <w:ilvl w:val="5"/>
        <w:numId w:val="1"/>
      </w:numPr>
      <w:tabs>
        <w:tab w:val="left" w:pos="3150"/>
      </w:tabs>
      <w:spacing w:before="60" w:after="120"/>
      <w:outlineLvl w:val="5"/>
    </w:pPr>
  </w:style>
  <w:style w:type="paragraph" w:styleId="Heading7">
    <w:name w:val="heading 7"/>
    <w:basedOn w:val="Normal"/>
    <w:qFormat/>
    <w:rsid w:val="00DA7DBE"/>
    <w:pPr>
      <w:numPr>
        <w:ilvl w:val="6"/>
        <w:numId w:val="1"/>
      </w:numPr>
      <w:spacing w:before="60" w:after="120"/>
      <w:outlineLvl w:val="6"/>
    </w:pPr>
  </w:style>
  <w:style w:type="paragraph" w:styleId="Heading8">
    <w:name w:val="heading 8"/>
    <w:basedOn w:val="Normal"/>
    <w:next w:val="Heading9"/>
    <w:qFormat/>
    <w:rsid w:val="00DA7DBE"/>
    <w:pPr>
      <w:numPr>
        <w:ilvl w:val="7"/>
        <w:numId w:val="1"/>
      </w:numPr>
      <w:spacing w:before="60" w:after="120"/>
      <w:outlineLvl w:val="7"/>
    </w:pPr>
  </w:style>
  <w:style w:type="paragraph" w:styleId="Heading9">
    <w:name w:val="heading 9"/>
    <w:basedOn w:val="Normal"/>
    <w:qFormat/>
    <w:rsid w:val="00DA7DBE"/>
    <w:pPr>
      <w:spacing w:before="60" w:after="12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ndnoteReference">
    <w:name w:val="endnote reference"/>
    <w:basedOn w:val="DefaultParagraphFont"/>
    <w:semiHidden/>
    <w:rsid w:val="00DA7DBE"/>
    <w:rPr>
      <w:vertAlign w:val="superscript"/>
    </w:rPr>
  </w:style>
  <w:style w:type="character" w:styleId="FootnoteReference">
    <w:name w:val="footnote reference"/>
    <w:basedOn w:val="DefaultParagraphFont"/>
    <w:semiHidden/>
    <w:rsid w:val="00DA7DBE"/>
    <w:rPr>
      <w:vertAlign w:val="superscript"/>
    </w:rPr>
  </w:style>
  <w:style w:type="character" w:styleId="PageNumber">
    <w:name w:val="page number"/>
    <w:basedOn w:val="DefaultParagraphFont"/>
    <w:rsid w:val="00DA7DBE"/>
    <w:rPr>
      <w:rFonts w:ascii="Arial" w:hAnsi="Arial"/>
      <w:b/>
      <w:sz w:val="24"/>
    </w:rPr>
  </w:style>
  <w:style w:type="paragraph" w:styleId="Footer">
    <w:name w:val="footer"/>
    <w:basedOn w:val="Normal"/>
    <w:rsid w:val="00DA7DBE"/>
    <w:pPr>
      <w:tabs>
        <w:tab w:val="center" w:pos="4320"/>
        <w:tab w:val="right" w:pos="8640"/>
      </w:tabs>
    </w:pPr>
  </w:style>
  <w:style w:type="paragraph" w:styleId="Header">
    <w:name w:val="header"/>
    <w:basedOn w:val="Normal"/>
    <w:link w:val="HeaderChar"/>
    <w:rsid w:val="00DA7DBE"/>
    <w:pPr>
      <w:tabs>
        <w:tab w:val="center" w:pos="4320"/>
        <w:tab w:val="right" w:pos="8640"/>
      </w:tabs>
      <w:jc w:val="center"/>
    </w:pPr>
    <w:rPr>
      <w:u w:val="single"/>
    </w:rPr>
  </w:style>
  <w:style w:type="paragraph" w:styleId="FootnoteText">
    <w:name w:val="footnote text"/>
    <w:aliases w:val="ft"/>
    <w:basedOn w:val="Normal"/>
    <w:link w:val="FootnoteTextChar"/>
    <w:semiHidden/>
    <w:rsid w:val="00DA7DBE"/>
    <w:rPr>
      <w:sz w:val="20"/>
    </w:rPr>
  </w:style>
  <w:style w:type="paragraph" w:styleId="SubTitle" w:customStyle="1">
    <w:name w:val="Sub Title"/>
    <w:basedOn w:val="Title"/>
    <w:rsid w:val="00DA7DBE"/>
    <w:rPr>
      <w:u w:val="single"/>
    </w:rPr>
  </w:style>
  <w:style w:type="paragraph" w:styleId="Title">
    <w:name w:val="Title"/>
    <w:basedOn w:val="Normal"/>
    <w:next w:val="Header"/>
    <w:qFormat/>
    <w:rsid w:val="00DA7DBE"/>
    <w:pPr>
      <w:spacing w:after="240"/>
      <w:jc w:val="center"/>
    </w:pPr>
    <w:rPr>
      <w:b/>
      <w:caps/>
      <w:kern w:val="28"/>
      <w:sz w:val="28"/>
    </w:rPr>
  </w:style>
  <w:style w:type="paragraph" w:styleId="Subtitle0">
    <w:name w:val="Subtitle"/>
    <w:basedOn w:val="Normal"/>
    <w:qFormat/>
    <w:rsid w:val="00DA7DBE"/>
    <w:pPr>
      <w:spacing w:after="240"/>
      <w:jc w:val="center"/>
    </w:pPr>
    <w:rPr>
      <w:b/>
      <w:caps/>
      <w:sz w:val="28"/>
      <w:u w:val="single"/>
    </w:rPr>
  </w:style>
  <w:style w:type="paragraph" w:styleId="BodyTextHanging" w:customStyle="1">
    <w:name w:val="Body Text Hanging"/>
    <w:basedOn w:val="Normal"/>
    <w:rsid w:val="00DA7DBE"/>
    <w:pPr>
      <w:spacing w:after="160"/>
      <w:ind w:left="1440"/>
    </w:pPr>
  </w:style>
  <w:style w:type="paragraph" w:styleId="BodyText">
    <w:name w:val="Body Text"/>
    <w:basedOn w:val="Normal"/>
    <w:rsid w:val="00DA7DBE"/>
    <w:pPr>
      <w:spacing w:after="120"/>
    </w:pPr>
  </w:style>
  <w:style w:type="paragraph" w:styleId="ListBullet">
    <w:name w:val="List Bullet"/>
    <w:basedOn w:val="Normal"/>
    <w:rsid w:val="00DA7DBE"/>
    <w:pPr>
      <w:spacing w:after="120"/>
      <w:ind w:left="360" w:hanging="360"/>
    </w:pPr>
  </w:style>
  <w:style w:type="paragraph" w:styleId="ListBullet2">
    <w:name w:val="List Bullet 2"/>
    <w:basedOn w:val="Normal"/>
    <w:rsid w:val="00DA7DBE"/>
    <w:pPr>
      <w:ind w:left="720" w:hanging="360"/>
    </w:pPr>
  </w:style>
  <w:style w:type="paragraph" w:styleId="ListBullet3">
    <w:name w:val="List Bullet 3"/>
    <w:basedOn w:val="Normal"/>
    <w:rsid w:val="00DA7DBE"/>
    <w:pPr>
      <w:ind w:left="1080" w:hanging="360"/>
    </w:pPr>
  </w:style>
  <w:style w:type="paragraph" w:styleId="ListNumber">
    <w:name w:val="List Number"/>
    <w:basedOn w:val="Normal"/>
    <w:rsid w:val="00DA7DBE"/>
    <w:pPr>
      <w:ind w:left="360" w:hanging="360"/>
    </w:pPr>
  </w:style>
  <w:style w:type="paragraph" w:styleId="ListNumber2">
    <w:name w:val="List Number 2"/>
    <w:basedOn w:val="Normal"/>
    <w:rsid w:val="00DA7DBE"/>
    <w:pPr>
      <w:ind w:left="720" w:hanging="360"/>
    </w:pPr>
  </w:style>
  <w:style w:type="paragraph" w:styleId="ListNumber3">
    <w:name w:val="List Number 3"/>
    <w:basedOn w:val="Normal"/>
    <w:rsid w:val="00DA7DBE"/>
    <w:pPr>
      <w:ind w:left="1080" w:hanging="360"/>
    </w:pPr>
  </w:style>
  <w:style w:type="paragraph" w:styleId="DocumentMap">
    <w:name w:val="Document Map"/>
    <w:basedOn w:val="Normal"/>
    <w:semiHidden/>
    <w:rsid w:val="00DA7DBE"/>
    <w:pPr>
      <w:shd w:val="clear" w:color="auto" w:fill="000080"/>
    </w:pPr>
    <w:rPr>
      <w:rFonts w:ascii="Tahoma" w:hAnsi="Tahoma"/>
    </w:rPr>
  </w:style>
  <w:style w:type="paragraph" w:styleId="Codes" w:customStyle="1">
    <w:name w:val="Codes"/>
    <w:rsid w:val="00DA7DBE"/>
    <w:pPr>
      <w:numPr>
        <w:ilvl w:val="8"/>
        <w:numId w:val="1"/>
      </w:numPr>
    </w:pPr>
    <w:rPr>
      <w:rFonts w:ascii="Arial" w:hAnsi="Arial"/>
      <w:noProof/>
      <w:sz w:val="24"/>
    </w:rPr>
  </w:style>
  <w:style w:type="table" w:styleId="TableGrid">
    <w:name w:val="Table Grid"/>
    <w:basedOn w:val="TableNormal"/>
    <w:rsid w:val="007077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rsid w:val="00707736"/>
    <w:rPr>
      <w:sz w:val="16"/>
      <w:szCs w:val="16"/>
    </w:rPr>
  </w:style>
  <w:style w:type="paragraph" w:styleId="CommentText">
    <w:name w:val="annotation text"/>
    <w:basedOn w:val="Normal"/>
    <w:link w:val="CommentTextChar"/>
    <w:rsid w:val="00707736"/>
    <w:rPr>
      <w:sz w:val="20"/>
    </w:rPr>
  </w:style>
  <w:style w:type="character" w:styleId="CommentTextChar" w:customStyle="1">
    <w:name w:val="Comment Text Char"/>
    <w:basedOn w:val="DefaultParagraphFont"/>
    <w:link w:val="CommentText"/>
    <w:rsid w:val="00707736"/>
    <w:rPr>
      <w:rFonts w:ascii="Arial" w:hAnsi="Arial"/>
    </w:rPr>
  </w:style>
  <w:style w:type="paragraph" w:styleId="CommentSubject">
    <w:name w:val="annotation subject"/>
    <w:basedOn w:val="CommentText"/>
    <w:next w:val="CommentText"/>
    <w:link w:val="CommentSubjectChar"/>
    <w:rsid w:val="00707736"/>
    <w:rPr>
      <w:b/>
      <w:bCs/>
    </w:rPr>
  </w:style>
  <w:style w:type="character" w:styleId="CommentSubjectChar" w:customStyle="1">
    <w:name w:val="Comment Subject Char"/>
    <w:basedOn w:val="CommentTextChar"/>
    <w:link w:val="CommentSubject"/>
    <w:rsid w:val="00707736"/>
    <w:rPr>
      <w:rFonts w:ascii="Arial" w:hAnsi="Arial"/>
      <w:b/>
      <w:bCs/>
    </w:rPr>
  </w:style>
  <w:style w:type="paragraph" w:styleId="Revision">
    <w:name w:val="Revision"/>
    <w:hidden/>
    <w:uiPriority w:val="99"/>
    <w:semiHidden/>
    <w:rsid w:val="00707736"/>
    <w:rPr>
      <w:rFonts w:ascii="Arial" w:hAnsi="Arial"/>
      <w:sz w:val="24"/>
    </w:rPr>
  </w:style>
  <w:style w:type="paragraph" w:styleId="BalloonText">
    <w:name w:val="Balloon Text"/>
    <w:basedOn w:val="Normal"/>
    <w:link w:val="BalloonTextChar"/>
    <w:rsid w:val="00707736"/>
    <w:rPr>
      <w:rFonts w:ascii="Tahoma" w:hAnsi="Tahoma" w:cs="Tahoma"/>
      <w:sz w:val="16"/>
      <w:szCs w:val="16"/>
    </w:rPr>
  </w:style>
  <w:style w:type="character" w:styleId="BalloonTextChar" w:customStyle="1">
    <w:name w:val="Balloon Text Char"/>
    <w:basedOn w:val="DefaultParagraphFont"/>
    <w:link w:val="BalloonText"/>
    <w:rsid w:val="00707736"/>
    <w:rPr>
      <w:rFonts w:ascii="Tahoma" w:hAnsi="Tahoma" w:cs="Tahoma"/>
      <w:sz w:val="16"/>
      <w:szCs w:val="16"/>
    </w:rPr>
  </w:style>
  <w:style w:type="paragraph" w:styleId="ListParagraph">
    <w:name w:val="List Paragraph"/>
    <w:basedOn w:val="Normal"/>
    <w:uiPriority w:val="34"/>
    <w:qFormat/>
    <w:rsid w:val="0050501F"/>
    <w:pPr>
      <w:ind w:left="720"/>
      <w:contextualSpacing/>
    </w:pPr>
  </w:style>
  <w:style w:type="character" w:styleId="FootnoteTextChar" w:customStyle="1">
    <w:name w:val="Footnote Text Char"/>
    <w:aliases w:val="ft Char"/>
    <w:link w:val="FootnoteText"/>
    <w:semiHidden/>
    <w:locked/>
    <w:rsid w:val="0010615E"/>
    <w:rPr>
      <w:rFonts w:ascii="Arial" w:hAnsi="Arial"/>
    </w:rPr>
  </w:style>
  <w:style w:type="character" w:styleId="HeaderChar" w:customStyle="1">
    <w:name w:val="Header Char"/>
    <w:basedOn w:val="DefaultParagraphFont"/>
    <w:link w:val="Header"/>
    <w:rsid w:val="005E6C01"/>
    <w:rPr>
      <w:rFonts w:ascii="Arial" w:hAnsi="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863462">
      <w:bodyDiv w:val="1"/>
      <w:marLeft w:val="0"/>
      <w:marRight w:val="0"/>
      <w:marTop w:val="0"/>
      <w:marBottom w:val="0"/>
      <w:divBdr>
        <w:top w:val="none" w:sz="0" w:space="0" w:color="auto"/>
        <w:left w:val="none" w:sz="0" w:space="0" w:color="auto"/>
        <w:bottom w:val="none" w:sz="0" w:space="0" w:color="auto"/>
        <w:right w:val="none" w:sz="0" w:space="0" w:color="auto"/>
      </w:divBdr>
    </w:div>
    <w:div w:id="1337533273">
      <w:bodyDiv w:val="1"/>
      <w:marLeft w:val="0"/>
      <w:marRight w:val="0"/>
      <w:marTop w:val="0"/>
      <w:marBottom w:val="0"/>
      <w:divBdr>
        <w:top w:val="none" w:sz="0" w:space="0" w:color="auto"/>
        <w:left w:val="none" w:sz="0" w:space="0" w:color="auto"/>
        <w:bottom w:val="none" w:sz="0" w:space="0" w:color="auto"/>
        <w:right w:val="none" w:sz="0" w:space="0" w:color="auto"/>
      </w:divBdr>
    </w:div>
    <w:div w:id="1365130970">
      <w:bodyDiv w:val="1"/>
      <w:marLeft w:val="0"/>
      <w:marRight w:val="0"/>
      <w:marTop w:val="0"/>
      <w:marBottom w:val="0"/>
      <w:divBdr>
        <w:top w:val="none" w:sz="0" w:space="0" w:color="auto"/>
        <w:left w:val="none" w:sz="0" w:space="0" w:color="auto"/>
        <w:bottom w:val="none" w:sz="0" w:space="0" w:color="auto"/>
        <w:right w:val="none" w:sz="0" w:space="0" w:color="auto"/>
      </w:divBdr>
    </w:div>
    <w:div w:id="213007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5819C05-E684-4B6C-8645-01CC74A690FD}">
  <ds:schemaRefs>
    <ds:schemaRef ds:uri="http://schemas.openxmlformats.org/officeDocument/2006/bibliography"/>
  </ds:schemaRefs>
</ds:datastoreItem>
</file>

<file path=customXml/itemProps2.xml><?xml version="1.0" encoding="utf-8"?>
<ds:datastoreItem xmlns:ds="http://schemas.openxmlformats.org/officeDocument/2006/customXml" ds:itemID="{BF73C0C7-F86C-4DE5-B0D6-256B6FD2D4BC}">
  <ds:schemaRefs>
    <ds:schemaRef ds:uri="http://schemas.microsoft.com/sharepoint/v3/contenttype/forms"/>
  </ds:schemaRefs>
</ds:datastoreItem>
</file>

<file path=customXml/itemProps3.xml><?xml version="1.0" encoding="utf-8"?>
<ds:datastoreItem xmlns:ds="http://schemas.openxmlformats.org/officeDocument/2006/customXml" ds:itemID="{DA6FF5A6-57BA-45E4-AA34-074925C9F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EB67E-C146-4A6E-901D-C9A65DA1395C}">
  <ds:schemaRefs>
    <ds:schemaRef ds:uri="http://schemas.openxmlformats.org/package/2006/metadata/core-properties"/>
    <ds:schemaRef ds:uri="http://schemas.microsoft.com/office/2006/documentManagement/types"/>
    <ds:schemaRef ds:uri="334ac199-fd04-40a9-96c8-1e0d333f5e47"/>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Appendix.dot</ap:Template>
  <ap:Application>Microsoft Word for the web</ap:Application>
  <ap:DocSecurity>0</ap:DocSecurity>
  <ap:ScaleCrop>false</ap:ScaleCrop>
  <ap:Company>DLA Logistics Management Standards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AP2.6 Management Codes</dc:title>
  <dc:subject>MANAGEMENT CODES</dc:subject>
  <dc:creator>Mary Jane Johnson</dc:creator>
  <keywords/>
  <lastModifiedBy>Jones, Brandon F CTR DLA INFO OPERATIONS (USA)</lastModifiedBy>
  <revision>99</revision>
  <lastPrinted>2013-07-17T16:08:00.0000000Z</lastPrinted>
  <dcterms:created xsi:type="dcterms:W3CDTF">2010-11-18T17:36:00.0000000Z</dcterms:created>
  <dcterms:modified xsi:type="dcterms:W3CDTF">2025-03-03T13:30:57.9857242Z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28600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