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E7384" w14:textId="77777777" w:rsidR="00CC0397" w:rsidRPr="00425AC8" w:rsidRDefault="00D4511A" w:rsidP="00752581">
      <w:pPr>
        <w:spacing w:before="120" w:after="12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425AC8">
        <w:rPr>
          <w:rFonts w:ascii="Arial" w:hAnsi="Arial" w:cs="Arial"/>
          <w:b/>
          <w:sz w:val="44"/>
          <w:szCs w:val="44"/>
          <w:u w:val="single"/>
        </w:rPr>
        <w:t>AP3</w:t>
      </w:r>
      <w:r w:rsidR="00F81447" w:rsidRPr="00425AC8">
        <w:rPr>
          <w:rFonts w:ascii="Arial" w:hAnsi="Arial" w:cs="Arial"/>
          <w:b/>
          <w:sz w:val="44"/>
          <w:szCs w:val="44"/>
          <w:u w:val="single"/>
        </w:rPr>
        <w:t>. APPENDIX 3</w:t>
      </w:r>
    </w:p>
    <w:p w14:paraId="333E7385" w14:textId="77777777" w:rsidR="00CC0397" w:rsidRPr="00425AC8" w:rsidRDefault="00D4511A" w:rsidP="00752581">
      <w:pPr>
        <w:spacing w:after="36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25AC8">
        <w:rPr>
          <w:rFonts w:ascii="Arial" w:hAnsi="Arial" w:cs="Arial"/>
          <w:b/>
          <w:sz w:val="36"/>
          <w:szCs w:val="36"/>
          <w:u w:val="single"/>
        </w:rPr>
        <w:t>FORMATS INDEX</w:t>
      </w:r>
    </w:p>
    <w:tbl>
      <w:tblPr>
        <w:tblW w:w="9828" w:type="dxa"/>
        <w:tblLook w:val="0000" w:firstRow="0" w:lastRow="0" w:firstColumn="0" w:lastColumn="0" w:noHBand="0" w:noVBand="0"/>
      </w:tblPr>
      <w:tblGrid>
        <w:gridCol w:w="1458"/>
        <w:gridCol w:w="1440"/>
        <w:gridCol w:w="6930"/>
      </w:tblGrid>
      <w:tr w:rsidR="00CC0397" w:rsidRPr="0093445C" w14:paraId="333E738A" w14:textId="77777777" w:rsidTr="00425AC8">
        <w:trPr>
          <w:cantSplit/>
          <w:tblHeader/>
        </w:trPr>
        <w:tc>
          <w:tcPr>
            <w:tcW w:w="1458" w:type="dxa"/>
          </w:tcPr>
          <w:p w14:paraId="333E7387" w14:textId="77777777" w:rsidR="00CC0397" w:rsidRPr="0093445C" w:rsidRDefault="00CC0397" w:rsidP="00425AC8">
            <w:pPr>
              <w:pStyle w:val="Header"/>
              <w:spacing w:after="120" w:line="240" w:lineRule="auto"/>
              <w:rPr>
                <w:rFonts w:ascii="Arial" w:hAnsi="Arial" w:cs="Arial"/>
                <w:bCs/>
              </w:rPr>
            </w:pPr>
            <w:r w:rsidRPr="0093445C">
              <w:rPr>
                <w:rFonts w:ascii="Arial" w:hAnsi="Arial" w:cs="Arial"/>
                <w:bCs/>
              </w:rPr>
              <w:t>APPENDIX</w:t>
            </w:r>
          </w:p>
        </w:tc>
        <w:tc>
          <w:tcPr>
            <w:tcW w:w="1440" w:type="dxa"/>
          </w:tcPr>
          <w:p w14:paraId="333E7388" w14:textId="0BBA5362" w:rsidR="00CC0397" w:rsidRPr="0093445C" w:rsidRDefault="00CC0397" w:rsidP="00425AC8">
            <w:pPr>
              <w:pStyle w:val="Header"/>
              <w:tabs>
                <w:tab w:val="clear" w:pos="4320"/>
              </w:tabs>
              <w:spacing w:after="120" w:line="240" w:lineRule="auto"/>
              <w:rPr>
                <w:rFonts w:ascii="Arial" w:hAnsi="Arial" w:cs="Arial"/>
                <w:bCs/>
              </w:rPr>
            </w:pPr>
            <w:r w:rsidRPr="0093445C">
              <w:rPr>
                <w:rFonts w:ascii="Arial" w:hAnsi="Arial" w:cs="Arial"/>
                <w:bCs/>
              </w:rPr>
              <w:t>D</w:t>
            </w:r>
            <w:r w:rsidR="00C034BB" w:rsidRPr="0093445C">
              <w:rPr>
                <w:rFonts w:ascii="Arial" w:hAnsi="Arial" w:cs="Arial"/>
                <w:bCs/>
              </w:rPr>
              <w:t xml:space="preserve">ocument </w:t>
            </w:r>
            <w:r w:rsidRPr="0093445C">
              <w:rPr>
                <w:rFonts w:ascii="Arial" w:hAnsi="Arial" w:cs="Arial"/>
                <w:bCs/>
              </w:rPr>
              <w:t>I</w:t>
            </w:r>
            <w:r w:rsidR="00C034BB" w:rsidRPr="0093445C">
              <w:rPr>
                <w:rFonts w:ascii="Arial" w:hAnsi="Arial" w:cs="Arial"/>
                <w:bCs/>
              </w:rPr>
              <w:t>dentifier</w:t>
            </w:r>
            <w:r w:rsidRPr="0093445C">
              <w:rPr>
                <w:rFonts w:ascii="Arial" w:hAnsi="Arial" w:cs="Arial"/>
                <w:bCs/>
              </w:rPr>
              <w:t xml:space="preserve"> Code(s)</w:t>
            </w:r>
          </w:p>
        </w:tc>
        <w:tc>
          <w:tcPr>
            <w:tcW w:w="6930" w:type="dxa"/>
          </w:tcPr>
          <w:p w14:paraId="333E7389" w14:textId="77777777" w:rsidR="00CC0397" w:rsidRPr="0093445C" w:rsidRDefault="00CC0397" w:rsidP="00425AC8">
            <w:pPr>
              <w:pStyle w:val="Header"/>
              <w:tabs>
                <w:tab w:val="clear" w:pos="4320"/>
                <w:tab w:val="clear" w:pos="8640"/>
              </w:tabs>
              <w:spacing w:after="120" w:line="240" w:lineRule="auto"/>
              <w:rPr>
                <w:rFonts w:ascii="Arial" w:hAnsi="Arial" w:cs="Arial"/>
                <w:bCs/>
              </w:rPr>
            </w:pPr>
            <w:r w:rsidRPr="0093445C">
              <w:rPr>
                <w:rFonts w:ascii="Arial" w:hAnsi="Arial" w:cs="Arial"/>
                <w:bCs/>
              </w:rPr>
              <w:t>TITLE</w:t>
            </w:r>
          </w:p>
        </w:tc>
      </w:tr>
      <w:tr w:rsidR="00CC0397" w:rsidRPr="0093445C" w14:paraId="333E738E" w14:textId="77777777" w:rsidTr="00425AC8">
        <w:tc>
          <w:tcPr>
            <w:tcW w:w="1458" w:type="dxa"/>
          </w:tcPr>
          <w:p w14:paraId="333E738B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</w:t>
            </w:r>
          </w:p>
        </w:tc>
        <w:tc>
          <w:tcPr>
            <w:tcW w:w="1440" w:type="dxa"/>
          </w:tcPr>
          <w:p w14:paraId="333E738C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6930" w:type="dxa"/>
          </w:tcPr>
          <w:p w14:paraId="333E738D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Index</w:t>
            </w:r>
          </w:p>
        </w:tc>
      </w:tr>
      <w:tr w:rsidR="00CC0397" w:rsidRPr="0093445C" w14:paraId="333E7392" w14:textId="77777777" w:rsidTr="00425AC8">
        <w:tc>
          <w:tcPr>
            <w:tcW w:w="1458" w:type="dxa"/>
          </w:tcPr>
          <w:p w14:paraId="333E738F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</w:t>
            </w:r>
          </w:p>
        </w:tc>
        <w:tc>
          <w:tcPr>
            <w:tcW w:w="1440" w:type="dxa"/>
          </w:tcPr>
          <w:p w14:paraId="333E7390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6930" w:type="dxa"/>
          </w:tcPr>
          <w:p w14:paraId="333E7391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Introduction</w:t>
            </w:r>
          </w:p>
        </w:tc>
      </w:tr>
      <w:tr w:rsidR="00CC0397" w:rsidRPr="0093445C" w14:paraId="333E7396" w14:textId="77777777" w:rsidTr="00425AC8">
        <w:tc>
          <w:tcPr>
            <w:tcW w:w="1458" w:type="dxa"/>
          </w:tcPr>
          <w:p w14:paraId="333E7393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AP3.1</w:t>
            </w:r>
          </w:p>
        </w:tc>
        <w:tc>
          <w:tcPr>
            <w:tcW w:w="1440" w:type="dxa"/>
          </w:tcPr>
          <w:p w14:paraId="333E7394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D4_</w:t>
            </w:r>
          </w:p>
        </w:tc>
        <w:tc>
          <w:tcPr>
            <w:tcW w:w="6930" w:type="dxa"/>
          </w:tcPr>
          <w:p w14:paraId="333E7395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Materiel Receipt - Procurement Instrument Source</w:t>
            </w:r>
            <w:bookmarkStart w:id="0" w:name="_GoBack"/>
            <w:bookmarkEnd w:id="0"/>
          </w:p>
        </w:tc>
      </w:tr>
      <w:tr w:rsidR="00CC0397" w:rsidRPr="0093445C" w14:paraId="333E739A" w14:textId="77777777" w:rsidTr="00425AC8">
        <w:tc>
          <w:tcPr>
            <w:tcW w:w="1458" w:type="dxa"/>
          </w:tcPr>
          <w:p w14:paraId="333E7397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AP3.2</w:t>
            </w:r>
          </w:p>
        </w:tc>
        <w:tc>
          <w:tcPr>
            <w:tcW w:w="1440" w:type="dxa"/>
          </w:tcPr>
          <w:p w14:paraId="333E7398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D6_</w:t>
            </w:r>
          </w:p>
        </w:tc>
        <w:tc>
          <w:tcPr>
            <w:tcW w:w="6930" w:type="dxa"/>
          </w:tcPr>
          <w:p w14:paraId="333E7399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Materiel Receipt - Other Than Procurement Instrument Source</w:t>
            </w:r>
          </w:p>
        </w:tc>
      </w:tr>
      <w:tr w:rsidR="00CC0397" w:rsidRPr="0093445C" w14:paraId="333E739E" w14:textId="77777777" w:rsidTr="00425AC8">
        <w:tc>
          <w:tcPr>
            <w:tcW w:w="1458" w:type="dxa"/>
          </w:tcPr>
          <w:p w14:paraId="333E739B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AP3.3</w:t>
            </w:r>
          </w:p>
        </w:tc>
        <w:tc>
          <w:tcPr>
            <w:tcW w:w="1440" w:type="dxa"/>
          </w:tcPr>
          <w:p w14:paraId="333E739C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D7_</w:t>
            </w:r>
          </w:p>
        </w:tc>
        <w:tc>
          <w:tcPr>
            <w:tcW w:w="6930" w:type="dxa"/>
          </w:tcPr>
          <w:p w14:paraId="333E739D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Issue</w:t>
            </w:r>
          </w:p>
        </w:tc>
      </w:tr>
      <w:tr w:rsidR="00CC0397" w:rsidRPr="0093445C" w14:paraId="333E73A2" w14:textId="77777777" w:rsidTr="00425AC8">
        <w:tc>
          <w:tcPr>
            <w:tcW w:w="1458" w:type="dxa"/>
          </w:tcPr>
          <w:p w14:paraId="333E739F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AP3.4</w:t>
            </w:r>
          </w:p>
        </w:tc>
        <w:tc>
          <w:tcPr>
            <w:tcW w:w="1440" w:type="dxa"/>
          </w:tcPr>
          <w:p w14:paraId="333E73A0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D8_, D9_</w:t>
            </w:r>
          </w:p>
        </w:tc>
        <w:tc>
          <w:tcPr>
            <w:tcW w:w="6930" w:type="dxa"/>
          </w:tcPr>
          <w:p w14:paraId="333E73A1" w14:textId="3D053475" w:rsidR="00CC0397" w:rsidRPr="0093445C" w:rsidRDefault="000A2BCF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Inventory </w:t>
            </w:r>
            <w:r w:rsidR="00CC0397" w:rsidRPr="0093445C">
              <w:rPr>
                <w:rFonts w:ascii="Arial" w:hAnsi="Arial" w:cs="Arial"/>
                <w:u w:val="none"/>
              </w:rPr>
              <w:t>Adjustment - Increase or Decrease</w:t>
            </w:r>
          </w:p>
        </w:tc>
      </w:tr>
      <w:tr w:rsidR="00CC0397" w:rsidRPr="0093445C" w14:paraId="333E73A6" w14:textId="77777777" w:rsidTr="00425AC8">
        <w:tc>
          <w:tcPr>
            <w:tcW w:w="1458" w:type="dxa"/>
          </w:tcPr>
          <w:p w14:paraId="333E73A3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AP3.5</w:t>
            </w:r>
          </w:p>
        </w:tc>
        <w:tc>
          <w:tcPr>
            <w:tcW w:w="1440" w:type="dxa"/>
          </w:tcPr>
          <w:p w14:paraId="333E73A4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D8E, D8F, D9E, D9F</w:t>
            </w:r>
          </w:p>
        </w:tc>
        <w:tc>
          <w:tcPr>
            <w:tcW w:w="6930" w:type="dxa"/>
          </w:tcPr>
          <w:p w14:paraId="333E73A5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 xml:space="preserve">Inventory Adjustment - Increase or Decrease (Logistics Transfer/ Capitalization/Decapitalization)  </w:t>
            </w:r>
          </w:p>
        </w:tc>
      </w:tr>
      <w:tr w:rsidR="00CC0397" w:rsidRPr="0093445C" w14:paraId="333E73AA" w14:textId="77777777" w:rsidTr="00425AC8">
        <w:tc>
          <w:tcPr>
            <w:tcW w:w="1458" w:type="dxa"/>
          </w:tcPr>
          <w:p w14:paraId="333E73A7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AP3.6</w:t>
            </w:r>
          </w:p>
        </w:tc>
        <w:tc>
          <w:tcPr>
            <w:tcW w:w="1440" w:type="dxa"/>
          </w:tcPr>
          <w:p w14:paraId="333E73A8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D8S, D9S</w:t>
            </w:r>
          </w:p>
        </w:tc>
        <w:tc>
          <w:tcPr>
            <w:tcW w:w="6930" w:type="dxa"/>
          </w:tcPr>
          <w:p w14:paraId="333E73A9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Inventory Adjustment - Increase or Decrease (Ownership Transfer)</w:t>
            </w:r>
          </w:p>
        </w:tc>
      </w:tr>
      <w:tr w:rsidR="00CC0397" w:rsidRPr="0093445C" w14:paraId="333E73AE" w14:textId="77777777" w:rsidTr="00425AC8">
        <w:tc>
          <w:tcPr>
            <w:tcW w:w="1458" w:type="dxa"/>
          </w:tcPr>
          <w:p w14:paraId="333E73AB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AP3.7</w:t>
            </w:r>
          </w:p>
        </w:tc>
        <w:tc>
          <w:tcPr>
            <w:tcW w:w="1440" w:type="dxa"/>
          </w:tcPr>
          <w:p w14:paraId="333E73AC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DA1, DA2</w:t>
            </w:r>
          </w:p>
        </w:tc>
        <w:tc>
          <w:tcPr>
            <w:tcW w:w="6930" w:type="dxa"/>
          </w:tcPr>
          <w:p w14:paraId="333E73AD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Single Managed Conventional Ammunition Freeze/ Unfreeze Action</w:t>
            </w:r>
          </w:p>
        </w:tc>
      </w:tr>
      <w:tr w:rsidR="00CC0397" w:rsidRPr="0093445C" w14:paraId="333E73B2" w14:textId="77777777" w:rsidTr="00425AC8">
        <w:tc>
          <w:tcPr>
            <w:tcW w:w="1458" w:type="dxa"/>
          </w:tcPr>
          <w:p w14:paraId="333E73AF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AP3.8</w:t>
            </w:r>
          </w:p>
        </w:tc>
        <w:tc>
          <w:tcPr>
            <w:tcW w:w="1440" w:type="dxa"/>
          </w:tcPr>
          <w:p w14:paraId="333E73B0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DAC, DAD</w:t>
            </w:r>
          </w:p>
        </w:tc>
        <w:tc>
          <w:tcPr>
            <w:tcW w:w="6930" w:type="dxa"/>
          </w:tcPr>
          <w:p w14:paraId="333E73B1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Inventory Adjustment - Dual (Condition/Purpose Transfer)</w:t>
            </w:r>
          </w:p>
        </w:tc>
      </w:tr>
      <w:tr w:rsidR="00CC0397" w:rsidRPr="0093445C" w14:paraId="333E73B6" w14:textId="77777777" w:rsidTr="00425AC8">
        <w:tc>
          <w:tcPr>
            <w:tcW w:w="1458" w:type="dxa"/>
          </w:tcPr>
          <w:p w14:paraId="333E73B3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AP3.9</w:t>
            </w:r>
          </w:p>
        </w:tc>
        <w:tc>
          <w:tcPr>
            <w:tcW w:w="1440" w:type="dxa"/>
          </w:tcPr>
          <w:p w14:paraId="333E73B4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DAS</w:t>
            </w:r>
          </w:p>
        </w:tc>
        <w:tc>
          <w:tcPr>
            <w:tcW w:w="6930" w:type="dxa"/>
          </w:tcPr>
          <w:p w14:paraId="333E73B5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Inventory Adjustment - Dual (Ownership Transfer)</w:t>
            </w:r>
          </w:p>
        </w:tc>
      </w:tr>
      <w:tr w:rsidR="00CC0397" w:rsidRPr="0093445C" w14:paraId="333E73BA" w14:textId="77777777" w:rsidTr="00425AC8">
        <w:tc>
          <w:tcPr>
            <w:tcW w:w="1458" w:type="dxa"/>
          </w:tcPr>
          <w:p w14:paraId="333E73B7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AP3.10</w:t>
            </w:r>
          </w:p>
        </w:tc>
        <w:tc>
          <w:tcPr>
            <w:tcW w:w="1440" w:type="dxa"/>
          </w:tcPr>
          <w:p w14:paraId="333E73B8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DD_</w:t>
            </w:r>
          </w:p>
        </w:tc>
        <w:tc>
          <w:tcPr>
            <w:tcW w:w="6930" w:type="dxa"/>
          </w:tcPr>
          <w:p w14:paraId="333E73B9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Due-In - Procurement Instrument Source</w:t>
            </w:r>
          </w:p>
        </w:tc>
      </w:tr>
      <w:tr w:rsidR="00CC0397" w:rsidRPr="0093445C" w14:paraId="333E73BE" w14:textId="77777777" w:rsidTr="00425AC8">
        <w:tc>
          <w:tcPr>
            <w:tcW w:w="1458" w:type="dxa"/>
          </w:tcPr>
          <w:p w14:paraId="333E73BB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AP3.11</w:t>
            </w:r>
          </w:p>
        </w:tc>
        <w:tc>
          <w:tcPr>
            <w:tcW w:w="1440" w:type="dxa"/>
          </w:tcPr>
          <w:p w14:paraId="333E73BC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DEE, DEF</w:t>
            </w:r>
          </w:p>
        </w:tc>
        <w:tc>
          <w:tcPr>
            <w:tcW w:w="6930" w:type="dxa"/>
          </w:tcPr>
          <w:p w14:paraId="333E73BD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Logistics Transfer/Decapitalization</w:t>
            </w:r>
          </w:p>
        </w:tc>
      </w:tr>
      <w:tr w:rsidR="00CC0397" w:rsidRPr="0093445C" w14:paraId="333E73C2" w14:textId="77777777" w:rsidTr="00425AC8">
        <w:tc>
          <w:tcPr>
            <w:tcW w:w="1458" w:type="dxa"/>
          </w:tcPr>
          <w:p w14:paraId="333E73BF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AP3.12</w:t>
            </w:r>
          </w:p>
        </w:tc>
        <w:tc>
          <w:tcPr>
            <w:tcW w:w="1440" w:type="dxa"/>
          </w:tcPr>
          <w:p w14:paraId="333E73C0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DF_</w:t>
            </w:r>
          </w:p>
        </w:tc>
        <w:tc>
          <w:tcPr>
            <w:tcW w:w="6930" w:type="dxa"/>
          </w:tcPr>
          <w:p w14:paraId="333E73C1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Due-In - Other Than Procurement Instrument Source</w:t>
            </w:r>
          </w:p>
        </w:tc>
      </w:tr>
      <w:tr w:rsidR="00CC0397" w:rsidRPr="0093445C" w14:paraId="333E73C6" w14:textId="77777777" w:rsidTr="00425AC8">
        <w:tc>
          <w:tcPr>
            <w:tcW w:w="1458" w:type="dxa"/>
          </w:tcPr>
          <w:p w14:paraId="333E73C3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AP3.13</w:t>
            </w:r>
          </w:p>
        </w:tc>
        <w:tc>
          <w:tcPr>
            <w:tcW w:w="1440" w:type="dxa"/>
          </w:tcPr>
          <w:p w14:paraId="333E73C4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DG_</w:t>
            </w:r>
          </w:p>
        </w:tc>
        <w:tc>
          <w:tcPr>
            <w:tcW w:w="6930" w:type="dxa"/>
          </w:tcPr>
          <w:p w14:paraId="333E73C5" w14:textId="77777777" w:rsidR="00CC0397" w:rsidRPr="0093445C" w:rsidRDefault="00CC0397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Backorder</w:t>
            </w:r>
          </w:p>
        </w:tc>
      </w:tr>
      <w:tr w:rsidR="00425AC8" w:rsidRPr="0093445C" w14:paraId="5CAD606A" w14:textId="77777777" w:rsidTr="00425AC8">
        <w:tc>
          <w:tcPr>
            <w:tcW w:w="1458" w:type="dxa"/>
          </w:tcPr>
          <w:p w14:paraId="00B4A441" w14:textId="09CAA9B1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AP3.14</w:t>
            </w:r>
          </w:p>
        </w:tc>
        <w:tc>
          <w:tcPr>
            <w:tcW w:w="1440" w:type="dxa"/>
          </w:tcPr>
          <w:p w14:paraId="2D0DFF9F" w14:textId="3EDC92A3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DHA</w:t>
            </w:r>
          </w:p>
        </w:tc>
        <w:tc>
          <w:tcPr>
            <w:tcW w:w="6930" w:type="dxa"/>
          </w:tcPr>
          <w:p w14:paraId="0D143E79" w14:textId="2EF25EEB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Demand</w:t>
            </w:r>
          </w:p>
        </w:tc>
      </w:tr>
      <w:tr w:rsidR="00425AC8" w:rsidRPr="0093445C" w14:paraId="333E73CE" w14:textId="77777777" w:rsidTr="00425AC8">
        <w:tc>
          <w:tcPr>
            <w:tcW w:w="1458" w:type="dxa"/>
          </w:tcPr>
          <w:p w14:paraId="333E73CB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AP3.15</w:t>
            </w:r>
          </w:p>
        </w:tc>
        <w:tc>
          <w:tcPr>
            <w:tcW w:w="1440" w:type="dxa"/>
          </w:tcPr>
          <w:p w14:paraId="333E73CC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DJA</w:t>
            </w:r>
          </w:p>
        </w:tc>
        <w:tc>
          <w:tcPr>
            <w:tcW w:w="6930" w:type="dxa"/>
          </w:tcPr>
          <w:p w14:paraId="333E73CD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Physical Inventory Request</w:t>
            </w:r>
          </w:p>
        </w:tc>
      </w:tr>
      <w:tr w:rsidR="00425AC8" w:rsidRPr="0093445C" w14:paraId="333E73D2" w14:textId="77777777" w:rsidTr="00425AC8">
        <w:tc>
          <w:tcPr>
            <w:tcW w:w="1458" w:type="dxa"/>
          </w:tcPr>
          <w:p w14:paraId="333E73CF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AP3.16</w:t>
            </w:r>
          </w:p>
        </w:tc>
        <w:tc>
          <w:tcPr>
            <w:tcW w:w="1440" w:type="dxa"/>
          </w:tcPr>
          <w:p w14:paraId="333E73D0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DLA</w:t>
            </w:r>
          </w:p>
        </w:tc>
        <w:tc>
          <w:tcPr>
            <w:tcW w:w="6930" w:type="dxa"/>
          </w:tcPr>
          <w:p w14:paraId="333E73D1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Logistics Transfer/Decapitalization Follow-up</w:t>
            </w:r>
          </w:p>
        </w:tc>
      </w:tr>
      <w:tr w:rsidR="00425AC8" w:rsidRPr="0093445C" w14:paraId="333E73D6" w14:textId="77777777" w:rsidTr="00425AC8">
        <w:tc>
          <w:tcPr>
            <w:tcW w:w="1458" w:type="dxa"/>
          </w:tcPr>
          <w:p w14:paraId="333E73D3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AP3.17</w:t>
            </w:r>
          </w:p>
        </w:tc>
        <w:tc>
          <w:tcPr>
            <w:tcW w:w="1440" w:type="dxa"/>
          </w:tcPr>
          <w:p w14:paraId="333E73D4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DLB</w:t>
            </w:r>
          </w:p>
        </w:tc>
        <w:tc>
          <w:tcPr>
            <w:tcW w:w="6930" w:type="dxa"/>
          </w:tcPr>
          <w:p w14:paraId="333E73D5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Reply To Logistics Transfer/Decapitalization Follow-up</w:t>
            </w:r>
          </w:p>
        </w:tc>
      </w:tr>
      <w:tr w:rsidR="00425AC8" w:rsidRPr="0093445C" w14:paraId="333E73DA" w14:textId="77777777" w:rsidTr="00425AC8">
        <w:tc>
          <w:tcPr>
            <w:tcW w:w="1458" w:type="dxa"/>
          </w:tcPr>
          <w:p w14:paraId="333E73D7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AP3.18</w:t>
            </w:r>
          </w:p>
        </w:tc>
        <w:tc>
          <w:tcPr>
            <w:tcW w:w="1440" w:type="dxa"/>
          </w:tcPr>
          <w:p w14:paraId="333E73D8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DLC</w:t>
            </w:r>
          </w:p>
        </w:tc>
        <w:tc>
          <w:tcPr>
            <w:tcW w:w="6930" w:type="dxa"/>
          </w:tcPr>
          <w:p w14:paraId="333E73D9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Logistics Reassignment Delinquent Due-In Follow-Up</w:t>
            </w:r>
          </w:p>
        </w:tc>
      </w:tr>
      <w:tr w:rsidR="00425AC8" w:rsidRPr="0093445C" w14:paraId="333E73DE" w14:textId="77777777" w:rsidTr="00425AC8">
        <w:tc>
          <w:tcPr>
            <w:tcW w:w="1458" w:type="dxa"/>
          </w:tcPr>
          <w:p w14:paraId="333E73DB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AP3.19</w:t>
            </w:r>
          </w:p>
        </w:tc>
        <w:tc>
          <w:tcPr>
            <w:tcW w:w="1440" w:type="dxa"/>
          </w:tcPr>
          <w:p w14:paraId="333E73DC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DLD</w:t>
            </w:r>
          </w:p>
        </w:tc>
        <w:tc>
          <w:tcPr>
            <w:tcW w:w="6930" w:type="dxa"/>
          </w:tcPr>
          <w:p w14:paraId="333E73DD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Logistics Reassignment Delinquent Due-In Response</w:t>
            </w:r>
          </w:p>
        </w:tc>
      </w:tr>
      <w:tr w:rsidR="00425AC8" w:rsidRPr="0093445C" w14:paraId="333E73E2" w14:textId="77777777" w:rsidTr="00425AC8">
        <w:tc>
          <w:tcPr>
            <w:tcW w:w="1458" w:type="dxa"/>
          </w:tcPr>
          <w:p w14:paraId="333E73DF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AP3.20</w:t>
            </w:r>
          </w:p>
        </w:tc>
        <w:tc>
          <w:tcPr>
            <w:tcW w:w="1440" w:type="dxa"/>
          </w:tcPr>
          <w:p w14:paraId="333E73E0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DLE</w:t>
            </w:r>
          </w:p>
        </w:tc>
        <w:tc>
          <w:tcPr>
            <w:tcW w:w="6930" w:type="dxa"/>
          </w:tcPr>
          <w:p w14:paraId="333E73E1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Logistics Reassignment Due-In Reconciliation Request</w:t>
            </w:r>
          </w:p>
        </w:tc>
      </w:tr>
      <w:tr w:rsidR="00425AC8" w:rsidRPr="0093445C" w14:paraId="333E73E7" w14:textId="77777777" w:rsidTr="00425AC8">
        <w:tc>
          <w:tcPr>
            <w:tcW w:w="1458" w:type="dxa"/>
          </w:tcPr>
          <w:p w14:paraId="333E73E3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AP3.21</w:t>
            </w:r>
          </w:p>
        </w:tc>
        <w:tc>
          <w:tcPr>
            <w:tcW w:w="1440" w:type="dxa"/>
          </w:tcPr>
          <w:p w14:paraId="333E73E4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DLF</w:t>
            </w:r>
          </w:p>
        </w:tc>
        <w:tc>
          <w:tcPr>
            <w:tcW w:w="6930" w:type="dxa"/>
          </w:tcPr>
          <w:p w14:paraId="333E73E6" w14:textId="061D9924" w:rsidR="00425AC8" w:rsidRPr="0093445C" w:rsidRDefault="00425AC8" w:rsidP="00425AC8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Logistics Reassignment Due-In Reconciliation Response</w:t>
            </w:r>
          </w:p>
        </w:tc>
      </w:tr>
      <w:tr w:rsidR="00425AC8" w:rsidRPr="0093445C" w14:paraId="333E73EB" w14:textId="77777777" w:rsidTr="00425AC8">
        <w:tc>
          <w:tcPr>
            <w:tcW w:w="1458" w:type="dxa"/>
          </w:tcPr>
          <w:p w14:paraId="333E73E8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AP3.22</w:t>
            </w:r>
          </w:p>
        </w:tc>
        <w:tc>
          <w:tcPr>
            <w:tcW w:w="1440" w:type="dxa"/>
          </w:tcPr>
          <w:p w14:paraId="333E73E9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DLS</w:t>
            </w:r>
          </w:p>
        </w:tc>
        <w:tc>
          <w:tcPr>
            <w:tcW w:w="6930" w:type="dxa"/>
          </w:tcPr>
          <w:p w14:paraId="333E73EA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Logistics Reassignment General Management Data</w:t>
            </w:r>
          </w:p>
        </w:tc>
      </w:tr>
      <w:tr w:rsidR="00425AC8" w:rsidRPr="0093445C" w14:paraId="333E73EF" w14:textId="77777777" w:rsidTr="00425AC8">
        <w:tc>
          <w:tcPr>
            <w:tcW w:w="1458" w:type="dxa"/>
          </w:tcPr>
          <w:p w14:paraId="333E73EC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AP3.23</w:t>
            </w:r>
          </w:p>
        </w:tc>
        <w:tc>
          <w:tcPr>
            <w:tcW w:w="1440" w:type="dxa"/>
          </w:tcPr>
          <w:p w14:paraId="333E73ED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DLT</w:t>
            </w:r>
          </w:p>
        </w:tc>
        <w:tc>
          <w:tcPr>
            <w:tcW w:w="6930" w:type="dxa"/>
          </w:tcPr>
          <w:p w14:paraId="333E73EE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Logistics Reassignment Backorder and Demand Data</w:t>
            </w:r>
          </w:p>
        </w:tc>
      </w:tr>
      <w:tr w:rsidR="00425AC8" w:rsidRPr="0093445C" w14:paraId="333E73F3" w14:textId="77777777" w:rsidTr="00425AC8">
        <w:tc>
          <w:tcPr>
            <w:tcW w:w="1458" w:type="dxa"/>
          </w:tcPr>
          <w:p w14:paraId="333E73F0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AP3.24</w:t>
            </w:r>
          </w:p>
        </w:tc>
        <w:tc>
          <w:tcPr>
            <w:tcW w:w="1440" w:type="dxa"/>
          </w:tcPr>
          <w:p w14:paraId="333E73F1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DLU</w:t>
            </w:r>
          </w:p>
        </w:tc>
        <w:tc>
          <w:tcPr>
            <w:tcW w:w="6930" w:type="dxa"/>
          </w:tcPr>
          <w:p w14:paraId="333E73F2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Logistics Reassignment On-Hand Asset Data</w:t>
            </w:r>
          </w:p>
        </w:tc>
      </w:tr>
      <w:tr w:rsidR="00425AC8" w:rsidRPr="0093445C" w14:paraId="333E73F7" w14:textId="77777777" w:rsidTr="00425AC8">
        <w:tc>
          <w:tcPr>
            <w:tcW w:w="1458" w:type="dxa"/>
          </w:tcPr>
          <w:p w14:paraId="333E73F4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AP3.25</w:t>
            </w:r>
          </w:p>
        </w:tc>
        <w:tc>
          <w:tcPr>
            <w:tcW w:w="1440" w:type="dxa"/>
          </w:tcPr>
          <w:p w14:paraId="333E73F5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DLV</w:t>
            </w:r>
          </w:p>
        </w:tc>
        <w:tc>
          <w:tcPr>
            <w:tcW w:w="6930" w:type="dxa"/>
          </w:tcPr>
          <w:p w14:paraId="333E73F6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Logistics Reassignment Due-In Asset Data</w:t>
            </w:r>
          </w:p>
        </w:tc>
      </w:tr>
      <w:tr w:rsidR="00425AC8" w:rsidRPr="0093445C" w14:paraId="333E73FB" w14:textId="77777777" w:rsidTr="00425AC8">
        <w:tc>
          <w:tcPr>
            <w:tcW w:w="1458" w:type="dxa"/>
          </w:tcPr>
          <w:p w14:paraId="333E73F8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lastRenderedPageBreak/>
              <w:t>AP3.26</w:t>
            </w:r>
          </w:p>
        </w:tc>
        <w:tc>
          <w:tcPr>
            <w:tcW w:w="1440" w:type="dxa"/>
          </w:tcPr>
          <w:p w14:paraId="333E73F9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DLW</w:t>
            </w:r>
          </w:p>
        </w:tc>
        <w:tc>
          <w:tcPr>
            <w:tcW w:w="6930" w:type="dxa"/>
          </w:tcPr>
          <w:p w14:paraId="333E73FA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Logistics Reassignment Contract History Data</w:t>
            </w:r>
          </w:p>
        </w:tc>
      </w:tr>
      <w:tr w:rsidR="00425AC8" w:rsidRPr="0093445C" w14:paraId="333E73FF" w14:textId="77777777" w:rsidTr="00425AC8">
        <w:tc>
          <w:tcPr>
            <w:tcW w:w="1458" w:type="dxa"/>
          </w:tcPr>
          <w:p w14:paraId="333E73FC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AP3.27</w:t>
            </w:r>
          </w:p>
        </w:tc>
        <w:tc>
          <w:tcPr>
            <w:tcW w:w="1440" w:type="dxa"/>
          </w:tcPr>
          <w:p w14:paraId="333E73FD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DLX</w:t>
            </w:r>
          </w:p>
        </w:tc>
        <w:tc>
          <w:tcPr>
            <w:tcW w:w="6930" w:type="dxa"/>
          </w:tcPr>
          <w:p w14:paraId="333E73FE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Logistics Reassignment Technical and Quality Data</w:t>
            </w:r>
          </w:p>
        </w:tc>
      </w:tr>
      <w:tr w:rsidR="00425AC8" w:rsidRPr="0093445C" w14:paraId="333E7403" w14:textId="77777777" w:rsidTr="00425AC8">
        <w:tc>
          <w:tcPr>
            <w:tcW w:w="1458" w:type="dxa"/>
          </w:tcPr>
          <w:p w14:paraId="333E7400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AP3.28</w:t>
            </w:r>
          </w:p>
        </w:tc>
        <w:tc>
          <w:tcPr>
            <w:tcW w:w="1440" w:type="dxa"/>
          </w:tcPr>
          <w:p w14:paraId="333E7401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DM_</w:t>
            </w:r>
          </w:p>
        </w:tc>
        <w:tc>
          <w:tcPr>
            <w:tcW w:w="6930" w:type="dxa"/>
          </w:tcPr>
          <w:p w14:paraId="333E7402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War Materiel Requirements Data</w:t>
            </w:r>
          </w:p>
        </w:tc>
      </w:tr>
      <w:tr w:rsidR="00425AC8" w:rsidRPr="0093445C" w14:paraId="333E7407" w14:textId="77777777" w:rsidTr="00425AC8">
        <w:tc>
          <w:tcPr>
            <w:tcW w:w="1458" w:type="dxa"/>
          </w:tcPr>
          <w:p w14:paraId="333E7404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AP3.29</w:t>
            </w:r>
          </w:p>
        </w:tc>
        <w:tc>
          <w:tcPr>
            <w:tcW w:w="1440" w:type="dxa"/>
          </w:tcPr>
          <w:p w14:paraId="333E7405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DRA, DRB</w:t>
            </w:r>
          </w:p>
        </w:tc>
        <w:tc>
          <w:tcPr>
            <w:tcW w:w="6930" w:type="dxa"/>
          </w:tcPr>
          <w:p w14:paraId="333E7406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Materiel Receipt Acknowledgment</w:t>
            </w:r>
          </w:p>
        </w:tc>
      </w:tr>
      <w:tr w:rsidR="00425AC8" w:rsidRPr="0093445C" w14:paraId="333E740B" w14:textId="77777777" w:rsidTr="00425AC8">
        <w:tc>
          <w:tcPr>
            <w:tcW w:w="1458" w:type="dxa"/>
          </w:tcPr>
          <w:p w14:paraId="333E7408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AP3.30</w:t>
            </w:r>
          </w:p>
        </w:tc>
        <w:tc>
          <w:tcPr>
            <w:tcW w:w="1440" w:type="dxa"/>
          </w:tcPr>
          <w:p w14:paraId="333E7409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DRF</w:t>
            </w:r>
          </w:p>
        </w:tc>
        <w:tc>
          <w:tcPr>
            <w:tcW w:w="6930" w:type="dxa"/>
          </w:tcPr>
          <w:p w14:paraId="333E740A" w14:textId="77777777" w:rsidR="00425AC8" w:rsidRPr="0093445C" w:rsidRDefault="00425AC8" w:rsidP="00C034BB">
            <w:pPr>
              <w:spacing w:before="60" w:after="60" w:line="240" w:lineRule="auto"/>
              <w:rPr>
                <w:rFonts w:ascii="Arial" w:hAnsi="Arial" w:cs="Arial"/>
              </w:rPr>
            </w:pPr>
            <w:r w:rsidRPr="0093445C">
              <w:rPr>
                <w:rFonts w:ascii="Arial" w:hAnsi="Arial" w:cs="Arial"/>
              </w:rPr>
              <w:t>Follow-Up For Delinquent Materiel Receipt Acknowledgment</w:t>
            </w:r>
          </w:p>
        </w:tc>
      </w:tr>
      <w:tr w:rsidR="00425AC8" w:rsidRPr="0093445C" w14:paraId="333E740F" w14:textId="77777777" w:rsidTr="00425AC8">
        <w:tc>
          <w:tcPr>
            <w:tcW w:w="1458" w:type="dxa"/>
          </w:tcPr>
          <w:p w14:paraId="333E740C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AP3.31</w:t>
            </w:r>
          </w:p>
        </w:tc>
        <w:tc>
          <w:tcPr>
            <w:tcW w:w="1440" w:type="dxa"/>
          </w:tcPr>
          <w:p w14:paraId="333E740D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DSA</w:t>
            </w:r>
          </w:p>
        </w:tc>
        <w:tc>
          <w:tcPr>
            <w:tcW w:w="6930" w:type="dxa"/>
          </w:tcPr>
          <w:p w14:paraId="333E740E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Small Arms Multi-Field Corrections</w:t>
            </w:r>
          </w:p>
        </w:tc>
      </w:tr>
      <w:tr w:rsidR="00425AC8" w:rsidRPr="0093445C" w14:paraId="333E7413" w14:textId="77777777" w:rsidTr="00425AC8">
        <w:tc>
          <w:tcPr>
            <w:tcW w:w="1458" w:type="dxa"/>
          </w:tcPr>
          <w:p w14:paraId="333E7410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AP3.32</w:t>
            </w:r>
          </w:p>
        </w:tc>
        <w:tc>
          <w:tcPr>
            <w:tcW w:w="1440" w:type="dxa"/>
          </w:tcPr>
          <w:p w14:paraId="333E7411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DSB</w:t>
            </w:r>
          </w:p>
        </w:tc>
        <w:tc>
          <w:tcPr>
            <w:tcW w:w="6930" w:type="dxa"/>
          </w:tcPr>
          <w:p w14:paraId="333E7412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Small Arms Mass Stock Number Change</w:t>
            </w:r>
          </w:p>
        </w:tc>
      </w:tr>
      <w:tr w:rsidR="00425AC8" w:rsidRPr="0093445C" w14:paraId="333E7417" w14:textId="77777777" w:rsidTr="00425AC8">
        <w:tc>
          <w:tcPr>
            <w:tcW w:w="1458" w:type="dxa"/>
          </w:tcPr>
          <w:p w14:paraId="333E7414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AP3.33</w:t>
            </w:r>
          </w:p>
        </w:tc>
        <w:tc>
          <w:tcPr>
            <w:tcW w:w="1440" w:type="dxa"/>
          </w:tcPr>
          <w:p w14:paraId="333E7415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DSC</w:t>
            </w:r>
          </w:p>
        </w:tc>
        <w:tc>
          <w:tcPr>
            <w:tcW w:w="6930" w:type="dxa"/>
          </w:tcPr>
          <w:p w14:paraId="333E7416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Small Arms Correction</w:t>
            </w:r>
          </w:p>
        </w:tc>
      </w:tr>
      <w:tr w:rsidR="00425AC8" w:rsidRPr="0093445C" w14:paraId="333E741B" w14:textId="77777777" w:rsidTr="00425AC8">
        <w:tc>
          <w:tcPr>
            <w:tcW w:w="1458" w:type="dxa"/>
          </w:tcPr>
          <w:p w14:paraId="333E7418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AP3.34</w:t>
            </w:r>
          </w:p>
        </w:tc>
        <w:tc>
          <w:tcPr>
            <w:tcW w:w="1440" w:type="dxa"/>
          </w:tcPr>
          <w:p w14:paraId="333E7419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DSD</w:t>
            </w:r>
          </w:p>
        </w:tc>
        <w:tc>
          <w:tcPr>
            <w:tcW w:w="6930" w:type="dxa"/>
          </w:tcPr>
          <w:p w14:paraId="333E741A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Small Arms Receipt/Shipment Follow-Up</w:t>
            </w:r>
          </w:p>
        </w:tc>
      </w:tr>
      <w:tr w:rsidR="00425AC8" w:rsidRPr="0093445C" w14:paraId="333E741F" w14:textId="77777777" w:rsidTr="00425AC8">
        <w:tc>
          <w:tcPr>
            <w:tcW w:w="1458" w:type="dxa"/>
          </w:tcPr>
          <w:p w14:paraId="333E741C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AP3.35</w:t>
            </w:r>
          </w:p>
        </w:tc>
        <w:tc>
          <w:tcPr>
            <w:tcW w:w="1440" w:type="dxa"/>
          </w:tcPr>
          <w:p w14:paraId="333E741D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DSF</w:t>
            </w:r>
          </w:p>
        </w:tc>
        <w:tc>
          <w:tcPr>
            <w:tcW w:w="6930" w:type="dxa"/>
          </w:tcPr>
          <w:p w14:paraId="333E741E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Small Arms Reconciliation/Reject Follow-Up</w:t>
            </w:r>
          </w:p>
        </w:tc>
      </w:tr>
      <w:tr w:rsidR="00425AC8" w:rsidRPr="0093445C" w14:paraId="333E7423" w14:textId="77777777" w:rsidTr="00425AC8">
        <w:tc>
          <w:tcPr>
            <w:tcW w:w="1458" w:type="dxa"/>
          </w:tcPr>
          <w:p w14:paraId="333E7420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AP3.36</w:t>
            </w:r>
          </w:p>
        </w:tc>
        <w:tc>
          <w:tcPr>
            <w:tcW w:w="1440" w:type="dxa"/>
          </w:tcPr>
          <w:p w14:paraId="333E7421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DSM</w:t>
            </w:r>
          </w:p>
        </w:tc>
        <w:tc>
          <w:tcPr>
            <w:tcW w:w="6930" w:type="dxa"/>
          </w:tcPr>
          <w:p w14:paraId="333E7422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Weapon Serial Number Control</w:t>
            </w:r>
          </w:p>
        </w:tc>
      </w:tr>
      <w:tr w:rsidR="00425AC8" w:rsidRPr="0093445C" w14:paraId="333E7427" w14:textId="77777777" w:rsidTr="00425AC8">
        <w:tc>
          <w:tcPr>
            <w:tcW w:w="1458" w:type="dxa"/>
          </w:tcPr>
          <w:p w14:paraId="333E7424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AP3.37</w:t>
            </w:r>
          </w:p>
        </w:tc>
        <w:tc>
          <w:tcPr>
            <w:tcW w:w="1440" w:type="dxa"/>
          </w:tcPr>
          <w:p w14:paraId="333E7425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DSR</w:t>
            </w:r>
          </w:p>
        </w:tc>
        <w:tc>
          <w:tcPr>
            <w:tcW w:w="6930" w:type="dxa"/>
          </w:tcPr>
          <w:p w14:paraId="333E7426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Small Arms Reconciliation/Reject</w:t>
            </w:r>
          </w:p>
        </w:tc>
      </w:tr>
      <w:tr w:rsidR="00425AC8" w:rsidRPr="0093445C" w14:paraId="333E743B" w14:textId="77777777" w:rsidTr="00425AC8">
        <w:tc>
          <w:tcPr>
            <w:tcW w:w="1458" w:type="dxa"/>
          </w:tcPr>
          <w:p w14:paraId="333E7438" w14:textId="3888B8F2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AP3.38</w:t>
            </w:r>
          </w:p>
        </w:tc>
        <w:tc>
          <w:tcPr>
            <w:tcW w:w="1440" w:type="dxa"/>
          </w:tcPr>
          <w:p w14:paraId="333E7439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DU_</w:t>
            </w:r>
          </w:p>
        </w:tc>
        <w:tc>
          <w:tcPr>
            <w:tcW w:w="6930" w:type="dxa"/>
          </w:tcPr>
          <w:p w14:paraId="333E743A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Pre-Positioned Materiel Receipt - Procurement Instrument Source</w:t>
            </w:r>
          </w:p>
        </w:tc>
      </w:tr>
      <w:tr w:rsidR="00425AC8" w:rsidRPr="0093445C" w14:paraId="333E743F" w14:textId="77777777" w:rsidTr="00425AC8">
        <w:tc>
          <w:tcPr>
            <w:tcW w:w="1458" w:type="dxa"/>
          </w:tcPr>
          <w:p w14:paraId="333E743C" w14:textId="702BDE99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AP3.39</w:t>
            </w:r>
          </w:p>
        </w:tc>
        <w:tc>
          <w:tcPr>
            <w:tcW w:w="1440" w:type="dxa"/>
          </w:tcPr>
          <w:p w14:paraId="333E743D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DW_</w:t>
            </w:r>
          </w:p>
        </w:tc>
        <w:tc>
          <w:tcPr>
            <w:tcW w:w="6930" w:type="dxa"/>
          </w:tcPr>
          <w:p w14:paraId="333E743E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Pre-Positioned Materiel Receipt - Other Than Procurement Instrument Source</w:t>
            </w:r>
          </w:p>
        </w:tc>
      </w:tr>
      <w:tr w:rsidR="00425AC8" w:rsidRPr="0093445C" w14:paraId="333E7443" w14:textId="77777777" w:rsidTr="00425AC8">
        <w:tc>
          <w:tcPr>
            <w:tcW w:w="1458" w:type="dxa"/>
          </w:tcPr>
          <w:p w14:paraId="333E7440" w14:textId="5E0786BF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AP3.40</w:t>
            </w:r>
          </w:p>
        </w:tc>
        <w:tc>
          <w:tcPr>
            <w:tcW w:w="1440" w:type="dxa"/>
          </w:tcPr>
          <w:p w14:paraId="333E7441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DXA</w:t>
            </w:r>
          </w:p>
        </w:tc>
        <w:tc>
          <w:tcPr>
            <w:tcW w:w="6930" w:type="dxa"/>
          </w:tcPr>
          <w:p w14:paraId="333E7442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Materiel Receipt Follow-Up - Procurement Instrument Source</w:t>
            </w:r>
          </w:p>
        </w:tc>
      </w:tr>
      <w:tr w:rsidR="00425AC8" w:rsidRPr="0093445C" w14:paraId="333E7447" w14:textId="77777777" w:rsidTr="00425AC8">
        <w:tc>
          <w:tcPr>
            <w:tcW w:w="1458" w:type="dxa"/>
          </w:tcPr>
          <w:p w14:paraId="333E7444" w14:textId="61C92E44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AP3.41</w:t>
            </w:r>
          </w:p>
        </w:tc>
        <w:tc>
          <w:tcPr>
            <w:tcW w:w="1440" w:type="dxa"/>
          </w:tcPr>
          <w:p w14:paraId="333E7445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DXB</w:t>
            </w:r>
          </w:p>
        </w:tc>
        <w:tc>
          <w:tcPr>
            <w:tcW w:w="6930" w:type="dxa"/>
          </w:tcPr>
          <w:p w14:paraId="333E7446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Materiel Receipt Follow-Up - Other Than Procurement Instrument Source</w:t>
            </w:r>
          </w:p>
        </w:tc>
      </w:tr>
      <w:tr w:rsidR="00425AC8" w:rsidRPr="0093445C" w14:paraId="333E744B" w14:textId="77777777" w:rsidTr="00425AC8">
        <w:tc>
          <w:tcPr>
            <w:tcW w:w="1458" w:type="dxa"/>
          </w:tcPr>
          <w:p w14:paraId="333E7448" w14:textId="7E00E195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AP3.42</w:t>
            </w:r>
          </w:p>
        </w:tc>
        <w:tc>
          <w:tcPr>
            <w:tcW w:w="1440" w:type="dxa"/>
          </w:tcPr>
          <w:p w14:paraId="333E7449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DXC</w:t>
            </w:r>
          </w:p>
        </w:tc>
        <w:tc>
          <w:tcPr>
            <w:tcW w:w="6930" w:type="dxa"/>
          </w:tcPr>
          <w:p w14:paraId="333E744A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Reply To Materiel Receipt Follow-Up - Procurement Instrument Source</w:t>
            </w:r>
          </w:p>
        </w:tc>
      </w:tr>
      <w:tr w:rsidR="00425AC8" w:rsidRPr="0093445C" w14:paraId="333E744F" w14:textId="77777777" w:rsidTr="00425AC8">
        <w:trPr>
          <w:trHeight w:val="792"/>
        </w:trPr>
        <w:tc>
          <w:tcPr>
            <w:tcW w:w="1458" w:type="dxa"/>
          </w:tcPr>
          <w:p w14:paraId="333E744C" w14:textId="02DB0D24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AP3.43</w:t>
            </w:r>
          </w:p>
        </w:tc>
        <w:tc>
          <w:tcPr>
            <w:tcW w:w="1440" w:type="dxa"/>
          </w:tcPr>
          <w:p w14:paraId="333E744D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DXD</w:t>
            </w:r>
          </w:p>
        </w:tc>
        <w:tc>
          <w:tcPr>
            <w:tcW w:w="6930" w:type="dxa"/>
          </w:tcPr>
          <w:p w14:paraId="333E744E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Reply To Materiel Receipt Follow-Up - Other Than Procurement Instrument Source</w:t>
            </w:r>
          </w:p>
        </w:tc>
      </w:tr>
      <w:tr w:rsidR="00425AC8" w:rsidRPr="0093445C" w14:paraId="333E7453" w14:textId="77777777" w:rsidTr="00425AC8">
        <w:tc>
          <w:tcPr>
            <w:tcW w:w="1458" w:type="dxa"/>
          </w:tcPr>
          <w:p w14:paraId="333E7450" w14:textId="2893C2DF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AP3.44</w:t>
            </w:r>
          </w:p>
        </w:tc>
        <w:tc>
          <w:tcPr>
            <w:tcW w:w="1440" w:type="dxa"/>
          </w:tcPr>
          <w:p w14:paraId="333E7451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DYA, DYB, DYL, DYM</w:t>
            </w:r>
          </w:p>
        </w:tc>
        <w:tc>
          <w:tcPr>
            <w:tcW w:w="6930" w:type="dxa"/>
          </w:tcPr>
          <w:p w14:paraId="333E7452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Special Program Requirement Request</w:t>
            </w:r>
          </w:p>
        </w:tc>
      </w:tr>
      <w:tr w:rsidR="00425AC8" w:rsidRPr="0093445C" w14:paraId="333E7457" w14:textId="77777777" w:rsidTr="00425AC8">
        <w:tc>
          <w:tcPr>
            <w:tcW w:w="1458" w:type="dxa"/>
          </w:tcPr>
          <w:p w14:paraId="333E7454" w14:textId="47A79F9C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AP3.45</w:t>
            </w:r>
          </w:p>
        </w:tc>
        <w:tc>
          <w:tcPr>
            <w:tcW w:w="1440" w:type="dxa"/>
          </w:tcPr>
          <w:p w14:paraId="333E7455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DYC</w:t>
            </w:r>
          </w:p>
        </w:tc>
        <w:tc>
          <w:tcPr>
            <w:tcW w:w="6930" w:type="dxa"/>
          </w:tcPr>
          <w:p w14:paraId="333E7456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Special Program Requirement Cancellation</w:t>
            </w:r>
          </w:p>
        </w:tc>
      </w:tr>
      <w:tr w:rsidR="00425AC8" w:rsidRPr="0093445C" w14:paraId="333E745B" w14:textId="77777777" w:rsidTr="00425AC8">
        <w:tc>
          <w:tcPr>
            <w:tcW w:w="1458" w:type="dxa"/>
          </w:tcPr>
          <w:p w14:paraId="333E7458" w14:textId="04A2EFCE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AP3.46</w:t>
            </w:r>
          </w:p>
        </w:tc>
        <w:tc>
          <w:tcPr>
            <w:tcW w:w="1440" w:type="dxa"/>
          </w:tcPr>
          <w:p w14:paraId="333E7459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DYD</w:t>
            </w:r>
          </w:p>
        </w:tc>
        <w:tc>
          <w:tcPr>
            <w:tcW w:w="6930" w:type="dxa"/>
          </w:tcPr>
          <w:p w14:paraId="333E745A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Special Program Requirement Modifier</w:t>
            </w:r>
          </w:p>
        </w:tc>
      </w:tr>
      <w:tr w:rsidR="00425AC8" w:rsidRPr="0093445C" w14:paraId="333E745F" w14:textId="77777777" w:rsidTr="00425AC8">
        <w:tc>
          <w:tcPr>
            <w:tcW w:w="1458" w:type="dxa"/>
          </w:tcPr>
          <w:p w14:paraId="333E745C" w14:textId="79D653ED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AP3.47</w:t>
            </w:r>
          </w:p>
        </w:tc>
        <w:tc>
          <w:tcPr>
            <w:tcW w:w="1440" w:type="dxa"/>
          </w:tcPr>
          <w:p w14:paraId="333E745D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DYG</w:t>
            </w:r>
          </w:p>
        </w:tc>
        <w:tc>
          <w:tcPr>
            <w:tcW w:w="6930" w:type="dxa"/>
          </w:tcPr>
          <w:p w14:paraId="333E745E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Special Program Requirement Substitute Item Acceptance</w:t>
            </w:r>
          </w:p>
        </w:tc>
      </w:tr>
      <w:tr w:rsidR="00425AC8" w:rsidRPr="0093445C" w14:paraId="333E7463" w14:textId="77777777" w:rsidTr="00425AC8">
        <w:tc>
          <w:tcPr>
            <w:tcW w:w="1458" w:type="dxa"/>
          </w:tcPr>
          <w:p w14:paraId="333E7460" w14:textId="2E5E9DBD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AP3.48</w:t>
            </w:r>
          </w:p>
        </w:tc>
        <w:tc>
          <w:tcPr>
            <w:tcW w:w="1440" w:type="dxa"/>
          </w:tcPr>
          <w:p w14:paraId="333E7461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DYH</w:t>
            </w:r>
          </w:p>
        </w:tc>
        <w:tc>
          <w:tcPr>
            <w:tcW w:w="6930" w:type="dxa"/>
          </w:tcPr>
          <w:p w14:paraId="333E7462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Special Program Requirement Substitute Item Rejection</w:t>
            </w:r>
          </w:p>
        </w:tc>
      </w:tr>
      <w:tr w:rsidR="00425AC8" w:rsidRPr="0093445C" w14:paraId="333E7467" w14:textId="77777777" w:rsidTr="00425AC8">
        <w:tc>
          <w:tcPr>
            <w:tcW w:w="1458" w:type="dxa"/>
          </w:tcPr>
          <w:p w14:paraId="333E7464" w14:textId="7ED6320D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AP3.49</w:t>
            </w:r>
          </w:p>
        </w:tc>
        <w:tc>
          <w:tcPr>
            <w:tcW w:w="1440" w:type="dxa"/>
          </w:tcPr>
          <w:p w14:paraId="333E7465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DYJ</w:t>
            </w:r>
          </w:p>
        </w:tc>
        <w:tc>
          <w:tcPr>
            <w:tcW w:w="6930" w:type="dxa"/>
          </w:tcPr>
          <w:p w14:paraId="333E7466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Special Program Requirement Follow-Up</w:t>
            </w:r>
          </w:p>
        </w:tc>
      </w:tr>
      <w:tr w:rsidR="00425AC8" w:rsidRPr="0093445C" w14:paraId="333E746B" w14:textId="77777777" w:rsidTr="00425AC8">
        <w:tc>
          <w:tcPr>
            <w:tcW w:w="1458" w:type="dxa"/>
          </w:tcPr>
          <w:p w14:paraId="333E7468" w14:textId="7A4B071E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AP3.50</w:t>
            </w:r>
          </w:p>
        </w:tc>
        <w:tc>
          <w:tcPr>
            <w:tcW w:w="1440" w:type="dxa"/>
          </w:tcPr>
          <w:p w14:paraId="333E7469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DYK</w:t>
            </w:r>
          </w:p>
        </w:tc>
        <w:tc>
          <w:tcPr>
            <w:tcW w:w="6930" w:type="dxa"/>
          </w:tcPr>
          <w:p w14:paraId="333E746A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Special Program Requirement Status</w:t>
            </w:r>
          </w:p>
        </w:tc>
      </w:tr>
      <w:tr w:rsidR="00425AC8" w:rsidRPr="0093445C" w14:paraId="333E746F" w14:textId="77777777" w:rsidTr="00425AC8">
        <w:tc>
          <w:tcPr>
            <w:tcW w:w="1458" w:type="dxa"/>
          </w:tcPr>
          <w:p w14:paraId="333E746C" w14:textId="2B5D0768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AP3.51</w:t>
            </w:r>
          </w:p>
        </w:tc>
        <w:tc>
          <w:tcPr>
            <w:tcW w:w="1440" w:type="dxa"/>
          </w:tcPr>
          <w:p w14:paraId="333E746D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DZ9</w:t>
            </w:r>
          </w:p>
        </w:tc>
        <w:tc>
          <w:tcPr>
            <w:tcW w:w="6930" w:type="dxa"/>
          </w:tcPr>
          <w:p w14:paraId="333E746E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Status Notification Transaction</w:t>
            </w:r>
          </w:p>
        </w:tc>
      </w:tr>
      <w:tr w:rsidR="00425AC8" w:rsidRPr="0093445C" w14:paraId="333E7473" w14:textId="77777777" w:rsidTr="00425AC8">
        <w:tc>
          <w:tcPr>
            <w:tcW w:w="1458" w:type="dxa"/>
          </w:tcPr>
          <w:p w14:paraId="333E7470" w14:textId="2AF1DDD9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AP3.52</w:t>
            </w:r>
          </w:p>
        </w:tc>
        <w:tc>
          <w:tcPr>
            <w:tcW w:w="1440" w:type="dxa"/>
          </w:tcPr>
          <w:p w14:paraId="333E7471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DZA</w:t>
            </w:r>
          </w:p>
        </w:tc>
        <w:tc>
          <w:tcPr>
            <w:tcW w:w="6930" w:type="dxa"/>
          </w:tcPr>
          <w:p w14:paraId="333E7472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Asset Status</w:t>
            </w:r>
          </w:p>
        </w:tc>
      </w:tr>
      <w:tr w:rsidR="00425AC8" w:rsidRPr="0093445C" w14:paraId="333E7477" w14:textId="77777777" w:rsidTr="00425AC8">
        <w:tc>
          <w:tcPr>
            <w:tcW w:w="1458" w:type="dxa"/>
          </w:tcPr>
          <w:p w14:paraId="333E7474" w14:textId="1BD8A919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AP3.53</w:t>
            </w:r>
          </w:p>
        </w:tc>
        <w:tc>
          <w:tcPr>
            <w:tcW w:w="1440" w:type="dxa"/>
          </w:tcPr>
          <w:p w14:paraId="333E7475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DZB</w:t>
            </w:r>
          </w:p>
        </w:tc>
        <w:tc>
          <w:tcPr>
            <w:tcW w:w="6930" w:type="dxa"/>
          </w:tcPr>
          <w:p w14:paraId="333E7476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Storage Item Data Correction/Change</w:t>
            </w:r>
          </w:p>
        </w:tc>
      </w:tr>
      <w:tr w:rsidR="00425AC8" w:rsidRPr="0093445C" w14:paraId="333E747B" w14:textId="77777777" w:rsidTr="00425AC8">
        <w:tc>
          <w:tcPr>
            <w:tcW w:w="1458" w:type="dxa"/>
          </w:tcPr>
          <w:p w14:paraId="333E7478" w14:textId="61DBE0B3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lastRenderedPageBreak/>
              <w:t>AP3.54</w:t>
            </w:r>
          </w:p>
        </w:tc>
        <w:tc>
          <w:tcPr>
            <w:tcW w:w="1440" w:type="dxa"/>
          </w:tcPr>
          <w:p w14:paraId="333E7479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DZC</w:t>
            </w:r>
          </w:p>
        </w:tc>
        <w:tc>
          <w:tcPr>
            <w:tcW w:w="6930" w:type="dxa"/>
          </w:tcPr>
          <w:p w14:paraId="333E747A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Logistics Reassignment Storage Information</w:t>
            </w:r>
          </w:p>
        </w:tc>
      </w:tr>
      <w:tr w:rsidR="00425AC8" w:rsidRPr="0093445C" w14:paraId="333E747F" w14:textId="77777777" w:rsidTr="00425AC8">
        <w:tc>
          <w:tcPr>
            <w:tcW w:w="1458" w:type="dxa"/>
          </w:tcPr>
          <w:p w14:paraId="333E747C" w14:textId="4B480AD8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AP3.55</w:t>
            </w:r>
          </w:p>
        </w:tc>
        <w:tc>
          <w:tcPr>
            <w:tcW w:w="1440" w:type="dxa"/>
          </w:tcPr>
          <w:p w14:paraId="333E747D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DZD</w:t>
            </w:r>
          </w:p>
        </w:tc>
        <w:tc>
          <w:tcPr>
            <w:tcW w:w="6930" w:type="dxa"/>
          </w:tcPr>
          <w:p w14:paraId="333E747E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Logistics Reassignment Storage Information Reply</w:t>
            </w:r>
          </w:p>
        </w:tc>
      </w:tr>
      <w:tr w:rsidR="00425AC8" w:rsidRPr="0093445C" w14:paraId="333E7483" w14:textId="77777777" w:rsidTr="00425AC8">
        <w:tc>
          <w:tcPr>
            <w:tcW w:w="1458" w:type="dxa"/>
          </w:tcPr>
          <w:p w14:paraId="333E7480" w14:textId="25D4D5D0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AP3.56</w:t>
            </w:r>
          </w:p>
        </w:tc>
        <w:tc>
          <w:tcPr>
            <w:tcW w:w="1440" w:type="dxa"/>
          </w:tcPr>
          <w:p w14:paraId="333E7481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DZE</w:t>
            </w:r>
          </w:p>
        </w:tc>
        <w:tc>
          <w:tcPr>
            <w:tcW w:w="6930" w:type="dxa"/>
          </w:tcPr>
          <w:p w14:paraId="333E7482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Asset Status Reporting Request</w:t>
            </w:r>
          </w:p>
        </w:tc>
      </w:tr>
      <w:tr w:rsidR="00425AC8" w:rsidRPr="0093445C" w14:paraId="333E7487" w14:textId="77777777" w:rsidTr="00425AC8">
        <w:tc>
          <w:tcPr>
            <w:tcW w:w="1458" w:type="dxa"/>
          </w:tcPr>
          <w:p w14:paraId="333E7484" w14:textId="711B6221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AP3.57</w:t>
            </w:r>
          </w:p>
        </w:tc>
        <w:tc>
          <w:tcPr>
            <w:tcW w:w="1440" w:type="dxa"/>
          </w:tcPr>
          <w:p w14:paraId="333E7485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DZF</w:t>
            </w:r>
          </w:p>
        </w:tc>
        <w:tc>
          <w:tcPr>
            <w:tcW w:w="6930" w:type="dxa"/>
          </w:tcPr>
          <w:p w14:paraId="333E7486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Asset Status Reporting (Base, Post, Camp, and Station Level Use)</w:t>
            </w:r>
          </w:p>
        </w:tc>
      </w:tr>
      <w:tr w:rsidR="00425AC8" w:rsidRPr="0093445C" w14:paraId="333E748B" w14:textId="77777777" w:rsidTr="00425AC8">
        <w:tc>
          <w:tcPr>
            <w:tcW w:w="1458" w:type="dxa"/>
          </w:tcPr>
          <w:p w14:paraId="333E7488" w14:textId="42907676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AP3.58</w:t>
            </w:r>
          </w:p>
        </w:tc>
        <w:tc>
          <w:tcPr>
            <w:tcW w:w="1440" w:type="dxa"/>
          </w:tcPr>
          <w:p w14:paraId="333E7489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DZG</w:t>
            </w:r>
          </w:p>
        </w:tc>
        <w:tc>
          <w:tcPr>
            <w:tcW w:w="6930" w:type="dxa"/>
          </w:tcPr>
          <w:p w14:paraId="333E748A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Transaction Reject</w:t>
            </w:r>
          </w:p>
        </w:tc>
      </w:tr>
      <w:tr w:rsidR="00425AC8" w:rsidRPr="0093445C" w14:paraId="333E748F" w14:textId="77777777" w:rsidTr="00425AC8">
        <w:tc>
          <w:tcPr>
            <w:tcW w:w="1458" w:type="dxa"/>
          </w:tcPr>
          <w:p w14:paraId="333E748C" w14:textId="3B1D6B0D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AP3.59</w:t>
            </w:r>
          </w:p>
        </w:tc>
        <w:tc>
          <w:tcPr>
            <w:tcW w:w="1440" w:type="dxa"/>
          </w:tcPr>
          <w:p w14:paraId="333E748D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DZH</w:t>
            </w:r>
          </w:p>
        </w:tc>
        <w:tc>
          <w:tcPr>
            <w:tcW w:w="6930" w:type="dxa"/>
          </w:tcPr>
          <w:p w14:paraId="333E748E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Location Reconciliation Request</w:t>
            </w:r>
          </w:p>
        </w:tc>
      </w:tr>
      <w:tr w:rsidR="00425AC8" w:rsidRPr="0093445C" w14:paraId="333E7493" w14:textId="77777777" w:rsidTr="00425AC8">
        <w:tc>
          <w:tcPr>
            <w:tcW w:w="1458" w:type="dxa"/>
          </w:tcPr>
          <w:p w14:paraId="333E7490" w14:textId="72A0B7EC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AP3.60</w:t>
            </w:r>
          </w:p>
        </w:tc>
        <w:tc>
          <w:tcPr>
            <w:tcW w:w="1440" w:type="dxa"/>
          </w:tcPr>
          <w:p w14:paraId="333E7491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DZJ</w:t>
            </w:r>
          </w:p>
        </w:tc>
        <w:tc>
          <w:tcPr>
            <w:tcW w:w="6930" w:type="dxa"/>
          </w:tcPr>
          <w:p w14:paraId="333E7492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Transaction History Request</w:t>
            </w:r>
          </w:p>
        </w:tc>
      </w:tr>
      <w:tr w:rsidR="00425AC8" w:rsidRPr="0093445C" w14:paraId="333E7497" w14:textId="77777777" w:rsidTr="00425AC8">
        <w:tc>
          <w:tcPr>
            <w:tcW w:w="1458" w:type="dxa"/>
          </w:tcPr>
          <w:p w14:paraId="333E7494" w14:textId="1ABCCFA6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AP3.61</w:t>
            </w:r>
          </w:p>
        </w:tc>
        <w:tc>
          <w:tcPr>
            <w:tcW w:w="1440" w:type="dxa"/>
          </w:tcPr>
          <w:p w14:paraId="333E7495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DZK</w:t>
            </w:r>
          </w:p>
        </w:tc>
        <w:tc>
          <w:tcPr>
            <w:tcW w:w="6930" w:type="dxa"/>
          </w:tcPr>
          <w:p w14:paraId="333E7496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Transaction History Transmittal</w:t>
            </w:r>
          </w:p>
        </w:tc>
      </w:tr>
      <w:tr w:rsidR="00425AC8" w:rsidRPr="0093445C" w14:paraId="333E749B" w14:textId="77777777" w:rsidTr="00425AC8">
        <w:tc>
          <w:tcPr>
            <w:tcW w:w="1458" w:type="dxa"/>
          </w:tcPr>
          <w:p w14:paraId="333E7498" w14:textId="5876D0F8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AP3.62</w:t>
            </w:r>
          </w:p>
        </w:tc>
        <w:tc>
          <w:tcPr>
            <w:tcW w:w="1440" w:type="dxa"/>
          </w:tcPr>
          <w:p w14:paraId="333E7499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DZM</w:t>
            </w:r>
          </w:p>
        </w:tc>
        <w:tc>
          <w:tcPr>
            <w:tcW w:w="6930" w:type="dxa"/>
          </w:tcPr>
          <w:p w14:paraId="333E749A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End of Day Transaction Count</w:t>
            </w:r>
          </w:p>
        </w:tc>
      </w:tr>
      <w:tr w:rsidR="00425AC8" w:rsidRPr="0093445C" w14:paraId="333E749F" w14:textId="77777777" w:rsidTr="00425AC8">
        <w:tc>
          <w:tcPr>
            <w:tcW w:w="1458" w:type="dxa"/>
          </w:tcPr>
          <w:p w14:paraId="333E749C" w14:textId="613BA6BD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AP3.63</w:t>
            </w:r>
          </w:p>
        </w:tc>
        <w:tc>
          <w:tcPr>
            <w:tcW w:w="1440" w:type="dxa"/>
          </w:tcPr>
          <w:p w14:paraId="333E749D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DZN</w:t>
            </w:r>
          </w:p>
        </w:tc>
        <w:tc>
          <w:tcPr>
            <w:tcW w:w="6930" w:type="dxa"/>
          </w:tcPr>
          <w:p w14:paraId="333E749E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Location Reconciliation Notification</w:t>
            </w:r>
          </w:p>
        </w:tc>
      </w:tr>
      <w:tr w:rsidR="00425AC8" w:rsidRPr="0093445C" w14:paraId="333E74A3" w14:textId="77777777" w:rsidTr="00425AC8">
        <w:tc>
          <w:tcPr>
            <w:tcW w:w="1458" w:type="dxa"/>
          </w:tcPr>
          <w:p w14:paraId="333E74A0" w14:textId="48788909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AP3.64</w:t>
            </w:r>
          </w:p>
        </w:tc>
        <w:tc>
          <w:tcPr>
            <w:tcW w:w="1440" w:type="dxa"/>
          </w:tcPr>
          <w:p w14:paraId="333E74A1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DZP</w:t>
            </w:r>
          </w:p>
        </w:tc>
        <w:tc>
          <w:tcPr>
            <w:tcW w:w="6930" w:type="dxa"/>
          </w:tcPr>
          <w:p w14:paraId="333E74A2" w14:textId="77777777" w:rsidR="00425AC8" w:rsidRPr="0093445C" w:rsidRDefault="00425AC8" w:rsidP="00C034BB">
            <w:pPr>
              <w:pStyle w:val="Header"/>
              <w:spacing w:before="60" w:after="60" w:line="240" w:lineRule="auto"/>
              <w:jc w:val="left"/>
              <w:rPr>
                <w:rFonts w:ascii="Arial" w:hAnsi="Arial" w:cs="Arial"/>
                <w:u w:val="none"/>
              </w:rPr>
            </w:pPr>
            <w:r w:rsidRPr="0093445C">
              <w:rPr>
                <w:rFonts w:ascii="Arial" w:hAnsi="Arial" w:cs="Arial"/>
                <w:u w:val="none"/>
              </w:rPr>
              <w:t>Location Reconciliation History Notification</w:t>
            </w:r>
          </w:p>
        </w:tc>
      </w:tr>
    </w:tbl>
    <w:p w14:paraId="333E74A4" w14:textId="77777777" w:rsidR="00CC0397" w:rsidRDefault="00CC0397">
      <w:pPr>
        <w:pStyle w:val="Heading2"/>
        <w:numPr>
          <w:ilvl w:val="0"/>
          <w:numId w:val="0"/>
        </w:numPr>
      </w:pPr>
    </w:p>
    <w:sectPr w:rsidR="00CC0397" w:rsidSect="0093445C">
      <w:headerReference w:type="default" r:id="rId11"/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pgNumType w:fmt="lowerRoman"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E74A7" w14:textId="77777777" w:rsidR="00F83302" w:rsidRDefault="00F83302">
      <w:r>
        <w:separator/>
      </w:r>
    </w:p>
  </w:endnote>
  <w:endnote w:type="continuationSeparator" w:id="0">
    <w:p w14:paraId="333E74A8" w14:textId="77777777" w:rsidR="00F83302" w:rsidRDefault="00F8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E74AB" w14:textId="77777777" w:rsidR="002F3E61" w:rsidRDefault="00C10F2A" w:rsidP="005029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3E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3E74AC" w14:textId="77777777" w:rsidR="002F3E61" w:rsidRDefault="002F3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E74AD" w14:textId="3A848853" w:rsidR="002F3E61" w:rsidRPr="002F3E61" w:rsidRDefault="002F3E61" w:rsidP="0093445C">
    <w:pPr>
      <w:pStyle w:val="Footer"/>
      <w:framePr w:w="946" w:wrap="around" w:vAnchor="text" w:hAnchor="margin" w:xAlign="center" w:y="9"/>
      <w:rPr>
        <w:rStyle w:val="PageNumber"/>
        <w:b w:val="0"/>
      </w:rPr>
    </w:pPr>
    <w:r>
      <w:rPr>
        <w:rStyle w:val="PageNumber"/>
        <w:b w:val="0"/>
      </w:rPr>
      <w:t>AP3-</w:t>
    </w:r>
    <w:r w:rsidR="0093445C" w:rsidRPr="0093445C">
      <w:rPr>
        <w:rStyle w:val="PageNumber"/>
        <w:b w:val="0"/>
      </w:rPr>
      <w:fldChar w:fldCharType="begin"/>
    </w:r>
    <w:r w:rsidR="0093445C" w:rsidRPr="0093445C">
      <w:rPr>
        <w:rStyle w:val="PageNumber"/>
        <w:b w:val="0"/>
      </w:rPr>
      <w:instrText xml:space="preserve"> PAGE   \* MERGEFORMAT </w:instrText>
    </w:r>
    <w:r w:rsidR="0093445C" w:rsidRPr="0093445C">
      <w:rPr>
        <w:rStyle w:val="PageNumber"/>
        <w:b w:val="0"/>
      </w:rPr>
      <w:fldChar w:fldCharType="separate"/>
    </w:r>
    <w:r w:rsidR="000A258E">
      <w:rPr>
        <w:rStyle w:val="PageNumber"/>
        <w:b w:val="0"/>
        <w:noProof/>
      </w:rPr>
      <w:t>i</w:t>
    </w:r>
    <w:r w:rsidR="0093445C" w:rsidRPr="0093445C">
      <w:rPr>
        <w:rStyle w:val="PageNumber"/>
        <w:b w:val="0"/>
        <w:noProof/>
      </w:rPr>
      <w:fldChar w:fldCharType="end"/>
    </w:r>
  </w:p>
  <w:p w14:paraId="333E74AE" w14:textId="77777777" w:rsidR="00D4511A" w:rsidRPr="00425AC8" w:rsidRDefault="002F3E61" w:rsidP="002F3E61">
    <w:pPr>
      <w:pStyle w:val="Footer"/>
      <w:tabs>
        <w:tab w:val="clear" w:pos="4320"/>
        <w:tab w:val="clear" w:pos="8640"/>
      </w:tabs>
      <w:jc w:val="right"/>
      <w:rPr>
        <w:rFonts w:ascii="Arial" w:hAnsi="Arial" w:cs="Arial"/>
        <w:szCs w:val="24"/>
      </w:rPr>
    </w:pPr>
    <w:r w:rsidRPr="00425AC8">
      <w:rPr>
        <w:rFonts w:ascii="Arial" w:hAnsi="Arial" w:cs="Arial"/>
        <w:szCs w:val="24"/>
      </w:rPr>
      <w:t>APPENDIX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E74A5" w14:textId="77777777" w:rsidR="00F83302" w:rsidRDefault="00F83302">
      <w:r>
        <w:separator/>
      </w:r>
    </w:p>
  </w:footnote>
  <w:footnote w:type="continuationSeparator" w:id="0">
    <w:p w14:paraId="333E74A6" w14:textId="77777777" w:rsidR="00F83302" w:rsidRDefault="00F8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B5572" w14:textId="62E6975D" w:rsidR="00183962" w:rsidRPr="00183962" w:rsidRDefault="00183962" w:rsidP="00183962">
    <w:pPr>
      <w:tabs>
        <w:tab w:val="left" w:pos="720"/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i/>
        <w:sz w:val="24"/>
        <w:szCs w:val="24"/>
      </w:rPr>
    </w:pPr>
    <w:r w:rsidRPr="00183962">
      <w:rPr>
        <w:rFonts w:ascii="Arial" w:eastAsia="Times New Roman" w:hAnsi="Arial" w:cs="Arial"/>
        <w:i/>
        <w:sz w:val="24"/>
        <w:szCs w:val="24"/>
      </w:rPr>
      <w:t xml:space="preserve">DLM 4000.25, Volume 2, </w:t>
    </w:r>
    <w:r w:rsidR="000A258E" w:rsidRPr="000A258E">
      <w:rPr>
        <w:rFonts w:ascii="Arial" w:eastAsia="Times New Roman" w:hAnsi="Arial" w:cs="Arial"/>
        <w:i/>
        <w:sz w:val="24"/>
        <w:szCs w:val="24"/>
      </w:rPr>
      <w:t>November 26</w:t>
    </w:r>
    <w:r w:rsidRPr="00183962">
      <w:rPr>
        <w:rFonts w:ascii="Arial" w:eastAsia="Times New Roman" w:hAnsi="Arial" w:cs="Arial"/>
        <w:i/>
        <w:sz w:val="24"/>
        <w:szCs w:val="24"/>
      </w:rPr>
      <w:t>, 2019</w:t>
    </w:r>
  </w:p>
  <w:p w14:paraId="0249DC65" w14:textId="77777777" w:rsidR="00183962" w:rsidRPr="00183962" w:rsidRDefault="00183962" w:rsidP="00183962">
    <w:pPr>
      <w:tabs>
        <w:tab w:val="left" w:pos="720"/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/>
        <w:i/>
        <w:sz w:val="24"/>
        <w:szCs w:val="20"/>
      </w:rPr>
    </w:pPr>
    <w:r w:rsidRPr="00183962">
      <w:rPr>
        <w:rFonts w:ascii="Arial" w:eastAsia="Times New Roman" w:hAnsi="Arial" w:cs="Arial"/>
        <w:i/>
        <w:sz w:val="24"/>
        <w:szCs w:val="24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7543C32"/>
    <w:lvl w:ilvl="0">
      <w:start w:val="1"/>
      <w:numFmt w:val="decimal"/>
      <w:pStyle w:val="Heading1"/>
      <w:suff w:val="nothing"/>
      <w:lvlText w:val="AP%1. APPENDIX #  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eading2"/>
      <w:suff w:val="nothing"/>
      <w:lvlText w:val="AP%1.%2  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pStyle w:val="Heading3"/>
      <w:suff w:val="nothing"/>
      <w:lvlText w:val="AP%1.%2.%3  "/>
      <w:lvlJc w:val="left"/>
      <w:pPr>
        <w:ind w:left="0" w:firstLine="0"/>
      </w:pPr>
      <w:rPr>
        <w:b/>
        <w:i w:val="0"/>
      </w:rPr>
    </w:lvl>
    <w:lvl w:ilvl="3">
      <w:start w:val="1"/>
      <w:numFmt w:val="decimal"/>
      <w:pStyle w:val="Heading4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%1.%2.%3.%4.%5  "/>
      <w:lvlJc w:val="left"/>
      <w:pPr>
        <w:ind w:left="0" w:firstLine="0"/>
      </w:pPr>
      <w:rPr>
        <w:b/>
        <w:i w:val="0"/>
      </w:rPr>
    </w:lvl>
    <w:lvl w:ilvl="5">
      <w:start w:val="1"/>
      <w:numFmt w:val="decimal"/>
      <w:pStyle w:val="Heading6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%1.%2.%3.%4.%5.%6.%7  "/>
      <w:lvlJc w:val="left"/>
      <w:pPr>
        <w:ind w:left="0" w:firstLine="0"/>
      </w:pPr>
      <w:rPr>
        <w:b/>
        <w:i w:val="0"/>
      </w:rPr>
    </w:lvl>
    <w:lvl w:ilvl="7">
      <w:start w:val="1"/>
      <w:numFmt w:val="decimal"/>
      <w:pStyle w:val="Heading8"/>
      <w:suff w:val="nothing"/>
      <w:lvlText w:val="AP%1.%2.%3.%4.%5.%6.%7.%8  "/>
      <w:lvlJc w:val="left"/>
      <w:pPr>
        <w:ind w:left="0" w:firstLine="0"/>
      </w:pPr>
      <w:rPr>
        <w:b/>
        <w:i w:val="0"/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0"/>
      </w:pPr>
      <w:rPr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9A9"/>
    <w:rsid w:val="0006222E"/>
    <w:rsid w:val="000A258E"/>
    <w:rsid w:val="000A2BCF"/>
    <w:rsid w:val="000D0CC8"/>
    <w:rsid w:val="000D7F50"/>
    <w:rsid w:val="00142DC5"/>
    <w:rsid w:val="00183962"/>
    <w:rsid w:val="001C62AD"/>
    <w:rsid w:val="002763D2"/>
    <w:rsid w:val="00296BC6"/>
    <w:rsid w:val="002F3E61"/>
    <w:rsid w:val="00375904"/>
    <w:rsid w:val="00407A16"/>
    <w:rsid w:val="00425AC8"/>
    <w:rsid w:val="00461DFD"/>
    <w:rsid w:val="00502970"/>
    <w:rsid w:val="00543B0E"/>
    <w:rsid w:val="005463A0"/>
    <w:rsid w:val="006459A9"/>
    <w:rsid w:val="00752581"/>
    <w:rsid w:val="00891273"/>
    <w:rsid w:val="00914D91"/>
    <w:rsid w:val="0093445C"/>
    <w:rsid w:val="00974657"/>
    <w:rsid w:val="009C10CB"/>
    <w:rsid w:val="00B4616B"/>
    <w:rsid w:val="00C034BB"/>
    <w:rsid w:val="00C10F2A"/>
    <w:rsid w:val="00C36918"/>
    <w:rsid w:val="00CC0397"/>
    <w:rsid w:val="00CD19DD"/>
    <w:rsid w:val="00D2407E"/>
    <w:rsid w:val="00D4511A"/>
    <w:rsid w:val="00DD330D"/>
    <w:rsid w:val="00E17F0B"/>
    <w:rsid w:val="00EE2BE9"/>
    <w:rsid w:val="00F81447"/>
    <w:rsid w:val="00F8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33E7384"/>
  <w15:docId w15:val="{C480E8D3-9AAB-4F54-9A02-A3200DA9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58E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Heading2"/>
    <w:qFormat/>
    <w:rsid w:val="00C10F2A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C10F2A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C10F2A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C10F2A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C10F2A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C10F2A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C10F2A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C10F2A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C10F2A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0A258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A258E"/>
  </w:style>
  <w:style w:type="character" w:styleId="EndnoteReference">
    <w:name w:val="endnote reference"/>
    <w:semiHidden/>
    <w:rsid w:val="00C10F2A"/>
    <w:rPr>
      <w:vertAlign w:val="superscript"/>
    </w:rPr>
  </w:style>
  <w:style w:type="character" w:styleId="FootnoteReference">
    <w:name w:val="footnote reference"/>
    <w:semiHidden/>
    <w:rsid w:val="00C10F2A"/>
    <w:rPr>
      <w:vertAlign w:val="superscript"/>
    </w:rPr>
  </w:style>
  <w:style w:type="character" w:styleId="PageNumber">
    <w:name w:val="page number"/>
    <w:rsid w:val="00C10F2A"/>
    <w:rPr>
      <w:rFonts w:ascii="Arial" w:hAnsi="Arial"/>
      <w:b/>
      <w:sz w:val="24"/>
    </w:rPr>
  </w:style>
  <w:style w:type="paragraph" w:styleId="Footer">
    <w:name w:val="footer"/>
    <w:basedOn w:val="Normal"/>
    <w:rsid w:val="00C10F2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C10F2A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C10F2A"/>
    <w:rPr>
      <w:sz w:val="20"/>
    </w:rPr>
  </w:style>
  <w:style w:type="paragraph" w:customStyle="1" w:styleId="SubTitle">
    <w:name w:val="Sub Title"/>
    <w:basedOn w:val="Title"/>
    <w:rsid w:val="00C10F2A"/>
    <w:rPr>
      <w:u w:val="single"/>
    </w:rPr>
  </w:style>
  <w:style w:type="paragraph" w:styleId="Title">
    <w:name w:val="Title"/>
    <w:basedOn w:val="Normal"/>
    <w:next w:val="Header"/>
    <w:qFormat/>
    <w:rsid w:val="00C10F2A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C10F2A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C10F2A"/>
    <w:pPr>
      <w:ind w:left="1440"/>
    </w:pPr>
  </w:style>
  <w:style w:type="paragraph" w:styleId="BodyText">
    <w:name w:val="Body Text"/>
    <w:basedOn w:val="Normal"/>
    <w:rsid w:val="00C10F2A"/>
    <w:pPr>
      <w:spacing w:after="120"/>
    </w:pPr>
  </w:style>
  <w:style w:type="paragraph" w:styleId="ListBullet">
    <w:name w:val="List Bullet"/>
    <w:basedOn w:val="Normal"/>
    <w:rsid w:val="00C10F2A"/>
    <w:pPr>
      <w:spacing w:after="120"/>
      <w:ind w:left="360" w:hanging="360"/>
    </w:pPr>
  </w:style>
  <w:style w:type="paragraph" w:styleId="ListBullet2">
    <w:name w:val="List Bullet 2"/>
    <w:basedOn w:val="Normal"/>
    <w:rsid w:val="00C10F2A"/>
    <w:pPr>
      <w:ind w:left="720" w:hanging="360"/>
    </w:pPr>
  </w:style>
  <w:style w:type="paragraph" w:styleId="ListBullet3">
    <w:name w:val="List Bullet 3"/>
    <w:basedOn w:val="Normal"/>
    <w:rsid w:val="00C10F2A"/>
    <w:pPr>
      <w:ind w:left="1080" w:hanging="360"/>
    </w:pPr>
  </w:style>
  <w:style w:type="paragraph" w:styleId="ListNumber">
    <w:name w:val="List Number"/>
    <w:basedOn w:val="Normal"/>
    <w:rsid w:val="00C10F2A"/>
    <w:pPr>
      <w:ind w:left="360" w:hanging="360"/>
    </w:pPr>
  </w:style>
  <w:style w:type="paragraph" w:styleId="ListNumber2">
    <w:name w:val="List Number 2"/>
    <w:basedOn w:val="Normal"/>
    <w:rsid w:val="00C10F2A"/>
    <w:pPr>
      <w:ind w:left="720" w:hanging="360"/>
    </w:pPr>
  </w:style>
  <w:style w:type="paragraph" w:styleId="ListNumber3">
    <w:name w:val="List Number 3"/>
    <w:basedOn w:val="Normal"/>
    <w:rsid w:val="00C10F2A"/>
    <w:pPr>
      <w:ind w:left="1080" w:hanging="360"/>
    </w:pPr>
  </w:style>
  <w:style w:type="paragraph" w:styleId="DocumentMap">
    <w:name w:val="Document Map"/>
    <w:basedOn w:val="Normal"/>
    <w:semiHidden/>
    <w:rsid w:val="00C10F2A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C10F2A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93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44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92025-2634-4089-AB80-6B9EDA443CC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CBE24E-261F-40C6-A34E-10B91D4C1CD2}"/>
</file>

<file path=customXml/itemProps3.xml><?xml version="1.0" encoding="utf-8"?>
<ds:datastoreItem xmlns:ds="http://schemas.openxmlformats.org/officeDocument/2006/customXml" ds:itemID="{3F16F24B-0EE7-4DDB-91A3-EB767F1B9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954C8-2E3D-42E3-A1F3-8461A5F0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101CD315.dotm</Template>
  <TotalTime>26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 FORMATS INDEX</vt:lpstr>
    </vt:vector>
  </TitlesOfParts>
  <Company>DLA Logistics Management Standards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 FORMATS INDEX</dc:title>
  <dc:subject>FORMATS INDEX</dc:subject>
  <dc:creator>Mary Jane Johnson</dc:creator>
  <cp:keywords/>
  <cp:lastModifiedBy>Nguyen, Bao X CTR DLA INFO OPERATIONS (USA)</cp:lastModifiedBy>
  <cp:revision>13</cp:revision>
  <cp:lastPrinted>2012-04-24T21:10:00Z</cp:lastPrinted>
  <dcterms:created xsi:type="dcterms:W3CDTF">2009-12-16T17:37:00Z</dcterms:created>
  <dcterms:modified xsi:type="dcterms:W3CDTF">2019-11-26T19:42:00Z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2324000</vt:r8>
  </property>
</Properties>
</file>