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81DE9" w14:textId="77777777" w:rsidR="0083547E" w:rsidRPr="006828C9" w:rsidRDefault="003309DC" w:rsidP="005E1D98">
      <w:pPr>
        <w:spacing w:before="120" w:after="120"/>
        <w:jc w:val="center"/>
        <w:rPr>
          <w:b/>
          <w:sz w:val="44"/>
          <w:szCs w:val="44"/>
          <w:u w:val="single"/>
        </w:rPr>
      </w:pPr>
      <w:r w:rsidRPr="006828C9">
        <w:rPr>
          <w:b/>
          <w:sz w:val="44"/>
          <w:szCs w:val="44"/>
          <w:u w:val="single"/>
        </w:rPr>
        <w:t xml:space="preserve">AP3.27. </w:t>
      </w:r>
      <w:r w:rsidR="00FA75EB" w:rsidRPr="006828C9">
        <w:rPr>
          <w:b/>
          <w:sz w:val="44"/>
          <w:szCs w:val="44"/>
          <w:u w:val="single"/>
        </w:rPr>
        <w:t>APPENDIX 3.27</w:t>
      </w:r>
    </w:p>
    <w:p w14:paraId="0AC81DEA" w14:textId="77777777" w:rsidR="0083547E" w:rsidRPr="003309DC" w:rsidRDefault="003309DC" w:rsidP="005E1D98">
      <w:pPr>
        <w:spacing w:after="360"/>
        <w:jc w:val="center"/>
        <w:rPr>
          <w:b/>
          <w:sz w:val="36"/>
          <w:szCs w:val="36"/>
          <w:u w:val="single"/>
        </w:rPr>
      </w:pPr>
      <w:r w:rsidRPr="003309DC">
        <w:rPr>
          <w:b/>
          <w:sz w:val="36"/>
          <w:szCs w:val="36"/>
          <w:u w:val="single"/>
        </w:rPr>
        <w:t>LOGISTICS REASSIGNMENT TECHNICAL AND QUALITY DATA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700"/>
        <w:gridCol w:w="2070"/>
        <w:gridCol w:w="4950"/>
      </w:tblGrid>
      <w:tr w:rsidR="0083547E" w14:paraId="0AC81DED" w14:textId="77777777" w:rsidTr="00340F2D">
        <w:trPr>
          <w:tblHeader/>
        </w:trPr>
        <w:tc>
          <w:tcPr>
            <w:tcW w:w="9720" w:type="dxa"/>
            <w:gridSpan w:val="3"/>
          </w:tcPr>
          <w:p w14:paraId="0AC81DEC" w14:textId="77777777" w:rsidR="0083547E" w:rsidRDefault="0083547E" w:rsidP="007A2F46">
            <w:pPr>
              <w:pStyle w:val="Header"/>
              <w:spacing w:before="60" w:after="60"/>
              <w:rPr>
                <w:b/>
                <w:bCs/>
                <w:sz w:val="32"/>
                <w:u w:val="none"/>
              </w:rPr>
            </w:pPr>
            <w:r>
              <w:rPr>
                <w:b/>
                <w:bCs/>
                <w:sz w:val="32"/>
                <w:u w:val="none"/>
              </w:rPr>
              <w:t>RECORD 1</w:t>
            </w:r>
          </w:p>
        </w:tc>
        <w:bookmarkStart w:id="0" w:name="_GoBack"/>
        <w:bookmarkEnd w:id="0"/>
      </w:tr>
      <w:tr w:rsidR="0083547E" w14:paraId="0AC81DF4" w14:textId="77777777" w:rsidTr="00340F2D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700" w:type="dxa"/>
          </w:tcPr>
          <w:p w14:paraId="0AC81DEE" w14:textId="77777777" w:rsidR="0083547E" w:rsidRDefault="0083547E" w:rsidP="007A2F46">
            <w:pPr>
              <w:spacing w:before="60" w:after="60"/>
              <w:rPr>
                <w:b/>
                <w:bCs/>
                <w:szCs w:val="24"/>
              </w:rPr>
            </w:pPr>
          </w:p>
          <w:p w14:paraId="0AC81DEF" w14:textId="77777777" w:rsidR="0083547E" w:rsidRDefault="0083547E" w:rsidP="007A2F46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0AC81DF0" w14:textId="77777777" w:rsidR="0083547E" w:rsidRDefault="0083547E" w:rsidP="007A2F4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AC81DF1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AC81DF2" w14:textId="77777777" w:rsidR="0083547E" w:rsidRDefault="0083547E" w:rsidP="007A2F46">
            <w:pPr>
              <w:spacing w:before="60" w:after="60"/>
              <w:rPr>
                <w:b/>
                <w:bCs/>
                <w:szCs w:val="24"/>
              </w:rPr>
            </w:pPr>
          </w:p>
          <w:p w14:paraId="0AC81DF3" w14:textId="77777777" w:rsidR="0083547E" w:rsidRDefault="0083547E" w:rsidP="007A2F46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83547E" w14:paraId="0AC81DF8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DF5" w14:textId="744F5953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340F2D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0AC81DF6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0AC81DF7" w14:textId="19DE3CD3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40F2D">
              <w:rPr>
                <w:szCs w:val="24"/>
              </w:rPr>
              <w:t>DIC</w:t>
            </w:r>
            <w:r>
              <w:rPr>
                <w:szCs w:val="24"/>
              </w:rPr>
              <w:t xml:space="preserve"> DLX.</w:t>
            </w:r>
          </w:p>
        </w:tc>
      </w:tr>
      <w:tr w:rsidR="0083547E" w14:paraId="0AC81DFC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DF9" w14:textId="2322BF70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340F2D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0AC81DFA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0AC81DFB" w14:textId="7DD03341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40F2D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340F2D">
              <w:rPr>
                <w:szCs w:val="24"/>
              </w:rPr>
              <w:t>gaining item manager (</w:t>
            </w:r>
            <w:r>
              <w:rPr>
                <w:szCs w:val="24"/>
              </w:rPr>
              <w:t>GIM</w:t>
            </w:r>
            <w:r w:rsidR="00340F2D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the transaction is being forwarded.</w:t>
            </w:r>
          </w:p>
        </w:tc>
      </w:tr>
      <w:tr w:rsidR="0083547E" w14:paraId="0AC81E00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DFD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Review Period Indicator</w:t>
            </w:r>
          </w:p>
        </w:tc>
        <w:tc>
          <w:tcPr>
            <w:tcW w:w="2070" w:type="dxa"/>
          </w:tcPr>
          <w:p w14:paraId="0AC81DFE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0AC81DFF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review period indicator in accordance with appendix AP2.19.</w:t>
            </w:r>
          </w:p>
        </w:tc>
      </w:tr>
      <w:tr w:rsidR="0083547E" w14:paraId="0AC81E04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01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0AC81E02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0AC81E03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83547E" w14:paraId="0AC81E09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05" w14:textId="77777777" w:rsidR="0083547E" w:rsidRDefault="0083547E" w:rsidP="007A2F4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Package Sequence Number </w:t>
            </w:r>
          </w:p>
          <w:p w14:paraId="0AC81E06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070" w:type="dxa"/>
          </w:tcPr>
          <w:p w14:paraId="0AC81E07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0AC81E08" w14:textId="374B4531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 w:val="22"/>
                <w:szCs w:val="22"/>
              </w:rPr>
              <w:t>To sequence the records, enter A01</w:t>
            </w:r>
            <w:r>
              <w:rPr>
                <w:szCs w:val="24"/>
              </w:rPr>
              <w:t xml:space="preserve"> if more than one record is required for this </w:t>
            </w:r>
            <w:r w:rsidR="00340F2D">
              <w:rPr>
                <w:szCs w:val="24"/>
              </w:rPr>
              <w:t>DIC</w:t>
            </w:r>
            <w:r>
              <w:rPr>
                <w:szCs w:val="24"/>
              </w:rPr>
              <w:t xml:space="preserve"> and NSN.  Enter Z01 if only one record is required.</w:t>
            </w:r>
          </w:p>
        </w:tc>
      </w:tr>
      <w:tr w:rsidR="0083547E" w14:paraId="0AC81E0D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0A" w14:textId="0716EFF3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340F2D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0AC81E0B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4950" w:type="dxa"/>
          </w:tcPr>
          <w:p w14:paraId="0AC81E0C" w14:textId="660AF36C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40F2D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</w:t>
            </w:r>
            <w:r w:rsidR="00340F2D">
              <w:rPr>
                <w:szCs w:val="24"/>
              </w:rPr>
              <w:t>losing item manager</w:t>
            </w:r>
            <w:r>
              <w:rPr>
                <w:szCs w:val="24"/>
              </w:rPr>
              <w:t xml:space="preserve"> preparing the transaction.</w:t>
            </w:r>
          </w:p>
        </w:tc>
      </w:tr>
      <w:tr w:rsidR="0083547E" w14:paraId="0AC81E11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0E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(Extracted)</w:t>
            </w:r>
          </w:p>
        </w:tc>
        <w:tc>
          <w:tcPr>
            <w:tcW w:w="2070" w:type="dxa"/>
          </w:tcPr>
          <w:p w14:paraId="0AC81E0F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27-31</w:t>
            </w:r>
          </w:p>
        </w:tc>
        <w:tc>
          <w:tcPr>
            <w:tcW w:w="4950" w:type="dxa"/>
          </w:tcPr>
          <w:p w14:paraId="0AC81E10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data was extracted from files.  (Enter two-digit year in record positions    27-28 and three-digit ordinal date in record positions 29-31).</w:t>
            </w:r>
          </w:p>
        </w:tc>
      </w:tr>
      <w:tr w:rsidR="0083547E" w14:paraId="0AC81E15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12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AC81E13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950" w:type="dxa"/>
          </w:tcPr>
          <w:p w14:paraId="0AC81E14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547E" w14:paraId="0AC81E1D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16" w14:textId="77777777" w:rsidR="003309DC" w:rsidRPr="003309DC" w:rsidRDefault="0083547E" w:rsidP="007A2F4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End Item National Stock Numbe</w:t>
            </w:r>
            <w:r w:rsidR="00A56F8E">
              <w:rPr>
                <w:szCs w:val="24"/>
              </w:rPr>
              <w:t>r, Name, Type, or Model Number</w:t>
            </w:r>
          </w:p>
          <w:p w14:paraId="0AC81E17" w14:textId="77777777" w:rsidR="003309DC" w:rsidRDefault="003309DC" w:rsidP="007A2F4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070" w:type="dxa"/>
          </w:tcPr>
          <w:p w14:paraId="0AC81E18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33-45</w:t>
            </w:r>
          </w:p>
        </w:tc>
        <w:tc>
          <w:tcPr>
            <w:tcW w:w="4950" w:type="dxa"/>
          </w:tcPr>
          <w:p w14:paraId="0AC81E1C" w14:textId="077A27A3" w:rsidR="00A56F8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NSN, name, type, or model number for the end item application; otherwise leave blank.  For items with multiple applications, enter data for most critical application, or enter the word various.</w:t>
            </w:r>
          </w:p>
        </w:tc>
      </w:tr>
      <w:tr w:rsidR="0083547E" w14:paraId="0AC81E2A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27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</w:t>
            </w:r>
            <w:r w:rsidR="00A56F8E">
              <w:rPr>
                <w:szCs w:val="24"/>
              </w:rPr>
              <w:t>ritical Application Indicator</w:t>
            </w:r>
          </w:p>
        </w:tc>
        <w:tc>
          <w:tcPr>
            <w:tcW w:w="2070" w:type="dxa"/>
          </w:tcPr>
          <w:p w14:paraId="0AC81E28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4950" w:type="dxa"/>
          </w:tcPr>
          <w:p w14:paraId="0AC81E29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Y (yes) if the item has a critical application as defined by DLAR 3200.1 et al. otherwise, enter N  (no).</w:t>
            </w:r>
          </w:p>
        </w:tc>
      </w:tr>
      <w:tr w:rsidR="0083547E" w14:paraId="0AC81E2E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2B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Place of Inspection</w:t>
            </w:r>
          </w:p>
        </w:tc>
        <w:tc>
          <w:tcPr>
            <w:tcW w:w="2070" w:type="dxa"/>
          </w:tcPr>
          <w:p w14:paraId="0AC81E2C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4950" w:type="dxa"/>
          </w:tcPr>
          <w:p w14:paraId="0AC81E2D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1 for Source Inspection.  Enter 2 for Destination Inspection.  Leave blank if place of inspection has not been established.</w:t>
            </w:r>
          </w:p>
        </w:tc>
      </w:tr>
      <w:tr w:rsidR="0083547E" w14:paraId="0AC81E32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2F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Type</w:t>
            </w:r>
            <w:r w:rsidR="00A56F8E">
              <w:rPr>
                <w:szCs w:val="24"/>
              </w:rPr>
              <w:t xml:space="preserve"> of Inspection Code</w:t>
            </w:r>
          </w:p>
        </w:tc>
        <w:tc>
          <w:tcPr>
            <w:tcW w:w="2070" w:type="dxa"/>
          </w:tcPr>
          <w:p w14:paraId="0AC81E30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4950" w:type="dxa"/>
          </w:tcPr>
          <w:p w14:paraId="0AC81E31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appropriate type of inspection code in accordance with appendix AP2.18.  Leave blank if type of inspection has not been indicated or established.</w:t>
            </w:r>
          </w:p>
        </w:tc>
      </w:tr>
      <w:tr w:rsidR="0083547E" w14:paraId="0AC81E36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33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First Article Test</w:t>
            </w:r>
          </w:p>
        </w:tc>
        <w:tc>
          <w:tcPr>
            <w:tcW w:w="2070" w:type="dxa"/>
          </w:tcPr>
          <w:p w14:paraId="0AC81E34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4950" w:type="dxa"/>
          </w:tcPr>
          <w:p w14:paraId="0AC81E35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Y (yes) if first article testing is required.  Enter N (no) if not required.  Leave blank if first article testing requirements have not been indicated or determined.</w:t>
            </w:r>
          </w:p>
        </w:tc>
      </w:tr>
      <w:tr w:rsidR="0083547E" w14:paraId="0AC81E3A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37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Source, Maintenance, and Recoverability </w:t>
            </w:r>
          </w:p>
        </w:tc>
        <w:tc>
          <w:tcPr>
            <w:tcW w:w="2070" w:type="dxa"/>
          </w:tcPr>
          <w:p w14:paraId="0AC81E38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50-54</w:t>
            </w:r>
          </w:p>
        </w:tc>
        <w:tc>
          <w:tcPr>
            <w:tcW w:w="4950" w:type="dxa"/>
          </w:tcPr>
          <w:p w14:paraId="0AC81E39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applicable source, maintenance, and recoverability code; otherwise leave blank.</w:t>
            </w:r>
          </w:p>
        </w:tc>
      </w:tr>
      <w:tr w:rsidR="0083547E" w14:paraId="0AC81E3E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3B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Packaging Data Availability Indicator </w:t>
            </w:r>
          </w:p>
        </w:tc>
        <w:tc>
          <w:tcPr>
            <w:tcW w:w="2070" w:type="dxa"/>
          </w:tcPr>
          <w:p w14:paraId="0AC81E3C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4950" w:type="dxa"/>
          </w:tcPr>
          <w:p w14:paraId="0AC81E3D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Y (yes) if specific preservation, packaging, packing, and marking data is available for the item.  Enter N (no) if specific requirements have not been developed/specified.</w:t>
            </w:r>
          </w:p>
        </w:tc>
      </w:tr>
      <w:tr w:rsidR="0083547E" w14:paraId="0AC81E42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3F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Product Quality Deficiency Repor</w:t>
            </w:r>
            <w:r w:rsidR="00A56F8E">
              <w:rPr>
                <w:szCs w:val="24"/>
              </w:rPr>
              <w:t xml:space="preserve">t History Indicator </w:t>
            </w:r>
          </w:p>
        </w:tc>
        <w:tc>
          <w:tcPr>
            <w:tcW w:w="2070" w:type="dxa"/>
          </w:tcPr>
          <w:p w14:paraId="0AC81E40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4950" w:type="dxa"/>
          </w:tcPr>
          <w:p w14:paraId="0AC81E41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Y (yes) if reports on contractor performance are on file at the LIM.  Enter N (no) if no reports are on file.</w:t>
            </w:r>
          </w:p>
        </w:tc>
      </w:tr>
      <w:tr w:rsidR="0083547E" w14:paraId="0AC81E46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43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Purchase Description Indicator </w:t>
            </w:r>
          </w:p>
        </w:tc>
        <w:tc>
          <w:tcPr>
            <w:tcW w:w="2070" w:type="dxa"/>
          </w:tcPr>
          <w:p w14:paraId="0AC81E44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4950" w:type="dxa"/>
          </w:tcPr>
          <w:p w14:paraId="0AC81E45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Y (yes) if a purchase description is being included on the following DLX record(s) for the NSN.  Enter N (no) if a purchase description is not available.</w:t>
            </w:r>
          </w:p>
        </w:tc>
      </w:tr>
      <w:tr w:rsidR="0083547E" w14:paraId="0AC81E4A" w14:textId="77777777" w:rsidTr="00340F2D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700" w:type="dxa"/>
          </w:tcPr>
          <w:p w14:paraId="0AC81E47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AC81E48" w14:textId="77777777" w:rsidR="0083547E" w:rsidRDefault="0083547E" w:rsidP="007A2F4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58-80</w:t>
            </w:r>
          </w:p>
        </w:tc>
        <w:tc>
          <w:tcPr>
            <w:tcW w:w="4950" w:type="dxa"/>
          </w:tcPr>
          <w:p w14:paraId="0AC81E49" w14:textId="77777777" w:rsidR="0083547E" w:rsidRDefault="0083547E" w:rsidP="007A2F4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0AC81E4B" w14:textId="77777777" w:rsidR="003309DC" w:rsidRDefault="003309DC" w:rsidP="003309DC">
      <w:pPr>
        <w:pStyle w:val="Header"/>
        <w:jc w:val="left"/>
      </w:pPr>
    </w:p>
    <w:p w14:paraId="0AC81E4C" w14:textId="77777777" w:rsidR="0083547E" w:rsidRDefault="003309DC">
      <w:pPr>
        <w:pStyle w:val="Header"/>
        <w:jc w:val="left"/>
      </w:pPr>
      <w:r>
        <w:br w:type="page"/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2700"/>
        <w:gridCol w:w="2070"/>
        <w:gridCol w:w="4950"/>
      </w:tblGrid>
      <w:tr w:rsidR="0083547E" w14:paraId="0AC81E4E" w14:textId="77777777" w:rsidTr="005E1D98">
        <w:tc>
          <w:tcPr>
            <w:tcW w:w="9720" w:type="dxa"/>
            <w:gridSpan w:val="3"/>
          </w:tcPr>
          <w:p w14:paraId="0AC81E4D" w14:textId="77777777" w:rsidR="0083547E" w:rsidRDefault="0083547E" w:rsidP="00340F2D">
            <w:pPr>
              <w:pStyle w:val="Header"/>
              <w:spacing w:before="60" w:after="60"/>
              <w:rPr>
                <w:b/>
                <w:bCs/>
                <w:sz w:val="32"/>
                <w:u w:val="none"/>
              </w:rPr>
            </w:pPr>
            <w:r>
              <w:rPr>
                <w:b/>
                <w:bCs/>
                <w:sz w:val="32"/>
                <w:u w:val="none"/>
              </w:rPr>
              <w:t>RECORD 2</w:t>
            </w:r>
          </w:p>
        </w:tc>
      </w:tr>
      <w:tr w:rsidR="0083547E" w14:paraId="0AC81E55" w14:textId="77777777" w:rsidTr="005E1D98">
        <w:trPr>
          <w:cantSplit/>
          <w:tblHeader/>
        </w:trPr>
        <w:tc>
          <w:tcPr>
            <w:tcW w:w="2700" w:type="dxa"/>
          </w:tcPr>
          <w:p w14:paraId="0AC81E4F" w14:textId="77777777" w:rsidR="0083547E" w:rsidRDefault="0083547E" w:rsidP="00340F2D">
            <w:pPr>
              <w:spacing w:before="60" w:after="60"/>
              <w:rPr>
                <w:b/>
                <w:bCs/>
                <w:szCs w:val="24"/>
              </w:rPr>
            </w:pPr>
          </w:p>
          <w:p w14:paraId="0AC81E50" w14:textId="77777777" w:rsidR="0083547E" w:rsidRDefault="0083547E" w:rsidP="00340F2D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0AC81E51" w14:textId="77777777" w:rsidR="0083547E" w:rsidRDefault="0083547E" w:rsidP="00340F2D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AC81E52" w14:textId="77777777" w:rsidR="0083547E" w:rsidRDefault="0083547E" w:rsidP="00340F2D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AC81E53" w14:textId="77777777" w:rsidR="0083547E" w:rsidRDefault="0083547E" w:rsidP="00340F2D">
            <w:pPr>
              <w:spacing w:before="60" w:after="60"/>
              <w:rPr>
                <w:b/>
                <w:bCs/>
                <w:szCs w:val="24"/>
              </w:rPr>
            </w:pPr>
          </w:p>
          <w:p w14:paraId="0AC81E54" w14:textId="77777777" w:rsidR="0083547E" w:rsidRDefault="0083547E" w:rsidP="00340F2D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83547E" w14:paraId="0AC81E59" w14:textId="77777777" w:rsidTr="005E1D98">
        <w:tc>
          <w:tcPr>
            <w:tcW w:w="2700" w:type="dxa"/>
          </w:tcPr>
          <w:p w14:paraId="0AC81E56" w14:textId="160002F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340F2D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0AC81E57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0AC81E58" w14:textId="4D296CB2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40F2D">
              <w:rPr>
                <w:szCs w:val="24"/>
              </w:rPr>
              <w:t>DIC</w:t>
            </w:r>
            <w:r>
              <w:rPr>
                <w:szCs w:val="24"/>
              </w:rPr>
              <w:t xml:space="preserve"> DLX.</w:t>
            </w:r>
          </w:p>
        </w:tc>
      </w:tr>
      <w:tr w:rsidR="0083547E" w14:paraId="0AC81E5D" w14:textId="77777777" w:rsidTr="005E1D98">
        <w:tc>
          <w:tcPr>
            <w:tcW w:w="2700" w:type="dxa"/>
          </w:tcPr>
          <w:p w14:paraId="0AC81E5A" w14:textId="197E6E5D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340F2D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(TO) </w:t>
            </w:r>
          </w:p>
        </w:tc>
        <w:tc>
          <w:tcPr>
            <w:tcW w:w="2070" w:type="dxa"/>
          </w:tcPr>
          <w:p w14:paraId="0AC81E5B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0AC81E5C" w14:textId="15A1750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40F2D">
              <w:rPr>
                <w:szCs w:val="24"/>
              </w:rPr>
              <w:t>RIC</w:t>
            </w:r>
            <w:r>
              <w:rPr>
                <w:szCs w:val="24"/>
              </w:rPr>
              <w:t xml:space="preserve"> of </w:t>
            </w:r>
            <w:r w:rsidR="00340F2D">
              <w:rPr>
                <w:szCs w:val="24"/>
              </w:rPr>
              <w:t>gaining item manager</w:t>
            </w:r>
            <w:r>
              <w:rPr>
                <w:szCs w:val="24"/>
              </w:rPr>
              <w:t xml:space="preserve"> to which the transaction is being forwarded.</w:t>
            </w:r>
          </w:p>
        </w:tc>
      </w:tr>
      <w:tr w:rsidR="0083547E" w14:paraId="0AC81E61" w14:textId="77777777" w:rsidTr="005E1D98">
        <w:tc>
          <w:tcPr>
            <w:tcW w:w="2700" w:type="dxa"/>
          </w:tcPr>
          <w:p w14:paraId="0AC81E5E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AC81E5F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0AC81E60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547E" w14:paraId="0AC81E65" w14:textId="77777777" w:rsidTr="005E1D98">
        <w:tc>
          <w:tcPr>
            <w:tcW w:w="2700" w:type="dxa"/>
          </w:tcPr>
          <w:p w14:paraId="0AC81E62" w14:textId="77777777" w:rsidR="0083547E" w:rsidRDefault="00A56F8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National Stock Number </w:t>
            </w:r>
          </w:p>
        </w:tc>
        <w:tc>
          <w:tcPr>
            <w:tcW w:w="2070" w:type="dxa"/>
          </w:tcPr>
          <w:p w14:paraId="0AC81E63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0AC81E64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the item being transferred</w:t>
            </w:r>
          </w:p>
        </w:tc>
      </w:tr>
      <w:tr w:rsidR="0083547E" w14:paraId="0AC81E69" w14:textId="77777777" w:rsidTr="005E1D98">
        <w:tc>
          <w:tcPr>
            <w:tcW w:w="2700" w:type="dxa"/>
          </w:tcPr>
          <w:p w14:paraId="0AC81E66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Package Sequence Number</w:t>
            </w:r>
          </w:p>
        </w:tc>
        <w:tc>
          <w:tcPr>
            <w:tcW w:w="2070" w:type="dxa"/>
          </w:tcPr>
          <w:p w14:paraId="0AC81E67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0AC81E68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A02, and increment by one (i.e., A03, A04, etc.) for each additional record.  On last record, enter Z and the appropriate two position sequence number.  If only this record is required, enter Z02.</w:t>
            </w:r>
          </w:p>
        </w:tc>
      </w:tr>
      <w:tr w:rsidR="0083547E" w14:paraId="0AC81E6D" w14:textId="77777777" w:rsidTr="005E1D98">
        <w:tc>
          <w:tcPr>
            <w:tcW w:w="2700" w:type="dxa"/>
          </w:tcPr>
          <w:p w14:paraId="0AC81E6A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  <w:tc>
          <w:tcPr>
            <w:tcW w:w="2070" w:type="dxa"/>
          </w:tcPr>
          <w:p w14:paraId="0AC81E6B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24-31</w:t>
            </w:r>
          </w:p>
        </w:tc>
        <w:tc>
          <w:tcPr>
            <w:tcW w:w="4950" w:type="dxa"/>
          </w:tcPr>
          <w:p w14:paraId="0AC81E6C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547E" w14:paraId="0AC81E71" w14:textId="77777777" w:rsidTr="005E1D98">
        <w:tc>
          <w:tcPr>
            <w:tcW w:w="2700" w:type="dxa"/>
          </w:tcPr>
          <w:p w14:paraId="0AC81E6E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Purchase Description</w:t>
            </w:r>
          </w:p>
        </w:tc>
        <w:tc>
          <w:tcPr>
            <w:tcW w:w="2070" w:type="dxa"/>
          </w:tcPr>
          <w:p w14:paraId="0AC81E6F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32-79</w:t>
            </w:r>
          </w:p>
        </w:tc>
        <w:tc>
          <w:tcPr>
            <w:tcW w:w="4950" w:type="dxa"/>
          </w:tcPr>
          <w:p w14:paraId="0AC81E70" w14:textId="6E13516D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clear text purchase description; otherwise, leave blank.  Continue description on additional </w:t>
            </w:r>
            <w:r w:rsidR="00340F2D">
              <w:rPr>
                <w:szCs w:val="24"/>
              </w:rPr>
              <w:t>DIC</w:t>
            </w:r>
            <w:r>
              <w:rPr>
                <w:szCs w:val="24"/>
              </w:rPr>
              <w:t xml:space="preserve"> DLX records using package sequence number to maintain correct sequence number to maintain correct sequence.  Max of 30 records can be used.</w:t>
            </w:r>
          </w:p>
        </w:tc>
      </w:tr>
      <w:tr w:rsidR="0083547E" w14:paraId="0AC81E75" w14:textId="77777777" w:rsidTr="005E1D98">
        <w:tc>
          <w:tcPr>
            <w:tcW w:w="2700" w:type="dxa"/>
          </w:tcPr>
          <w:p w14:paraId="0AC81E72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0AC81E73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4950" w:type="dxa"/>
          </w:tcPr>
          <w:p w14:paraId="0AC81E74" w14:textId="77777777" w:rsidR="0083547E" w:rsidRDefault="0083547E" w:rsidP="00340F2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0AC81E76" w14:textId="77777777" w:rsidR="0083547E" w:rsidRDefault="0083547E">
      <w:pPr>
        <w:pStyle w:val="Heading2"/>
        <w:numPr>
          <w:ilvl w:val="0"/>
          <w:numId w:val="0"/>
        </w:numPr>
      </w:pPr>
    </w:p>
    <w:sectPr w:rsidR="0083547E" w:rsidSect="005E1D9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1E79" w14:textId="77777777" w:rsidR="00DC0563" w:rsidRDefault="00DC0563">
      <w:r>
        <w:separator/>
      </w:r>
    </w:p>
  </w:endnote>
  <w:endnote w:type="continuationSeparator" w:id="0">
    <w:p w14:paraId="0AC81E7A" w14:textId="77777777" w:rsidR="00DC0563" w:rsidRDefault="00DC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1E7F" w14:textId="77777777" w:rsidR="003309DC" w:rsidRDefault="008448CB" w:rsidP="008354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09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9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C81E80" w14:textId="77777777" w:rsidR="0083547E" w:rsidRDefault="0083547E">
    <w:pPr>
      <w:pStyle w:val="Footer"/>
      <w:jc w:val="center"/>
      <w:rPr>
        <w:b/>
      </w:rPr>
    </w:pPr>
    <w:r>
      <w:rPr>
        <w:b/>
      </w:rPr>
      <w:t>AP3.27-</w:t>
    </w:r>
  </w:p>
  <w:p w14:paraId="0AC81E81" w14:textId="77777777" w:rsidR="0083547E" w:rsidRDefault="0083547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1E82" w14:textId="2407E20A" w:rsidR="003309DC" w:rsidRPr="003309DC" w:rsidRDefault="003309DC" w:rsidP="0083547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AP3.27-</w:t>
    </w:r>
    <w:r w:rsidR="008448CB" w:rsidRPr="003309DC">
      <w:rPr>
        <w:rStyle w:val="PageNumber"/>
        <w:b w:val="0"/>
      </w:rPr>
      <w:fldChar w:fldCharType="begin"/>
    </w:r>
    <w:r w:rsidRPr="003309DC">
      <w:rPr>
        <w:rStyle w:val="PageNumber"/>
        <w:b w:val="0"/>
      </w:rPr>
      <w:instrText xml:space="preserve">PAGE  </w:instrText>
    </w:r>
    <w:r w:rsidR="008448CB" w:rsidRPr="003309DC">
      <w:rPr>
        <w:rStyle w:val="PageNumber"/>
        <w:b w:val="0"/>
      </w:rPr>
      <w:fldChar w:fldCharType="separate"/>
    </w:r>
    <w:r w:rsidR="006825D2">
      <w:rPr>
        <w:rStyle w:val="PageNumber"/>
        <w:b w:val="0"/>
        <w:noProof/>
      </w:rPr>
      <w:t>1</w:t>
    </w:r>
    <w:r w:rsidR="008448CB" w:rsidRPr="003309DC">
      <w:rPr>
        <w:rStyle w:val="PageNumber"/>
        <w:b w:val="0"/>
      </w:rPr>
      <w:fldChar w:fldCharType="end"/>
    </w:r>
  </w:p>
  <w:p w14:paraId="0AC81E83" w14:textId="77777777" w:rsidR="0083547E" w:rsidRPr="003309DC" w:rsidRDefault="00FA75EB" w:rsidP="003309DC">
    <w:pPr>
      <w:pStyle w:val="Footer"/>
      <w:tabs>
        <w:tab w:val="clear" w:pos="4320"/>
        <w:tab w:val="clear" w:pos="8640"/>
      </w:tabs>
      <w:jc w:val="right"/>
    </w:pPr>
    <w:r>
      <w:t>APPENDIX 3.27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81E77" w14:textId="77777777" w:rsidR="00DC0563" w:rsidRDefault="00DC0563">
      <w:r>
        <w:separator/>
      </w:r>
    </w:p>
  </w:footnote>
  <w:footnote w:type="continuationSeparator" w:id="0">
    <w:p w14:paraId="0AC81E78" w14:textId="77777777" w:rsidR="00DC0563" w:rsidRDefault="00DC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1E7B" w14:textId="77777777" w:rsidR="0083547E" w:rsidRDefault="0083547E">
    <w:pPr>
      <w:rPr>
        <w:i/>
      </w:rPr>
    </w:pPr>
  </w:p>
  <w:p w14:paraId="0AC81E7C" w14:textId="77777777" w:rsidR="0083547E" w:rsidRDefault="0083547E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0AC81E7D" w14:textId="77777777" w:rsidR="0083547E" w:rsidRDefault="0083547E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A859" w14:textId="078631DC" w:rsidR="008A1C41" w:rsidRDefault="008A1C41" w:rsidP="008A1C41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6825D2" w:rsidRPr="006825D2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AC81E7E" w14:textId="46F670B0" w:rsidR="0083547E" w:rsidRPr="00340F2D" w:rsidRDefault="008A1C41" w:rsidP="008A1C41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9CA4904"/>
    <w:lvl w:ilvl="0">
      <w:start w:val="1"/>
      <w:numFmt w:val="none"/>
      <w:pStyle w:val="Heading1"/>
      <w:suff w:val="nothing"/>
      <w:lvlText w:val="AP3.27 APPENDIX 3.2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9DC"/>
    <w:rsid w:val="000627E7"/>
    <w:rsid w:val="000C43CC"/>
    <w:rsid w:val="00213402"/>
    <w:rsid w:val="003309DC"/>
    <w:rsid w:val="00340F2D"/>
    <w:rsid w:val="005E1D98"/>
    <w:rsid w:val="006825D2"/>
    <w:rsid w:val="006828C9"/>
    <w:rsid w:val="006C6FFB"/>
    <w:rsid w:val="00784592"/>
    <w:rsid w:val="007A2F46"/>
    <w:rsid w:val="00815136"/>
    <w:rsid w:val="0083547E"/>
    <w:rsid w:val="008448CB"/>
    <w:rsid w:val="00875C14"/>
    <w:rsid w:val="008A1C41"/>
    <w:rsid w:val="009F57F5"/>
    <w:rsid w:val="009F6F9B"/>
    <w:rsid w:val="00A56F8E"/>
    <w:rsid w:val="00DC0563"/>
    <w:rsid w:val="00DE0BA9"/>
    <w:rsid w:val="00E92789"/>
    <w:rsid w:val="00FA4E4E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81DE9"/>
  <w15:docId w15:val="{B38FCB94-16EB-4236-BBB5-967A3FD7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C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8448C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8448C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8448C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8448C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8448C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8448C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8448C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8448C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8448C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448CB"/>
    <w:rPr>
      <w:vertAlign w:val="superscript"/>
    </w:rPr>
  </w:style>
  <w:style w:type="character" w:styleId="FootnoteReference">
    <w:name w:val="footnote reference"/>
    <w:basedOn w:val="DefaultParagraphFont"/>
    <w:semiHidden/>
    <w:rsid w:val="008448CB"/>
    <w:rPr>
      <w:vertAlign w:val="superscript"/>
    </w:rPr>
  </w:style>
  <w:style w:type="character" w:styleId="PageNumber">
    <w:name w:val="page number"/>
    <w:basedOn w:val="DefaultParagraphFont"/>
    <w:rsid w:val="008448CB"/>
    <w:rPr>
      <w:rFonts w:ascii="Arial" w:hAnsi="Arial"/>
      <w:b/>
      <w:sz w:val="24"/>
    </w:rPr>
  </w:style>
  <w:style w:type="paragraph" w:styleId="Footer">
    <w:name w:val="footer"/>
    <w:basedOn w:val="Normal"/>
    <w:rsid w:val="008448C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8448C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448CB"/>
    <w:rPr>
      <w:sz w:val="20"/>
    </w:rPr>
  </w:style>
  <w:style w:type="paragraph" w:customStyle="1" w:styleId="SubTitle">
    <w:name w:val="Sub Title"/>
    <w:basedOn w:val="Title"/>
    <w:rsid w:val="008448CB"/>
    <w:rPr>
      <w:u w:val="single"/>
    </w:rPr>
  </w:style>
  <w:style w:type="paragraph" w:styleId="Title">
    <w:name w:val="Title"/>
    <w:basedOn w:val="Normal"/>
    <w:next w:val="Header"/>
    <w:qFormat/>
    <w:rsid w:val="008448C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8448C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448CB"/>
    <w:pPr>
      <w:spacing w:after="160"/>
      <w:ind w:left="1440"/>
    </w:pPr>
  </w:style>
  <w:style w:type="paragraph" w:styleId="BodyText">
    <w:name w:val="Body Text"/>
    <w:basedOn w:val="Normal"/>
    <w:rsid w:val="008448CB"/>
    <w:pPr>
      <w:spacing w:after="120"/>
    </w:pPr>
  </w:style>
  <w:style w:type="paragraph" w:styleId="ListBullet">
    <w:name w:val="List Bullet"/>
    <w:basedOn w:val="Normal"/>
    <w:rsid w:val="008448CB"/>
    <w:pPr>
      <w:spacing w:after="120"/>
      <w:ind w:left="360" w:hanging="360"/>
    </w:pPr>
  </w:style>
  <w:style w:type="paragraph" w:styleId="ListBullet2">
    <w:name w:val="List Bullet 2"/>
    <w:basedOn w:val="Normal"/>
    <w:rsid w:val="008448CB"/>
    <w:pPr>
      <w:ind w:left="720" w:hanging="360"/>
    </w:pPr>
  </w:style>
  <w:style w:type="paragraph" w:styleId="ListBullet3">
    <w:name w:val="List Bullet 3"/>
    <w:basedOn w:val="Normal"/>
    <w:rsid w:val="008448CB"/>
    <w:pPr>
      <w:ind w:left="1080" w:hanging="360"/>
    </w:pPr>
  </w:style>
  <w:style w:type="paragraph" w:styleId="ListNumber">
    <w:name w:val="List Number"/>
    <w:basedOn w:val="Normal"/>
    <w:rsid w:val="008448CB"/>
    <w:pPr>
      <w:ind w:left="360" w:hanging="360"/>
    </w:pPr>
  </w:style>
  <w:style w:type="paragraph" w:styleId="ListNumber2">
    <w:name w:val="List Number 2"/>
    <w:basedOn w:val="Normal"/>
    <w:rsid w:val="008448CB"/>
    <w:pPr>
      <w:ind w:left="720" w:hanging="360"/>
    </w:pPr>
  </w:style>
  <w:style w:type="paragraph" w:styleId="ListNumber3">
    <w:name w:val="List Number 3"/>
    <w:basedOn w:val="Normal"/>
    <w:rsid w:val="008448CB"/>
    <w:pPr>
      <w:ind w:left="1080" w:hanging="360"/>
    </w:pPr>
  </w:style>
  <w:style w:type="paragraph" w:styleId="DocumentMap">
    <w:name w:val="Document Map"/>
    <w:basedOn w:val="Normal"/>
    <w:semiHidden/>
    <w:rsid w:val="008448C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8448CB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8A1C41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50C77-C63A-40C2-B86F-BF8E59ACC0F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3EC98D-E988-48DB-B977-5438A8EB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631B2-CA31-4EAC-8FC9-403BB167B3D3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AP3.27 DLX Logistics reassignment technical and quality data</vt:lpstr>
    </vt:vector>
  </TitlesOfParts>
  <Company>DLA Logistics Management Standards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AP3.27 DLX Logistics reassignment technical and quality data</dc:title>
  <dc:subject>LOGISTICS REASSIGNMENT TECHNICAL AND QUALITY DATA</dc:subject>
  <dc:creator>Mary Jane Johnson</dc:creator>
  <cp:keywords/>
  <cp:lastModifiedBy>Nguyen, Bao X CTR DLA INFO OPERATIONS (USA)</cp:lastModifiedBy>
  <cp:revision>13</cp:revision>
  <cp:lastPrinted>2001-09-12T16:49:00Z</cp:lastPrinted>
  <dcterms:created xsi:type="dcterms:W3CDTF">2009-12-16T17:46:00Z</dcterms:created>
  <dcterms:modified xsi:type="dcterms:W3CDTF">2019-11-26T20:01:00Z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2326800</vt:r8>
  </property>
</Properties>
</file>