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FCD1F" w14:textId="00A8C49A" w:rsidR="00FC28CE" w:rsidRPr="008F41CE" w:rsidRDefault="0062547B" w:rsidP="00612D3F">
      <w:pPr>
        <w:spacing w:after="24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AP3.62</w:t>
      </w:r>
      <w:r w:rsidR="0025018D" w:rsidRPr="008F41CE">
        <w:rPr>
          <w:b/>
          <w:sz w:val="44"/>
          <w:szCs w:val="44"/>
          <w:u w:val="single"/>
        </w:rPr>
        <w:t xml:space="preserve">. </w:t>
      </w:r>
      <w:r>
        <w:rPr>
          <w:b/>
          <w:sz w:val="44"/>
          <w:szCs w:val="44"/>
          <w:u w:val="single"/>
        </w:rPr>
        <w:t>APPENDIX 3.62</w:t>
      </w:r>
    </w:p>
    <w:p w14:paraId="649FCD20" w14:textId="77777777" w:rsidR="00FC28CE" w:rsidRPr="0025018D" w:rsidRDefault="0025018D" w:rsidP="001B50F8">
      <w:pPr>
        <w:spacing w:after="360"/>
        <w:jc w:val="center"/>
        <w:rPr>
          <w:b/>
          <w:sz w:val="36"/>
          <w:szCs w:val="36"/>
          <w:u w:val="single"/>
        </w:rPr>
      </w:pPr>
      <w:r w:rsidRPr="0025018D">
        <w:rPr>
          <w:b/>
          <w:sz w:val="36"/>
          <w:szCs w:val="36"/>
          <w:u w:val="single"/>
        </w:rPr>
        <w:t>END OF DAY TRANSACTION COUNT</w:t>
      </w:r>
    </w:p>
    <w:tbl>
      <w:tblPr>
        <w:tblW w:w="981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5130"/>
      </w:tblGrid>
      <w:tr w:rsidR="00FC28CE" w:rsidRPr="00612D3F" w14:paraId="649FCD27" w14:textId="77777777" w:rsidTr="001B50F8">
        <w:trPr>
          <w:cantSplit/>
          <w:tblHeader/>
        </w:trPr>
        <w:tc>
          <w:tcPr>
            <w:tcW w:w="2610" w:type="dxa"/>
          </w:tcPr>
          <w:p w14:paraId="649FCD22" w14:textId="77777777" w:rsidR="00FC28CE" w:rsidRPr="000321A4" w:rsidRDefault="00FC28CE">
            <w:pPr>
              <w:spacing w:before="100" w:line="288" w:lineRule="exact"/>
              <w:rPr>
                <w:rFonts w:cs="Arial"/>
                <w:b/>
                <w:bCs/>
                <w:szCs w:val="24"/>
              </w:rPr>
            </w:pPr>
          </w:p>
          <w:p w14:paraId="649FCD23" w14:textId="0FFB7CA3" w:rsidR="00FC28CE" w:rsidRPr="000321A4" w:rsidRDefault="00612D3F">
            <w:pPr>
              <w:spacing w:after="55" w:line="288" w:lineRule="exact"/>
              <w:rPr>
                <w:rFonts w:cs="Arial"/>
                <w:b/>
                <w:bCs/>
                <w:szCs w:val="24"/>
                <w:u w:val="single"/>
              </w:rPr>
            </w:pPr>
            <w:r w:rsidRPr="000321A4">
              <w:rPr>
                <w:rFonts w:cs="Arial"/>
                <w:b/>
                <w:bCs/>
                <w:szCs w:val="23"/>
                <w:u w:val="single"/>
              </w:rPr>
              <w:t xml:space="preserve">FIELD </w:t>
            </w:r>
            <w:r w:rsidR="00FC28CE" w:rsidRPr="000321A4">
              <w:rPr>
                <w:rFonts w:cs="Arial"/>
                <w:b/>
                <w:bCs/>
                <w:szCs w:val="23"/>
                <w:u w:val="single"/>
              </w:rPr>
              <w:t>LEGEND</w:t>
            </w:r>
          </w:p>
        </w:tc>
        <w:tc>
          <w:tcPr>
            <w:tcW w:w="2070" w:type="dxa"/>
          </w:tcPr>
          <w:p w14:paraId="649FCD24" w14:textId="77777777" w:rsidR="00FC28CE" w:rsidRPr="000321A4" w:rsidRDefault="00FC28CE">
            <w:pPr>
              <w:spacing w:before="100" w:after="55" w:line="288" w:lineRule="exact"/>
              <w:jc w:val="center"/>
              <w:rPr>
                <w:rFonts w:cs="Arial"/>
                <w:b/>
                <w:bCs/>
                <w:szCs w:val="24"/>
              </w:rPr>
            </w:pPr>
            <w:r w:rsidRPr="000321A4">
              <w:rPr>
                <w:rFonts w:cs="Arial"/>
                <w:b/>
                <w:bCs/>
                <w:szCs w:val="23"/>
              </w:rPr>
              <w:t xml:space="preserve">RECORD </w:t>
            </w:r>
            <w:r w:rsidRPr="000321A4">
              <w:rPr>
                <w:rFonts w:cs="Arial"/>
                <w:b/>
                <w:bCs/>
                <w:szCs w:val="23"/>
                <w:u w:val="single"/>
              </w:rPr>
              <w:t>POSITION(S)</w:t>
            </w:r>
          </w:p>
        </w:tc>
        <w:tc>
          <w:tcPr>
            <w:tcW w:w="5130" w:type="dxa"/>
          </w:tcPr>
          <w:p w14:paraId="649FCD25" w14:textId="77777777" w:rsidR="00FC28CE" w:rsidRPr="000321A4" w:rsidRDefault="00FC28CE">
            <w:pPr>
              <w:spacing w:before="100" w:line="288" w:lineRule="exact"/>
              <w:rPr>
                <w:rFonts w:cs="Arial"/>
                <w:b/>
                <w:bCs/>
                <w:szCs w:val="23"/>
              </w:rPr>
            </w:pPr>
          </w:p>
          <w:p w14:paraId="649FCD26" w14:textId="00E79611" w:rsidR="00FC28CE" w:rsidRPr="000321A4" w:rsidRDefault="00FC28CE" w:rsidP="00612D3F">
            <w:pPr>
              <w:spacing w:after="55" w:line="288" w:lineRule="exact"/>
              <w:rPr>
                <w:rFonts w:cs="Arial"/>
                <w:b/>
                <w:bCs/>
                <w:szCs w:val="24"/>
                <w:u w:val="single"/>
              </w:rPr>
            </w:pPr>
            <w:r w:rsidRPr="000321A4">
              <w:rPr>
                <w:rFonts w:cs="Arial"/>
                <w:b/>
                <w:bCs/>
                <w:szCs w:val="23"/>
                <w:u w:val="single"/>
              </w:rPr>
              <w:t>ENTRY</w:t>
            </w:r>
            <w:r w:rsidR="00612D3F" w:rsidRPr="000321A4">
              <w:rPr>
                <w:rFonts w:cs="Arial"/>
                <w:b/>
                <w:bCs/>
                <w:szCs w:val="23"/>
                <w:u w:val="single"/>
              </w:rPr>
              <w:t xml:space="preserve"> </w:t>
            </w:r>
            <w:r w:rsidRPr="000321A4">
              <w:rPr>
                <w:rFonts w:cs="Arial"/>
                <w:b/>
                <w:bCs/>
                <w:szCs w:val="23"/>
                <w:u w:val="single"/>
              </w:rPr>
              <w:t>AND</w:t>
            </w:r>
            <w:r w:rsidR="00612D3F" w:rsidRPr="000321A4">
              <w:rPr>
                <w:rFonts w:cs="Arial"/>
                <w:b/>
                <w:bCs/>
                <w:szCs w:val="23"/>
                <w:u w:val="single"/>
              </w:rPr>
              <w:t xml:space="preserve"> </w:t>
            </w:r>
            <w:r w:rsidRPr="000321A4">
              <w:rPr>
                <w:rFonts w:cs="Arial"/>
                <w:b/>
                <w:bCs/>
                <w:szCs w:val="23"/>
                <w:u w:val="single"/>
              </w:rPr>
              <w:t>INSTRUCTIONS</w:t>
            </w:r>
          </w:p>
        </w:tc>
      </w:tr>
      <w:tr w:rsidR="00FC28CE" w:rsidRPr="00612D3F" w14:paraId="649FCD2B" w14:textId="77777777" w:rsidTr="001B50F8">
        <w:trPr>
          <w:cantSplit/>
        </w:trPr>
        <w:tc>
          <w:tcPr>
            <w:tcW w:w="2610" w:type="dxa"/>
          </w:tcPr>
          <w:p w14:paraId="649FCD28" w14:textId="44DCBF27" w:rsidR="00FC28CE" w:rsidRPr="00612D3F" w:rsidRDefault="00FC28CE" w:rsidP="0025018D">
            <w:pPr>
              <w:spacing w:before="10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 xml:space="preserve">Document Identifier </w:t>
            </w:r>
            <w:r w:rsidR="00016FA9" w:rsidRPr="00612D3F">
              <w:rPr>
                <w:rFonts w:cs="Arial"/>
                <w:szCs w:val="23"/>
              </w:rPr>
              <w:t>Code</w:t>
            </w:r>
          </w:p>
        </w:tc>
        <w:tc>
          <w:tcPr>
            <w:tcW w:w="2070" w:type="dxa"/>
          </w:tcPr>
          <w:p w14:paraId="649FCD29" w14:textId="77777777" w:rsidR="00FC28CE" w:rsidRPr="00612D3F" w:rsidRDefault="00FC28CE" w:rsidP="0025018D">
            <w:pPr>
              <w:spacing w:before="100" w:after="60" w:line="288" w:lineRule="exact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1-3</w:t>
            </w:r>
          </w:p>
        </w:tc>
        <w:tc>
          <w:tcPr>
            <w:tcW w:w="5130" w:type="dxa"/>
          </w:tcPr>
          <w:p w14:paraId="649FCD2A" w14:textId="38B624DC" w:rsidR="00FC28CE" w:rsidRPr="00612D3F" w:rsidRDefault="00016FA9" w:rsidP="00016FA9">
            <w:pPr>
              <w:spacing w:before="10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DI</w:t>
            </w:r>
            <w:r w:rsidR="00FC28CE" w:rsidRPr="00612D3F">
              <w:rPr>
                <w:rFonts w:cs="Arial"/>
                <w:szCs w:val="23"/>
              </w:rPr>
              <w:t>C DZM.</w:t>
            </w:r>
          </w:p>
        </w:tc>
      </w:tr>
      <w:tr w:rsidR="00FC28CE" w:rsidRPr="00612D3F" w14:paraId="649FCD30" w14:textId="77777777" w:rsidTr="001B50F8">
        <w:trPr>
          <w:cantSplit/>
        </w:trPr>
        <w:tc>
          <w:tcPr>
            <w:tcW w:w="2610" w:type="dxa"/>
          </w:tcPr>
          <w:p w14:paraId="649FCD2D" w14:textId="13035A74" w:rsidR="00FC28CE" w:rsidRPr="00612D3F" w:rsidRDefault="00FC28CE" w:rsidP="00016FA9">
            <w:pPr>
              <w:spacing w:before="10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Routing Identifier</w:t>
            </w:r>
            <w:r w:rsidR="00016FA9" w:rsidRPr="00612D3F">
              <w:rPr>
                <w:rFonts w:cs="Arial"/>
                <w:szCs w:val="23"/>
              </w:rPr>
              <w:t xml:space="preserve"> Code </w:t>
            </w:r>
            <w:r w:rsidRPr="00612D3F">
              <w:rPr>
                <w:rFonts w:cs="Arial"/>
                <w:szCs w:val="23"/>
              </w:rPr>
              <w:t>(TO)</w:t>
            </w:r>
          </w:p>
        </w:tc>
        <w:tc>
          <w:tcPr>
            <w:tcW w:w="2070" w:type="dxa"/>
          </w:tcPr>
          <w:p w14:paraId="649FCD2E" w14:textId="77777777" w:rsidR="00FC28CE" w:rsidRPr="00612D3F" w:rsidRDefault="00FC28CE" w:rsidP="0025018D">
            <w:pPr>
              <w:spacing w:before="100" w:after="60" w:line="288" w:lineRule="exact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4-6</w:t>
            </w:r>
          </w:p>
        </w:tc>
        <w:tc>
          <w:tcPr>
            <w:tcW w:w="5130" w:type="dxa"/>
          </w:tcPr>
          <w:p w14:paraId="649FCD2F" w14:textId="4AF0BD94" w:rsidR="00FC28CE" w:rsidRPr="00612D3F" w:rsidRDefault="00016FA9" w:rsidP="0025018D">
            <w:pPr>
              <w:spacing w:before="10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RIC</w:t>
            </w:r>
            <w:r w:rsidR="00FC28CE" w:rsidRPr="00612D3F">
              <w:rPr>
                <w:rFonts w:cs="Arial"/>
                <w:szCs w:val="23"/>
              </w:rPr>
              <w:t xml:space="preserve"> identifying the owner/manager to which the transaction is being forwarded.</w:t>
            </w:r>
          </w:p>
        </w:tc>
      </w:tr>
      <w:tr w:rsidR="00FC28CE" w:rsidRPr="00612D3F" w14:paraId="649FCD38" w14:textId="77777777" w:rsidTr="001B50F8">
        <w:trPr>
          <w:cantSplit/>
        </w:trPr>
        <w:tc>
          <w:tcPr>
            <w:tcW w:w="2610" w:type="dxa"/>
          </w:tcPr>
          <w:p w14:paraId="649FCD31" w14:textId="77777777" w:rsidR="00FC28CE" w:rsidRPr="00612D3F" w:rsidRDefault="00FC28CE" w:rsidP="00DC4A82">
            <w:pPr>
              <w:spacing w:before="6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Type of  Accountable Transaction Count</w:t>
            </w:r>
          </w:p>
        </w:tc>
        <w:tc>
          <w:tcPr>
            <w:tcW w:w="2070" w:type="dxa"/>
          </w:tcPr>
          <w:p w14:paraId="649FCD32" w14:textId="77777777" w:rsidR="00FC28CE" w:rsidRPr="00612D3F" w:rsidRDefault="00FC28CE" w:rsidP="00DC4A82">
            <w:pPr>
              <w:spacing w:before="60" w:after="60" w:line="288" w:lineRule="exact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7</w:t>
            </w:r>
          </w:p>
        </w:tc>
        <w:tc>
          <w:tcPr>
            <w:tcW w:w="5130" w:type="dxa"/>
          </w:tcPr>
          <w:p w14:paraId="649FCD33" w14:textId="77777777" w:rsidR="00FC28CE" w:rsidRPr="00612D3F" w:rsidRDefault="00FC28CE" w:rsidP="00DC4A82">
            <w:pPr>
              <w:spacing w:before="60" w:after="60" w:line="288" w:lineRule="exact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Enter 1 to identify the number of transactions</w:t>
            </w:r>
            <w:r w:rsidR="0025018D" w:rsidRPr="00612D3F">
              <w:rPr>
                <w:rFonts w:cs="Arial"/>
                <w:szCs w:val="23"/>
              </w:rPr>
              <w:t xml:space="preserve"> included in this transmission.</w:t>
            </w:r>
          </w:p>
          <w:p w14:paraId="649FCD35" w14:textId="77777777" w:rsidR="00FC28CE" w:rsidRPr="00612D3F" w:rsidRDefault="00FC28CE" w:rsidP="00DC4A82">
            <w:pPr>
              <w:spacing w:before="60" w:after="60" w:line="288" w:lineRule="exact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  <w:u w:val="single"/>
              </w:rPr>
              <w:t>or</w:t>
            </w:r>
            <w:r w:rsidR="0025018D" w:rsidRPr="00612D3F">
              <w:rPr>
                <w:rFonts w:cs="Arial"/>
                <w:szCs w:val="23"/>
              </w:rPr>
              <w:t xml:space="preserve"> </w:t>
            </w:r>
            <w:bookmarkStart w:id="0" w:name="_GoBack"/>
            <w:bookmarkEnd w:id="0"/>
          </w:p>
          <w:p w14:paraId="649FCD37" w14:textId="77777777" w:rsidR="00FC28CE" w:rsidRPr="00612D3F" w:rsidRDefault="00FC28CE" w:rsidP="00DC4A82">
            <w:pPr>
              <w:spacing w:before="60" w:after="60" w:line="288" w:lineRule="exact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2 to identify the individual balance affecting transaction.</w:t>
            </w:r>
          </w:p>
        </w:tc>
      </w:tr>
      <w:tr w:rsidR="00FC28CE" w:rsidRPr="00612D3F" w14:paraId="649FCD3C" w14:textId="77777777" w:rsidTr="001B50F8">
        <w:trPr>
          <w:cantSplit/>
        </w:trPr>
        <w:tc>
          <w:tcPr>
            <w:tcW w:w="2610" w:type="dxa"/>
          </w:tcPr>
          <w:p w14:paraId="649FCD39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Blank</w:t>
            </w:r>
          </w:p>
        </w:tc>
        <w:tc>
          <w:tcPr>
            <w:tcW w:w="2070" w:type="dxa"/>
          </w:tcPr>
          <w:p w14:paraId="649FCD3A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8-27</w:t>
            </w:r>
          </w:p>
        </w:tc>
        <w:tc>
          <w:tcPr>
            <w:tcW w:w="5130" w:type="dxa"/>
          </w:tcPr>
          <w:p w14:paraId="649FCD3B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Leave blank.</w:t>
            </w:r>
          </w:p>
        </w:tc>
      </w:tr>
      <w:tr w:rsidR="00FC28CE" w:rsidRPr="00612D3F" w14:paraId="649FCD40" w14:textId="77777777" w:rsidTr="001B50F8">
        <w:trPr>
          <w:cantSplit/>
        </w:trPr>
        <w:tc>
          <w:tcPr>
            <w:tcW w:w="2610" w:type="dxa"/>
          </w:tcPr>
          <w:p w14:paraId="649FCD3D" w14:textId="6BCB0D35" w:rsidR="00FC28CE" w:rsidRPr="00612D3F" w:rsidRDefault="00016FA9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Accountable Transaction Document Identifier Code</w:t>
            </w:r>
          </w:p>
        </w:tc>
        <w:tc>
          <w:tcPr>
            <w:tcW w:w="2070" w:type="dxa"/>
          </w:tcPr>
          <w:p w14:paraId="649FCD3E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28-29</w:t>
            </w:r>
          </w:p>
        </w:tc>
        <w:tc>
          <w:tcPr>
            <w:tcW w:w="5130" w:type="dxa"/>
          </w:tcPr>
          <w:p w14:paraId="649FCD3F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the first two positions of the balance affecting transactions (D4, D6, D7, D8, D9, DA, DZ).   Leave blank if record position 7 is equal to 1.</w:t>
            </w:r>
          </w:p>
        </w:tc>
      </w:tr>
      <w:tr w:rsidR="00FC28CE" w:rsidRPr="00612D3F" w14:paraId="649FCD44" w14:textId="77777777" w:rsidTr="001B50F8">
        <w:trPr>
          <w:cantSplit/>
        </w:trPr>
        <w:tc>
          <w:tcPr>
            <w:tcW w:w="2610" w:type="dxa"/>
          </w:tcPr>
          <w:p w14:paraId="649FCD41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Accountable Transaction Count</w:t>
            </w:r>
          </w:p>
        </w:tc>
        <w:tc>
          <w:tcPr>
            <w:tcW w:w="2070" w:type="dxa"/>
          </w:tcPr>
          <w:p w14:paraId="649FCD42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30</w:t>
            </w:r>
          </w:p>
        </w:tc>
        <w:tc>
          <w:tcPr>
            <w:tcW w:w="5130" w:type="dxa"/>
          </w:tcPr>
          <w:p w14:paraId="649FCD43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the number of transactions included in this transmission.  Leave blank if record position 7 is equal to 2.</w:t>
            </w:r>
          </w:p>
        </w:tc>
      </w:tr>
      <w:tr w:rsidR="00FC28CE" w:rsidRPr="00612D3F" w14:paraId="649FCD48" w14:textId="77777777" w:rsidTr="001B50F8">
        <w:trPr>
          <w:cantSplit/>
        </w:trPr>
        <w:tc>
          <w:tcPr>
            <w:tcW w:w="2610" w:type="dxa"/>
          </w:tcPr>
          <w:p w14:paraId="649FCD45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Blank</w:t>
            </w:r>
          </w:p>
        </w:tc>
        <w:tc>
          <w:tcPr>
            <w:tcW w:w="2070" w:type="dxa"/>
          </w:tcPr>
          <w:p w14:paraId="649FCD46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31-37</w:t>
            </w:r>
          </w:p>
        </w:tc>
        <w:tc>
          <w:tcPr>
            <w:tcW w:w="5130" w:type="dxa"/>
          </w:tcPr>
          <w:p w14:paraId="649FCD47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Leave blank.</w:t>
            </w:r>
          </w:p>
        </w:tc>
      </w:tr>
      <w:tr w:rsidR="00FC28CE" w:rsidRPr="00612D3F" w14:paraId="649FCD4C" w14:textId="77777777" w:rsidTr="001B50F8">
        <w:trPr>
          <w:cantSplit/>
        </w:trPr>
        <w:tc>
          <w:tcPr>
            <w:tcW w:w="2610" w:type="dxa"/>
          </w:tcPr>
          <w:p w14:paraId="649FCD49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Number of Balance Affecting Transactions</w:t>
            </w:r>
          </w:p>
        </w:tc>
        <w:tc>
          <w:tcPr>
            <w:tcW w:w="2070" w:type="dxa"/>
          </w:tcPr>
          <w:p w14:paraId="649FCD4A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38-43</w:t>
            </w:r>
          </w:p>
        </w:tc>
        <w:tc>
          <w:tcPr>
            <w:tcW w:w="5130" w:type="dxa"/>
          </w:tcPr>
          <w:p w14:paraId="649FCD4B" w14:textId="15A163CA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the daily volume of balance affecting transactions ap</w:t>
            </w:r>
            <w:r w:rsidR="00016FA9" w:rsidRPr="00612D3F">
              <w:rPr>
                <w:rFonts w:cs="Arial"/>
                <w:szCs w:val="23"/>
              </w:rPr>
              <w:t>plicable to the reported DIC</w:t>
            </w:r>
            <w:r w:rsidRPr="00612D3F">
              <w:rPr>
                <w:rFonts w:cs="Arial"/>
                <w:szCs w:val="23"/>
              </w:rPr>
              <w:t xml:space="preserve"> in record position 28-29.  Leave blank if record position 7 is equal to 1.</w:t>
            </w:r>
          </w:p>
        </w:tc>
      </w:tr>
      <w:tr w:rsidR="00FC28CE" w:rsidRPr="00612D3F" w14:paraId="649FCD50" w14:textId="77777777" w:rsidTr="001B50F8">
        <w:trPr>
          <w:cantSplit/>
        </w:trPr>
        <w:tc>
          <w:tcPr>
            <w:tcW w:w="2610" w:type="dxa"/>
          </w:tcPr>
          <w:p w14:paraId="649FCD4D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Blank</w:t>
            </w:r>
          </w:p>
        </w:tc>
        <w:tc>
          <w:tcPr>
            <w:tcW w:w="2070" w:type="dxa"/>
          </w:tcPr>
          <w:p w14:paraId="649FCD4E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44-66</w:t>
            </w:r>
          </w:p>
        </w:tc>
        <w:tc>
          <w:tcPr>
            <w:tcW w:w="5130" w:type="dxa"/>
          </w:tcPr>
          <w:p w14:paraId="649FCD4F" w14:textId="77777777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Leave blank.</w:t>
            </w:r>
          </w:p>
        </w:tc>
      </w:tr>
      <w:tr w:rsidR="00FC28CE" w:rsidRPr="00612D3F" w14:paraId="649FCD54" w14:textId="77777777" w:rsidTr="001B50F8">
        <w:trPr>
          <w:cantSplit/>
        </w:trPr>
        <w:tc>
          <w:tcPr>
            <w:tcW w:w="2610" w:type="dxa"/>
          </w:tcPr>
          <w:p w14:paraId="649FCD51" w14:textId="67C68AD6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 xml:space="preserve">Routing Identifier </w:t>
            </w:r>
            <w:r w:rsidR="00016FA9" w:rsidRPr="00612D3F">
              <w:rPr>
                <w:rFonts w:cs="Arial"/>
                <w:szCs w:val="23"/>
              </w:rPr>
              <w:t xml:space="preserve">Code </w:t>
            </w:r>
            <w:r w:rsidRPr="00612D3F">
              <w:rPr>
                <w:rFonts w:cs="Arial"/>
                <w:szCs w:val="23"/>
              </w:rPr>
              <w:t>(FROM)</w:t>
            </w:r>
          </w:p>
        </w:tc>
        <w:tc>
          <w:tcPr>
            <w:tcW w:w="2070" w:type="dxa"/>
          </w:tcPr>
          <w:p w14:paraId="649FCD52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67-69</w:t>
            </w:r>
          </w:p>
        </w:tc>
        <w:tc>
          <w:tcPr>
            <w:tcW w:w="5130" w:type="dxa"/>
          </w:tcPr>
          <w:p w14:paraId="649FCD53" w14:textId="67B33F65" w:rsidR="00FC28CE" w:rsidRPr="00612D3F" w:rsidRDefault="00FC28CE" w:rsidP="00DC4A82">
            <w:pPr>
              <w:spacing w:before="60" w:after="60"/>
              <w:rPr>
                <w:rFonts w:cs="Arial"/>
                <w:szCs w:val="24"/>
              </w:rPr>
            </w:pPr>
            <w:r w:rsidRPr="00612D3F">
              <w:rPr>
                <w:rFonts w:cs="Arial"/>
                <w:szCs w:val="23"/>
              </w:rPr>
              <w:t>Enter the RI</w:t>
            </w:r>
            <w:r w:rsidR="00016FA9" w:rsidRPr="00612D3F">
              <w:rPr>
                <w:rFonts w:cs="Arial"/>
                <w:szCs w:val="23"/>
              </w:rPr>
              <w:t>C</w:t>
            </w:r>
            <w:r w:rsidRPr="00612D3F">
              <w:rPr>
                <w:rFonts w:cs="Arial"/>
                <w:szCs w:val="23"/>
              </w:rPr>
              <w:t xml:space="preserve"> identifying the storage activity preparing the transaction.</w:t>
            </w:r>
          </w:p>
        </w:tc>
      </w:tr>
      <w:tr w:rsidR="00FC28CE" w:rsidRPr="00612D3F" w14:paraId="649FCD58" w14:textId="77777777" w:rsidTr="001B50F8">
        <w:trPr>
          <w:cantSplit/>
        </w:trPr>
        <w:tc>
          <w:tcPr>
            <w:tcW w:w="2610" w:type="dxa"/>
          </w:tcPr>
          <w:p w14:paraId="649FCD55" w14:textId="77777777" w:rsidR="00FC28CE" w:rsidRPr="00612D3F" w:rsidRDefault="00FC28CE" w:rsidP="00DC4A82">
            <w:pPr>
              <w:spacing w:before="60" w:after="60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Date  (Transaction)</w:t>
            </w:r>
          </w:p>
        </w:tc>
        <w:tc>
          <w:tcPr>
            <w:tcW w:w="2070" w:type="dxa"/>
          </w:tcPr>
          <w:p w14:paraId="649FCD56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70-73</w:t>
            </w:r>
          </w:p>
        </w:tc>
        <w:tc>
          <w:tcPr>
            <w:tcW w:w="5130" w:type="dxa"/>
          </w:tcPr>
          <w:p w14:paraId="649FCD57" w14:textId="77777777" w:rsidR="00FC28CE" w:rsidRPr="00612D3F" w:rsidRDefault="00FC28CE" w:rsidP="00DC4A82">
            <w:pPr>
              <w:spacing w:before="60" w:after="60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Enter the ordinal day on which the transaction took place.</w:t>
            </w:r>
          </w:p>
        </w:tc>
      </w:tr>
      <w:tr w:rsidR="00FC28CE" w:rsidRPr="00612D3F" w14:paraId="649FCD5C" w14:textId="77777777" w:rsidTr="001B50F8">
        <w:trPr>
          <w:cantSplit/>
        </w:trPr>
        <w:tc>
          <w:tcPr>
            <w:tcW w:w="2610" w:type="dxa"/>
          </w:tcPr>
          <w:p w14:paraId="649FCD59" w14:textId="77777777" w:rsidR="00FC28CE" w:rsidRPr="00612D3F" w:rsidRDefault="00FC28CE" w:rsidP="00DC4A82">
            <w:pPr>
              <w:spacing w:before="60" w:after="60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Blank</w:t>
            </w:r>
          </w:p>
        </w:tc>
        <w:tc>
          <w:tcPr>
            <w:tcW w:w="2070" w:type="dxa"/>
          </w:tcPr>
          <w:p w14:paraId="649FCD5A" w14:textId="77777777" w:rsidR="00FC28CE" w:rsidRPr="00612D3F" w:rsidRDefault="00FC28CE" w:rsidP="00DC4A82">
            <w:pPr>
              <w:spacing w:before="60" w:after="60"/>
              <w:jc w:val="center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74-80</w:t>
            </w:r>
          </w:p>
        </w:tc>
        <w:tc>
          <w:tcPr>
            <w:tcW w:w="5130" w:type="dxa"/>
          </w:tcPr>
          <w:p w14:paraId="649FCD5B" w14:textId="77777777" w:rsidR="00FC28CE" w:rsidRPr="00612D3F" w:rsidRDefault="00FC28CE" w:rsidP="00DC4A82">
            <w:pPr>
              <w:spacing w:before="60" w:after="60"/>
              <w:rPr>
                <w:rFonts w:cs="Arial"/>
                <w:szCs w:val="23"/>
              </w:rPr>
            </w:pPr>
            <w:r w:rsidRPr="00612D3F">
              <w:rPr>
                <w:rFonts w:cs="Arial"/>
                <w:szCs w:val="23"/>
              </w:rPr>
              <w:t>Leave blank.</w:t>
            </w:r>
          </w:p>
        </w:tc>
      </w:tr>
    </w:tbl>
    <w:p w14:paraId="649FCD5D" w14:textId="77777777" w:rsidR="00FC28CE" w:rsidRDefault="00FC28CE">
      <w:pPr>
        <w:pStyle w:val="Heading2"/>
        <w:numPr>
          <w:ilvl w:val="0"/>
          <w:numId w:val="0"/>
        </w:numPr>
      </w:pPr>
    </w:p>
    <w:sectPr w:rsidR="00FC28CE" w:rsidSect="001B50F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FCD60" w14:textId="77777777" w:rsidR="00B15F98" w:rsidRDefault="00B15F98">
      <w:r>
        <w:separator/>
      </w:r>
    </w:p>
  </w:endnote>
  <w:endnote w:type="continuationSeparator" w:id="0">
    <w:p w14:paraId="649FCD61" w14:textId="77777777" w:rsidR="00B15F98" w:rsidRDefault="00B1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D66" w14:textId="77777777" w:rsidR="0025018D" w:rsidRDefault="00973161" w:rsidP="00FC28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01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FCD67" w14:textId="77777777" w:rsidR="00FC28CE" w:rsidRDefault="00FC28CE">
    <w:pPr>
      <w:pStyle w:val="Footer"/>
      <w:jc w:val="center"/>
      <w:rPr>
        <w:b/>
      </w:rPr>
    </w:pPr>
    <w:r>
      <w:rPr>
        <w:b/>
      </w:rPr>
      <w:t>AP3.1-</w:t>
    </w:r>
  </w:p>
  <w:p w14:paraId="649FCD68" w14:textId="77777777" w:rsidR="00FC28CE" w:rsidRDefault="00FC28C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D69" w14:textId="17010EBB" w:rsidR="0025018D" w:rsidRPr="0025018D" w:rsidRDefault="0025018D" w:rsidP="00FC28C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</w:t>
    </w:r>
    <w:r w:rsidR="0062547B">
      <w:rPr>
        <w:rStyle w:val="PageNumber"/>
        <w:b w:val="0"/>
      </w:rPr>
      <w:t>P3.62</w:t>
    </w:r>
    <w:r>
      <w:rPr>
        <w:rStyle w:val="PageNumber"/>
        <w:b w:val="0"/>
      </w:rPr>
      <w:t>-</w:t>
    </w:r>
    <w:r w:rsidR="00973161" w:rsidRPr="0025018D">
      <w:rPr>
        <w:rStyle w:val="PageNumber"/>
        <w:b w:val="0"/>
      </w:rPr>
      <w:fldChar w:fldCharType="begin"/>
    </w:r>
    <w:r w:rsidRPr="0025018D">
      <w:rPr>
        <w:rStyle w:val="PageNumber"/>
        <w:b w:val="0"/>
      </w:rPr>
      <w:instrText xml:space="preserve">PAGE  </w:instrText>
    </w:r>
    <w:r w:rsidR="00973161" w:rsidRPr="0025018D">
      <w:rPr>
        <w:rStyle w:val="PageNumber"/>
        <w:b w:val="0"/>
      </w:rPr>
      <w:fldChar w:fldCharType="separate"/>
    </w:r>
    <w:r w:rsidR="007E08CD">
      <w:rPr>
        <w:rStyle w:val="PageNumber"/>
        <w:b w:val="0"/>
        <w:noProof/>
      </w:rPr>
      <w:t>1</w:t>
    </w:r>
    <w:r w:rsidR="00973161" w:rsidRPr="0025018D">
      <w:rPr>
        <w:rStyle w:val="PageNumber"/>
        <w:b w:val="0"/>
      </w:rPr>
      <w:fldChar w:fldCharType="end"/>
    </w:r>
  </w:p>
  <w:p w14:paraId="649FCD6A" w14:textId="305B0027" w:rsidR="00FC28CE" w:rsidRPr="0025018D" w:rsidRDefault="0062547B" w:rsidP="0025018D">
    <w:pPr>
      <w:pStyle w:val="Footer"/>
      <w:tabs>
        <w:tab w:val="clear" w:pos="4320"/>
        <w:tab w:val="clear" w:pos="8640"/>
      </w:tabs>
      <w:jc w:val="right"/>
    </w:pPr>
    <w:r>
      <w:t>APPENDIX 3.62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CD5E" w14:textId="77777777" w:rsidR="00B15F98" w:rsidRDefault="00B15F98">
      <w:r>
        <w:separator/>
      </w:r>
    </w:p>
  </w:footnote>
  <w:footnote w:type="continuationSeparator" w:id="0">
    <w:p w14:paraId="649FCD5F" w14:textId="77777777" w:rsidR="00B15F98" w:rsidRDefault="00B1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FCD62" w14:textId="77777777" w:rsidR="00FC28CE" w:rsidRDefault="00FC28CE">
    <w:pPr>
      <w:rPr>
        <w:i/>
      </w:rPr>
    </w:pPr>
    <w:r>
      <w:rPr>
        <w:i/>
      </w:rPr>
      <w:t xml:space="preserve">June 2001 DRAFT </w:t>
    </w:r>
  </w:p>
  <w:p w14:paraId="649FCD63" w14:textId="77777777" w:rsidR="00FC28CE" w:rsidRDefault="00FC28CE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649FCD64" w14:textId="77777777" w:rsidR="00FC28CE" w:rsidRDefault="00FC28CE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01989" w14:textId="4C8AFC95" w:rsidR="008B5376" w:rsidRDefault="008B5376" w:rsidP="007E08CD">
    <w:pPr>
      <w:pStyle w:val="Header"/>
      <w:tabs>
        <w:tab w:val="left" w:pos="720"/>
      </w:tabs>
      <w:ind w:left="4320" w:hanging="270"/>
      <w:jc w:val="right"/>
      <w:rPr>
        <w:rFonts w:cs="Arial"/>
        <w:i/>
        <w:iCs/>
        <w:szCs w:val="24"/>
        <w:u w:val="none"/>
      </w:rPr>
    </w:pPr>
    <w:r>
      <w:rPr>
        <w:rFonts w:cs="Arial"/>
        <w:i/>
        <w:iCs/>
        <w:szCs w:val="24"/>
        <w:u w:val="none"/>
      </w:rPr>
      <w:t xml:space="preserve">DLM 4000.25, Volume 2, </w:t>
    </w:r>
    <w:r w:rsidR="007E08CD" w:rsidRPr="007E08CD">
      <w:rPr>
        <w:rFonts w:cs="Arial"/>
        <w:i/>
        <w:iCs/>
        <w:szCs w:val="24"/>
        <w:u w:val="none"/>
      </w:rPr>
      <w:t>November 26</w:t>
    </w:r>
    <w:r>
      <w:rPr>
        <w:rFonts w:cs="Arial"/>
        <w:i/>
        <w:iCs/>
        <w:szCs w:val="24"/>
        <w:u w:val="none"/>
      </w:rPr>
      <w:t>, 2019</w:t>
    </w:r>
  </w:p>
  <w:p w14:paraId="649FCD65" w14:textId="2FBE4F3E" w:rsidR="00FC28CE" w:rsidRPr="0062547B" w:rsidRDefault="008B5376" w:rsidP="008B5376">
    <w:pPr>
      <w:pStyle w:val="Header"/>
      <w:tabs>
        <w:tab w:val="left" w:pos="720"/>
      </w:tabs>
      <w:jc w:val="right"/>
      <w:rPr>
        <w:bCs/>
        <w:u w:val="none"/>
      </w:rPr>
    </w:pPr>
    <w:r>
      <w:rPr>
        <w:rFonts w:cs="Arial"/>
        <w:i/>
        <w:iCs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B2F4EA"/>
    <w:lvl w:ilvl="0">
      <w:start w:val="1"/>
      <w:numFmt w:val="none"/>
      <w:pStyle w:val="Heading1"/>
      <w:suff w:val="nothing"/>
      <w:lvlText w:val="AP3.66 APPENDIX 3.6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18D"/>
    <w:rsid w:val="00016FA9"/>
    <w:rsid w:val="000321A4"/>
    <w:rsid w:val="000B3096"/>
    <w:rsid w:val="001B2A3A"/>
    <w:rsid w:val="001B50F8"/>
    <w:rsid w:val="0025018D"/>
    <w:rsid w:val="002A67AA"/>
    <w:rsid w:val="00452BE2"/>
    <w:rsid w:val="004F4661"/>
    <w:rsid w:val="0060745F"/>
    <w:rsid w:val="00612D3F"/>
    <w:rsid w:val="0062547B"/>
    <w:rsid w:val="007E08CD"/>
    <w:rsid w:val="008B5376"/>
    <w:rsid w:val="008F41CE"/>
    <w:rsid w:val="00923B3D"/>
    <w:rsid w:val="00973161"/>
    <w:rsid w:val="00B15F98"/>
    <w:rsid w:val="00BF302C"/>
    <w:rsid w:val="00DC4A82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49FCD1F"/>
  <w15:docId w15:val="{E44258EB-F2F9-4C67-8259-611EB84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6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7316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7316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7316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7316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7316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7316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7316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7316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73161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73161"/>
    <w:rPr>
      <w:vertAlign w:val="superscript"/>
    </w:rPr>
  </w:style>
  <w:style w:type="character" w:styleId="FootnoteReference">
    <w:name w:val="footnote reference"/>
    <w:basedOn w:val="DefaultParagraphFont"/>
    <w:semiHidden/>
    <w:rsid w:val="00973161"/>
    <w:rPr>
      <w:vertAlign w:val="superscript"/>
    </w:rPr>
  </w:style>
  <w:style w:type="character" w:styleId="PageNumber">
    <w:name w:val="page number"/>
    <w:basedOn w:val="DefaultParagraphFont"/>
    <w:rsid w:val="00973161"/>
    <w:rPr>
      <w:rFonts w:ascii="Arial" w:hAnsi="Arial"/>
      <w:b/>
      <w:sz w:val="24"/>
    </w:rPr>
  </w:style>
  <w:style w:type="paragraph" w:styleId="Footer">
    <w:name w:val="footer"/>
    <w:basedOn w:val="Normal"/>
    <w:rsid w:val="009731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7316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73161"/>
    <w:rPr>
      <w:sz w:val="20"/>
    </w:rPr>
  </w:style>
  <w:style w:type="paragraph" w:customStyle="1" w:styleId="SubTitle">
    <w:name w:val="Sub Title"/>
    <w:basedOn w:val="Title"/>
    <w:rsid w:val="00973161"/>
    <w:rPr>
      <w:u w:val="single"/>
    </w:rPr>
  </w:style>
  <w:style w:type="paragraph" w:styleId="Title">
    <w:name w:val="Title"/>
    <w:basedOn w:val="Normal"/>
    <w:next w:val="Header"/>
    <w:qFormat/>
    <w:rsid w:val="0097316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7316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73161"/>
    <w:pPr>
      <w:spacing w:after="160"/>
      <w:ind w:left="1440"/>
    </w:pPr>
  </w:style>
  <w:style w:type="paragraph" w:styleId="BodyText">
    <w:name w:val="Body Text"/>
    <w:basedOn w:val="Normal"/>
    <w:rsid w:val="00973161"/>
    <w:pPr>
      <w:spacing w:after="120"/>
    </w:pPr>
  </w:style>
  <w:style w:type="paragraph" w:styleId="ListBullet">
    <w:name w:val="List Bullet"/>
    <w:basedOn w:val="Normal"/>
    <w:rsid w:val="00973161"/>
    <w:pPr>
      <w:spacing w:after="120"/>
      <w:ind w:left="360" w:hanging="360"/>
    </w:pPr>
  </w:style>
  <w:style w:type="paragraph" w:styleId="ListBullet2">
    <w:name w:val="List Bullet 2"/>
    <w:basedOn w:val="Normal"/>
    <w:rsid w:val="00973161"/>
    <w:pPr>
      <w:ind w:left="720" w:hanging="360"/>
    </w:pPr>
  </w:style>
  <w:style w:type="paragraph" w:styleId="ListBullet3">
    <w:name w:val="List Bullet 3"/>
    <w:basedOn w:val="Normal"/>
    <w:rsid w:val="00973161"/>
    <w:pPr>
      <w:ind w:left="1080" w:hanging="360"/>
    </w:pPr>
  </w:style>
  <w:style w:type="paragraph" w:styleId="ListNumber">
    <w:name w:val="List Number"/>
    <w:basedOn w:val="Normal"/>
    <w:rsid w:val="00973161"/>
    <w:pPr>
      <w:ind w:left="360" w:hanging="360"/>
    </w:pPr>
  </w:style>
  <w:style w:type="paragraph" w:styleId="ListNumber2">
    <w:name w:val="List Number 2"/>
    <w:basedOn w:val="Normal"/>
    <w:rsid w:val="00973161"/>
    <w:pPr>
      <w:ind w:left="720" w:hanging="360"/>
    </w:pPr>
  </w:style>
  <w:style w:type="paragraph" w:styleId="ListNumber3">
    <w:name w:val="List Number 3"/>
    <w:basedOn w:val="Normal"/>
    <w:rsid w:val="00973161"/>
    <w:pPr>
      <w:ind w:left="1080" w:hanging="360"/>
    </w:pPr>
  </w:style>
  <w:style w:type="paragraph" w:styleId="DocumentMap">
    <w:name w:val="Document Map"/>
    <w:basedOn w:val="Normal"/>
    <w:semiHidden/>
    <w:rsid w:val="0097316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7316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625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7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5376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54398768-BA39-406B-8A1E-A2FD949FB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4DEB0-9B98-4F90-B906-232564E42730}"/>
</file>

<file path=customXml/itemProps3.xml><?xml version="1.0" encoding="utf-8"?>
<ds:datastoreItem xmlns:ds="http://schemas.openxmlformats.org/officeDocument/2006/customXml" ds:itemID="{F747CF3B-BDC3-4735-B762-1698BE0AD96B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AP3.62  DZM  end of day transaction count</vt:lpstr>
    </vt:vector>
  </TitlesOfParts>
  <Company>DLA Logistics Management Standards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AP3.62  DZM  end of day transaction count</dc:title>
  <dc:subject>END OF DAY TRANSACTION COUNT</dc:subject>
  <dc:creator>Mary Jane Johnson</dc:creator>
  <cp:keywords/>
  <cp:lastModifiedBy>Nguyen, Bao X CTR DLA INFO OPERATIONS (USA)</cp:lastModifiedBy>
  <cp:revision>12</cp:revision>
  <cp:lastPrinted>2012-05-03T13:40:00Z</cp:lastPrinted>
  <dcterms:created xsi:type="dcterms:W3CDTF">2009-12-16T18:52:00Z</dcterms:created>
  <dcterms:modified xsi:type="dcterms:W3CDTF">2019-11-26T20:39:00Z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2330700</vt:r8>
  </property>
</Properties>
</file>