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BAA3C" w14:textId="3ECCBBC8" w:rsidR="00D056DB" w:rsidRPr="00CB55DF" w:rsidRDefault="00B71506" w:rsidP="00CD15F8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CB55DF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CB55DF">
        <w:rPr>
          <w:rFonts w:cs="Arial"/>
          <w:b/>
          <w:bCs/>
          <w:sz w:val="44"/>
          <w:szCs w:val="44"/>
          <w:u w:val="single"/>
        </w:rPr>
        <w:t>.</w:t>
      </w:r>
      <w:r w:rsidR="00C3676D" w:rsidRPr="00CB55DF">
        <w:rPr>
          <w:rFonts w:cs="Arial"/>
          <w:b/>
          <w:bCs/>
          <w:sz w:val="44"/>
          <w:szCs w:val="44"/>
          <w:u w:val="single"/>
        </w:rPr>
        <w:t>1</w:t>
      </w:r>
      <w:r w:rsidR="009F2570" w:rsidRPr="00CB55DF">
        <w:rPr>
          <w:rFonts w:cs="Arial"/>
          <w:b/>
          <w:bCs/>
          <w:sz w:val="44"/>
          <w:szCs w:val="44"/>
          <w:u w:val="single"/>
        </w:rPr>
        <w:t>7</w:t>
      </w:r>
      <w:r w:rsidR="003737BB" w:rsidRPr="00CB55DF">
        <w:rPr>
          <w:rFonts w:cs="Arial"/>
          <w:b/>
          <w:bCs/>
          <w:sz w:val="44"/>
          <w:szCs w:val="44"/>
          <w:u w:val="single"/>
        </w:rPr>
        <w:t>.</w:t>
      </w:r>
      <w:r w:rsidR="00D056DB" w:rsidRPr="00CB55DF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CB55DF">
        <w:rPr>
          <w:rFonts w:cs="Arial"/>
          <w:b/>
          <w:bCs/>
          <w:sz w:val="44"/>
          <w:szCs w:val="44"/>
          <w:u w:val="single"/>
        </w:rPr>
        <w:t>.</w:t>
      </w:r>
      <w:r w:rsidR="00C3676D" w:rsidRPr="00CB55DF">
        <w:rPr>
          <w:rFonts w:cs="Arial"/>
          <w:b/>
          <w:bCs/>
          <w:sz w:val="44"/>
          <w:szCs w:val="44"/>
          <w:u w:val="single"/>
        </w:rPr>
        <w:t>1</w:t>
      </w:r>
      <w:r w:rsidR="009F2570" w:rsidRPr="00CB55DF">
        <w:rPr>
          <w:rFonts w:cs="Arial"/>
          <w:b/>
          <w:bCs/>
          <w:sz w:val="44"/>
          <w:szCs w:val="44"/>
          <w:u w:val="single"/>
        </w:rPr>
        <w:t>7</w:t>
      </w:r>
    </w:p>
    <w:p w14:paraId="3B0BAA3D" w14:textId="67CAA8EE" w:rsidR="00C3676D" w:rsidRDefault="009F2570" w:rsidP="00077209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REQUEST FOR VALIDATION OF MATERIEL OBLIGATIONS (</w:t>
      </w:r>
      <w:r w:rsidR="00EE321B">
        <w:rPr>
          <w:b/>
          <w:bCs/>
          <w:sz w:val="36"/>
          <w:szCs w:val="36"/>
          <w:u w:val="single"/>
        </w:rPr>
        <w:t xml:space="preserve">FMS </w:t>
      </w:r>
      <w:r w:rsidR="007E6495">
        <w:rPr>
          <w:b/>
          <w:bCs/>
          <w:sz w:val="36"/>
          <w:szCs w:val="36"/>
          <w:u w:val="single"/>
        </w:rPr>
        <w:t xml:space="preserve">AND </w:t>
      </w:r>
      <w:r>
        <w:rPr>
          <w:b/>
          <w:bCs/>
          <w:sz w:val="36"/>
          <w:szCs w:val="36"/>
          <w:u w:val="single"/>
        </w:rPr>
        <w:t>GRANT AID TRANSACTIONS)</w:t>
      </w:r>
      <w:r w:rsidR="00C5547A">
        <w:rPr>
          <w:b/>
          <w:bCs/>
          <w:sz w:val="36"/>
          <w:szCs w:val="36"/>
          <w:u w:val="single"/>
        </w:rPr>
        <w:br/>
      </w:r>
      <w:r w:rsidR="00FE649B">
        <w:rPr>
          <w:b/>
          <w:bCs/>
          <w:sz w:val="36"/>
          <w:szCs w:val="36"/>
          <w:u w:val="single"/>
        </w:rPr>
        <w:t xml:space="preserve">(FROM </w:t>
      </w:r>
      <w:r w:rsidR="0013548A">
        <w:rPr>
          <w:b/>
          <w:bCs/>
          <w:sz w:val="36"/>
          <w:szCs w:val="36"/>
          <w:u w:val="single"/>
        </w:rPr>
        <w:t xml:space="preserve">SOURCE OF </w:t>
      </w:r>
      <w:r w:rsidR="00FE649B">
        <w:rPr>
          <w:b/>
          <w:bCs/>
          <w:sz w:val="36"/>
          <w:szCs w:val="36"/>
          <w:u w:val="single"/>
        </w:rPr>
        <w:t xml:space="preserve">SUPPLY TO </w:t>
      </w:r>
      <w:r>
        <w:rPr>
          <w:b/>
          <w:bCs/>
          <w:sz w:val="36"/>
          <w:szCs w:val="36"/>
          <w:u w:val="single"/>
        </w:rPr>
        <w:t>ILCO)</w:t>
      </w: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1530"/>
        <w:gridCol w:w="7920"/>
      </w:tblGrid>
      <w:tr w:rsidR="00DE79E1" w14:paraId="3B0BAA41" w14:textId="77777777" w:rsidTr="00ED2697">
        <w:tc>
          <w:tcPr>
            <w:tcW w:w="1530" w:type="dxa"/>
          </w:tcPr>
          <w:p w14:paraId="3B0BAA3F" w14:textId="77777777" w:rsidR="00DE79E1" w:rsidRDefault="00DE79E1" w:rsidP="00ED2697">
            <w:pPr>
              <w:spacing w:before="60"/>
            </w:pPr>
            <w:r>
              <w:t>FROM:</w:t>
            </w:r>
          </w:p>
        </w:tc>
        <w:tc>
          <w:tcPr>
            <w:tcW w:w="7920" w:type="dxa"/>
          </w:tcPr>
          <w:p w14:paraId="3B0BAA40" w14:textId="15E6E0B5" w:rsidR="00DE79E1" w:rsidRDefault="00DE79E1" w:rsidP="0074710A">
            <w:pPr>
              <w:spacing w:before="60"/>
            </w:pPr>
            <w:r>
              <w:t xml:space="preserve">(Insert the official clear-text name and address of the initiating activity and its assigned </w:t>
            </w:r>
            <w:r w:rsidR="0074710A">
              <w:t>a</w:t>
            </w:r>
            <w:r w:rsidR="0013548A">
              <w:t xml:space="preserve">ctivity </w:t>
            </w:r>
            <w:r w:rsidR="0074710A">
              <w:t>a</w:t>
            </w:r>
            <w:r w:rsidR="0013548A">
              <w:t xml:space="preserve">ddress </w:t>
            </w:r>
            <w:r w:rsidR="0074710A">
              <w:t>c</w:t>
            </w:r>
            <w:r w:rsidR="0013548A">
              <w:t>ode (</w:t>
            </w:r>
            <w:r>
              <w:t>AAC</w:t>
            </w:r>
            <w:r w:rsidR="0013548A">
              <w:t>)</w:t>
            </w:r>
            <w:r>
              <w:t>.)</w:t>
            </w:r>
          </w:p>
        </w:tc>
      </w:tr>
      <w:tr w:rsidR="00DE79E1" w14:paraId="3B0BAA44" w14:textId="77777777" w:rsidTr="00ED2697">
        <w:tc>
          <w:tcPr>
            <w:tcW w:w="1530" w:type="dxa"/>
          </w:tcPr>
          <w:p w14:paraId="3B0BAA42" w14:textId="77777777" w:rsidR="00DE79E1" w:rsidRDefault="00DE79E1" w:rsidP="00ED2697">
            <w:pPr>
              <w:spacing w:before="60"/>
            </w:pPr>
            <w:r>
              <w:t>TO:</w:t>
            </w:r>
          </w:p>
        </w:tc>
        <w:tc>
          <w:tcPr>
            <w:tcW w:w="7920" w:type="dxa"/>
          </w:tcPr>
          <w:p w14:paraId="3B0BAA43" w14:textId="77777777" w:rsidR="00DE79E1" w:rsidRDefault="00DE79E1" w:rsidP="00ED2697">
            <w:pPr>
              <w:spacing w:before="60"/>
            </w:pPr>
            <w:r>
              <w:t>(Insert the official clear-text name and address, including the AAC of the ILCO to receive the Validation Request Documents.)</w:t>
            </w:r>
          </w:p>
        </w:tc>
      </w:tr>
      <w:tr w:rsidR="00DE79E1" w14:paraId="3B0BAA48" w14:textId="77777777" w:rsidTr="00ED2697">
        <w:tc>
          <w:tcPr>
            <w:tcW w:w="1530" w:type="dxa"/>
          </w:tcPr>
          <w:p w14:paraId="3B0BAA45" w14:textId="77777777" w:rsidR="00DE79E1" w:rsidRDefault="00DE79E1" w:rsidP="0013548A">
            <w:pPr>
              <w:spacing w:before="60" w:after="240"/>
            </w:pPr>
            <w:r>
              <w:t>SUBJECT:</w:t>
            </w:r>
          </w:p>
        </w:tc>
        <w:tc>
          <w:tcPr>
            <w:tcW w:w="7920" w:type="dxa"/>
          </w:tcPr>
          <w:p w14:paraId="3B0BAA47" w14:textId="64BF912B" w:rsidR="00DE79E1" w:rsidRDefault="00DE79E1" w:rsidP="0013548A">
            <w:pPr>
              <w:spacing w:before="60" w:after="240"/>
            </w:pPr>
            <w:r>
              <w:t>Request for Validation of Materiel Obligations</w:t>
            </w:r>
          </w:p>
        </w:tc>
      </w:tr>
    </w:tbl>
    <w:p w14:paraId="3B0BAA4A" w14:textId="00C2F27C" w:rsidR="00DE79E1" w:rsidRDefault="00B71506" w:rsidP="003B5260">
      <w:pPr>
        <w:spacing w:before="240" w:after="60"/>
      </w:pPr>
      <w:r>
        <w:t>AP6</w:t>
      </w:r>
      <w:r w:rsidR="00DE79E1" w:rsidRPr="00B70198">
        <w:t>.17.1.</w:t>
      </w:r>
      <w:r w:rsidR="00DE79E1">
        <w:t xml:space="preserve">  Enclosed are</w:t>
      </w:r>
      <w:r w:rsidR="00DE79E1" w:rsidRPr="00233B67">
        <w:t xml:space="preserve"> </w:t>
      </w:r>
      <w:r w:rsidR="00DE79E1">
        <w:rPr>
          <w:u w:val="single"/>
        </w:rPr>
        <w:t>(enter quantity)</w:t>
      </w:r>
      <w:r w:rsidR="00233B67">
        <w:t xml:space="preserve"> </w:t>
      </w:r>
      <w:r w:rsidR="00DE79E1">
        <w:t xml:space="preserve">MOV Request documents </w:t>
      </w:r>
      <w:r w:rsidR="00DE79E1">
        <w:rPr>
          <w:u w:val="single"/>
        </w:rPr>
        <w:t>(enter a listing of the documents or strike out if not applicable)</w:t>
      </w:r>
      <w:r w:rsidR="00DE79E1">
        <w:t xml:space="preserve">.  Each of the enclosed validation requests, pertaining to </w:t>
      </w:r>
      <w:r w:rsidR="0009728A">
        <w:t xml:space="preserve">FMS and </w:t>
      </w:r>
      <w:r w:rsidR="00DE79E1">
        <w:t>Grant Aid transactions, reflects quantities of the items</w:t>
      </w:r>
      <w:bookmarkStart w:id="0" w:name="_GoBack"/>
      <w:bookmarkEnd w:id="0"/>
      <w:r w:rsidR="00DE79E1">
        <w:t xml:space="preserve"> indicated held as materiel obligations at this installation as of</w:t>
      </w:r>
      <w:r w:rsidR="00DE79E1" w:rsidRPr="00233B67">
        <w:t xml:space="preserve"> </w:t>
      </w:r>
      <w:r w:rsidR="00DE79E1">
        <w:rPr>
          <w:u w:val="single"/>
        </w:rPr>
        <w:t>(enter cutoff date)</w:t>
      </w:r>
      <w:r w:rsidR="00DE79E1" w:rsidRPr="00233B67">
        <w:t xml:space="preserve"> </w:t>
      </w:r>
      <w:r w:rsidR="00DE79E1">
        <w:t>and for which the requisitions are aged 180 days or more past the requisitions document number date.  The validation requests are submitted to your activity using the code contained in r</w:t>
      </w:r>
      <w:r w:rsidR="0013548A">
        <w:t xml:space="preserve">ecord position </w:t>
      </w:r>
      <w:r w:rsidR="00DE79E1">
        <w:t>54 of the original requisition document.</w:t>
      </w:r>
    </w:p>
    <w:p w14:paraId="3B0BAA4B" w14:textId="51DD3345" w:rsidR="00DE79E1" w:rsidRDefault="00B71506" w:rsidP="003B5260">
      <w:pPr>
        <w:spacing w:before="240" w:after="60"/>
      </w:pPr>
      <w:r>
        <w:t>AP6</w:t>
      </w:r>
      <w:r w:rsidR="00DE79E1" w:rsidRPr="00B70198">
        <w:t>.17.2.  It is required that the item indicated by each validation request be reconciled with your records.  It</w:t>
      </w:r>
      <w:r w:rsidR="00DE79E1">
        <w:t xml:space="preserve"> is also required that each enclosed MOV request be reviewed by the appropriate country S</w:t>
      </w:r>
      <w:r w:rsidR="009A7721">
        <w:t xml:space="preserve">ecurity Assistance office (SAO) </w:t>
      </w:r>
      <w:r w:rsidR="00DE79E1">
        <w:t xml:space="preserve">to determine the continuing need for the item and quantity shown.  An AP_ response document is required for each item contained with </w:t>
      </w:r>
      <w:r w:rsidR="0009728A">
        <w:t xml:space="preserve">the </w:t>
      </w:r>
      <w:r w:rsidR="00DE79E1">
        <w:t>validation request, enclosed/listed, to indicate the desirability for continuation or cancellation of the requirement.</w:t>
      </w:r>
    </w:p>
    <w:p w14:paraId="3B0BAA4C" w14:textId="2E04CF10" w:rsidR="00DE79E1" w:rsidRDefault="00B71506" w:rsidP="003B5260">
      <w:pPr>
        <w:spacing w:before="240" w:after="60"/>
      </w:pPr>
      <w:r>
        <w:t>AP6</w:t>
      </w:r>
      <w:r w:rsidR="00DE79E1" w:rsidRPr="00B70198">
        <w:t>.17.3.</w:t>
      </w:r>
      <w:r w:rsidR="00DE79E1">
        <w:t xml:space="preserve">  </w:t>
      </w:r>
      <w:r w:rsidR="009A7721">
        <w:t>A</w:t>
      </w:r>
      <w:r w:rsidR="00DE79E1">
        <w:t>cknowledg</w:t>
      </w:r>
      <w:r w:rsidR="009A7721">
        <w:t xml:space="preserve">e the </w:t>
      </w:r>
      <w:r w:rsidR="00DE79E1">
        <w:t>receipt of the enclosed validation request by inserti</w:t>
      </w:r>
      <w:r w:rsidR="009A7721">
        <w:t xml:space="preserve">ng </w:t>
      </w:r>
      <w:r w:rsidR="00DE79E1">
        <w:t>the date and signature below and return the correspondence to this installation.</w:t>
      </w:r>
    </w:p>
    <w:p w14:paraId="3B0BAA4D" w14:textId="77777777" w:rsidR="00DE79E1" w:rsidRDefault="00DE79E1" w:rsidP="00DE79E1"/>
    <w:p w14:paraId="4598BC21" w14:textId="77777777" w:rsidR="009A7721" w:rsidRDefault="009A7721" w:rsidP="000B5981"/>
    <w:p w14:paraId="3B0BAA4E" w14:textId="5AA0AEDB" w:rsidR="000B5981" w:rsidRDefault="009A7721" w:rsidP="000B5981">
      <w:r>
        <w:t>Enclosures</w:t>
      </w:r>
      <w:r w:rsidR="00DE79E1">
        <w:br/>
      </w:r>
      <w:r w:rsidR="000B5981">
        <w:t xml:space="preserve">   MOV Request documents</w:t>
      </w:r>
    </w:p>
    <w:p w14:paraId="3B0BAA4F" w14:textId="6160DC4D" w:rsidR="000B5981" w:rsidRDefault="000B5981" w:rsidP="000B5981">
      <w:pPr>
        <w:rPr>
          <w:rFonts w:cs="Arial"/>
        </w:rPr>
      </w:pPr>
      <w:r>
        <w:rPr>
          <w:rFonts w:cs="Arial"/>
        </w:rPr>
        <w:t xml:space="preserve">  </w:t>
      </w:r>
      <w:r w:rsidR="009A7721">
        <w:rPr>
          <w:rFonts w:cs="Arial"/>
        </w:rPr>
        <w:t xml:space="preserve"> </w:t>
      </w:r>
      <w:r>
        <w:rPr>
          <w:rFonts w:cs="Arial"/>
        </w:rPr>
        <w:t>Listing of Request documents (if applicable)</w:t>
      </w:r>
    </w:p>
    <w:p w14:paraId="3B0BAA50" w14:textId="77777777" w:rsidR="00A63456" w:rsidRDefault="00A63456" w:rsidP="00DE79E1"/>
    <w:p w14:paraId="3B0BAA51" w14:textId="77777777" w:rsidR="00A63456" w:rsidRDefault="00A63456" w:rsidP="000B5981">
      <w:r>
        <w:br w:type="page"/>
      </w:r>
      <w:r w:rsidR="000B5981">
        <w:lastRenderedPageBreak/>
        <w:t>____</w:t>
      </w:r>
      <w:r>
        <w:t>_______________________________________________________________</w:t>
      </w:r>
      <w:r w:rsidR="000B5981">
        <w:t>_</w:t>
      </w:r>
      <w:r w:rsidR="0090389A">
        <w:t>_</w:t>
      </w:r>
    </w:p>
    <w:p w14:paraId="3B0BAA52" w14:textId="77777777" w:rsidR="00A63456" w:rsidRDefault="00A63456" w:rsidP="00DE79E1">
      <w:pPr>
        <w:tabs>
          <w:tab w:val="left" w:pos="3330"/>
        </w:tabs>
      </w:pPr>
    </w:p>
    <w:p w14:paraId="3B0BAA53" w14:textId="77777777" w:rsidR="00A63456" w:rsidRDefault="00A63456" w:rsidP="00DE79E1">
      <w:pPr>
        <w:tabs>
          <w:tab w:val="left" w:pos="3330"/>
        </w:tabs>
      </w:pPr>
    </w:p>
    <w:p w14:paraId="3B0BAA54" w14:textId="77777777" w:rsidR="00DE79E1" w:rsidRDefault="00DE79E1" w:rsidP="00DE79E1">
      <w:pPr>
        <w:tabs>
          <w:tab w:val="left" w:pos="3330"/>
        </w:tabs>
      </w:pPr>
      <w:r>
        <w:tab/>
        <w:t>(ACKNOWLEDGMENT OF RECEIPT)</w:t>
      </w:r>
    </w:p>
    <w:p w14:paraId="3B0BAA55" w14:textId="77777777" w:rsidR="00DE79E1" w:rsidRDefault="00DE79E1" w:rsidP="00DE79E1"/>
    <w:p w14:paraId="3B0BAA56" w14:textId="77777777" w:rsidR="00DE79E1" w:rsidRDefault="000B5981" w:rsidP="00DE79E1">
      <w:pPr>
        <w:tabs>
          <w:tab w:val="left" w:pos="540"/>
        </w:tabs>
      </w:pPr>
      <w:r>
        <w:t>_____</w:t>
      </w:r>
      <w:r w:rsidR="00DE79E1">
        <w:t>_________________________________________________________</w:t>
      </w:r>
      <w:r>
        <w:t>_</w:t>
      </w:r>
      <w:r w:rsidR="0090389A">
        <w:t>______</w:t>
      </w:r>
    </w:p>
    <w:p w14:paraId="3B0BAA57" w14:textId="77777777" w:rsidR="00DE79E1" w:rsidRDefault="00DE79E1" w:rsidP="00DE79E1"/>
    <w:p w14:paraId="3B0BAA58" w14:textId="77777777" w:rsidR="00DE79E1" w:rsidRDefault="00DE79E1" w:rsidP="00DE79E1"/>
    <w:p w14:paraId="3B0BAA59" w14:textId="77777777" w:rsidR="00DE79E1" w:rsidRDefault="00DE79E1" w:rsidP="00DE79E1">
      <w:r>
        <w:t>Above validation request documents were received ___________________</w:t>
      </w:r>
      <w:r w:rsidR="000B5981">
        <w:t>__________</w:t>
      </w:r>
    </w:p>
    <w:p w14:paraId="3B0BAA5A" w14:textId="77777777" w:rsidR="00DE79E1" w:rsidRDefault="0090389A" w:rsidP="0090389A">
      <w:pPr>
        <w:tabs>
          <w:tab w:val="left" w:pos="1800"/>
          <w:tab w:val="left" w:pos="6750"/>
        </w:tabs>
      </w:pPr>
      <w:r>
        <w:tab/>
      </w:r>
      <w:r w:rsidR="00DE79E1">
        <w:t>(Date)</w:t>
      </w:r>
    </w:p>
    <w:p w14:paraId="3B0BAA5B" w14:textId="77777777" w:rsidR="00DE79E1" w:rsidRDefault="00DE79E1" w:rsidP="00DE79E1"/>
    <w:p w14:paraId="3B0BAA5C" w14:textId="77777777" w:rsidR="00DE79E1" w:rsidRDefault="00DE79E1" w:rsidP="00DE79E1"/>
    <w:p w14:paraId="3B0BAA5D" w14:textId="77777777" w:rsidR="00DE79E1" w:rsidRDefault="00DE79E1" w:rsidP="00DE79E1"/>
    <w:p w14:paraId="3B0BAA5E" w14:textId="77777777" w:rsidR="00DE79E1" w:rsidRDefault="00DE79E1" w:rsidP="00DE79E1"/>
    <w:p w14:paraId="3B0BAA5F" w14:textId="77777777" w:rsidR="00DE79E1" w:rsidRDefault="000B5981" w:rsidP="00DE79E1">
      <w:pPr>
        <w:tabs>
          <w:tab w:val="left" w:pos="6120"/>
        </w:tabs>
      </w:pPr>
      <w:r>
        <w:tab/>
      </w:r>
      <w:r w:rsidR="00DE79E1">
        <w:t>________________________</w:t>
      </w:r>
    </w:p>
    <w:p w14:paraId="3B0BAA60" w14:textId="77777777" w:rsidR="00DE79E1" w:rsidRDefault="00DE79E1" w:rsidP="00DE79E1">
      <w:pPr>
        <w:tabs>
          <w:tab w:val="left" w:pos="7200"/>
        </w:tabs>
      </w:pPr>
      <w:r>
        <w:tab/>
        <w:t>(Signature)</w:t>
      </w:r>
    </w:p>
    <w:p w14:paraId="3B0BAA61" w14:textId="77777777" w:rsidR="008803AE" w:rsidRDefault="008803AE" w:rsidP="00DE79E1">
      <w:pPr>
        <w:tabs>
          <w:tab w:val="left" w:pos="7200"/>
        </w:tabs>
      </w:pPr>
    </w:p>
    <w:p w14:paraId="3B0BAA62" w14:textId="77777777" w:rsidR="008803AE" w:rsidRDefault="008803AE" w:rsidP="00DE79E1">
      <w:pPr>
        <w:tabs>
          <w:tab w:val="left" w:pos="7200"/>
        </w:tabs>
      </w:pPr>
    </w:p>
    <w:p w14:paraId="3B0BAA63" w14:textId="77777777" w:rsidR="008803AE" w:rsidRDefault="008803AE" w:rsidP="00DE79E1">
      <w:pPr>
        <w:tabs>
          <w:tab w:val="left" w:pos="7200"/>
        </w:tabs>
      </w:pPr>
    </w:p>
    <w:p w14:paraId="3B0BAA64" w14:textId="77777777" w:rsidR="008803AE" w:rsidRDefault="008803AE" w:rsidP="00DE79E1">
      <w:pPr>
        <w:tabs>
          <w:tab w:val="left" w:pos="7200"/>
        </w:tabs>
      </w:pPr>
    </w:p>
    <w:p w14:paraId="3B0BAA65" w14:textId="77777777" w:rsidR="008803AE" w:rsidRDefault="008803AE" w:rsidP="00DE79E1">
      <w:pPr>
        <w:tabs>
          <w:tab w:val="left" w:pos="7200"/>
        </w:tabs>
      </w:pPr>
    </w:p>
    <w:p w14:paraId="3B0BAA66" w14:textId="77777777" w:rsidR="008803AE" w:rsidRDefault="008803AE" w:rsidP="00DE79E1">
      <w:pPr>
        <w:tabs>
          <w:tab w:val="left" w:pos="7200"/>
        </w:tabs>
      </w:pPr>
    </w:p>
    <w:p w14:paraId="3B0BAA67" w14:textId="77777777" w:rsidR="008803AE" w:rsidRDefault="008803AE" w:rsidP="00DE79E1">
      <w:pPr>
        <w:tabs>
          <w:tab w:val="left" w:pos="7200"/>
        </w:tabs>
      </w:pPr>
    </w:p>
    <w:p w14:paraId="3B0BAA68" w14:textId="77777777" w:rsidR="008803AE" w:rsidRDefault="008803AE" w:rsidP="00DE79E1">
      <w:pPr>
        <w:tabs>
          <w:tab w:val="left" w:pos="7200"/>
        </w:tabs>
      </w:pPr>
    </w:p>
    <w:p w14:paraId="3B0BAA69" w14:textId="77777777" w:rsidR="008803AE" w:rsidRPr="0009728A" w:rsidRDefault="008803AE" w:rsidP="008803AE">
      <w:pPr>
        <w:tabs>
          <w:tab w:val="left" w:pos="7200"/>
        </w:tabs>
        <w:jc w:val="center"/>
        <w:rPr>
          <w:b/>
        </w:rPr>
      </w:pPr>
      <w:r w:rsidRPr="0009728A">
        <w:rPr>
          <w:b/>
          <w:u w:val="single"/>
        </w:rPr>
        <w:t xml:space="preserve">DO NOT DETACH  </w:t>
      </w:r>
    </w:p>
    <w:sectPr w:rsidR="008803AE" w:rsidRPr="0009728A" w:rsidSect="0007720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AA6C" w14:textId="77777777" w:rsidR="0013548A" w:rsidRDefault="0013548A">
      <w:r>
        <w:separator/>
      </w:r>
    </w:p>
  </w:endnote>
  <w:endnote w:type="continuationSeparator" w:id="0">
    <w:p w14:paraId="3B0BAA6D" w14:textId="77777777" w:rsidR="0013548A" w:rsidRDefault="0013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AA71" w14:textId="77777777" w:rsidR="0013548A" w:rsidRPr="000759E2" w:rsidRDefault="0013548A" w:rsidP="00B63AF7">
    <w:pPr>
      <w:pStyle w:val="Footer"/>
      <w:framePr w:wrap="around" w:vAnchor="text" w:hAnchor="margin" w:xAlign="center" w:y="1"/>
      <w:rPr>
        <w:rStyle w:val="PageNumber"/>
        <w:b/>
        <w:i/>
      </w:rPr>
    </w:pPr>
    <w:r w:rsidRPr="000759E2">
      <w:rPr>
        <w:rStyle w:val="PageNumber"/>
        <w:b/>
        <w:i/>
      </w:rPr>
      <w:fldChar w:fldCharType="begin"/>
    </w:r>
    <w:r w:rsidRPr="000759E2">
      <w:rPr>
        <w:rStyle w:val="PageNumber"/>
        <w:b/>
        <w:i/>
      </w:rPr>
      <w:instrText xml:space="preserve">PAGE  </w:instrText>
    </w:r>
    <w:r w:rsidRPr="000759E2">
      <w:rPr>
        <w:rStyle w:val="PageNumber"/>
        <w:b/>
        <w:i/>
      </w:rPr>
      <w:fldChar w:fldCharType="separate"/>
    </w:r>
    <w:r>
      <w:rPr>
        <w:rStyle w:val="PageNumber"/>
        <w:b/>
        <w:i/>
        <w:noProof/>
      </w:rPr>
      <w:t>2</w:t>
    </w:r>
    <w:r w:rsidRPr="000759E2">
      <w:rPr>
        <w:rStyle w:val="PageNumber"/>
        <w:b/>
        <w:i/>
      </w:rPr>
      <w:fldChar w:fldCharType="end"/>
    </w:r>
  </w:p>
  <w:p w14:paraId="3B0BAA72" w14:textId="77777777" w:rsidR="0013548A" w:rsidRDefault="0013548A" w:rsidP="00DD4E9C">
    <w:pPr>
      <w:pStyle w:val="Footer"/>
      <w:jc w:val="right"/>
    </w:pPr>
    <w:r>
      <w:t>APPENDIX 1.17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AA73" w14:textId="1C2FCF75" w:rsidR="0013548A" w:rsidRPr="00077209" w:rsidRDefault="00B71506" w:rsidP="00B63A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13548A">
      <w:rPr>
        <w:rStyle w:val="PageNumber"/>
      </w:rPr>
      <w:t>.17-</w:t>
    </w:r>
    <w:r w:rsidR="0013548A" w:rsidRPr="00077209">
      <w:rPr>
        <w:rStyle w:val="PageNumber"/>
      </w:rPr>
      <w:fldChar w:fldCharType="begin"/>
    </w:r>
    <w:r w:rsidR="0013548A" w:rsidRPr="00077209">
      <w:rPr>
        <w:rStyle w:val="PageNumber"/>
      </w:rPr>
      <w:instrText xml:space="preserve">PAGE  </w:instrText>
    </w:r>
    <w:r w:rsidR="0013548A" w:rsidRPr="00077209">
      <w:rPr>
        <w:rStyle w:val="PageNumber"/>
      </w:rPr>
      <w:fldChar w:fldCharType="separate"/>
    </w:r>
    <w:r w:rsidR="00FB44BC">
      <w:rPr>
        <w:rStyle w:val="PageNumber"/>
        <w:noProof/>
      </w:rPr>
      <w:t>1</w:t>
    </w:r>
    <w:r w:rsidR="0013548A" w:rsidRPr="00077209">
      <w:rPr>
        <w:rStyle w:val="PageNumber"/>
      </w:rPr>
      <w:fldChar w:fldCharType="end"/>
    </w:r>
  </w:p>
  <w:p w14:paraId="3B0BAA74" w14:textId="435C2B0F" w:rsidR="0013548A" w:rsidRDefault="0013548A" w:rsidP="00DD4E9C">
    <w:pPr>
      <w:spacing w:line="240" w:lineRule="exact"/>
      <w:jc w:val="right"/>
    </w:pPr>
    <w:r>
      <w:t xml:space="preserve">APPENDIX </w:t>
    </w:r>
    <w:r w:rsidR="00B71506">
      <w:t>6</w:t>
    </w:r>
    <w:r>
      <w:t>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BAA6A" w14:textId="77777777" w:rsidR="0013548A" w:rsidRDefault="0013548A">
      <w:r>
        <w:separator/>
      </w:r>
    </w:p>
  </w:footnote>
  <w:footnote w:type="continuationSeparator" w:id="0">
    <w:p w14:paraId="3B0BAA6B" w14:textId="77777777" w:rsidR="0013548A" w:rsidRDefault="0013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AA6E" w14:textId="77777777" w:rsidR="0013548A" w:rsidRDefault="0013548A" w:rsidP="00C81FCA">
    <w:pPr>
      <w:pStyle w:val="Header"/>
      <w:jc w:val="right"/>
      <w:rPr>
        <w:i/>
      </w:rPr>
    </w:pPr>
    <w:r w:rsidRPr="000759E2">
      <w:rPr>
        <w:i/>
      </w:rPr>
      <w:t xml:space="preserve">DoD 4000.25-1-M, </w:t>
    </w:r>
    <w:r>
      <w:rPr>
        <w:i/>
      </w:rPr>
      <w:t>January, 2006</w:t>
    </w:r>
  </w:p>
  <w:p w14:paraId="3B0BAA6F" w14:textId="77777777" w:rsidR="0013548A" w:rsidRPr="000759E2" w:rsidRDefault="0013548A" w:rsidP="00C81FCA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C036" w14:textId="34FA9111" w:rsidR="00B71506" w:rsidRPr="004212EA" w:rsidRDefault="00B71506" w:rsidP="00B71506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4212EA">
      <w:rPr>
        <w:i/>
        <w:iCs/>
        <w:szCs w:val="20"/>
      </w:rPr>
      <w:t xml:space="preserve">DLM 4000.25, Volume 2, </w:t>
    </w:r>
    <w:r w:rsidR="00FB44BC">
      <w:rPr>
        <w:rFonts w:cs="Arial"/>
        <w:i/>
      </w:rPr>
      <w:t>November 26</w:t>
    </w:r>
    <w:r w:rsidRPr="004212EA">
      <w:rPr>
        <w:i/>
        <w:iCs/>
        <w:szCs w:val="20"/>
      </w:rPr>
      <w:t>, 2019</w:t>
    </w:r>
  </w:p>
  <w:p w14:paraId="3B0BAA70" w14:textId="38C12B3F" w:rsidR="0013548A" w:rsidRPr="004212EA" w:rsidRDefault="00B71506" w:rsidP="00B71506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4212EA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C65734"/>
    <w:multiLevelType w:val="multilevel"/>
    <w:tmpl w:val="485C741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1205C"/>
    <w:rsid w:val="000759E2"/>
    <w:rsid w:val="00077209"/>
    <w:rsid w:val="00085609"/>
    <w:rsid w:val="0009728A"/>
    <w:rsid w:val="000B5981"/>
    <w:rsid w:val="0013548A"/>
    <w:rsid w:val="001C40FE"/>
    <w:rsid w:val="001E48A8"/>
    <w:rsid w:val="00207B3C"/>
    <w:rsid w:val="00233B67"/>
    <w:rsid w:val="00250A06"/>
    <w:rsid w:val="002522A6"/>
    <w:rsid w:val="002A5412"/>
    <w:rsid w:val="0032695A"/>
    <w:rsid w:val="00336A06"/>
    <w:rsid w:val="0034775A"/>
    <w:rsid w:val="00356FAA"/>
    <w:rsid w:val="003737BB"/>
    <w:rsid w:val="003B5260"/>
    <w:rsid w:val="003E43E2"/>
    <w:rsid w:val="003E7C5D"/>
    <w:rsid w:val="004212EA"/>
    <w:rsid w:val="0044238F"/>
    <w:rsid w:val="004D5474"/>
    <w:rsid w:val="004D7C3A"/>
    <w:rsid w:val="004E5B9C"/>
    <w:rsid w:val="0050453A"/>
    <w:rsid w:val="00572D2E"/>
    <w:rsid w:val="005B7AF8"/>
    <w:rsid w:val="005E4EF0"/>
    <w:rsid w:val="0060224B"/>
    <w:rsid w:val="0064482A"/>
    <w:rsid w:val="006726E2"/>
    <w:rsid w:val="00695C42"/>
    <w:rsid w:val="006A515C"/>
    <w:rsid w:val="006D4219"/>
    <w:rsid w:val="006F082F"/>
    <w:rsid w:val="006F3CC5"/>
    <w:rsid w:val="007378E1"/>
    <w:rsid w:val="0074710A"/>
    <w:rsid w:val="00751226"/>
    <w:rsid w:val="00754A6C"/>
    <w:rsid w:val="007577F4"/>
    <w:rsid w:val="007E6495"/>
    <w:rsid w:val="0080066B"/>
    <w:rsid w:val="00821FB8"/>
    <w:rsid w:val="008423CE"/>
    <w:rsid w:val="008803AE"/>
    <w:rsid w:val="008C2FC5"/>
    <w:rsid w:val="008C7C85"/>
    <w:rsid w:val="0090389A"/>
    <w:rsid w:val="009115D5"/>
    <w:rsid w:val="00944F31"/>
    <w:rsid w:val="0096360F"/>
    <w:rsid w:val="009856A6"/>
    <w:rsid w:val="009A7721"/>
    <w:rsid w:val="009F2570"/>
    <w:rsid w:val="00A203BA"/>
    <w:rsid w:val="00A253B6"/>
    <w:rsid w:val="00A26C57"/>
    <w:rsid w:val="00A41244"/>
    <w:rsid w:val="00A60D2C"/>
    <w:rsid w:val="00A62F3E"/>
    <w:rsid w:val="00A63456"/>
    <w:rsid w:val="00AC1727"/>
    <w:rsid w:val="00AC2C7F"/>
    <w:rsid w:val="00B26FB2"/>
    <w:rsid w:val="00B6266F"/>
    <w:rsid w:val="00B63AF7"/>
    <w:rsid w:val="00B67F55"/>
    <w:rsid w:val="00B70198"/>
    <w:rsid w:val="00B71506"/>
    <w:rsid w:val="00B8672F"/>
    <w:rsid w:val="00BB2BA0"/>
    <w:rsid w:val="00BE0CB2"/>
    <w:rsid w:val="00C206BE"/>
    <w:rsid w:val="00C3676D"/>
    <w:rsid w:val="00C5547A"/>
    <w:rsid w:val="00C81FCA"/>
    <w:rsid w:val="00C9103D"/>
    <w:rsid w:val="00CB36D9"/>
    <w:rsid w:val="00CB55DF"/>
    <w:rsid w:val="00CD15F8"/>
    <w:rsid w:val="00CD4B88"/>
    <w:rsid w:val="00CF6296"/>
    <w:rsid w:val="00D056DB"/>
    <w:rsid w:val="00DC54C7"/>
    <w:rsid w:val="00DD4E9C"/>
    <w:rsid w:val="00DD5C31"/>
    <w:rsid w:val="00DE79E1"/>
    <w:rsid w:val="00E24BDE"/>
    <w:rsid w:val="00E426C6"/>
    <w:rsid w:val="00E54A3F"/>
    <w:rsid w:val="00E66606"/>
    <w:rsid w:val="00ED2697"/>
    <w:rsid w:val="00EE321B"/>
    <w:rsid w:val="00F2715C"/>
    <w:rsid w:val="00F77AB0"/>
    <w:rsid w:val="00FB4407"/>
    <w:rsid w:val="00FB44BC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3B0BAA3C"/>
  <w15:docId w15:val="{E4FCC880-A714-4B49-857C-4E7BA8B0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B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203BA"/>
  </w:style>
  <w:style w:type="paragraph" w:customStyle="1" w:styleId="Level1">
    <w:name w:val="Level 1"/>
    <w:basedOn w:val="Normal"/>
    <w:rsid w:val="00A203BA"/>
    <w:pPr>
      <w:numPr>
        <w:numId w:val="29"/>
      </w:numPr>
      <w:outlineLvl w:val="0"/>
    </w:pPr>
  </w:style>
  <w:style w:type="character" w:customStyle="1" w:styleId="Hypertext">
    <w:name w:val="Hypertext"/>
    <w:rsid w:val="00A203BA"/>
    <w:rPr>
      <w:color w:val="0000FF"/>
      <w:u w:val="single"/>
    </w:rPr>
  </w:style>
  <w:style w:type="paragraph" w:customStyle="1" w:styleId="Level2">
    <w:name w:val="Level 2"/>
    <w:basedOn w:val="Normal"/>
    <w:rsid w:val="00A203BA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A203BA"/>
    <w:pPr>
      <w:ind w:firstLine="720"/>
    </w:pPr>
  </w:style>
  <w:style w:type="paragraph" w:customStyle="1" w:styleId="Level4">
    <w:name w:val="Level 4"/>
    <w:basedOn w:val="Normal"/>
    <w:rsid w:val="00A203BA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79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6606"/>
  </w:style>
  <w:style w:type="character" w:styleId="CommentReference">
    <w:name w:val="annotation reference"/>
    <w:rsid w:val="003E7C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C5D"/>
    <w:rPr>
      <w:sz w:val="20"/>
      <w:szCs w:val="20"/>
    </w:rPr>
  </w:style>
  <w:style w:type="character" w:customStyle="1" w:styleId="CommentTextChar">
    <w:name w:val="Comment Text Char"/>
    <w:link w:val="CommentText"/>
    <w:rsid w:val="003E7C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7C5D"/>
    <w:rPr>
      <w:b/>
      <w:bCs/>
    </w:rPr>
  </w:style>
  <w:style w:type="character" w:customStyle="1" w:styleId="CommentSubjectChar">
    <w:name w:val="Comment Subject Char"/>
    <w:link w:val="CommentSubject"/>
    <w:rsid w:val="003E7C5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277B5-45E9-483C-885A-38FDAF18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16C43-04CB-41CC-8A5F-7DF329BA8A1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A6E8FDC-50FF-4F59-AE75-0E509B0B013C}"/>
</file>

<file path=docProps/app.xml><?xml version="1.0" encoding="utf-8"?>
<Properties xmlns="http://schemas.openxmlformats.org/officeDocument/2006/extended-properties" xmlns:vt="http://schemas.openxmlformats.org/officeDocument/2006/docPropsVTypes">
  <Template>C906EE32.dotm</Template>
  <TotalTime>37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6.17 - Request for Validation of Materiel Obligations (FMS and Grant Aid Transactions) (From Source of Supply to ILCO) </vt:lpstr>
    </vt:vector>
  </TitlesOfParts>
  <Company>DLA Logistics Management Standards Office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6.17 - Request for Validation of Materiel Obligations (FMS and Grant Aid Transactions) (From Source of Supply to ILCO) </dc:title>
  <dc:subject/>
  <dc:creator>Heidi Daverede</dc:creator>
  <cp:keywords/>
  <dc:description/>
  <cp:lastModifiedBy>Nguyen, Bao X CTR DLA INFO OPERATIONS (USA)</cp:lastModifiedBy>
  <cp:revision>14</cp:revision>
  <cp:lastPrinted>2007-10-26T12:56:00Z</cp:lastPrinted>
  <dcterms:created xsi:type="dcterms:W3CDTF">2009-12-16T20:12:00Z</dcterms:created>
  <dcterms:modified xsi:type="dcterms:W3CDTF">2019-11-26T20:54:00Z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2299000</vt:r8>
  </property>
</Properties>
</file>