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DA72" w14:textId="17E698A5" w:rsidR="000E3733" w:rsidRPr="000D3E9C" w:rsidRDefault="00984B28" w:rsidP="00CD3C31">
      <w:pPr>
        <w:spacing w:after="240"/>
        <w:jc w:val="center"/>
        <w:rPr>
          <w:b/>
          <w:sz w:val="44"/>
          <w:szCs w:val="44"/>
          <w:u w:val="single"/>
        </w:rPr>
      </w:pPr>
      <w:r w:rsidRPr="000D3E9C">
        <w:rPr>
          <w:b/>
          <w:sz w:val="44"/>
          <w:szCs w:val="44"/>
          <w:u w:val="single"/>
        </w:rPr>
        <w:t>AP</w:t>
      </w:r>
      <w:r w:rsidR="00385640">
        <w:rPr>
          <w:b/>
          <w:sz w:val="44"/>
          <w:szCs w:val="44"/>
          <w:u w:val="single"/>
        </w:rPr>
        <w:t>7</w:t>
      </w:r>
      <w:r w:rsidRPr="000D3E9C">
        <w:rPr>
          <w:b/>
          <w:sz w:val="44"/>
          <w:szCs w:val="44"/>
          <w:u w:val="single"/>
        </w:rPr>
        <w:t>.3</w:t>
      </w:r>
      <w:r w:rsidR="001903D4" w:rsidRPr="000D3E9C">
        <w:rPr>
          <w:b/>
          <w:sz w:val="44"/>
          <w:szCs w:val="44"/>
          <w:u w:val="single"/>
        </w:rPr>
        <w:t>.</w:t>
      </w:r>
      <w:r w:rsidRPr="000D3E9C">
        <w:rPr>
          <w:b/>
          <w:sz w:val="44"/>
          <w:szCs w:val="44"/>
          <w:u w:val="single"/>
        </w:rPr>
        <w:t xml:space="preserve"> APPENDIX </w:t>
      </w:r>
      <w:r w:rsidR="00385640">
        <w:rPr>
          <w:b/>
          <w:sz w:val="44"/>
          <w:szCs w:val="44"/>
          <w:u w:val="single"/>
        </w:rPr>
        <w:t>7</w:t>
      </w:r>
      <w:r w:rsidRPr="000D3E9C">
        <w:rPr>
          <w:b/>
          <w:sz w:val="44"/>
          <w:szCs w:val="44"/>
          <w:u w:val="single"/>
        </w:rPr>
        <w:t>.3</w:t>
      </w:r>
    </w:p>
    <w:p w14:paraId="1F84DA73" w14:textId="77777777" w:rsidR="000E3733" w:rsidRPr="001903D4" w:rsidRDefault="000E3733" w:rsidP="002E2AC4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ROUTING IDENTIFIER CODES</w:t>
      </w:r>
      <w:r w:rsidR="00B174FA">
        <w:rPr>
          <w:b/>
          <w:bCs/>
          <w:sz w:val="36"/>
          <w:szCs w:val="36"/>
          <w:u w:val="single"/>
        </w:rPr>
        <w:t xml:space="preserve"> </w:t>
      </w:r>
    </w:p>
    <w:p w14:paraId="27B866D4" w14:textId="4B5CB850" w:rsidR="006C6644" w:rsidRPr="00894AD7" w:rsidRDefault="00385640" w:rsidP="00D26C72">
      <w:pPr>
        <w:spacing w:after="240"/>
        <w:rPr>
          <w:color w:val="000000" w:themeColor="text1"/>
        </w:rPr>
      </w:pPr>
      <w:r>
        <w:t>AP7</w:t>
      </w:r>
      <w:r w:rsidR="0052582D" w:rsidRPr="00963206">
        <w:t xml:space="preserve">.3.1.  </w:t>
      </w:r>
      <w:r w:rsidR="000465E4" w:rsidRPr="00963206">
        <w:t>Routing Identifier Codes (</w:t>
      </w:r>
      <w:r w:rsidR="000E3733" w:rsidRPr="00963206">
        <w:t>RI</w:t>
      </w:r>
      <w:r w:rsidR="000465E4" w:rsidRPr="00963206">
        <w:t>C)</w:t>
      </w:r>
      <w:r w:rsidR="000E3733" w:rsidRPr="00963206">
        <w:t xml:space="preserve"> (located in rp 4-6, 67-69, and 74-76 of transactions) are assigned by </w:t>
      </w:r>
      <w:r w:rsidR="000465E4" w:rsidRPr="00963206">
        <w:t>Service/Agencies (</w:t>
      </w:r>
      <w:r w:rsidR="000E3733" w:rsidRPr="00963206">
        <w:t>S/A</w:t>
      </w:r>
      <w:r w:rsidR="000465E4" w:rsidRPr="00963206">
        <w:t>)</w:t>
      </w:r>
      <w:r w:rsidR="000E3733" w:rsidRPr="00963206">
        <w:t xml:space="preserve"> for processing inter</w:t>
      </w:r>
      <w:r w:rsidR="006C6644" w:rsidRPr="00963206">
        <w:t>-</w:t>
      </w:r>
      <w:r w:rsidR="000E3733" w:rsidRPr="00963206">
        <w:t>S/A, and intra</w:t>
      </w:r>
      <w:r w:rsidR="00055F05" w:rsidRPr="00963206">
        <w:t>-</w:t>
      </w:r>
      <w:r w:rsidR="000E3733" w:rsidRPr="00963206">
        <w:t>S/A logistical transactions.  The codes serve multiple purposes in that they a</w:t>
      </w:r>
      <w:bookmarkStart w:id="0" w:name="_GoBack"/>
      <w:bookmarkEnd w:id="0"/>
      <w:r w:rsidR="000E3733" w:rsidRPr="00963206">
        <w:t xml:space="preserve">re supply source codes, intersystem routing codes, intrasystem routing codes and </w:t>
      </w:r>
      <w:r w:rsidR="000B1917" w:rsidRPr="00963206">
        <w:t xml:space="preserve">consignor (shipper) codes.  </w:t>
      </w:r>
      <w:r w:rsidR="009A1266">
        <w:rPr>
          <w:rFonts w:cs="Arial"/>
          <w:szCs w:val="24"/>
        </w:rPr>
        <w:t>Defense Automatic Addressing System (DAAS)</w:t>
      </w:r>
      <w:r w:rsidR="000E3733" w:rsidRPr="00963206">
        <w:t xml:space="preserve"> </w:t>
      </w:r>
      <w:r w:rsidR="000B1917" w:rsidRPr="00963206">
        <w:t>maintains an electronic database of these codes</w:t>
      </w:r>
      <w:r w:rsidR="00894AD7">
        <w:t>; users with accounts</w:t>
      </w:r>
      <w:r w:rsidR="006065E8" w:rsidRPr="00963206">
        <w:rPr>
          <w:rStyle w:val="FootnoteReference"/>
        </w:rPr>
        <w:footnoteReference w:id="1"/>
      </w:r>
      <w:r w:rsidR="00894AD7">
        <w:t xml:space="preserve"> can access the database from the </w:t>
      </w:r>
      <w:r w:rsidR="009A1266">
        <w:t>DAAS</w:t>
      </w:r>
      <w:r w:rsidR="00894AD7">
        <w:t xml:space="preserve"> portal:</w:t>
      </w:r>
      <w:r w:rsidR="000B1917" w:rsidRPr="00963206">
        <w:t xml:space="preserve"> </w:t>
      </w:r>
      <w:hyperlink r:id="rId11" w:history="1">
        <w:r w:rsidR="00591124" w:rsidRPr="00E5367B">
          <w:rPr>
            <w:rStyle w:val="Hyperlink"/>
          </w:rPr>
          <w:t>https://www2.transactionservices.dla.mil/portal/portal.asp</w:t>
        </w:r>
      </w:hyperlink>
      <w:r w:rsidR="00894AD7" w:rsidRPr="00894AD7">
        <w:rPr>
          <w:rStyle w:val="Hyperlink"/>
          <w:color w:val="000000" w:themeColor="text1"/>
          <w:u w:val="none"/>
        </w:rPr>
        <w:t>.</w:t>
      </w:r>
      <w:r w:rsidR="00894AD7">
        <w:rPr>
          <w:rStyle w:val="Hyperlink"/>
          <w:u w:val="none"/>
        </w:rPr>
        <w:t xml:space="preserve">  </w:t>
      </w:r>
      <w:r w:rsidR="00894AD7">
        <w:rPr>
          <w:rStyle w:val="Hyperlink"/>
          <w:color w:val="000000" w:themeColor="text1"/>
          <w:u w:val="none"/>
        </w:rPr>
        <w:t xml:space="preserve">Those without accounts can access the database, with limited functionality at </w:t>
      </w:r>
      <w:hyperlink r:id="rId12" w:history="1">
        <w:r w:rsidR="00591124" w:rsidRPr="00E5367B">
          <w:rPr>
            <w:rStyle w:val="Hyperlink"/>
            <w:szCs w:val="24"/>
          </w:rPr>
          <w:t>https://www.transactionservices.dla.mil/DAASINQ</w:t>
        </w:r>
      </w:hyperlink>
      <w:r w:rsidR="00591124">
        <w:rPr>
          <w:szCs w:val="24"/>
        </w:rPr>
        <w:t>.</w:t>
      </w:r>
    </w:p>
    <w:p w14:paraId="1F84DA75" w14:textId="130F020B" w:rsidR="000E3733" w:rsidRPr="00963206" w:rsidRDefault="00385640" w:rsidP="00D26C72">
      <w:pPr>
        <w:spacing w:after="240"/>
      </w:pPr>
      <w:r>
        <w:t>AP7</w:t>
      </w:r>
      <w:r w:rsidR="0052582D" w:rsidRPr="00963206">
        <w:t xml:space="preserve">.3.2.  </w:t>
      </w:r>
      <w:r w:rsidR="000E3733" w:rsidRPr="00963206">
        <w:t xml:space="preserve">To qualify for assignment of a </w:t>
      </w:r>
      <w:r w:rsidR="000465E4" w:rsidRPr="00963206">
        <w:t>RIC</w:t>
      </w:r>
      <w:r w:rsidR="000E3733" w:rsidRPr="00963206">
        <w:t>, the facility/activity must be an integral and predetermined element of an established logistical system and must perform a general logistical control, distribution and/or storage mission (to include bases, posts, camps, and stations, when applicable).</w:t>
      </w:r>
    </w:p>
    <w:p w14:paraId="1F84DA76" w14:textId="73DCD8E1" w:rsidR="000E3733" w:rsidRPr="00963206" w:rsidRDefault="00385640" w:rsidP="00D26C72">
      <w:pPr>
        <w:spacing w:after="240"/>
      </w:pPr>
      <w:r>
        <w:t>AP7</w:t>
      </w:r>
      <w:r w:rsidR="0052582D" w:rsidRPr="00963206">
        <w:t xml:space="preserve">.3.3.  </w:t>
      </w:r>
      <w:r w:rsidR="000E3733" w:rsidRPr="00963206">
        <w:t xml:space="preserve">The use of a </w:t>
      </w:r>
      <w:r w:rsidR="000465E4" w:rsidRPr="00963206">
        <w:t>RIC</w:t>
      </w:r>
      <w:r w:rsidR="000E3733" w:rsidRPr="00963206">
        <w:t xml:space="preserve"> on any one document does not infer, imply, or intend that follow-on documentation resulting </w:t>
      </w:r>
      <w:r w:rsidR="00E831C7" w:rsidRPr="00963206">
        <w:t xml:space="preserve">from </w:t>
      </w:r>
      <w:r w:rsidR="00C1750D" w:rsidRPr="00963206">
        <w:t xml:space="preserve">there </w:t>
      </w:r>
      <w:r w:rsidR="000E3733" w:rsidRPr="00963206">
        <w:t xml:space="preserve">must contain the same </w:t>
      </w:r>
      <w:r w:rsidR="000465E4" w:rsidRPr="00963206">
        <w:t>RIC</w:t>
      </w:r>
      <w:r w:rsidR="000E3733" w:rsidRPr="00963206">
        <w:t xml:space="preserve"> or any element thereof.  It is a fundamental premise of</w:t>
      </w:r>
      <w:r w:rsidR="000465E4" w:rsidRPr="00963206">
        <w:rPr>
          <w:szCs w:val="24"/>
        </w:rPr>
        <w:t xml:space="preserve"> Military Standard Requisitioning and Issue Procedures</w:t>
      </w:r>
      <w:r w:rsidR="000E3733" w:rsidRPr="00963206">
        <w:t xml:space="preserve"> </w:t>
      </w:r>
      <w:r w:rsidR="000465E4" w:rsidRPr="00963206">
        <w:t>(</w:t>
      </w:r>
      <w:r w:rsidR="000E3733" w:rsidRPr="00963206">
        <w:t>MILSTRIP</w:t>
      </w:r>
      <w:r w:rsidR="000465E4" w:rsidRPr="00963206">
        <w:t>)</w:t>
      </w:r>
      <w:r w:rsidR="000E3733" w:rsidRPr="00963206">
        <w:t xml:space="preserve"> that any RI</w:t>
      </w:r>
      <w:r w:rsidR="000465E4" w:rsidRPr="00963206">
        <w:t>C</w:t>
      </w:r>
      <w:r w:rsidR="000E3733" w:rsidRPr="00963206">
        <w:t xml:space="preserve"> serves as only one of the following:</w:t>
      </w:r>
    </w:p>
    <w:p w14:paraId="1F84DA77" w14:textId="40DD6E16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385640">
        <w:t>AP7</w:t>
      </w:r>
      <w:r w:rsidR="0052582D" w:rsidRPr="00963206">
        <w:t xml:space="preserve">.3.3.1.  </w:t>
      </w:r>
      <w:r w:rsidR="000E3733" w:rsidRPr="00963206">
        <w:t>An address to indicate the intended recipient of the document for logistical actions.</w:t>
      </w:r>
    </w:p>
    <w:p w14:paraId="1F84DA78" w14:textId="4139F7BE" w:rsidR="000E3733" w:rsidRPr="00963206" w:rsidRDefault="002E2AC4" w:rsidP="00D26C72">
      <w:pPr>
        <w:tabs>
          <w:tab w:val="left" w:pos="540"/>
          <w:tab w:val="left" w:pos="1080"/>
        </w:tabs>
        <w:spacing w:after="240"/>
      </w:pPr>
      <w:r w:rsidRPr="00963206">
        <w:tab/>
      </w:r>
      <w:r w:rsidR="00385640">
        <w:t>AP7</w:t>
      </w:r>
      <w:r w:rsidR="0052582D" w:rsidRPr="00963206">
        <w:t xml:space="preserve">.3.3.2.  </w:t>
      </w:r>
      <w:r w:rsidR="004B2FEA" w:rsidRPr="00963206">
        <w:t xml:space="preserve">Identification of </w:t>
      </w:r>
      <w:r w:rsidR="000E3733" w:rsidRPr="00963206">
        <w:t>the actual consignor (shipper) on supply type release/receipt transactions originated within the distribution system(s).</w:t>
      </w:r>
    </w:p>
    <w:p w14:paraId="1F84DA79" w14:textId="42D6BC66" w:rsidR="000E3733" w:rsidRPr="00963206" w:rsidRDefault="00385640" w:rsidP="00D26C72">
      <w:pPr>
        <w:tabs>
          <w:tab w:val="left" w:pos="540"/>
          <w:tab w:val="left" w:pos="1080"/>
        </w:tabs>
        <w:spacing w:after="240"/>
      </w:pPr>
      <w:r>
        <w:t>AP7</w:t>
      </w:r>
      <w:r w:rsidR="0052582D" w:rsidRPr="00963206">
        <w:t>.3.</w:t>
      </w:r>
      <w:r w:rsidR="003211A3" w:rsidRPr="00963206">
        <w:t>4</w:t>
      </w:r>
      <w:r w:rsidR="0052582D" w:rsidRPr="00963206">
        <w:t xml:space="preserve">.  </w:t>
      </w:r>
      <w:r w:rsidR="000E3733" w:rsidRPr="00963206">
        <w:t>All authorized RI</w:t>
      </w:r>
      <w:r w:rsidR="000465E4" w:rsidRPr="00963206">
        <w:t>C</w:t>
      </w:r>
      <w:r w:rsidR="000E3733" w:rsidRPr="00963206">
        <w:t xml:space="preserve">s </w:t>
      </w:r>
      <w:r w:rsidR="0077783A" w:rsidRPr="00963206">
        <w:t>shall</w:t>
      </w:r>
      <w:r w:rsidR="000E3733" w:rsidRPr="00963206">
        <w:t xml:space="preserve"> contain one of the characters depicting Service assignment as listed in </w:t>
      </w:r>
      <w:r w:rsidR="00591124">
        <w:t xml:space="preserve">Appendix </w:t>
      </w:r>
      <w:r>
        <w:t>7</w:t>
      </w:r>
      <w:r w:rsidR="000E3733" w:rsidRPr="00963206">
        <w:t>.2</w:t>
      </w:r>
      <w:r w:rsidR="00D26C72" w:rsidRPr="00963206">
        <w:t xml:space="preserve">, </w:t>
      </w:r>
      <w:r w:rsidR="00E831C7" w:rsidRPr="00963206">
        <w:t>Service and Agency Codes</w:t>
      </w:r>
      <w:r w:rsidR="000E3733" w:rsidRPr="00963206">
        <w:t>, in the first position.</w:t>
      </w:r>
    </w:p>
    <w:p w14:paraId="1F84DA7A" w14:textId="678442C9" w:rsidR="000E3733" w:rsidRPr="00963206" w:rsidRDefault="00385640" w:rsidP="00D26C72">
      <w:pPr>
        <w:tabs>
          <w:tab w:val="left" w:pos="540"/>
          <w:tab w:val="left" w:pos="1080"/>
        </w:tabs>
        <w:spacing w:after="240"/>
      </w:pPr>
      <w:r>
        <w:t>AP7</w:t>
      </w:r>
      <w:r w:rsidR="003211A3" w:rsidRPr="00963206">
        <w:t>.3.5</w:t>
      </w:r>
      <w:r w:rsidR="0052582D" w:rsidRPr="00963206">
        <w:t xml:space="preserve">.  </w:t>
      </w:r>
      <w:r w:rsidR="000E3733" w:rsidRPr="00963206">
        <w:t>The second and third positions may be in any combination of alphanumerics</w:t>
      </w:r>
      <w:r w:rsidR="00B117FE" w:rsidRPr="003D2F09">
        <w:rPr>
          <w:color w:val="000000" w:themeColor="text1"/>
        </w:rPr>
        <w:t>,</w:t>
      </w:r>
      <w:r w:rsidR="00B117FE" w:rsidRPr="00EC4262">
        <w:rPr>
          <w:color w:val="FF0000"/>
        </w:rPr>
        <w:t xml:space="preserve"> </w:t>
      </w:r>
      <w:r w:rsidR="00B117FE" w:rsidRPr="00EC4262">
        <w:t>except as note</w:t>
      </w:r>
      <w:r w:rsidR="003D2F09" w:rsidRPr="00EC4262">
        <w:t>d</w:t>
      </w:r>
      <w:r w:rsidR="00B117FE" w:rsidRPr="00EC4262">
        <w:t xml:space="preserve"> in </w:t>
      </w:r>
      <w:r w:rsidR="00591124">
        <w:t xml:space="preserve">Appendix </w:t>
      </w:r>
      <w:r>
        <w:t>7</w:t>
      </w:r>
      <w:r w:rsidR="00B117FE" w:rsidRPr="00EC4262">
        <w:t>.2.</w:t>
      </w:r>
      <w:r w:rsidR="00B117FE" w:rsidRPr="00EC4262">
        <w:rPr>
          <w:color w:val="FF0000"/>
        </w:rPr>
        <w:t xml:space="preserve">  </w:t>
      </w:r>
      <w:r w:rsidR="000E3733" w:rsidRPr="00963206">
        <w:t>These positions may identify either a facility or activity of the S/A depicted by the first position.</w:t>
      </w:r>
    </w:p>
    <w:p w14:paraId="1F84DA7B" w14:textId="087A0195" w:rsidR="000E3733" w:rsidRPr="00963206" w:rsidRDefault="00385640" w:rsidP="00D26C72">
      <w:pPr>
        <w:tabs>
          <w:tab w:val="left" w:pos="540"/>
          <w:tab w:val="left" w:pos="1080"/>
        </w:tabs>
        <w:spacing w:after="240"/>
        <w:rPr>
          <w:rFonts w:cs="Arial"/>
        </w:rPr>
      </w:pPr>
      <w:r>
        <w:t>AP7</w:t>
      </w:r>
      <w:r w:rsidR="003211A3" w:rsidRPr="00963206">
        <w:t>.3.6</w:t>
      </w:r>
      <w:r w:rsidR="00984B28" w:rsidRPr="00963206">
        <w:t xml:space="preserve">.  </w:t>
      </w:r>
      <w:r w:rsidR="000E3733" w:rsidRPr="00963206">
        <w:t xml:space="preserve">Each S/A is responsible for the assignment of </w:t>
      </w:r>
      <w:r w:rsidR="000465E4" w:rsidRPr="00963206">
        <w:t>RICs</w:t>
      </w:r>
      <w:r w:rsidR="000E3733" w:rsidRPr="00963206">
        <w:t xml:space="preserve"> to its facilities and activities.  A S/A </w:t>
      </w:r>
      <w:r w:rsidR="004B2FEA" w:rsidRPr="00963206">
        <w:t xml:space="preserve">that </w:t>
      </w:r>
      <w:r w:rsidR="000E3733" w:rsidRPr="00963206">
        <w:t xml:space="preserve">has activities located at another S/A facility </w:t>
      </w:r>
      <w:r w:rsidR="0077783A" w:rsidRPr="00963206">
        <w:t>shall</w:t>
      </w:r>
      <w:r w:rsidR="000E3733" w:rsidRPr="00963206">
        <w:t xml:space="preserve"> assign its own </w:t>
      </w:r>
      <w:r w:rsidR="000465E4" w:rsidRPr="00963206">
        <w:t>RIC</w:t>
      </w:r>
      <w:r w:rsidR="000E3733" w:rsidRPr="00963206">
        <w:t xml:space="preserve"> to the activity.  A S/A which has assets located at another S/A facility </w:t>
      </w:r>
      <w:r w:rsidR="0077783A" w:rsidRPr="00963206">
        <w:t>shall</w:t>
      </w:r>
      <w:r w:rsidR="000E3733" w:rsidRPr="00963206">
        <w:t xml:space="preserve"> use the </w:t>
      </w:r>
      <w:r w:rsidR="000465E4" w:rsidRPr="00963206">
        <w:t>RIC</w:t>
      </w:r>
      <w:r w:rsidR="000E3733" w:rsidRPr="00963206">
        <w:t xml:space="preserve"> assigned by the S/A owning/operating the facility. (An </w:t>
      </w:r>
      <w:r w:rsidR="000E3733" w:rsidRPr="00963206">
        <w:rPr>
          <w:rFonts w:cs="Arial"/>
        </w:rPr>
        <w:t xml:space="preserve">appropriate </w:t>
      </w:r>
      <w:r w:rsidR="000465E4" w:rsidRPr="00963206">
        <w:rPr>
          <w:rFonts w:cs="Arial"/>
        </w:rPr>
        <w:t>RIC</w:t>
      </w:r>
      <w:r w:rsidR="000E3733" w:rsidRPr="00963206">
        <w:rPr>
          <w:rFonts w:cs="Arial"/>
        </w:rPr>
        <w:t xml:space="preserve"> may be assigned to identify these assets when requested by the S/A owning the assets.)   </w:t>
      </w:r>
      <w:r w:rsidR="003211A3" w:rsidRPr="00963206">
        <w:rPr>
          <w:rFonts w:cs="Arial"/>
        </w:rPr>
        <w:lastRenderedPageBreak/>
        <w:t xml:space="preserve">Washington Headquarters Service (WHS) </w:t>
      </w:r>
      <w:r w:rsidR="0077783A" w:rsidRPr="00963206">
        <w:rPr>
          <w:rFonts w:cs="Arial"/>
        </w:rPr>
        <w:t>shall</w:t>
      </w:r>
      <w:r w:rsidR="000E3733" w:rsidRPr="00963206">
        <w:rPr>
          <w:rFonts w:cs="Arial"/>
        </w:rPr>
        <w:t xml:space="preserve"> make </w:t>
      </w:r>
      <w:r w:rsidR="000465E4" w:rsidRPr="00963206">
        <w:rPr>
          <w:rFonts w:cs="Arial"/>
        </w:rPr>
        <w:t>RIC</w:t>
      </w:r>
      <w:r w:rsidR="000E3733" w:rsidRPr="00963206">
        <w:rPr>
          <w:rFonts w:cs="Arial"/>
        </w:rPr>
        <w:t xml:space="preserve"> H_ series assignments for “Other </w:t>
      </w:r>
      <w:r w:rsidR="00C1750D" w:rsidRPr="00963206">
        <w:rPr>
          <w:rFonts w:cs="Arial"/>
        </w:rPr>
        <w:t>D</w:t>
      </w:r>
      <w:r w:rsidR="0077783A" w:rsidRPr="00963206">
        <w:rPr>
          <w:rFonts w:cs="Arial"/>
        </w:rPr>
        <w:t>o</w:t>
      </w:r>
      <w:r w:rsidR="00C1750D" w:rsidRPr="00963206">
        <w:rPr>
          <w:rFonts w:cs="Arial"/>
        </w:rPr>
        <w:t>D</w:t>
      </w:r>
      <w:r w:rsidR="000E3733" w:rsidRPr="00963206">
        <w:rPr>
          <w:rFonts w:cs="Arial"/>
        </w:rPr>
        <w:t xml:space="preserve"> Activities.”</w:t>
      </w:r>
    </w:p>
    <w:p w14:paraId="51ED217A" w14:textId="74E22BE4" w:rsidR="00591124" w:rsidRDefault="00385640" w:rsidP="00D26C72">
      <w:pPr>
        <w:tabs>
          <w:tab w:val="left" w:pos="540"/>
          <w:tab w:val="left" w:pos="1080"/>
        </w:tabs>
        <w:spacing w:after="240"/>
        <w:rPr>
          <w:szCs w:val="24"/>
        </w:rPr>
      </w:pPr>
      <w:r>
        <w:t>AP7</w:t>
      </w:r>
      <w:r w:rsidR="003211A3" w:rsidRPr="00963206">
        <w:t>.3.7</w:t>
      </w:r>
      <w:r w:rsidR="00984B28" w:rsidRPr="00963206">
        <w:t xml:space="preserve">.  </w:t>
      </w:r>
      <w:r w:rsidR="000E3733" w:rsidRPr="00963206">
        <w:t xml:space="preserve">Each S/A </w:t>
      </w:r>
      <w:r w:rsidR="0077783A" w:rsidRPr="00963206">
        <w:t>shall</w:t>
      </w:r>
      <w:r w:rsidR="000E3733" w:rsidRPr="00963206">
        <w:t xml:space="preserve"> designate a coordinator with </w:t>
      </w:r>
      <w:r w:rsidR="00055F05" w:rsidRPr="00963206">
        <w:t xml:space="preserve">the </w:t>
      </w:r>
      <w:r w:rsidR="000E3733" w:rsidRPr="00963206">
        <w:t>responsibilit</w:t>
      </w:r>
      <w:r w:rsidR="00055F05" w:rsidRPr="00963206">
        <w:t xml:space="preserve">y </w:t>
      </w:r>
      <w:r w:rsidR="000E3733" w:rsidRPr="00963206">
        <w:t xml:space="preserve">to control, monitor, and submit/validate all </w:t>
      </w:r>
      <w:r w:rsidR="000465E4" w:rsidRPr="00963206">
        <w:t>RIC</w:t>
      </w:r>
      <w:r w:rsidR="000E3733" w:rsidRPr="00963206">
        <w:t xml:space="preserve"> additions, revisions, and deletions relative to its S/A.  </w:t>
      </w:r>
      <w:r w:rsidR="003211A3" w:rsidRPr="00963206">
        <w:rPr>
          <w:szCs w:val="24"/>
        </w:rPr>
        <w:t xml:space="preserve">In most cases the DoDAAC and RIC coordinators (or monitors) are the same. </w:t>
      </w:r>
      <w:r w:rsidR="000E3733" w:rsidRPr="00963206">
        <w:t xml:space="preserve">S/A coordinators established for assignment of </w:t>
      </w:r>
      <w:r w:rsidR="000465E4" w:rsidRPr="00963206">
        <w:t>RIC</w:t>
      </w:r>
      <w:r w:rsidR="000E3733" w:rsidRPr="00963206">
        <w:t xml:space="preserve">s are </w:t>
      </w:r>
      <w:r w:rsidR="000D6142" w:rsidRPr="00963206">
        <w:t>available at</w:t>
      </w:r>
      <w:r w:rsidR="00591124">
        <w:t xml:space="preserve"> </w:t>
      </w:r>
      <w:hyperlink r:id="rId13" w:history="1">
        <w:r w:rsidR="00591124" w:rsidRPr="00E5367B">
          <w:rPr>
            <w:rStyle w:val="Hyperlink"/>
            <w:szCs w:val="24"/>
          </w:rPr>
          <w:t>http://www.dla.mil/HQ/InformationOperations/DLMS/allpoc/</w:t>
        </w:r>
      </w:hyperlink>
    </w:p>
    <w:p w14:paraId="1F84DA7D" w14:textId="4616FDC3" w:rsidR="000E3733" w:rsidRPr="00963206" w:rsidRDefault="00385640" w:rsidP="00591124">
      <w:pPr>
        <w:tabs>
          <w:tab w:val="left" w:pos="540"/>
          <w:tab w:val="left" w:pos="1080"/>
        </w:tabs>
        <w:spacing w:after="240"/>
      </w:pPr>
      <w:r>
        <w:t>AP7</w:t>
      </w:r>
      <w:r w:rsidR="003211A3" w:rsidRPr="00963206">
        <w:t>.3.</w:t>
      </w:r>
      <w:r w:rsidR="002769BD" w:rsidRPr="00963206">
        <w:t>8</w:t>
      </w:r>
      <w:r w:rsidR="00984B28" w:rsidRPr="00963206">
        <w:t xml:space="preserve">.  </w:t>
      </w:r>
      <w:r w:rsidR="009A1266">
        <w:rPr>
          <w:rFonts w:cs="Arial"/>
          <w:szCs w:val="24"/>
        </w:rPr>
        <w:t>DAAS</w:t>
      </w:r>
      <w:r w:rsidR="000E3733" w:rsidRPr="00963206">
        <w:t xml:space="preserve"> maintains the </w:t>
      </w:r>
      <w:r w:rsidR="000465E4" w:rsidRPr="00963206">
        <w:t>RIC</w:t>
      </w:r>
      <w:r w:rsidR="000E3733" w:rsidRPr="00963206">
        <w:t xml:space="preserve"> database and serves as the focal point for receipt of all </w:t>
      </w:r>
      <w:r w:rsidR="000465E4" w:rsidRPr="00963206">
        <w:t>RIC</w:t>
      </w:r>
      <w:r w:rsidR="000E3733" w:rsidRPr="00963206">
        <w:t xml:space="preserve"> database revisions.  </w:t>
      </w:r>
      <w:r w:rsidR="009A1266">
        <w:rPr>
          <w:szCs w:val="24"/>
        </w:rPr>
        <w:t>DAAS</w:t>
      </w:r>
      <w:r w:rsidR="00347646" w:rsidRPr="00963206">
        <w:rPr>
          <w:szCs w:val="24"/>
        </w:rPr>
        <w:t xml:space="preserve"> </w:t>
      </w:r>
      <w:r w:rsidR="009A1266">
        <w:rPr>
          <w:szCs w:val="24"/>
        </w:rPr>
        <w:t>will</w:t>
      </w:r>
      <w:r w:rsidR="00347646" w:rsidRPr="00963206">
        <w:rPr>
          <w:szCs w:val="24"/>
        </w:rPr>
        <w:t xml:space="preserve"> monitor </w:t>
      </w:r>
      <w:r w:rsidR="000465E4" w:rsidRPr="00963206">
        <w:rPr>
          <w:szCs w:val="24"/>
        </w:rPr>
        <w:t>RIC</w:t>
      </w:r>
      <w:r w:rsidR="00347646" w:rsidRPr="00963206">
        <w:rPr>
          <w:szCs w:val="24"/>
        </w:rPr>
        <w:t xml:space="preserve"> code assignment for compliance with the above assignment rules</w:t>
      </w:r>
      <w:r w:rsidR="0077783A" w:rsidRPr="00963206">
        <w:rPr>
          <w:szCs w:val="24"/>
        </w:rPr>
        <w:t xml:space="preserve">.  </w:t>
      </w:r>
      <w:r w:rsidR="000465E4" w:rsidRPr="00963206">
        <w:t>RIC</w:t>
      </w:r>
      <w:r w:rsidR="000E3733" w:rsidRPr="00963206">
        <w:t xml:space="preserve"> database is published electronically and updated from requests for additions, changes, and/or deletions as submitted by the Component </w:t>
      </w:r>
      <w:r w:rsidR="000465E4" w:rsidRPr="00963206">
        <w:t>RIC</w:t>
      </w:r>
      <w:r w:rsidR="000E3733" w:rsidRPr="00963206">
        <w:t xml:space="preserve"> coordinators.  Interested parties may interrogate the </w:t>
      </w:r>
      <w:r w:rsidR="000465E4" w:rsidRPr="00963206">
        <w:t>RIC</w:t>
      </w:r>
      <w:r w:rsidR="00E929A1" w:rsidRPr="00963206">
        <w:t xml:space="preserve"> database through the </w:t>
      </w:r>
      <w:r w:rsidR="009A1266">
        <w:rPr>
          <w:rFonts w:cs="Arial"/>
          <w:szCs w:val="24"/>
        </w:rPr>
        <w:t>DAAS</w:t>
      </w:r>
      <w:r w:rsidR="00E929A1" w:rsidRPr="00963206">
        <w:t xml:space="preserve"> </w:t>
      </w:r>
      <w:r w:rsidR="00055F05" w:rsidRPr="00963206">
        <w:t>W</w:t>
      </w:r>
      <w:r w:rsidR="00E929A1" w:rsidRPr="00963206">
        <w:t>eb</w:t>
      </w:r>
      <w:r w:rsidR="000E3733" w:rsidRPr="00963206">
        <w:t>site</w:t>
      </w:r>
      <w:r w:rsidR="006065E8" w:rsidRPr="00963206">
        <w:rPr>
          <w:rStyle w:val="FootnoteReference"/>
        </w:rPr>
        <w:footnoteReference w:id="2"/>
      </w:r>
      <w:r w:rsidR="000E3733" w:rsidRPr="00963206">
        <w:t xml:space="preserve"> at </w:t>
      </w:r>
      <w:hyperlink r:id="rId14" w:history="1">
        <w:r w:rsidR="00591124" w:rsidRPr="00E5367B">
          <w:rPr>
            <w:rStyle w:val="Hyperlink"/>
            <w:szCs w:val="24"/>
          </w:rPr>
          <w:t>https://www.transactionservices.dla.mil/DAASINQ</w:t>
        </w:r>
      </w:hyperlink>
      <w:r w:rsidR="000E3733" w:rsidRPr="00963206">
        <w:t>.</w:t>
      </w:r>
    </w:p>
    <w:sectPr w:rsidR="000E3733" w:rsidRPr="00963206" w:rsidSect="00D717D3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DA80" w14:textId="77777777" w:rsidR="006C6644" w:rsidRDefault="006C6644">
      <w:r>
        <w:separator/>
      </w:r>
    </w:p>
  </w:endnote>
  <w:endnote w:type="continuationSeparator" w:id="0">
    <w:p w14:paraId="1F84DA81" w14:textId="77777777" w:rsidR="006C6644" w:rsidRDefault="006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A054" w14:textId="2D8ABB01" w:rsidR="00591124" w:rsidRPr="002E2AC4" w:rsidRDefault="00591124" w:rsidP="0059112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AP7.3-</w:t>
    </w:r>
    <w:r w:rsidRPr="002E2AC4">
      <w:rPr>
        <w:rStyle w:val="PageNumber"/>
        <w:b w:val="0"/>
      </w:rPr>
      <w:fldChar w:fldCharType="begin"/>
    </w:r>
    <w:r w:rsidRPr="002E2AC4">
      <w:rPr>
        <w:rStyle w:val="PageNumber"/>
        <w:b w:val="0"/>
      </w:rPr>
      <w:instrText xml:space="preserve">PAGE  </w:instrText>
    </w:r>
    <w:r w:rsidRPr="002E2AC4">
      <w:rPr>
        <w:rStyle w:val="PageNumber"/>
        <w:b w:val="0"/>
      </w:rPr>
      <w:fldChar w:fldCharType="separate"/>
    </w:r>
    <w:r w:rsidR="00F125FA">
      <w:rPr>
        <w:rStyle w:val="PageNumber"/>
        <w:b w:val="0"/>
        <w:noProof/>
      </w:rPr>
      <w:t>1</w:t>
    </w:r>
    <w:r w:rsidRPr="002E2AC4">
      <w:rPr>
        <w:rStyle w:val="PageNumber"/>
        <w:b w:val="0"/>
      </w:rPr>
      <w:fldChar w:fldCharType="end"/>
    </w:r>
  </w:p>
  <w:p w14:paraId="618B6A37" w14:textId="77777777" w:rsidR="00591124" w:rsidRDefault="00591124" w:rsidP="00591124">
    <w:pPr>
      <w:pStyle w:val="Footer"/>
      <w:jc w:val="right"/>
    </w:pPr>
    <w:r>
      <w:t>APPENDIX 7.3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DA7E" w14:textId="77777777" w:rsidR="006C6644" w:rsidRDefault="006C6644">
      <w:r>
        <w:separator/>
      </w:r>
    </w:p>
  </w:footnote>
  <w:footnote w:type="continuationSeparator" w:id="0">
    <w:p w14:paraId="1F84DA7F" w14:textId="77777777" w:rsidR="006C6644" w:rsidRDefault="006C6644">
      <w:r>
        <w:continuationSeparator/>
      </w:r>
    </w:p>
  </w:footnote>
  <w:footnote w:id="1">
    <w:p w14:paraId="1F84DA8C" w14:textId="2821CDD6" w:rsidR="006C6644" w:rsidRPr="00963206" w:rsidRDefault="006C6644" w:rsidP="00240D85">
      <w:pPr>
        <w:pStyle w:val="FootnoteText"/>
        <w:ind w:left="90"/>
        <w:rPr>
          <w:rStyle w:val="Hyperlink"/>
        </w:rPr>
      </w:pPr>
      <w:r w:rsidRPr="00963206">
        <w:rPr>
          <w:rStyle w:val="FootnoteReference"/>
        </w:rPr>
        <w:footnoteRef/>
      </w:r>
      <w:r w:rsidR="00963206" w:rsidRPr="00963206">
        <w:rPr>
          <w:i/>
        </w:rPr>
        <w:t xml:space="preserve"> </w:t>
      </w:r>
      <w:r w:rsidR="009A1266">
        <w:t>DAAS</w:t>
      </w:r>
      <w:r w:rsidRPr="00A56692">
        <w:t xml:space="preserve"> r</w:t>
      </w:r>
      <w:r w:rsidRPr="00963206">
        <w:t>equires a user authorization to obtain information from their website.</w:t>
      </w:r>
      <w:r>
        <w:t xml:space="preserve">  </w:t>
      </w:r>
      <w:r w:rsidR="00055F05">
        <w:t xml:space="preserve">Users without </w:t>
      </w:r>
      <w:r>
        <w:t xml:space="preserve">approved access </w:t>
      </w:r>
      <w:r w:rsidR="00055F05">
        <w:t xml:space="preserve">to </w:t>
      </w:r>
      <w:r>
        <w:t xml:space="preserve">DAAS (user id and password), </w:t>
      </w:r>
      <w:r w:rsidR="00055F05">
        <w:t xml:space="preserve">must </w:t>
      </w:r>
      <w:r>
        <w:t xml:space="preserve">complete a request for access </w:t>
      </w:r>
      <w:r w:rsidR="00055F05">
        <w:t xml:space="preserve">available on the </w:t>
      </w:r>
      <w:r w:rsidR="009A1266">
        <w:t>DAAS</w:t>
      </w:r>
      <w:r w:rsidR="00055F05">
        <w:t xml:space="preserve"> Website</w:t>
      </w:r>
      <w:r w:rsidR="007B4A0E">
        <w:t xml:space="preserve">  </w:t>
      </w:r>
      <w:hyperlink r:id="rId1" w:history="1">
        <w:r w:rsidR="00591124" w:rsidRPr="00E5367B">
          <w:rPr>
            <w:rStyle w:val="Hyperlink"/>
          </w:rPr>
          <w:t>https://www.transactionservices.dla.mil/sar/sar_menu.asp</w:t>
        </w:r>
      </w:hyperlink>
    </w:p>
  </w:footnote>
  <w:footnote w:id="2">
    <w:p w14:paraId="1F84DA8E" w14:textId="4A3616F7" w:rsidR="006C6644" w:rsidRPr="00963206" w:rsidRDefault="006C6644" w:rsidP="00240D85">
      <w:pPr>
        <w:pStyle w:val="FootnoteText"/>
        <w:ind w:left="90"/>
        <w:rPr>
          <w:rFonts w:cs="Arial"/>
        </w:rPr>
      </w:pPr>
      <w:r w:rsidRPr="00963206">
        <w:rPr>
          <w:rStyle w:val="FootnoteReference"/>
        </w:rPr>
        <w:footnoteRef/>
      </w:r>
      <w:r w:rsidR="00963206">
        <w:rPr>
          <w:rFonts w:cs="Arial"/>
        </w:rPr>
        <w:t xml:space="preserve"> </w:t>
      </w:r>
      <w:r w:rsidR="009A1266">
        <w:rPr>
          <w:rFonts w:cs="Arial"/>
        </w:rPr>
        <w:t>DAAS</w:t>
      </w:r>
      <w:r w:rsidRPr="00963206">
        <w:rPr>
          <w:rFonts w:cs="Arial"/>
        </w:rPr>
        <w:t xml:space="preserve"> requires a user authorization to obtain information from their website.  </w:t>
      </w:r>
      <w:r w:rsidR="00055F05" w:rsidRPr="00963206">
        <w:rPr>
          <w:rFonts w:cs="Arial"/>
        </w:rPr>
        <w:t xml:space="preserve">Users without </w:t>
      </w:r>
      <w:r w:rsidRPr="00963206">
        <w:rPr>
          <w:rFonts w:cs="Arial"/>
        </w:rPr>
        <w:t xml:space="preserve">approved access to DAAS (user id and password), </w:t>
      </w:r>
      <w:r w:rsidR="00055F05" w:rsidRPr="00963206">
        <w:rPr>
          <w:rFonts w:cs="Arial"/>
        </w:rPr>
        <w:t xml:space="preserve">must </w:t>
      </w:r>
      <w:r w:rsidRPr="00963206">
        <w:rPr>
          <w:rFonts w:cs="Arial"/>
        </w:rPr>
        <w:t xml:space="preserve">complete a request for access </w:t>
      </w:r>
      <w:r w:rsidR="00055F05" w:rsidRPr="00963206">
        <w:rPr>
          <w:rFonts w:cs="Arial"/>
        </w:rPr>
        <w:t xml:space="preserve">available on the </w:t>
      </w:r>
      <w:r w:rsidR="009A1266">
        <w:rPr>
          <w:rFonts w:cs="Arial"/>
        </w:rPr>
        <w:t>DAAS</w:t>
      </w:r>
      <w:r w:rsidR="00963206">
        <w:rPr>
          <w:rFonts w:cs="Arial"/>
        </w:rPr>
        <w:t xml:space="preserve"> </w:t>
      </w:r>
      <w:hyperlink r:id="rId2" w:history="1">
        <w:r w:rsidR="00591124" w:rsidRPr="00E5367B">
          <w:rPr>
            <w:rStyle w:val="Hyperlink"/>
            <w:rFonts w:cs="Arial"/>
          </w:rPr>
          <w:t>https://www.transactionservices.dla.mil/sar/sar_menu.asp</w:t>
        </w:r>
      </w:hyperlink>
      <w:r w:rsidR="00055F05" w:rsidRPr="00963206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B583" w14:textId="26BF5F6A" w:rsidR="00385640" w:rsidRPr="00385640" w:rsidRDefault="00385640" w:rsidP="00385640">
    <w:pPr>
      <w:tabs>
        <w:tab w:val="center" w:pos="4320"/>
        <w:tab w:val="right" w:pos="8640"/>
      </w:tabs>
      <w:autoSpaceDN w:val="0"/>
      <w:jc w:val="right"/>
      <w:rPr>
        <w:i/>
        <w:iCs/>
      </w:rPr>
    </w:pPr>
    <w:r w:rsidRPr="00385640">
      <w:rPr>
        <w:i/>
        <w:iCs/>
      </w:rPr>
      <w:t xml:space="preserve">DLM 4000.25, Volume 2, </w:t>
    </w:r>
    <w:r w:rsidR="00F125FA">
      <w:rPr>
        <w:i/>
      </w:rPr>
      <w:t>November 26</w:t>
    </w:r>
    <w:r w:rsidRPr="00385640">
      <w:rPr>
        <w:i/>
        <w:iCs/>
      </w:rPr>
      <w:t>, 2019</w:t>
    </w:r>
  </w:p>
  <w:p w14:paraId="23FC6738" w14:textId="28A46BB1" w:rsidR="00D717D3" w:rsidRDefault="00385640" w:rsidP="00385640">
    <w:pPr>
      <w:pStyle w:val="Header"/>
      <w:ind w:left="7920" w:hanging="7920"/>
      <w:jc w:val="right"/>
      <w:rPr>
        <w:u w:val="none"/>
      </w:rPr>
    </w:pPr>
    <w:r w:rsidRPr="00385640">
      <w:rPr>
        <w:i/>
        <w:iCs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284C3EC6"/>
    <w:lvl w:ilvl="0">
      <w:start w:val="34"/>
      <w:numFmt w:val="none"/>
      <w:pStyle w:val="Heading1"/>
      <w:suff w:val="nothing"/>
      <w:lvlText w:val="AP2.3 APPENDIX 2.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AP2.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3.%3. "/>
      <w:lvlJc w:val="left"/>
      <w:pPr>
        <w:ind w:left="-27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4F7506B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761142E2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36"/>
    <w:rsid w:val="000012E2"/>
    <w:rsid w:val="000465E4"/>
    <w:rsid w:val="0005290B"/>
    <w:rsid w:val="00055F05"/>
    <w:rsid w:val="00086938"/>
    <w:rsid w:val="000B1917"/>
    <w:rsid w:val="000D3E9C"/>
    <w:rsid w:val="000D6142"/>
    <w:rsid w:val="000E3733"/>
    <w:rsid w:val="000F146E"/>
    <w:rsid w:val="00166CE9"/>
    <w:rsid w:val="00173B7A"/>
    <w:rsid w:val="001903D4"/>
    <w:rsid w:val="00193B79"/>
    <w:rsid w:val="001A6E5D"/>
    <w:rsid w:val="001C6A4B"/>
    <w:rsid w:val="001E10CC"/>
    <w:rsid w:val="001E7597"/>
    <w:rsid w:val="00240D85"/>
    <w:rsid w:val="00273536"/>
    <w:rsid w:val="002769BD"/>
    <w:rsid w:val="00293F14"/>
    <w:rsid w:val="002A3E3B"/>
    <w:rsid w:val="002D6526"/>
    <w:rsid w:val="002E2AC4"/>
    <w:rsid w:val="003211A3"/>
    <w:rsid w:val="00323D0A"/>
    <w:rsid w:val="00347646"/>
    <w:rsid w:val="00361A3A"/>
    <w:rsid w:val="0038158F"/>
    <w:rsid w:val="00385640"/>
    <w:rsid w:val="003D2E92"/>
    <w:rsid w:val="003D2F09"/>
    <w:rsid w:val="00424CAE"/>
    <w:rsid w:val="0044740B"/>
    <w:rsid w:val="00456694"/>
    <w:rsid w:val="00472EEB"/>
    <w:rsid w:val="00481717"/>
    <w:rsid w:val="0048519F"/>
    <w:rsid w:val="0049269D"/>
    <w:rsid w:val="004933E6"/>
    <w:rsid w:val="004B2FEA"/>
    <w:rsid w:val="004B36FF"/>
    <w:rsid w:val="004E5C9A"/>
    <w:rsid w:val="004E7E25"/>
    <w:rsid w:val="005158DA"/>
    <w:rsid w:val="0052582D"/>
    <w:rsid w:val="005325DB"/>
    <w:rsid w:val="00534B23"/>
    <w:rsid w:val="005371EC"/>
    <w:rsid w:val="00537229"/>
    <w:rsid w:val="0055573C"/>
    <w:rsid w:val="0055748F"/>
    <w:rsid w:val="005850A5"/>
    <w:rsid w:val="00591124"/>
    <w:rsid w:val="005B02E8"/>
    <w:rsid w:val="005C0537"/>
    <w:rsid w:val="005C5C55"/>
    <w:rsid w:val="006062FE"/>
    <w:rsid w:val="006065E8"/>
    <w:rsid w:val="0062191F"/>
    <w:rsid w:val="00635993"/>
    <w:rsid w:val="006650E5"/>
    <w:rsid w:val="0067128D"/>
    <w:rsid w:val="006C5D65"/>
    <w:rsid w:val="006C6644"/>
    <w:rsid w:val="006D5DDD"/>
    <w:rsid w:val="0074124F"/>
    <w:rsid w:val="0075725F"/>
    <w:rsid w:val="00763F52"/>
    <w:rsid w:val="00776537"/>
    <w:rsid w:val="0077783A"/>
    <w:rsid w:val="007813AA"/>
    <w:rsid w:val="007B4A0E"/>
    <w:rsid w:val="007C5C53"/>
    <w:rsid w:val="007E0867"/>
    <w:rsid w:val="008108EE"/>
    <w:rsid w:val="00844211"/>
    <w:rsid w:val="008924E6"/>
    <w:rsid w:val="00894AD7"/>
    <w:rsid w:val="008D3D24"/>
    <w:rsid w:val="008E1E35"/>
    <w:rsid w:val="008F2E9B"/>
    <w:rsid w:val="009023B8"/>
    <w:rsid w:val="009115B5"/>
    <w:rsid w:val="009270C5"/>
    <w:rsid w:val="00950510"/>
    <w:rsid w:val="00952380"/>
    <w:rsid w:val="00963206"/>
    <w:rsid w:val="00984B28"/>
    <w:rsid w:val="009A1266"/>
    <w:rsid w:val="009B1F36"/>
    <w:rsid w:val="009B456E"/>
    <w:rsid w:val="009B6603"/>
    <w:rsid w:val="009E16B5"/>
    <w:rsid w:val="009E7A06"/>
    <w:rsid w:val="00A21D9B"/>
    <w:rsid w:val="00A56692"/>
    <w:rsid w:val="00A902F3"/>
    <w:rsid w:val="00AA7C44"/>
    <w:rsid w:val="00AB0412"/>
    <w:rsid w:val="00AB3A97"/>
    <w:rsid w:val="00B117FE"/>
    <w:rsid w:val="00B134F8"/>
    <w:rsid w:val="00B174FA"/>
    <w:rsid w:val="00B34A39"/>
    <w:rsid w:val="00B5070D"/>
    <w:rsid w:val="00B60102"/>
    <w:rsid w:val="00B822F2"/>
    <w:rsid w:val="00B87ED7"/>
    <w:rsid w:val="00BB38AC"/>
    <w:rsid w:val="00BB6A32"/>
    <w:rsid w:val="00BC4666"/>
    <w:rsid w:val="00BD698A"/>
    <w:rsid w:val="00C00F11"/>
    <w:rsid w:val="00C05912"/>
    <w:rsid w:val="00C1750D"/>
    <w:rsid w:val="00C427D8"/>
    <w:rsid w:val="00C47C79"/>
    <w:rsid w:val="00CA4B4D"/>
    <w:rsid w:val="00CC101A"/>
    <w:rsid w:val="00CC572C"/>
    <w:rsid w:val="00CC6753"/>
    <w:rsid w:val="00CD3C31"/>
    <w:rsid w:val="00CE656C"/>
    <w:rsid w:val="00CF11DE"/>
    <w:rsid w:val="00D06835"/>
    <w:rsid w:val="00D26C72"/>
    <w:rsid w:val="00D52280"/>
    <w:rsid w:val="00D717D3"/>
    <w:rsid w:val="00D80DCB"/>
    <w:rsid w:val="00DB6466"/>
    <w:rsid w:val="00E05393"/>
    <w:rsid w:val="00E22A2D"/>
    <w:rsid w:val="00E5723C"/>
    <w:rsid w:val="00E576BB"/>
    <w:rsid w:val="00E67E1F"/>
    <w:rsid w:val="00E831C7"/>
    <w:rsid w:val="00E929A1"/>
    <w:rsid w:val="00EA177F"/>
    <w:rsid w:val="00EC4262"/>
    <w:rsid w:val="00F03031"/>
    <w:rsid w:val="00F125FA"/>
    <w:rsid w:val="00F43981"/>
    <w:rsid w:val="00F96D00"/>
    <w:rsid w:val="00FB554B"/>
    <w:rsid w:val="00FC6E24"/>
    <w:rsid w:val="00FD122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4DA72"/>
  <w15:docId w15:val="{2E3872F6-31E5-44BA-BEB8-618B13D3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58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8158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8158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8158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8158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8158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8158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8158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8158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8158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8158F"/>
    <w:rPr>
      <w:vertAlign w:val="superscript"/>
    </w:rPr>
  </w:style>
  <w:style w:type="character" w:styleId="FootnoteReference">
    <w:name w:val="footnote reference"/>
    <w:basedOn w:val="DefaultParagraphFont"/>
    <w:semiHidden/>
    <w:rsid w:val="0038158F"/>
    <w:rPr>
      <w:vertAlign w:val="superscript"/>
    </w:rPr>
  </w:style>
  <w:style w:type="character" w:styleId="PageNumber">
    <w:name w:val="page number"/>
    <w:basedOn w:val="DefaultParagraphFont"/>
    <w:rsid w:val="0038158F"/>
    <w:rPr>
      <w:rFonts w:ascii="Arial" w:hAnsi="Arial"/>
      <w:b/>
      <w:sz w:val="24"/>
    </w:rPr>
  </w:style>
  <w:style w:type="paragraph" w:styleId="Footer">
    <w:name w:val="footer"/>
    <w:basedOn w:val="Normal"/>
    <w:rsid w:val="003815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8158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8158F"/>
    <w:rPr>
      <w:sz w:val="20"/>
    </w:rPr>
  </w:style>
  <w:style w:type="paragraph" w:customStyle="1" w:styleId="SubTitle">
    <w:name w:val="Sub Title"/>
    <w:basedOn w:val="Title"/>
    <w:rsid w:val="0038158F"/>
    <w:rPr>
      <w:u w:val="single"/>
    </w:rPr>
  </w:style>
  <w:style w:type="paragraph" w:styleId="Title">
    <w:name w:val="Title"/>
    <w:basedOn w:val="Normal"/>
    <w:next w:val="Header"/>
    <w:qFormat/>
    <w:rsid w:val="0038158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8158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8158F"/>
    <w:pPr>
      <w:spacing w:after="160"/>
      <w:ind w:left="1440"/>
    </w:pPr>
  </w:style>
  <w:style w:type="paragraph" w:styleId="BodyText">
    <w:name w:val="Body Text"/>
    <w:basedOn w:val="Normal"/>
    <w:rsid w:val="0038158F"/>
    <w:pPr>
      <w:spacing w:after="120"/>
    </w:pPr>
  </w:style>
  <w:style w:type="paragraph" w:styleId="ListBullet">
    <w:name w:val="List Bullet"/>
    <w:basedOn w:val="Normal"/>
    <w:rsid w:val="0038158F"/>
    <w:pPr>
      <w:spacing w:after="120"/>
      <w:ind w:left="360" w:hanging="360"/>
    </w:pPr>
  </w:style>
  <w:style w:type="paragraph" w:styleId="ListBullet2">
    <w:name w:val="List Bullet 2"/>
    <w:basedOn w:val="Normal"/>
    <w:rsid w:val="0038158F"/>
    <w:pPr>
      <w:ind w:left="720" w:hanging="360"/>
    </w:pPr>
  </w:style>
  <w:style w:type="paragraph" w:styleId="ListBullet3">
    <w:name w:val="List Bullet 3"/>
    <w:basedOn w:val="Normal"/>
    <w:rsid w:val="0038158F"/>
    <w:pPr>
      <w:ind w:left="1080" w:hanging="360"/>
    </w:pPr>
  </w:style>
  <w:style w:type="paragraph" w:styleId="ListNumber">
    <w:name w:val="List Number"/>
    <w:basedOn w:val="Normal"/>
    <w:rsid w:val="0038158F"/>
    <w:pPr>
      <w:ind w:left="360" w:hanging="360"/>
    </w:pPr>
  </w:style>
  <w:style w:type="paragraph" w:styleId="ListNumber2">
    <w:name w:val="List Number 2"/>
    <w:basedOn w:val="Normal"/>
    <w:rsid w:val="0038158F"/>
    <w:pPr>
      <w:ind w:left="720" w:hanging="360"/>
    </w:pPr>
  </w:style>
  <w:style w:type="paragraph" w:styleId="ListNumber3">
    <w:name w:val="List Number 3"/>
    <w:basedOn w:val="Normal"/>
    <w:rsid w:val="0038158F"/>
    <w:pPr>
      <w:ind w:left="1080" w:hanging="360"/>
    </w:pPr>
  </w:style>
  <w:style w:type="paragraph" w:styleId="DocumentMap">
    <w:name w:val="Document Map"/>
    <w:basedOn w:val="Normal"/>
    <w:semiHidden/>
    <w:rsid w:val="0038158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8158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38158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3815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58F"/>
    <w:rPr>
      <w:sz w:val="20"/>
    </w:rPr>
  </w:style>
  <w:style w:type="character" w:styleId="Hyperlink">
    <w:name w:val="Hyperlink"/>
    <w:basedOn w:val="DefaultParagraphFont"/>
    <w:rsid w:val="0038158F"/>
    <w:rPr>
      <w:color w:val="0000FF"/>
      <w:u w:val="single"/>
    </w:rPr>
  </w:style>
  <w:style w:type="paragraph" w:styleId="BodyText2">
    <w:name w:val="Body Text 2"/>
    <w:basedOn w:val="Normal"/>
    <w:rsid w:val="0038158F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jc w:val="center"/>
    </w:pPr>
    <w:rPr>
      <w:b/>
      <w:bCs/>
      <w:szCs w:val="36"/>
      <w:u w:val="single"/>
    </w:rPr>
  </w:style>
  <w:style w:type="character" w:styleId="Strong">
    <w:name w:val="Strong"/>
    <w:basedOn w:val="DefaultParagraphFont"/>
    <w:qFormat/>
    <w:rsid w:val="006065E8"/>
    <w:rPr>
      <w:b/>
      <w:bCs/>
    </w:rPr>
  </w:style>
  <w:style w:type="character" w:styleId="HTMLAcronym">
    <w:name w:val="HTML Acronym"/>
    <w:basedOn w:val="DefaultParagraphFont"/>
    <w:rsid w:val="006065E8"/>
  </w:style>
  <w:style w:type="character" w:styleId="FollowedHyperlink">
    <w:name w:val="FollowedHyperlink"/>
    <w:basedOn w:val="DefaultParagraphFont"/>
    <w:rsid w:val="006065E8"/>
    <w:rPr>
      <w:color w:val="800080"/>
      <w:u w:val="single"/>
    </w:rPr>
  </w:style>
  <w:style w:type="paragraph" w:styleId="BalloonText">
    <w:name w:val="Balloon Text"/>
    <w:basedOn w:val="Normal"/>
    <w:semiHidden/>
    <w:rsid w:val="00B87E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6E2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6E2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C6E2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a.mil/HQ/InformationOperations/DLMS/allpoc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actionservices.dla.mil/DAASIN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transactionservices.dla.mil/portal/portal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nsactionservices.dla.mil/DAASINQ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ansactionservices.dla.mil/sar/sar_menu.asp" TargetMode="External"/><Relationship Id="rId1" Type="http://schemas.openxmlformats.org/officeDocument/2006/relationships/hyperlink" Target="https://www.transactionservices.dla.mil/sar/sar_menu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89F6-2D6D-4FA4-90FC-04B523281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533E9-196B-41D8-AF87-294B6A60D3B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F791C8-C910-4A12-AB03-F21F35931EDA}"/>
</file>

<file path=customXml/itemProps4.xml><?xml version="1.0" encoding="utf-8"?>
<ds:datastoreItem xmlns:ds="http://schemas.openxmlformats.org/officeDocument/2006/customXml" ds:itemID="{0836745D-6FBF-4314-8DE2-4EBD36C6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133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2.3 - Routing Identifier Codes </vt:lpstr>
    </vt:vector>
  </TitlesOfParts>
  <Company>Defense Information Systems Agency</Company>
  <LinksUpToDate>false</LinksUpToDate>
  <CharactersWithSpaces>3690</CharactersWithSpaces>
  <SharedDoc>false</SharedDoc>
  <HLinks>
    <vt:vector size="24" baseType="variant">
      <vt:variant>
        <vt:i4>4390931</vt:i4>
      </vt:variant>
      <vt:variant>
        <vt:i4>6</vt:i4>
      </vt:variant>
      <vt:variant>
        <vt:i4>0</vt:i4>
      </vt:variant>
      <vt:variant>
        <vt:i4>5</vt:i4>
      </vt:variant>
      <vt:variant>
        <vt:lpwstr>https://www.daas.dla.mil/daasinq/</vt:lpwstr>
      </vt:variant>
      <vt:variant>
        <vt:lpwstr/>
      </vt:variant>
      <vt:variant>
        <vt:i4>3014711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http://www.dla.mil/j-6/dlmso/CertAccess/SvcPointsPOC/ServicePoints/routing_identifier_PoC.doc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https://dls.daas.dla.mil/portal/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https://www.daas.dla.mil/sar/warning.asp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7.3 - Routing Identifier Codes</dc:title>
  <dc:subject>Volume 1, Chapter 2, Section A</dc:subject>
  <dc:creator>hpo0029</dc:creator>
  <cp:lastModifiedBy>Nguyen, Bao X CTR DLA INFO OPERATIONS (USA)</cp:lastModifiedBy>
  <cp:revision>33</cp:revision>
  <cp:lastPrinted>2007-10-26T13:05:00Z</cp:lastPrinted>
  <dcterms:created xsi:type="dcterms:W3CDTF">2012-01-16T17:42:00Z</dcterms:created>
  <dcterms:modified xsi:type="dcterms:W3CDTF">2019-11-26T21:27:00Z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2290700</vt:r8>
  </property>
</Properties>
</file>