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705D0" w14:textId="5ABBDA6B" w:rsidR="001512D6" w:rsidRPr="00AB566D" w:rsidRDefault="008E722C" w:rsidP="00485624">
      <w:pPr>
        <w:spacing w:after="240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AP8</w:t>
      </w:r>
      <w:r w:rsidR="007661A3" w:rsidRPr="00AB566D">
        <w:rPr>
          <w:b/>
          <w:sz w:val="44"/>
          <w:szCs w:val="44"/>
          <w:u w:val="single"/>
        </w:rPr>
        <w:t>.24</w:t>
      </w:r>
      <w:r w:rsidR="009379AA" w:rsidRPr="00AB566D">
        <w:rPr>
          <w:b/>
          <w:sz w:val="44"/>
          <w:szCs w:val="44"/>
          <w:u w:val="single"/>
        </w:rPr>
        <w:t>.</w:t>
      </w:r>
      <w:r w:rsidR="007661A3" w:rsidRPr="00AB566D">
        <w:rPr>
          <w:b/>
          <w:sz w:val="44"/>
          <w:szCs w:val="44"/>
          <w:u w:val="single"/>
        </w:rPr>
        <w:t xml:space="preserve"> APPENDIX </w:t>
      </w:r>
      <w:r>
        <w:rPr>
          <w:b/>
          <w:sz w:val="44"/>
          <w:szCs w:val="44"/>
          <w:u w:val="single"/>
        </w:rPr>
        <w:t>8</w:t>
      </w:r>
      <w:r w:rsidR="007661A3" w:rsidRPr="00AB566D">
        <w:rPr>
          <w:b/>
          <w:sz w:val="44"/>
          <w:szCs w:val="44"/>
          <w:u w:val="single"/>
        </w:rPr>
        <w:t>.24</w:t>
      </w:r>
      <w:bookmarkStart w:id="0" w:name="A2"/>
    </w:p>
    <w:p w14:paraId="04C705D1" w14:textId="77777777" w:rsidR="00425553" w:rsidRPr="00485624" w:rsidRDefault="00C53622" w:rsidP="00485624">
      <w:pPr>
        <w:spacing w:after="360"/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REF</w:t>
      </w:r>
      <w:r w:rsidR="00425553">
        <w:rPr>
          <w:b/>
          <w:sz w:val="36"/>
          <w:u w:val="single"/>
        </w:rPr>
        <w:t>ERRAL ORDER/LATERAL REDISTRIBUTION ORDER FOR RETAIL ASSETS</w:t>
      </w:r>
    </w:p>
    <w:tbl>
      <w:tblPr>
        <w:tblW w:w="10288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465"/>
        <w:gridCol w:w="1769"/>
        <w:gridCol w:w="5054"/>
      </w:tblGrid>
      <w:tr w:rsidR="00425553" w:rsidRPr="00775EF4" w14:paraId="04C705D6" w14:textId="77777777" w:rsidTr="00391AB3">
        <w:trPr>
          <w:cantSplit/>
          <w:trHeight w:val="403"/>
          <w:tblHeader/>
          <w:jc w:val="center"/>
        </w:trPr>
        <w:tc>
          <w:tcPr>
            <w:tcW w:w="3465" w:type="dxa"/>
            <w:vAlign w:val="bottom"/>
          </w:tcPr>
          <w:p w14:paraId="04C705D2" w14:textId="77777777" w:rsidR="00425553" w:rsidRPr="00775EF4" w:rsidRDefault="00425553" w:rsidP="00775EF4">
            <w:pPr>
              <w:spacing w:before="60" w:after="120"/>
            </w:pPr>
            <w:r w:rsidRPr="00775EF4">
              <w:t>FIELD LEGEND</w:t>
            </w:r>
          </w:p>
        </w:tc>
        <w:tc>
          <w:tcPr>
            <w:tcW w:w="1769" w:type="dxa"/>
            <w:vAlign w:val="bottom"/>
          </w:tcPr>
          <w:p w14:paraId="04C705D3" w14:textId="77777777" w:rsidR="00425553" w:rsidRPr="00775EF4" w:rsidRDefault="00425553" w:rsidP="00775EF4">
            <w:pPr>
              <w:spacing w:before="60" w:after="120"/>
              <w:jc w:val="center"/>
            </w:pPr>
            <w:r w:rsidRPr="00775EF4">
              <w:t>RECORD</w:t>
            </w:r>
          </w:p>
          <w:p w14:paraId="04C705D4" w14:textId="77777777" w:rsidR="00425553" w:rsidRPr="00775EF4" w:rsidRDefault="00425553" w:rsidP="00775EF4">
            <w:pPr>
              <w:spacing w:before="60" w:after="120"/>
              <w:jc w:val="center"/>
            </w:pPr>
            <w:r w:rsidRPr="00775EF4">
              <w:t>POSITION(S)</w:t>
            </w:r>
          </w:p>
        </w:tc>
        <w:tc>
          <w:tcPr>
            <w:tcW w:w="5054" w:type="dxa"/>
            <w:vAlign w:val="bottom"/>
          </w:tcPr>
          <w:p w14:paraId="04C705D5" w14:textId="77777777" w:rsidR="00425553" w:rsidRPr="00775EF4" w:rsidRDefault="00425553" w:rsidP="00775EF4">
            <w:pPr>
              <w:spacing w:before="60" w:after="120"/>
            </w:pPr>
            <w:r w:rsidRPr="00775EF4">
              <w:t>ENTRY AND INSTRUCTIONS</w:t>
            </w:r>
          </w:p>
        </w:tc>
      </w:tr>
      <w:tr w:rsidR="00425553" w:rsidRPr="00C01FA4" w14:paraId="04C705DA" w14:textId="77777777" w:rsidTr="00391AB3">
        <w:trPr>
          <w:cantSplit/>
          <w:trHeight w:val="403"/>
          <w:jc w:val="center"/>
        </w:trPr>
        <w:tc>
          <w:tcPr>
            <w:tcW w:w="3465" w:type="dxa"/>
          </w:tcPr>
          <w:p w14:paraId="04C705D7" w14:textId="77777777" w:rsidR="00425553" w:rsidRPr="00C01FA4" w:rsidRDefault="00425553" w:rsidP="00485624">
            <w:pPr>
              <w:spacing w:before="60" w:after="60"/>
            </w:pPr>
            <w:r w:rsidRPr="00C01FA4">
              <w:t>Document Identifier</w:t>
            </w:r>
            <w:r w:rsidR="00594906" w:rsidRPr="00C01FA4">
              <w:t xml:space="preserve"> Code</w:t>
            </w:r>
          </w:p>
        </w:tc>
        <w:tc>
          <w:tcPr>
            <w:tcW w:w="1769" w:type="dxa"/>
          </w:tcPr>
          <w:p w14:paraId="04C705D8" w14:textId="77777777" w:rsidR="00425553" w:rsidRPr="00C01FA4" w:rsidRDefault="00425553" w:rsidP="00485624">
            <w:pPr>
              <w:spacing w:before="60" w:after="60"/>
              <w:jc w:val="center"/>
            </w:pPr>
            <w:r w:rsidRPr="00C01FA4">
              <w:t>1-3</w:t>
            </w:r>
          </w:p>
        </w:tc>
        <w:tc>
          <w:tcPr>
            <w:tcW w:w="5054" w:type="dxa"/>
          </w:tcPr>
          <w:p w14:paraId="04C705D9" w14:textId="77777777" w:rsidR="00425553" w:rsidRPr="00C01FA4" w:rsidRDefault="00425553" w:rsidP="00485624">
            <w:pPr>
              <w:spacing w:before="60" w:after="60"/>
            </w:pPr>
            <w:r w:rsidRPr="00C01FA4">
              <w:t xml:space="preserve">Enter </w:t>
            </w:r>
            <w:r w:rsidR="0003059F" w:rsidRPr="00C01FA4">
              <w:t>DIC</w:t>
            </w:r>
            <w:r w:rsidRPr="00C01FA4">
              <w:t xml:space="preserve"> A4_.</w:t>
            </w:r>
          </w:p>
        </w:tc>
      </w:tr>
      <w:tr w:rsidR="00425553" w:rsidRPr="00C01FA4" w14:paraId="04C705DE" w14:textId="77777777" w:rsidTr="00391AB3">
        <w:trPr>
          <w:cantSplit/>
          <w:trHeight w:val="403"/>
          <w:jc w:val="center"/>
        </w:trPr>
        <w:tc>
          <w:tcPr>
            <w:tcW w:w="3465" w:type="dxa"/>
          </w:tcPr>
          <w:p w14:paraId="04C705DB" w14:textId="77777777" w:rsidR="00425553" w:rsidRPr="00C01FA4" w:rsidRDefault="00425553" w:rsidP="00485624">
            <w:pPr>
              <w:spacing w:before="60" w:after="60"/>
            </w:pPr>
            <w:r w:rsidRPr="00C01FA4">
              <w:t>Routing Identifier</w:t>
            </w:r>
            <w:r w:rsidR="00594906" w:rsidRPr="00C01FA4">
              <w:t xml:space="preserve"> Code</w:t>
            </w:r>
          </w:p>
        </w:tc>
        <w:tc>
          <w:tcPr>
            <w:tcW w:w="1769" w:type="dxa"/>
          </w:tcPr>
          <w:p w14:paraId="04C705DC" w14:textId="77777777" w:rsidR="00425553" w:rsidRPr="00C01FA4" w:rsidRDefault="00425553" w:rsidP="00485624">
            <w:pPr>
              <w:spacing w:before="60" w:after="60"/>
              <w:jc w:val="center"/>
            </w:pPr>
            <w:r w:rsidRPr="00C01FA4">
              <w:t>4-6</w:t>
            </w:r>
          </w:p>
        </w:tc>
        <w:tc>
          <w:tcPr>
            <w:tcW w:w="5054" w:type="dxa"/>
          </w:tcPr>
          <w:p w14:paraId="04C705DD" w14:textId="77777777" w:rsidR="00425553" w:rsidRPr="00C01FA4" w:rsidRDefault="00425553" w:rsidP="0038526A">
            <w:pPr>
              <w:spacing w:before="60" w:after="60"/>
            </w:pPr>
            <w:r w:rsidRPr="00C01FA4">
              <w:t xml:space="preserve">Enter </w:t>
            </w:r>
            <w:r w:rsidR="00594906" w:rsidRPr="00C01FA4">
              <w:t xml:space="preserve">the </w:t>
            </w:r>
            <w:bookmarkStart w:id="1" w:name="_GoBack"/>
            <w:bookmarkEnd w:id="1"/>
            <w:r w:rsidR="0003059F" w:rsidRPr="00C01FA4">
              <w:t>RIC</w:t>
            </w:r>
            <w:r w:rsidRPr="00C01FA4">
              <w:t xml:space="preserve"> of the </w:t>
            </w:r>
            <w:r w:rsidR="0038526A" w:rsidRPr="00C01FA4">
              <w:t xml:space="preserve">activity </w:t>
            </w:r>
            <w:r w:rsidRPr="00C01FA4">
              <w:t>to which the transaction is being sent.</w:t>
            </w:r>
          </w:p>
        </w:tc>
      </w:tr>
      <w:tr w:rsidR="00425553" w:rsidRPr="00C01FA4" w14:paraId="04C705E2" w14:textId="77777777" w:rsidTr="00391AB3">
        <w:trPr>
          <w:cantSplit/>
          <w:trHeight w:val="403"/>
          <w:jc w:val="center"/>
        </w:trPr>
        <w:tc>
          <w:tcPr>
            <w:tcW w:w="3465" w:type="dxa"/>
          </w:tcPr>
          <w:p w14:paraId="04C705DF" w14:textId="77777777" w:rsidR="00425553" w:rsidRPr="00C01FA4" w:rsidRDefault="00425553" w:rsidP="00485624">
            <w:pPr>
              <w:spacing w:before="60" w:after="60"/>
            </w:pPr>
            <w:r w:rsidRPr="00C01FA4">
              <w:t>Media and Status</w:t>
            </w:r>
          </w:p>
        </w:tc>
        <w:tc>
          <w:tcPr>
            <w:tcW w:w="1769" w:type="dxa"/>
          </w:tcPr>
          <w:p w14:paraId="04C705E0" w14:textId="77777777" w:rsidR="00425553" w:rsidRPr="00C01FA4" w:rsidRDefault="00425553" w:rsidP="00485624">
            <w:pPr>
              <w:spacing w:before="60" w:after="60"/>
              <w:jc w:val="center"/>
            </w:pPr>
            <w:r w:rsidRPr="00C01FA4">
              <w:t>7</w:t>
            </w:r>
          </w:p>
        </w:tc>
        <w:tc>
          <w:tcPr>
            <w:tcW w:w="5054" w:type="dxa"/>
          </w:tcPr>
          <w:p w14:paraId="04C705E1" w14:textId="77777777" w:rsidR="00425553" w:rsidRPr="00C01FA4" w:rsidRDefault="00425553" w:rsidP="00594906">
            <w:pPr>
              <w:spacing w:before="60" w:after="60"/>
            </w:pPr>
            <w:r w:rsidRPr="00C01FA4">
              <w:t xml:space="preserve">Enter </w:t>
            </w:r>
            <w:r w:rsidR="00594906" w:rsidRPr="00C01FA4">
              <w:t xml:space="preserve">the </w:t>
            </w:r>
            <w:r w:rsidRPr="00C01FA4">
              <w:t>M&amp;S</w:t>
            </w:r>
            <w:r w:rsidR="00594906" w:rsidRPr="00C01FA4">
              <w:t xml:space="preserve"> code </w:t>
            </w:r>
            <w:r w:rsidRPr="00C01FA4">
              <w:t>as shown in the original requisition.</w:t>
            </w:r>
          </w:p>
        </w:tc>
      </w:tr>
      <w:tr w:rsidR="00425553" w:rsidRPr="00C01FA4" w14:paraId="04C705E7" w14:textId="77777777" w:rsidTr="00391AB3">
        <w:trPr>
          <w:cantSplit/>
          <w:trHeight w:val="403"/>
          <w:jc w:val="center"/>
        </w:trPr>
        <w:tc>
          <w:tcPr>
            <w:tcW w:w="3465" w:type="dxa"/>
          </w:tcPr>
          <w:p w14:paraId="04C705E3" w14:textId="77777777" w:rsidR="00425553" w:rsidRPr="00C01FA4" w:rsidRDefault="00425553" w:rsidP="00485624">
            <w:pPr>
              <w:spacing w:before="60" w:after="60"/>
            </w:pPr>
            <w:r w:rsidRPr="00C01FA4">
              <w:t>Stock or Part Number</w:t>
            </w:r>
          </w:p>
        </w:tc>
        <w:tc>
          <w:tcPr>
            <w:tcW w:w="1769" w:type="dxa"/>
          </w:tcPr>
          <w:p w14:paraId="04C705E4" w14:textId="77777777" w:rsidR="00425553" w:rsidRPr="00C01FA4" w:rsidRDefault="00425553" w:rsidP="00485624">
            <w:pPr>
              <w:spacing w:before="60" w:after="60"/>
              <w:jc w:val="center"/>
            </w:pPr>
            <w:r w:rsidRPr="00C01FA4">
              <w:t>8-22</w:t>
            </w:r>
          </w:p>
        </w:tc>
        <w:tc>
          <w:tcPr>
            <w:tcW w:w="5054" w:type="dxa"/>
          </w:tcPr>
          <w:p w14:paraId="04C705E5" w14:textId="77777777" w:rsidR="00425553" w:rsidRPr="00C01FA4" w:rsidRDefault="00425553" w:rsidP="00485624">
            <w:pPr>
              <w:spacing w:before="60" w:after="60"/>
            </w:pPr>
            <w:r w:rsidRPr="00C01FA4">
              <w:t xml:space="preserve">a.  When no change or substitution is made, enter the stock </w:t>
            </w:r>
            <w:r w:rsidRPr="00C01FA4">
              <w:rPr>
                <w:bCs/>
                <w:iCs/>
              </w:rPr>
              <w:t>or</w:t>
            </w:r>
            <w:r w:rsidRPr="00C01FA4">
              <w:t xml:space="preserve"> part number shown in the requisition.</w:t>
            </w:r>
          </w:p>
          <w:p w14:paraId="04C705E6" w14:textId="77777777" w:rsidR="00425553" w:rsidRPr="00C01FA4" w:rsidRDefault="00425553" w:rsidP="00485624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C01FA4">
              <w:t>b.  When a change or substitution is made, enter the corrected stock or substituted stock or part number.</w:t>
            </w:r>
          </w:p>
        </w:tc>
      </w:tr>
      <w:tr w:rsidR="00425553" w:rsidRPr="00C01FA4" w14:paraId="04C705EB" w14:textId="77777777" w:rsidTr="00391AB3">
        <w:trPr>
          <w:cantSplit/>
          <w:trHeight w:val="403"/>
          <w:jc w:val="center"/>
        </w:trPr>
        <w:tc>
          <w:tcPr>
            <w:tcW w:w="3465" w:type="dxa"/>
          </w:tcPr>
          <w:p w14:paraId="04C705E8" w14:textId="77777777" w:rsidR="00425553" w:rsidRPr="00C01FA4" w:rsidRDefault="00425553" w:rsidP="00485624">
            <w:pPr>
              <w:spacing w:before="60" w:after="60"/>
            </w:pPr>
            <w:r w:rsidRPr="00C01FA4">
              <w:t>Unit of Issue</w:t>
            </w:r>
          </w:p>
        </w:tc>
        <w:tc>
          <w:tcPr>
            <w:tcW w:w="1769" w:type="dxa"/>
          </w:tcPr>
          <w:p w14:paraId="04C705E9" w14:textId="77777777" w:rsidR="00425553" w:rsidRPr="00C01FA4" w:rsidRDefault="00425553" w:rsidP="00485624">
            <w:pPr>
              <w:spacing w:before="60" w:after="60"/>
              <w:jc w:val="center"/>
            </w:pPr>
            <w:r w:rsidRPr="00C01FA4">
              <w:t>23-24</w:t>
            </w:r>
          </w:p>
        </w:tc>
        <w:tc>
          <w:tcPr>
            <w:tcW w:w="5054" w:type="dxa"/>
          </w:tcPr>
          <w:p w14:paraId="04C705EA" w14:textId="77777777" w:rsidR="00425553" w:rsidRPr="00C01FA4" w:rsidRDefault="00425553" w:rsidP="00485624">
            <w:pPr>
              <w:spacing w:before="60" w:after="60"/>
            </w:pPr>
            <w:r w:rsidRPr="00C01FA4">
              <w:t>Enter U/I.</w:t>
            </w:r>
          </w:p>
        </w:tc>
      </w:tr>
      <w:tr w:rsidR="00425553" w:rsidRPr="00C01FA4" w14:paraId="04C705F0" w14:textId="77777777" w:rsidTr="00391AB3">
        <w:trPr>
          <w:cantSplit/>
          <w:trHeight w:val="403"/>
          <w:jc w:val="center"/>
        </w:trPr>
        <w:tc>
          <w:tcPr>
            <w:tcW w:w="3465" w:type="dxa"/>
          </w:tcPr>
          <w:p w14:paraId="04C705EC" w14:textId="77777777" w:rsidR="00425553" w:rsidRPr="00C01FA4" w:rsidRDefault="00425553" w:rsidP="00485624">
            <w:pPr>
              <w:spacing w:before="60" w:after="60"/>
            </w:pPr>
            <w:r w:rsidRPr="00C01FA4">
              <w:t>Quantity</w:t>
            </w:r>
          </w:p>
        </w:tc>
        <w:tc>
          <w:tcPr>
            <w:tcW w:w="1769" w:type="dxa"/>
          </w:tcPr>
          <w:p w14:paraId="04C705ED" w14:textId="77777777" w:rsidR="00425553" w:rsidRPr="00C01FA4" w:rsidRDefault="00425553" w:rsidP="00485624">
            <w:pPr>
              <w:spacing w:before="60" w:after="60"/>
              <w:jc w:val="center"/>
            </w:pPr>
            <w:r w:rsidRPr="00C01FA4">
              <w:t>25-29</w:t>
            </w:r>
          </w:p>
        </w:tc>
        <w:tc>
          <w:tcPr>
            <w:tcW w:w="5054" w:type="dxa"/>
          </w:tcPr>
          <w:p w14:paraId="04C705EE" w14:textId="77777777" w:rsidR="00425553" w:rsidRPr="00C01FA4" w:rsidRDefault="00425553" w:rsidP="00485624">
            <w:pPr>
              <w:spacing w:before="60" w:after="60"/>
            </w:pPr>
            <w:r w:rsidRPr="00C01FA4">
              <w:t>a.  Enter the quantity.</w:t>
            </w:r>
          </w:p>
          <w:p w14:paraId="04C705EF" w14:textId="77777777" w:rsidR="00425553" w:rsidRPr="00C01FA4" w:rsidRDefault="00425553" w:rsidP="004C2EE0">
            <w:pPr>
              <w:spacing w:before="60" w:after="60"/>
            </w:pPr>
            <w:r w:rsidRPr="00C01FA4">
              <w:t xml:space="preserve">b.  For ammunition </w:t>
            </w:r>
            <w:r w:rsidR="00961C0C" w:rsidRPr="00C01FA4">
              <w:rPr>
                <w:rFonts w:cs="Arial"/>
                <w:bCs/>
                <w:iCs/>
              </w:rPr>
              <w:t>and ammunition related items only (</w:t>
            </w:r>
            <w:r w:rsidR="00A5139A" w:rsidRPr="00C01FA4">
              <w:rPr>
                <w:rFonts w:cs="Arial"/>
                <w:bCs/>
                <w:iCs/>
              </w:rPr>
              <w:t xml:space="preserve">items in </w:t>
            </w:r>
            <w:r w:rsidR="0003059F" w:rsidRPr="00C01FA4">
              <w:rPr>
                <w:rFonts w:cs="Arial"/>
                <w:bCs/>
                <w:iCs/>
              </w:rPr>
              <w:t xml:space="preserve">Federal </w:t>
            </w:r>
            <w:r w:rsidR="00594906" w:rsidRPr="00C01FA4">
              <w:rPr>
                <w:rFonts w:cs="Arial"/>
                <w:bCs/>
                <w:iCs/>
              </w:rPr>
              <w:t>s</w:t>
            </w:r>
            <w:r w:rsidR="0003059F" w:rsidRPr="00C01FA4">
              <w:rPr>
                <w:rFonts w:cs="Arial"/>
                <w:bCs/>
                <w:iCs/>
              </w:rPr>
              <w:t xml:space="preserve">upply </w:t>
            </w:r>
            <w:r w:rsidR="00594906" w:rsidRPr="00C01FA4">
              <w:rPr>
                <w:rFonts w:cs="Arial"/>
                <w:bCs/>
                <w:iCs/>
              </w:rPr>
              <w:t>g</w:t>
            </w:r>
            <w:r w:rsidR="0003059F" w:rsidRPr="00C01FA4">
              <w:rPr>
                <w:rFonts w:cs="Arial"/>
                <w:bCs/>
                <w:iCs/>
              </w:rPr>
              <w:t>roup (</w:t>
            </w:r>
            <w:r w:rsidRPr="00C01FA4">
              <w:t>FSG</w:t>
            </w:r>
            <w:r w:rsidR="0003059F" w:rsidRPr="00C01FA4">
              <w:t>)</w:t>
            </w:r>
            <w:r w:rsidRPr="00C01FA4">
              <w:t xml:space="preserve"> 13</w:t>
            </w:r>
            <w:r w:rsidR="00D66359" w:rsidRPr="00C01FA4">
              <w:t xml:space="preserve"> and for </w:t>
            </w:r>
            <w:r w:rsidR="0003059F" w:rsidRPr="00C01FA4">
              <w:t xml:space="preserve">Federal </w:t>
            </w:r>
            <w:r w:rsidR="00594906" w:rsidRPr="00C01FA4">
              <w:t>s</w:t>
            </w:r>
            <w:r w:rsidR="0003059F" w:rsidRPr="00C01FA4">
              <w:t xml:space="preserve">upply </w:t>
            </w:r>
            <w:r w:rsidR="00594906" w:rsidRPr="00C01FA4">
              <w:t>c</w:t>
            </w:r>
            <w:r w:rsidR="0003059F" w:rsidRPr="00C01FA4">
              <w:t>lassification (</w:t>
            </w:r>
            <w:r w:rsidR="00D66359" w:rsidRPr="00C01FA4">
              <w:t>FSC</w:t>
            </w:r>
            <w:r w:rsidR="0003059F" w:rsidRPr="00C01FA4">
              <w:t>)</w:t>
            </w:r>
            <w:r w:rsidR="00D66359" w:rsidRPr="00C01FA4">
              <w:t xml:space="preserve"> 1410, 1420, 1427, 1440, 5330, 5865, </w:t>
            </w:r>
            <w:r w:rsidR="004C2EE0" w:rsidRPr="00C01FA4">
              <w:t xml:space="preserve">6810 </w:t>
            </w:r>
            <w:r w:rsidR="00D66359" w:rsidRPr="00C01FA4">
              <w:t>or 8140</w:t>
            </w:r>
            <w:r w:rsidR="00961C0C" w:rsidRPr="00C01FA4">
              <w:t>)</w:t>
            </w:r>
            <w:r w:rsidR="0003059F" w:rsidRPr="00C01FA4">
              <w:t>, enter an M</w:t>
            </w:r>
            <w:r w:rsidRPr="00C01FA4">
              <w:t xml:space="preserve"> in rp 29 to express in thousands any quantity exceeding 99,999.  Example:  Express a quantity of 1,950,000 as 1950M (1950 in rp 25-28 and an M in rp 29).</w:t>
            </w:r>
          </w:p>
        </w:tc>
      </w:tr>
      <w:tr w:rsidR="00425553" w:rsidRPr="00C01FA4" w14:paraId="04C705F4" w14:textId="77777777" w:rsidTr="00391AB3">
        <w:trPr>
          <w:cantSplit/>
          <w:trHeight w:val="403"/>
          <w:jc w:val="center"/>
        </w:trPr>
        <w:tc>
          <w:tcPr>
            <w:tcW w:w="3465" w:type="dxa"/>
          </w:tcPr>
          <w:p w14:paraId="04C705F1" w14:textId="77777777" w:rsidR="00425553" w:rsidRPr="00C01FA4" w:rsidRDefault="00425553" w:rsidP="00485624">
            <w:pPr>
              <w:spacing w:before="60" w:after="60"/>
              <w:jc w:val="both"/>
            </w:pPr>
            <w:r w:rsidRPr="00C01FA4">
              <w:t>Document Number</w:t>
            </w:r>
          </w:p>
        </w:tc>
        <w:tc>
          <w:tcPr>
            <w:tcW w:w="1769" w:type="dxa"/>
          </w:tcPr>
          <w:p w14:paraId="04C705F2" w14:textId="77777777" w:rsidR="00425553" w:rsidRPr="00C01FA4" w:rsidRDefault="00425553" w:rsidP="00485624">
            <w:pPr>
              <w:spacing w:before="60" w:after="60"/>
              <w:jc w:val="center"/>
            </w:pPr>
            <w:r w:rsidRPr="00C01FA4">
              <w:t>30-43</w:t>
            </w:r>
          </w:p>
        </w:tc>
        <w:tc>
          <w:tcPr>
            <w:tcW w:w="5054" w:type="dxa"/>
          </w:tcPr>
          <w:p w14:paraId="04C705F3" w14:textId="77777777" w:rsidR="00425553" w:rsidRPr="00C01FA4" w:rsidRDefault="00425553" w:rsidP="00485624">
            <w:pPr>
              <w:spacing w:before="60" w:after="60"/>
            </w:pPr>
            <w:r w:rsidRPr="00C01FA4">
              <w:t>Enter document number as shown in the requisition.</w:t>
            </w:r>
          </w:p>
        </w:tc>
      </w:tr>
      <w:tr w:rsidR="00425553" w:rsidRPr="00C01FA4" w14:paraId="04C705F9" w14:textId="77777777" w:rsidTr="00391AB3">
        <w:trPr>
          <w:cantSplit/>
          <w:trHeight w:val="403"/>
          <w:jc w:val="center"/>
        </w:trPr>
        <w:tc>
          <w:tcPr>
            <w:tcW w:w="3465" w:type="dxa"/>
          </w:tcPr>
          <w:p w14:paraId="04C705F5" w14:textId="77777777" w:rsidR="00425553" w:rsidRPr="00C01FA4" w:rsidRDefault="00425553" w:rsidP="00485624">
            <w:pPr>
              <w:spacing w:before="60" w:after="60"/>
            </w:pPr>
            <w:r w:rsidRPr="00C01FA4">
              <w:t>Suffix</w:t>
            </w:r>
          </w:p>
        </w:tc>
        <w:tc>
          <w:tcPr>
            <w:tcW w:w="1769" w:type="dxa"/>
          </w:tcPr>
          <w:p w14:paraId="04C705F6" w14:textId="77777777" w:rsidR="00425553" w:rsidRPr="00C01FA4" w:rsidRDefault="00425553" w:rsidP="00485624">
            <w:pPr>
              <w:spacing w:before="60" w:after="60"/>
              <w:jc w:val="center"/>
            </w:pPr>
            <w:r w:rsidRPr="00C01FA4">
              <w:t>44</w:t>
            </w:r>
          </w:p>
        </w:tc>
        <w:tc>
          <w:tcPr>
            <w:tcW w:w="5054" w:type="dxa"/>
          </w:tcPr>
          <w:p w14:paraId="04C705F7" w14:textId="77777777" w:rsidR="00425553" w:rsidRPr="00C01FA4" w:rsidRDefault="00425553" w:rsidP="00485624">
            <w:pPr>
              <w:spacing w:before="60" w:after="60"/>
            </w:pPr>
            <w:r w:rsidRPr="00C01FA4">
              <w:t xml:space="preserve">a.  Enter </w:t>
            </w:r>
            <w:r w:rsidR="00594906" w:rsidRPr="00C01FA4">
              <w:t xml:space="preserve">the </w:t>
            </w:r>
            <w:r w:rsidRPr="00C01FA4">
              <w:t>suffix</w:t>
            </w:r>
            <w:r w:rsidR="00594906" w:rsidRPr="00C01FA4">
              <w:t xml:space="preserve"> code </w:t>
            </w:r>
            <w:r w:rsidRPr="00C01FA4">
              <w:t>applicable to quantity in rp 25-29 when the requisitioned quantity is divided into separate actions.</w:t>
            </w:r>
          </w:p>
          <w:p w14:paraId="04C705F8" w14:textId="77777777" w:rsidR="00425553" w:rsidRPr="00C01FA4" w:rsidRDefault="00425553" w:rsidP="00485624">
            <w:pPr>
              <w:spacing w:before="60" w:after="60"/>
            </w:pPr>
            <w:r w:rsidRPr="00C01FA4">
              <w:t>b.  When the requisitioned quantity is not divided, leave this field blank.</w:t>
            </w:r>
          </w:p>
        </w:tc>
      </w:tr>
      <w:tr w:rsidR="00425553" w:rsidRPr="00C01FA4" w14:paraId="04C705FD" w14:textId="77777777" w:rsidTr="00391AB3">
        <w:trPr>
          <w:cantSplit/>
          <w:trHeight w:val="403"/>
          <w:jc w:val="center"/>
        </w:trPr>
        <w:tc>
          <w:tcPr>
            <w:tcW w:w="3465" w:type="dxa"/>
          </w:tcPr>
          <w:p w14:paraId="04C705FA" w14:textId="77777777" w:rsidR="00425553" w:rsidRPr="00C01FA4" w:rsidRDefault="00425553" w:rsidP="00485624">
            <w:pPr>
              <w:spacing w:before="60" w:after="60"/>
            </w:pPr>
            <w:r w:rsidRPr="00C01FA4">
              <w:lastRenderedPageBreak/>
              <w:t>Supplementary Address</w:t>
            </w:r>
          </w:p>
        </w:tc>
        <w:tc>
          <w:tcPr>
            <w:tcW w:w="1769" w:type="dxa"/>
          </w:tcPr>
          <w:p w14:paraId="04C705FB" w14:textId="77777777" w:rsidR="00425553" w:rsidRPr="00C01FA4" w:rsidRDefault="00425553" w:rsidP="00485624">
            <w:pPr>
              <w:spacing w:before="60" w:after="60"/>
              <w:jc w:val="center"/>
            </w:pPr>
            <w:r w:rsidRPr="00C01FA4">
              <w:t>45-50</w:t>
            </w:r>
          </w:p>
        </w:tc>
        <w:tc>
          <w:tcPr>
            <w:tcW w:w="5054" w:type="dxa"/>
          </w:tcPr>
          <w:p w14:paraId="04C705FC" w14:textId="77777777" w:rsidR="00425553" w:rsidRPr="00C01FA4" w:rsidRDefault="00425553" w:rsidP="00485624">
            <w:pPr>
              <w:spacing w:before="60" w:after="60"/>
            </w:pPr>
            <w:r w:rsidRPr="00C01FA4">
              <w:t>Enter data from the original requisition.</w:t>
            </w:r>
            <w:r w:rsidR="0038526A" w:rsidRPr="00C01FA4">
              <w:rPr>
                <w:rStyle w:val="FootnoteReference"/>
              </w:rPr>
              <w:footnoteReference w:id="2"/>
            </w:r>
          </w:p>
        </w:tc>
      </w:tr>
      <w:tr w:rsidR="00425553" w:rsidRPr="00C01FA4" w14:paraId="04C70601" w14:textId="77777777" w:rsidTr="00391AB3">
        <w:trPr>
          <w:cantSplit/>
          <w:trHeight w:val="403"/>
          <w:jc w:val="center"/>
        </w:trPr>
        <w:tc>
          <w:tcPr>
            <w:tcW w:w="3465" w:type="dxa"/>
          </w:tcPr>
          <w:p w14:paraId="04C705FE" w14:textId="77777777" w:rsidR="00425553" w:rsidRPr="00C01FA4" w:rsidRDefault="00425553" w:rsidP="00485624">
            <w:pPr>
              <w:spacing w:before="60" w:after="60"/>
            </w:pPr>
            <w:r w:rsidRPr="00C01FA4">
              <w:t>Signal</w:t>
            </w:r>
          </w:p>
        </w:tc>
        <w:tc>
          <w:tcPr>
            <w:tcW w:w="1769" w:type="dxa"/>
          </w:tcPr>
          <w:p w14:paraId="04C705FF" w14:textId="77777777" w:rsidR="00425553" w:rsidRPr="00C01FA4" w:rsidRDefault="00425553" w:rsidP="00485624">
            <w:pPr>
              <w:spacing w:before="60" w:after="60"/>
              <w:jc w:val="center"/>
            </w:pPr>
            <w:r w:rsidRPr="00C01FA4">
              <w:t>51</w:t>
            </w:r>
          </w:p>
        </w:tc>
        <w:tc>
          <w:tcPr>
            <w:tcW w:w="5054" w:type="dxa"/>
          </w:tcPr>
          <w:p w14:paraId="04C70600" w14:textId="77777777" w:rsidR="00425553" w:rsidRPr="00C01FA4" w:rsidRDefault="00425553" w:rsidP="00485624">
            <w:pPr>
              <w:spacing w:before="60" w:after="60"/>
            </w:pPr>
            <w:r w:rsidRPr="00C01FA4">
              <w:t>Enter data from the original requisition.</w:t>
            </w:r>
          </w:p>
        </w:tc>
      </w:tr>
      <w:tr w:rsidR="00425553" w:rsidRPr="00C01FA4" w14:paraId="04C70605" w14:textId="77777777" w:rsidTr="00391AB3">
        <w:trPr>
          <w:cantSplit/>
          <w:trHeight w:val="403"/>
          <w:jc w:val="center"/>
        </w:trPr>
        <w:tc>
          <w:tcPr>
            <w:tcW w:w="3465" w:type="dxa"/>
          </w:tcPr>
          <w:p w14:paraId="04C70602" w14:textId="77777777" w:rsidR="00425553" w:rsidRPr="00C01FA4" w:rsidRDefault="00425553" w:rsidP="00485624">
            <w:pPr>
              <w:spacing w:before="60" w:after="60"/>
            </w:pPr>
            <w:r w:rsidRPr="00C01FA4">
              <w:t>Fund</w:t>
            </w:r>
          </w:p>
        </w:tc>
        <w:tc>
          <w:tcPr>
            <w:tcW w:w="1769" w:type="dxa"/>
          </w:tcPr>
          <w:p w14:paraId="04C70603" w14:textId="77777777" w:rsidR="00425553" w:rsidRPr="00C01FA4" w:rsidRDefault="00425553" w:rsidP="00485624">
            <w:pPr>
              <w:spacing w:before="60" w:after="60"/>
              <w:jc w:val="center"/>
            </w:pPr>
            <w:r w:rsidRPr="00C01FA4">
              <w:t>52-53</w:t>
            </w:r>
          </w:p>
        </w:tc>
        <w:tc>
          <w:tcPr>
            <w:tcW w:w="5054" w:type="dxa"/>
          </w:tcPr>
          <w:p w14:paraId="04C70604" w14:textId="77777777" w:rsidR="00425553" w:rsidRPr="00C01FA4" w:rsidRDefault="00425553" w:rsidP="00485624">
            <w:pPr>
              <w:spacing w:before="60" w:after="60"/>
            </w:pPr>
            <w:r w:rsidRPr="00C01FA4">
              <w:t>Enter data from the original requisition.</w:t>
            </w:r>
          </w:p>
        </w:tc>
      </w:tr>
      <w:tr w:rsidR="00425553" w:rsidRPr="00C01FA4" w14:paraId="04C70609" w14:textId="77777777" w:rsidTr="00391AB3">
        <w:trPr>
          <w:cantSplit/>
          <w:trHeight w:val="403"/>
          <w:jc w:val="center"/>
        </w:trPr>
        <w:tc>
          <w:tcPr>
            <w:tcW w:w="3465" w:type="dxa"/>
          </w:tcPr>
          <w:p w14:paraId="04C70606" w14:textId="77777777" w:rsidR="00425553" w:rsidRPr="00C01FA4" w:rsidRDefault="00425553" w:rsidP="00485624">
            <w:pPr>
              <w:spacing w:before="60" w:after="60"/>
            </w:pPr>
            <w:r w:rsidRPr="00C01FA4">
              <w:t>Distribution</w:t>
            </w:r>
          </w:p>
        </w:tc>
        <w:tc>
          <w:tcPr>
            <w:tcW w:w="1769" w:type="dxa"/>
          </w:tcPr>
          <w:p w14:paraId="04C70607" w14:textId="77777777" w:rsidR="00425553" w:rsidRPr="00C01FA4" w:rsidRDefault="00425553" w:rsidP="00485624">
            <w:pPr>
              <w:spacing w:before="60" w:after="60"/>
              <w:jc w:val="center"/>
            </w:pPr>
            <w:r w:rsidRPr="00C01FA4">
              <w:t>54-56</w:t>
            </w:r>
          </w:p>
        </w:tc>
        <w:tc>
          <w:tcPr>
            <w:tcW w:w="5054" w:type="dxa"/>
          </w:tcPr>
          <w:p w14:paraId="04C70608" w14:textId="77777777" w:rsidR="00425553" w:rsidRPr="00C01FA4" w:rsidRDefault="00425553" w:rsidP="00485624">
            <w:pPr>
              <w:spacing w:before="60" w:after="60"/>
            </w:pPr>
            <w:r w:rsidRPr="00C01FA4">
              <w:t>When used to effect lateral redistribution of retail assets, enter 2 for consumables and 3 for reparables in rp 54; otherwise, enter data from the original requisition.</w:t>
            </w:r>
          </w:p>
        </w:tc>
      </w:tr>
      <w:tr w:rsidR="00425553" w:rsidRPr="00C01FA4" w14:paraId="04C7060D" w14:textId="77777777" w:rsidTr="00391AB3">
        <w:trPr>
          <w:cantSplit/>
          <w:trHeight w:val="403"/>
          <w:jc w:val="center"/>
        </w:trPr>
        <w:tc>
          <w:tcPr>
            <w:tcW w:w="3465" w:type="dxa"/>
          </w:tcPr>
          <w:p w14:paraId="04C7060A" w14:textId="77777777" w:rsidR="00425553" w:rsidRPr="00C01FA4" w:rsidRDefault="00425553" w:rsidP="00485624">
            <w:pPr>
              <w:spacing w:before="60" w:after="60"/>
            </w:pPr>
            <w:r w:rsidRPr="00C01FA4">
              <w:t>Project</w:t>
            </w:r>
          </w:p>
        </w:tc>
        <w:tc>
          <w:tcPr>
            <w:tcW w:w="1769" w:type="dxa"/>
          </w:tcPr>
          <w:p w14:paraId="04C7060B" w14:textId="77777777" w:rsidR="00425553" w:rsidRPr="00C01FA4" w:rsidRDefault="00425553" w:rsidP="00485624">
            <w:pPr>
              <w:spacing w:before="60" w:after="60"/>
              <w:jc w:val="center"/>
            </w:pPr>
            <w:r w:rsidRPr="00C01FA4">
              <w:t>57-59</w:t>
            </w:r>
          </w:p>
        </w:tc>
        <w:tc>
          <w:tcPr>
            <w:tcW w:w="5054" w:type="dxa"/>
          </w:tcPr>
          <w:p w14:paraId="04C7060C" w14:textId="77777777" w:rsidR="00425553" w:rsidRPr="00C01FA4" w:rsidRDefault="00425553" w:rsidP="00485624">
            <w:pPr>
              <w:spacing w:before="60" w:after="60"/>
            </w:pPr>
            <w:r w:rsidRPr="00C01FA4">
              <w:t>Enter data from the original requisition.</w:t>
            </w:r>
          </w:p>
        </w:tc>
      </w:tr>
      <w:tr w:rsidR="00425553" w:rsidRPr="00C01FA4" w14:paraId="04C70611" w14:textId="77777777" w:rsidTr="00391AB3">
        <w:trPr>
          <w:cantSplit/>
          <w:trHeight w:val="403"/>
          <w:jc w:val="center"/>
        </w:trPr>
        <w:tc>
          <w:tcPr>
            <w:tcW w:w="3465" w:type="dxa"/>
          </w:tcPr>
          <w:p w14:paraId="04C7060E" w14:textId="77777777" w:rsidR="00425553" w:rsidRPr="00C01FA4" w:rsidRDefault="00425553" w:rsidP="00485624">
            <w:pPr>
              <w:spacing w:before="60" w:after="60"/>
            </w:pPr>
            <w:r w:rsidRPr="00C01FA4">
              <w:t>Priority</w:t>
            </w:r>
          </w:p>
        </w:tc>
        <w:tc>
          <w:tcPr>
            <w:tcW w:w="1769" w:type="dxa"/>
          </w:tcPr>
          <w:p w14:paraId="04C7060F" w14:textId="77777777" w:rsidR="00425553" w:rsidRPr="00C01FA4" w:rsidRDefault="00425553" w:rsidP="00485624">
            <w:pPr>
              <w:spacing w:before="60" w:after="60"/>
              <w:jc w:val="center"/>
            </w:pPr>
            <w:r w:rsidRPr="00C01FA4">
              <w:t>60-61</w:t>
            </w:r>
          </w:p>
        </w:tc>
        <w:tc>
          <w:tcPr>
            <w:tcW w:w="5054" w:type="dxa"/>
          </w:tcPr>
          <w:p w14:paraId="04C70610" w14:textId="77777777" w:rsidR="00425553" w:rsidRPr="00C01FA4" w:rsidRDefault="00425553" w:rsidP="00485624">
            <w:pPr>
              <w:spacing w:before="60" w:after="60"/>
            </w:pPr>
            <w:r w:rsidRPr="00C01FA4">
              <w:t>Enter data from the original requisition.</w:t>
            </w:r>
          </w:p>
        </w:tc>
      </w:tr>
      <w:tr w:rsidR="00425553" w:rsidRPr="00C01FA4" w14:paraId="04C70615" w14:textId="77777777" w:rsidTr="00391AB3">
        <w:trPr>
          <w:cantSplit/>
          <w:trHeight w:val="403"/>
          <w:jc w:val="center"/>
        </w:trPr>
        <w:tc>
          <w:tcPr>
            <w:tcW w:w="3465" w:type="dxa"/>
          </w:tcPr>
          <w:p w14:paraId="04C70612" w14:textId="77777777" w:rsidR="00425553" w:rsidRPr="00C01FA4" w:rsidRDefault="00425553" w:rsidP="00485624">
            <w:pPr>
              <w:spacing w:before="60" w:after="60"/>
            </w:pPr>
            <w:r w:rsidRPr="00C01FA4">
              <w:t>Required Delivery Date/Required Delivery Period</w:t>
            </w:r>
            <w:r w:rsidRPr="00C01FA4">
              <w:rPr>
                <w:rStyle w:val="FootnoteReference"/>
              </w:rPr>
              <w:footnoteReference w:id="3"/>
            </w:r>
          </w:p>
        </w:tc>
        <w:tc>
          <w:tcPr>
            <w:tcW w:w="1769" w:type="dxa"/>
          </w:tcPr>
          <w:p w14:paraId="04C70613" w14:textId="77777777" w:rsidR="00425553" w:rsidRPr="00C01FA4" w:rsidRDefault="00425553" w:rsidP="00485624">
            <w:pPr>
              <w:spacing w:before="60" w:after="60"/>
              <w:jc w:val="center"/>
            </w:pPr>
            <w:r w:rsidRPr="00C01FA4">
              <w:t>62-64</w:t>
            </w:r>
          </w:p>
        </w:tc>
        <w:tc>
          <w:tcPr>
            <w:tcW w:w="5054" w:type="dxa"/>
          </w:tcPr>
          <w:p w14:paraId="04C70614" w14:textId="77777777" w:rsidR="00425553" w:rsidRPr="00C01FA4" w:rsidRDefault="00425553" w:rsidP="00485624">
            <w:pPr>
              <w:spacing w:before="60" w:after="60"/>
            </w:pPr>
            <w:r w:rsidRPr="00C01FA4">
              <w:t>Enter data from the original requisition.</w:t>
            </w:r>
          </w:p>
        </w:tc>
      </w:tr>
      <w:tr w:rsidR="00425553" w:rsidRPr="00C01FA4" w14:paraId="04C70619" w14:textId="77777777" w:rsidTr="00391AB3">
        <w:trPr>
          <w:cantSplit/>
          <w:trHeight w:val="403"/>
          <w:jc w:val="center"/>
        </w:trPr>
        <w:tc>
          <w:tcPr>
            <w:tcW w:w="3465" w:type="dxa"/>
          </w:tcPr>
          <w:p w14:paraId="04C70616" w14:textId="77777777" w:rsidR="00425553" w:rsidRPr="00C01FA4" w:rsidRDefault="00425553" w:rsidP="00485624">
            <w:pPr>
              <w:spacing w:before="60" w:after="60"/>
            </w:pPr>
            <w:r w:rsidRPr="00C01FA4">
              <w:t>Advice</w:t>
            </w:r>
          </w:p>
        </w:tc>
        <w:tc>
          <w:tcPr>
            <w:tcW w:w="1769" w:type="dxa"/>
          </w:tcPr>
          <w:p w14:paraId="04C70617" w14:textId="77777777" w:rsidR="00425553" w:rsidRPr="00C01FA4" w:rsidRDefault="00425553" w:rsidP="00485624">
            <w:pPr>
              <w:spacing w:before="60" w:after="60"/>
              <w:jc w:val="center"/>
            </w:pPr>
            <w:r w:rsidRPr="00C01FA4">
              <w:t>65-66</w:t>
            </w:r>
          </w:p>
        </w:tc>
        <w:tc>
          <w:tcPr>
            <w:tcW w:w="5054" w:type="dxa"/>
          </w:tcPr>
          <w:p w14:paraId="04C70618" w14:textId="77777777" w:rsidR="00425553" w:rsidRPr="00C01FA4" w:rsidRDefault="00425553" w:rsidP="00485624">
            <w:pPr>
              <w:spacing w:before="60" w:after="60"/>
            </w:pPr>
            <w:r w:rsidRPr="00C01FA4">
              <w:t>Enter data from the original requisition.</w:t>
            </w:r>
          </w:p>
        </w:tc>
      </w:tr>
      <w:tr w:rsidR="00425553" w:rsidRPr="00C01FA4" w14:paraId="04C7061D" w14:textId="77777777" w:rsidTr="00391AB3">
        <w:trPr>
          <w:cantSplit/>
          <w:trHeight w:val="403"/>
          <w:jc w:val="center"/>
        </w:trPr>
        <w:tc>
          <w:tcPr>
            <w:tcW w:w="3465" w:type="dxa"/>
          </w:tcPr>
          <w:p w14:paraId="04C7061A" w14:textId="77777777" w:rsidR="00425553" w:rsidRPr="00C01FA4" w:rsidRDefault="00425553" w:rsidP="00485624">
            <w:pPr>
              <w:spacing w:before="60" w:after="60"/>
            </w:pPr>
            <w:r w:rsidRPr="00C01FA4">
              <w:t>Date of Receipt of Demand</w:t>
            </w:r>
          </w:p>
        </w:tc>
        <w:tc>
          <w:tcPr>
            <w:tcW w:w="1769" w:type="dxa"/>
          </w:tcPr>
          <w:p w14:paraId="04C7061B" w14:textId="77777777" w:rsidR="00425553" w:rsidRPr="00C01FA4" w:rsidRDefault="00425553" w:rsidP="00485624">
            <w:pPr>
              <w:spacing w:before="60" w:after="60"/>
              <w:jc w:val="center"/>
            </w:pPr>
            <w:r w:rsidRPr="00C01FA4">
              <w:t>67-69</w:t>
            </w:r>
          </w:p>
        </w:tc>
        <w:tc>
          <w:tcPr>
            <w:tcW w:w="5054" w:type="dxa"/>
          </w:tcPr>
          <w:p w14:paraId="04C7061C" w14:textId="77777777" w:rsidR="00425553" w:rsidRPr="00C01FA4" w:rsidRDefault="00425553" w:rsidP="00485624">
            <w:pPr>
              <w:spacing w:before="60" w:after="60"/>
            </w:pPr>
            <w:r w:rsidRPr="00C01FA4">
              <w:t xml:space="preserve">Enter the date of receipt of the demand document as recorded in that document by the initial recipient in the supply distribution system.  Note:  Referral orders generated as a result of backorder releases and submitted to the </w:t>
            </w:r>
            <w:r w:rsidR="0003059F" w:rsidRPr="00C01FA4">
              <w:t>(</w:t>
            </w:r>
            <w:r w:rsidR="0003059F" w:rsidRPr="00C01FA4">
              <w:rPr>
                <w:szCs w:val="24"/>
              </w:rPr>
              <w:t>Single Manager for Conventional Ammunition)</w:t>
            </w:r>
            <w:r w:rsidR="0003059F" w:rsidRPr="00C01FA4">
              <w:t xml:space="preserve"> </w:t>
            </w:r>
            <w:r w:rsidRPr="00C01FA4">
              <w:t xml:space="preserve">SMCA </w:t>
            </w:r>
            <w:r w:rsidR="0003059F" w:rsidRPr="00C01FA4">
              <w:t>shall</w:t>
            </w:r>
            <w:r w:rsidRPr="00C01FA4">
              <w:t xml:space="preserve"> contain code 888 in rp 67-69.</w:t>
            </w:r>
          </w:p>
        </w:tc>
      </w:tr>
      <w:tr w:rsidR="00425553" w:rsidRPr="00C01FA4" w14:paraId="04C70621" w14:textId="77777777" w:rsidTr="00391AB3">
        <w:trPr>
          <w:cantSplit/>
          <w:trHeight w:val="403"/>
          <w:jc w:val="center"/>
        </w:trPr>
        <w:tc>
          <w:tcPr>
            <w:tcW w:w="3465" w:type="dxa"/>
          </w:tcPr>
          <w:p w14:paraId="04C7061E" w14:textId="77777777" w:rsidR="00425553" w:rsidRPr="00C01FA4" w:rsidRDefault="00425553" w:rsidP="00485624">
            <w:pPr>
              <w:spacing w:before="60" w:after="60"/>
            </w:pPr>
            <w:r w:rsidRPr="00C01FA4">
              <w:t>Management Data</w:t>
            </w:r>
          </w:p>
        </w:tc>
        <w:tc>
          <w:tcPr>
            <w:tcW w:w="1769" w:type="dxa"/>
          </w:tcPr>
          <w:p w14:paraId="04C7061F" w14:textId="77777777" w:rsidR="00425553" w:rsidRPr="00C01FA4" w:rsidRDefault="00425553" w:rsidP="00485624">
            <w:pPr>
              <w:spacing w:before="60" w:after="60"/>
              <w:jc w:val="center"/>
              <w:rPr>
                <w:bCs/>
                <w:iCs/>
              </w:rPr>
            </w:pPr>
            <w:r w:rsidRPr="00C01FA4">
              <w:t>70-7</w:t>
            </w:r>
            <w:r w:rsidRPr="00C01FA4">
              <w:rPr>
                <w:bCs/>
                <w:iCs/>
              </w:rPr>
              <w:t>1</w:t>
            </w:r>
          </w:p>
        </w:tc>
        <w:tc>
          <w:tcPr>
            <w:tcW w:w="5054" w:type="dxa"/>
          </w:tcPr>
          <w:p w14:paraId="04C70620" w14:textId="77777777" w:rsidR="00425553" w:rsidRPr="00C01FA4" w:rsidRDefault="00425553" w:rsidP="00FF753B">
            <w:pPr>
              <w:spacing w:before="60" w:after="60"/>
            </w:pPr>
            <w:r w:rsidRPr="00C01FA4">
              <w:t>Enter management data, as authorized.</w:t>
            </w:r>
          </w:p>
        </w:tc>
      </w:tr>
      <w:tr w:rsidR="00425553" w:rsidRPr="00C01FA4" w14:paraId="04C70626" w14:textId="77777777" w:rsidTr="00391AB3">
        <w:trPr>
          <w:cantSplit/>
          <w:trHeight w:val="403"/>
          <w:jc w:val="center"/>
        </w:trPr>
        <w:tc>
          <w:tcPr>
            <w:tcW w:w="3465" w:type="dxa"/>
          </w:tcPr>
          <w:p w14:paraId="04C70622" w14:textId="77777777" w:rsidR="00425553" w:rsidRPr="00C01FA4" w:rsidRDefault="00425553" w:rsidP="00485624">
            <w:pPr>
              <w:spacing w:before="60" w:after="60"/>
              <w:rPr>
                <w:bCs/>
                <w:iCs/>
              </w:rPr>
            </w:pPr>
            <w:r w:rsidRPr="00C01FA4">
              <w:rPr>
                <w:bCs/>
                <w:iCs/>
              </w:rPr>
              <w:t xml:space="preserve">Demand Code/ </w:t>
            </w:r>
            <w:r w:rsidRPr="00C01FA4">
              <w:rPr>
                <w:rStyle w:val="FootnoteReference"/>
                <w:bCs/>
                <w:iCs/>
              </w:rPr>
              <w:footnoteReference w:id="4"/>
            </w:r>
          </w:p>
          <w:p w14:paraId="04C70623" w14:textId="77777777" w:rsidR="00425553" w:rsidRPr="00C01FA4" w:rsidRDefault="00425553" w:rsidP="00485624">
            <w:pPr>
              <w:spacing w:before="60" w:after="60"/>
            </w:pPr>
            <w:r w:rsidRPr="00C01FA4">
              <w:rPr>
                <w:bCs/>
                <w:iCs/>
              </w:rPr>
              <w:t>Management Data</w:t>
            </w:r>
            <w:r w:rsidR="00504923" w:rsidRPr="00C01FA4">
              <w:rPr>
                <w:rStyle w:val="FootnoteReference"/>
                <w:bCs/>
                <w:iCs/>
              </w:rPr>
              <w:footnoteReference w:id="5"/>
            </w:r>
          </w:p>
        </w:tc>
        <w:tc>
          <w:tcPr>
            <w:tcW w:w="1769" w:type="dxa"/>
          </w:tcPr>
          <w:p w14:paraId="04C70624" w14:textId="77777777" w:rsidR="00425553" w:rsidRPr="00C01FA4" w:rsidRDefault="00425553" w:rsidP="00485624">
            <w:pPr>
              <w:spacing w:before="60" w:after="60"/>
              <w:jc w:val="center"/>
            </w:pPr>
            <w:r w:rsidRPr="00C01FA4">
              <w:rPr>
                <w:bCs/>
                <w:iCs/>
              </w:rPr>
              <w:t>72</w:t>
            </w:r>
          </w:p>
        </w:tc>
        <w:tc>
          <w:tcPr>
            <w:tcW w:w="5054" w:type="dxa"/>
          </w:tcPr>
          <w:p w14:paraId="04C70625" w14:textId="77777777" w:rsidR="00425553" w:rsidRPr="00C01FA4" w:rsidRDefault="00425553" w:rsidP="00485624">
            <w:pPr>
              <w:spacing w:before="60" w:after="60"/>
            </w:pPr>
            <w:r w:rsidRPr="00C01FA4">
              <w:rPr>
                <w:bCs/>
                <w:iCs/>
              </w:rPr>
              <w:t xml:space="preserve">Enter demand code from rp 44 of </w:t>
            </w:r>
            <w:r w:rsidR="00895763" w:rsidRPr="00C01FA4">
              <w:rPr>
                <w:bCs/>
                <w:iCs/>
              </w:rPr>
              <w:t>original requisition</w:t>
            </w:r>
            <w:r w:rsidRPr="00C01FA4">
              <w:rPr>
                <w:bCs/>
                <w:iCs/>
              </w:rPr>
              <w:t xml:space="preserve"> or management data, as authorized.  Note:  Intra-Air Force </w:t>
            </w:r>
            <w:r w:rsidR="0003059F" w:rsidRPr="00C01FA4">
              <w:rPr>
                <w:bCs/>
                <w:iCs/>
              </w:rPr>
              <w:t>Foreign Military Service (</w:t>
            </w:r>
            <w:r w:rsidRPr="00C01FA4">
              <w:rPr>
                <w:bCs/>
                <w:iCs/>
              </w:rPr>
              <w:t>FMS</w:t>
            </w:r>
            <w:r w:rsidR="0003059F" w:rsidRPr="00C01FA4">
              <w:rPr>
                <w:bCs/>
                <w:iCs/>
              </w:rPr>
              <w:t>)</w:t>
            </w:r>
            <w:r w:rsidRPr="00C01FA4">
              <w:rPr>
                <w:bCs/>
                <w:iCs/>
              </w:rPr>
              <w:t xml:space="preserve"> </w:t>
            </w:r>
            <w:r w:rsidR="0003059F" w:rsidRPr="00C01FA4">
              <w:rPr>
                <w:bCs/>
                <w:iCs/>
              </w:rPr>
              <w:t>DIC</w:t>
            </w:r>
            <w:r w:rsidRPr="00C01FA4">
              <w:rPr>
                <w:bCs/>
                <w:iCs/>
              </w:rPr>
              <w:t xml:space="preserve"> A4_ transactions may use a </w:t>
            </w:r>
            <w:r w:rsidR="0003059F" w:rsidRPr="00C01FA4">
              <w:rPr>
                <w:szCs w:val="24"/>
              </w:rPr>
              <w:t>Cooperative Logistics Program Support Code</w:t>
            </w:r>
            <w:r w:rsidR="0003059F" w:rsidRPr="00C01FA4">
              <w:rPr>
                <w:bCs/>
                <w:iCs/>
              </w:rPr>
              <w:t xml:space="preserve"> (</w:t>
            </w:r>
            <w:r w:rsidRPr="00C01FA4">
              <w:rPr>
                <w:bCs/>
                <w:iCs/>
              </w:rPr>
              <w:t>CLPSC</w:t>
            </w:r>
            <w:r w:rsidR="0003059F" w:rsidRPr="00C01FA4">
              <w:rPr>
                <w:bCs/>
                <w:iCs/>
              </w:rPr>
              <w:t>)</w:t>
            </w:r>
            <w:r w:rsidRPr="00C01FA4">
              <w:rPr>
                <w:bCs/>
                <w:iCs/>
              </w:rPr>
              <w:t xml:space="preserve"> (program/non</w:t>
            </w:r>
            <w:r w:rsidR="004C2EE0" w:rsidRPr="00C01FA4">
              <w:rPr>
                <w:bCs/>
                <w:iCs/>
              </w:rPr>
              <w:t>-</w:t>
            </w:r>
            <w:r w:rsidRPr="00C01FA4">
              <w:rPr>
                <w:bCs/>
                <w:iCs/>
              </w:rPr>
              <w:t>program) code in rp 72.</w:t>
            </w:r>
          </w:p>
        </w:tc>
      </w:tr>
      <w:tr w:rsidR="00425553" w:rsidRPr="00C01FA4" w14:paraId="04C7062A" w14:textId="77777777" w:rsidTr="00391AB3">
        <w:trPr>
          <w:cantSplit/>
          <w:trHeight w:val="403"/>
          <w:jc w:val="center"/>
        </w:trPr>
        <w:tc>
          <w:tcPr>
            <w:tcW w:w="3465" w:type="dxa"/>
          </w:tcPr>
          <w:p w14:paraId="04C70627" w14:textId="77777777" w:rsidR="00425553" w:rsidRPr="00C01FA4" w:rsidRDefault="00425553" w:rsidP="00485624">
            <w:pPr>
              <w:spacing w:before="60" w:after="60"/>
            </w:pPr>
            <w:r w:rsidRPr="00C01FA4">
              <w:rPr>
                <w:bCs/>
                <w:iCs/>
              </w:rPr>
              <w:lastRenderedPageBreak/>
              <w:t>Management Data</w:t>
            </w:r>
          </w:p>
        </w:tc>
        <w:tc>
          <w:tcPr>
            <w:tcW w:w="1769" w:type="dxa"/>
          </w:tcPr>
          <w:p w14:paraId="04C70628" w14:textId="77777777" w:rsidR="00425553" w:rsidRPr="00C01FA4" w:rsidRDefault="00425553" w:rsidP="00485624">
            <w:pPr>
              <w:spacing w:before="60" w:after="60"/>
              <w:jc w:val="center"/>
            </w:pPr>
            <w:r w:rsidRPr="00C01FA4">
              <w:rPr>
                <w:bCs/>
                <w:iCs/>
              </w:rPr>
              <w:t>73</w:t>
            </w:r>
          </w:p>
        </w:tc>
        <w:tc>
          <w:tcPr>
            <w:tcW w:w="5054" w:type="dxa"/>
          </w:tcPr>
          <w:p w14:paraId="04C70629" w14:textId="77777777" w:rsidR="00425553" w:rsidRPr="00C01FA4" w:rsidRDefault="00425553" w:rsidP="00485624">
            <w:pPr>
              <w:spacing w:before="60" w:after="60"/>
            </w:pPr>
            <w:r w:rsidRPr="00C01FA4">
              <w:rPr>
                <w:bCs/>
                <w:iCs/>
              </w:rPr>
              <w:t>Enter Management data, as authorized.</w:t>
            </w:r>
          </w:p>
        </w:tc>
      </w:tr>
      <w:tr w:rsidR="00391AB3" w:rsidRPr="00C01FA4" w14:paraId="04C7062E" w14:textId="77777777" w:rsidTr="00391AB3">
        <w:trPr>
          <w:cantSplit/>
          <w:trHeight w:val="403"/>
          <w:jc w:val="center"/>
        </w:trPr>
        <w:tc>
          <w:tcPr>
            <w:tcW w:w="3465" w:type="dxa"/>
          </w:tcPr>
          <w:p w14:paraId="04C7062B" w14:textId="77777777" w:rsidR="00391AB3" w:rsidRPr="00C01FA4" w:rsidRDefault="00391AB3" w:rsidP="00485624">
            <w:pPr>
              <w:spacing w:before="60" w:after="60"/>
              <w:rPr>
                <w:bCs/>
                <w:iCs/>
              </w:rPr>
            </w:pPr>
            <w:r w:rsidRPr="00C01FA4">
              <w:t>Routing Identifier Code</w:t>
            </w:r>
          </w:p>
        </w:tc>
        <w:tc>
          <w:tcPr>
            <w:tcW w:w="1769" w:type="dxa"/>
          </w:tcPr>
          <w:p w14:paraId="04C7062C" w14:textId="77777777" w:rsidR="00391AB3" w:rsidRPr="00C01FA4" w:rsidRDefault="00391AB3" w:rsidP="00485624">
            <w:pPr>
              <w:spacing w:before="60" w:after="60"/>
              <w:jc w:val="center"/>
              <w:rPr>
                <w:bCs/>
                <w:iCs/>
              </w:rPr>
            </w:pPr>
            <w:r w:rsidRPr="00C01FA4">
              <w:t>74-76</w:t>
            </w:r>
          </w:p>
        </w:tc>
        <w:tc>
          <w:tcPr>
            <w:tcW w:w="5054" w:type="dxa"/>
          </w:tcPr>
          <w:p w14:paraId="04C7062D" w14:textId="77777777" w:rsidR="00391AB3" w:rsidRPr="00C01FA4" w:rsidRDefault="00391AB3" w:rsidP="00485624">
            <w:pPr>
              <w:spacing w:before="60" w:after="60"/>
              <w:rPr>
                <w:bCs/>
                <w:iCs/>
              </w:rPr>
            </w:pPr>
            <w:r w:rsidRPr="00C01FA4">
              <w:t>Enter RIC applicable to the activity generating the transaction.</w:t>
            </w:r>
          </w:p>
        </w:tc>
      </w:tr>
      <w:tr w:rsidR="00391AB3" w:rsidRPr="00C01FA4" w14:paraId="04C70632" w14:textId="77777777" w:rsidTr="00391AB3">
        <w:trPr>
          <w:cantSplit/>
          <w:trHeight w:val="403"/>
          <w:jc w:val="center"/>
        </w:trPr>
        <w:tc>
          <w:tcPr>
            <w:tcW w:w="3465" w:type="dxa"/>
          </w:tcPr>
          <w:p w14:paraId="04C7062F" w14:textId="77777777" w:rsidR="00391AB3" w:rsidRPr="00C01FA4" w:rsidRDefault="00391AB3" w:rsidP="00485624">
            <w:pPr>
              <w:spacing w:before="60" w:after="60"/>
              <w:rPr>
                <w:bCs/>
                <w:iCs/>
              </w:rPr>
            </w:pPr>
            <w:r w:rsidRPr="00C01FA4">
              <w:t>Management Data</w:t>
            </w:r>
          </w:p>
        </w:tc>
        <w:tc>
          <w:tcPr>
            <w:tcW w:w="1769" w:type="dxa"/>
          </w:tcPr>
          <w:p w14:paraId="04C70630" w14:textId="77777777" w:rsidR="00391AB3" w:rsidRPr="00C01FA4" w:rsidRDefault="00391AB3" w:rsidP="00485624">
            <w:pPr>
              <w:spacing w:before="60" w:after="60"/>
              <w:jc w:val="center"/>
              <w:rPr>
                <w:bCs/>
                <w:iCs/>
              </w:rPr>
            </w:pPr>
            <w:r w:rsidRPr="00C01FA4">
              <w:t>77-80</w:t>
            </w:r>
          </w:p>
        </w:tc>
        <w:tc>
          <w:tcPr>
            <w:tcW w:w="5054" w:type="dxa"/>
          </w:tcPr>
          <w:p w14:paraId="04C70631" w14:textId="77777777" w:rsidR="00391AB3" w:rsidRPr="00C01FA4" w:rsidRDefault="00391AB3" w:rsidP="00485624">
            <w:pPr>
              <w:spacing w:before="60" w:after="60"/>
              <w:rPr>
                <w:bCs/>
                <w:iCs/>
              </w:rPr>
            </w:pPr>
            <w:r w:rsidRPr="00C01FA4">
              <w:t>Enter management data, as authorized.</w:t>
            </w:r>
          </w:p>
        </w:tc>
      </w:tr>
      <w:tr w:rsidR="00391AB3" w:rsidRPr="00C01FA4" w14:paraId="04C70636" w14:textId="77777777" w:rsidTr="00391AB3">
        <w:trPr>
          <w:cantSplit/>
          <w:trHeight w:val="403"/>
          <w:jc w:val="center"/>
        </w:trPr>
        <w:tc>
          <w:tcPr>
            <w:tcW w:w="3465" w:type="dxa"/>
          </w:tcPr>
          <w:p w14:paraId="04C70633" w14:textId="77777777" w:rsidR="00391AB3" w:rsidRPr="00C01FA4" w:rsidRDefault="00391AB3" w:rsidP="00485624">
            <w:pPr>
              <w:spacing w:before="60" w:after="60"/>
            </w:pPr>
          </w:p>
        </w:tc>
        <w:tc>
          <w:tcPr>
            <w:tcW w:w="1769" w:type="dxa"/>
          </w:tcPr>
          <w:p w14:paraId="04C70634" w14:textId="77777777" w:rsidR="00391AB3" w:rsidRPr="00C01FA4" w:rsidRDefault="00391AB3" w:rsidP="00485624">
            <w:pPr>
              <w:spacing w:before="60" w:after="60"/>
              <w:jc w:val="center"/>
            </w:pPr>
          </w:p>
        </w:tc>
        <w:tc>
          <w:tcPr>
            <w:tcW w:w="5054" w:type="dxa"/>
          </w:tcPr>
          <w:p w14:paraId="04C70635" w14:textId="77777777" w:rsidR="00391AB3" w:rsidRPr="00C01FA4" w:rsidRDefault="00391AB3" w:rsidP="00485624">
            <w:pPr>
              <w:spacing w:before="60" w:after="60"/>
            </w:pPr>
          </w:p>
        </w:tc>
      </w:tr>
      <w:tr w:rsidR="00391AB3" w:rsidRPr="00C01FA4" w14:paraId="04C70638" w14:textId="77777777" w:rsidTr="00391AB3">
        <w:trPr>
          <w:cantSplit/>
          <w:trHeight w:val="403"/>
          <w:jc w:val="center"/>
        </w:trPr>
        <w:tc>
          <w:tcPr>
            <w:tcW w:w="10288" w:type="dxa"/>
            <w:gridSpan w:val="3"/>
          </w:tcPr>
          <w:p w14:paraId="04C70637" w14:textId="77777777" w:rsidR="00391AB3" w:rsidRPr="00C01FA4" w:rsidRDefault="00391AB3" w:rsidP="00485624">
            <w:pPr>
              <w:spacing w:before="60" w:after="60"/>
            </w:pPr>
            <w:r w:rsidRPr="00C01FA4">
              <w:rPr>
                <w:u w:val="single"/>
              </w:rPr>
              <w:t>LATERAL REDISTRIBUTION ORDER ENTRIES</w:t>
            </w:r>
            <w:r w:rsidRPr="00C01FA4">
              <w:t>: Entries applicable when rp 54 equals 2 or 3:</w:t>
            </w:r>
          </w:p>
        </w:tc>
      </w:tr>
      <w:tr w:rsidR="00391AB3" w:rsidRPr="00C01FA4" w14:paraId="04C7063C" w14:textId="77777777" w:rsidTr="00391AB3">
        <w:trPr>
          <w:cantSplit/>
          <w:trHeight w:val="403"/>
          <w:jc w:val="center"/>
        </w:trPr>
        <w:tc>
          <w:tcPr>
            <w:tcW w:w="3465" w:type="dxa"/>
          </w:tcPr>
          <w:p w14:paraId="04C70639" w14:textId="77777777" w:rsidR="00391AB3" w:rsidRPr="00C01FA4" w:rsidRDefault="00391AB3" w:rsidP="00485624">
            <w:pPr>
              <w:spacing w:before="60" w:after="60"/>
            </w:pPr>
            <w:r w:rsidRPr="00C01FA4">
              <w:t>Purpose code</w:t>
            </w:r>
          </w:p>
        </w:tc>
        <w:tc>
          <w:tcPr>
            <w:tcW w:w="1769" w:type="dxa"/>
          </w:tcPr>
          <w:p w14:paraId="04C7063A" w14:textId="77777777" w:rsidR="00391AB3" w:rsidRPr="00C01FA4" w:rsidRDefault="00391AB3" w:rsidP="00485624">
            <w:pPr>
              <w:spacing w:before="60" w:after="60"/>
              <w:jc w:val="center"/>
            </w:pPr>
            <w:r w:rsidRPr="00C01FA4">
              <w:t>70</w:t>
            </w:r>
          </w:p>
        </w:tc>
        <w:tc>
          <w:tcPr>
            <w:tcW w:w="5054" w:type="dxa"/>
          </w:tcPr>
          <w:p w14:paraId="04C7063B" w14:textId="77777777" w:rsidR="00391AB3" w:rsidRPr="00C01FA4" w:rsidRDefault="00391AB3" w:rsidP="00485624">
            <w:pPr>
              <w:spacing w:before="60" w:after="60"/>
            </w:pPr>
            <w:r w:rsidRPr="00C01FA4">
              <w:t>Enter the purpose code of the materiel being issued if required based on Component agreement (derived from DIC DZF, Asset Status Reporting Transaction); otherwise leave blank.</w:t>
            </w:r>
          </w:p>
        </w:tc>
      </w:tr>
      <w:tr w:rsidR="00391AB3" w:rsidRPr="00C01FA4" w14:paraId="04C70640" w14:textId="77777777" w:rsidTr="00391AB3">
        <w:trPr>
          <w:cantSplit/>
          <w:trHeight w:val="403"/>
          <w:jc w:val="center"/>
        </w:trPr>
        <w:tc>
          <w:tcPr>
            <w:tcW w:w="3465" w:type="dxa"/>
          </w:tcPr>
          <w:p w14:paraId="04C7063D" w14:textId="77777777" w:rsidR="00391AB3" w:rsidRPr="00C01FA4" w:rsidRDefault="00391AB3" w:rsidP="00485624">
            <w:pPr>
              <w:spacing w:before="60" w:after="60"/>
            </w:pPr>
            <w:r w:rsidRPr="00C01FA4">
              <w:t>Condition Code</w:t>
            </w:r>
          </w:p>
        </w:tc>
        <w:tc>
          <w:tcPr>
            <w:tcW w:w="1769" w:type="dxa"/>
          </w:tcPr>
          <w:p w14:paraId="04C7063E" w14:textId="77777777" w:rsidR="00391AB3" w:rsidRPr="00C01FA4" w:rsidRDefault="00391AB3" w:rsidP="00485624">
            <w:pPr>
              <w:spacing w:before="60" w:after="60"/>
              <w:jc w:val="center"/>
            </w:pPr>
            <w:r w:rsidRPr="00C01FA4">
              <w:t>71</w:t>
            </w:r>
          </w:p>
        </w:tc>
        <w:tc>
          <w:tcPr>
            <w:tcW w:w="5054" w:type="dxa"/>
          </w:tcPr>
          <w:p w14:paraId="04C7063F" w14:textId="77777777" w:rsidR="00391AB3" w:rsidRPr="00C01FA4" w:rsidRDefault="00391AB3" w:rsidP="00485624">
            <w:pPr>
              <w:spacing w:before="60" w:after="60"/>
            </w:pPr>
            <w:r w:rsidRPr="00C01FA4">
              <w:t>Enter the applicable condition code.</w:t>
            </w:r>
          </w:p>
        </w:tc>
      </w:tr>
      <w:tr w:rsidR="00391AB3" w:rsidRPr="00C01FA4" w14:paraId="04C70644" w14:textId="77777777" w:rsidTr="00391AB3">
        <w:trPr>
          <w:cantSplit/>
          <w:trHeight w:val="403"/>
          <w:jc w:val="center"/>
        </w:trPr>
        <w:tc>
          <w:tcPr>
            <w:tcW w:w="3465" w:type="dxa"/>
          </w:tcPr>
          <w:p w14:paraId="04C70641" w14:textId="77777777" w:rsidR="00391AB3" w:rsidRPr="00C01FA4" w:rsidRDefault="00391AB3" w:rsidP="00485624">
            <w:pPr>
              <w:spacing w:before="60" w:after="60"/>
            </w:pPr>
            <w:r w:rsidRPr="00C01FA4">
              <w:t>Blank</w:t>
            </w:r>
          </w:p>
        </w:tc>
        <w:tc>
          <w:tcPr>
            <w:tcW w:w="1769" w:type="dxa"/>
          </w:tcPr>
          <w:p w14:paraId="04C70642" w14:textId="77777777" w:rsidR="00391AB3" w:rsidRPr="00C01FA4" w:rsidRDefault="00391AB3" w:rsidP="00485624">
            <w:pPr>
              <w:spacing w:before="60" w:after="60"/>
              <w:jc w:val="center"/>
            </w:pPr>
            <w:r w:rsidRPr="00C01FA4">
              <w:t>72-73</w:t>
            </w:r>
          </w:p>
        </w:tc>
        <w:tc>
          <w:tcPr>
            <w:tcW w:w="5054" w:type="dxa"/>
          </w:tcPr>
          <w:p w14:paraId="04C70643" w14:textId="77777777" w:rsidR="00391AB3" w:rsidRPr="00C01FA4" w:rsidRDefault="00391AB3" w:rsidP="00485624">
            <w:pPr>
              <w:spacing w:before="60" w:after="60"/>
            </w:pPr>
            <w:r w:rsidRPr="00C01FA4">
              <w:t>Leave Blank.</w:t>
            </w:r>
          </w:p>
        </w:tc>
      </w:tr>
    </w:tbl>
    <w:p w14:paraId="04C70646" w14:textId="77777777" w:rsidR="00FF753B" w:rsidRDefault="00FF753B" w:rsidP="00FF753B">
      <w:pPr>
        <w:spacing w:before="60" w:after="60"/>
        <w:sectPr w:rsidR="00FF753B" w:rsidSect="00C93D7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440" w:right="1440" w:bottom="1440" w:left="1440" w:header="720" w:footer="720" w:gutter="0"/>
          <w:pgNumType w:start="1"/>
          <w:cols w:space="720"/>
          <w:noEndnote/>
          <w:docGrid w:linePitch="360"/>
        </w:sectPr>
      </w:pPr>
    </w:p>
    <w:tbl>
      <w:tblPr>
        <w:tblW w:w="10288" w:type="dxa"/>
        <w:jc w:val="center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458"/>
        <w:gridCol w:w="1776"/>
        <w:gridCol w:w="5054"/>
      </w:tblGrid>
      <w:tr w:rsidR="00391AB3" w:rsidRPr="00913C4E" w14:paraId="04C7064B" w14:textId="77777777" w:rsidTr="00391AB3">
        <w:trPr>
          <w:cantSplit/>
          <w:trHeight w:val="403"/>
          <w:jc w:val="center"/>
        </w:trPr>
        <w:tc>
          <w:tcPr>
            <w:tcW w:w="3458" w:type="dxa"/>
            <w:vAlign w:val="bottom"/>
            <w:hideMark/>
          </w:tcPr>
          <w:bookmarkEnd w:id="0"/>
          <w:p w14:paraId="04C70647" w14:textId="77777777" w:rsidR="00391AB3" w:rsidRPr="00B73F89" w:rsidRDefault="00391AB3" w:rsidP="005B6002">
            <w:pPr>
              <w:widowControl w:val="0"/>
              <w:spacing w:before="60" w:after="60"/>
              <w:rPr>
                <w:szCs w:val="24"/>
              </w:rPr>
            </w:pPr>
            <w:r w:rsidRPr="00775EF4">
              <w:lastRenderedPageBreak/>
              <w:t>FIELD LEGEND</w:t>
            </w:r>
          </w:p>
        </w:tc>
        <w:tc>
          <w:tcPr>
            <w:tcW w:w="1776" w:type="dxa"/>
            <w:vAlign w:val="bottom"/>
            <w:hideMark/>
          </w:tcPr>
          <w:p w14:paraId="04C70648" w14:textId="77777777" w:rsidR="00391AB3" w:rsidRPr="00775EF4" w:rsidRDefault="00391AB3" w:rsidP="00472A59">
            <w:pPr>
              <w:spacing w:before="60" w:after="120"/>
              <w:jc w:val="center"/>
            </w:pPr>
            <w:r w:rsidRPr="00775EF4">
              <w:t>RECORD</w:t>
            </w:r>
          </w:p>
          <w:p w14:paraId="04C70649" w14:textId="77777777" w:rsidR="00391AB3" w:rsidRPr="00B73F89" w:rsidRDefault="00391AB3" w:rsidP="005B6002">
            <w:pPr>
              <w:widowControl w:val="0"/>
              <w:spacing w:before="60" w:after="60"/>
              <w:jc w:val="center"/>
              <w:rPr>
                <w:szCs w:val="24"/>
              </w:rPr>
            </w:pPr>
            <w:r w:rsidRPr="00775EF4">
              <w:t>POSITION(S)</w:t>
            </w:r>
          </w:p>
        </w:tc>
        <w:tc>
          <w:tcPr>
            <w:tcW w:w="5054" w:type="dxa"/>
            <w:vAlign w:val="bottom"/>
            <w:hideMark/>
          </w:tcPr>
          <w:p w14:paraId="04C7064A" w14:textId="77777777" w:rsidR="00391AB3" w:rsidRPr="00B73F89" w:rsidRDefault="00391AB3" w:rsidP="005B6002">
            <w:pPr>
              <w:widowControl w:val="0"/>
              <w:spacing w:before="60" w:after="60"/>
              <w:rPr>
                <w:szCs w:val="24"/>
              </w:rPr>
            </w:pPr>
            <w:r w:rsidRPr="00775EF4">
              <w:t>ENTRY AND INSTRUCTIONS</w:t>
            </w:r>
          </w:p>
        </w:tc>
      </w:tr>
      <w:tr w:rsidR="00391AB3" w:rsidRPr="00C01FA4" w14:paraId="04C7064D" w14:textId="77777777" w:rsidTr="00391AB3">
        <w:trPr>
          <w:cantSplit/>
          <w:trHeight w:val="403"/>
          <w:jc w:val="center"/>
        </w:trPr>
        <w:tc>
          <w:tcPr>
            <w:tcW w:w="10288" w:type="dxa"/>
            <w:gridSpan w:val="3"/>
            <w:vAlign w:val="center"/>
            <w:hideMark/>
          </w:tcPr>
          <w:p w14:paraId="04C7064C" w14:textId="77777777" w:rsidR="00391AB3" w:rsidRPr="00C01FA4" w:rsidRDefault="00391AB3" w:rsidP="00FF753B">
            <w:pPr>
              <w:widowControl w:val="0"/>
              <w:spacing w:before="120" w:after="120"/>
              <w:rPr>
                <w:szCs w:val="24"/>
              </w:rPr>
            </w:pPr>
            <w:r w:rsidRPr="00C01FA4">
              <w:rPr>
                <w:u w:val="single"/>
              </w:rPr>
              <w:t>GOVERNMENT-FURNISHED MATERIEL REFERRAL ORDER ENTRIES</w:t>
            </w:r>
            <w:r w:rsidRPr="00C01FA4">
              <w:t>.</w:t>
            </w:r>
            <w:r w:rsidRPr="00C01FA4">
              <w:rPr>
                <w:rStyle w:val="FootnoteReference"/>
              </w:rPr>
              <w:footnoteReference w:id="6"/>
            </w:r>
          </w:p>
        </w:tc>
      </w:tr>
      <w:tr w:rsidR="00391AB3" w:rsidRPr="00C01FA4" w14:paraId="04C70651" w14:textId="77777777" w:rsidTr="00391AB3">
        <w:trPr>
          <w:cantSplit/>
          <w:trHeight w:val="403"/>
          <w:jc w:val="center"/>
        </w:trPr>
        <w:tc>
          <w:tcPr>
            <w:tcW w:w="3458" w:type="dxa"/>
            <w:hideMark/>
          </w:tcPr>
          <w:p w14:paraId="04C7064E" w14:textId="77777777" w:rsidR="00391AB3" w:rsidRPr="00C01FA4" w:rsidRDefault="00391AB3" w:rsidP="00FF753B">
            <w:pPr>
              <w:widowControl w:val="0"/>
              <w:spacing w:before="60" w:after="60"/>
              <w:rPr>
                <w:szCs w:val="24"/>
              </w:rPr>
            </w:pPr>
            <w:r w:rsidRPr="00C01FA4">
              <w:t>Manufacturer’s Directive Number</w:t>
            </w:r>
          </w:p>
        </w:tc>
        <w:tc>
          <w:tcPr>
            <w:tcW w:w="1776" w:type="dxa"/>
            <w:hideMark/>
          </w:tcPr>
          <w:p w14:paraId="04C7064F" w14:textId="77777777" w:rsidR="00391AB3" w:rsidRPr="00C01FA4" w:rsidRDefault="00391AB3" w:rsidP="00FF753B">
            <w:pPr>
              <w:widowControl w:val="0"/>
              <w:spacing w:before="60" w:after="60"/>
              <w:jc w:val="center"/>
              <w:rPr>
                <w:szCs w:val="24"/>
              </w:rPr>
            </w:pPr>
            <w:r w:rsidRPr="00C01FA4">
              <w:t>54-56</w:t>
            </w:r>
          </w:p>
        </w:tc>
        <w:tc>
          <w:tcPr>
            <w:tcW w:w="5054" w:type="dxa"/>
            <w:hideMark/>
          </w:tcPr>
          <w:p w14:paraId="04C70650" w14:textId="77777777" w:rsidR="00391AB3" w:rsidRPr="00C01FA4" w:rsidRDefault="00391AB3" w:rsidP="00FF753B">
            <w:pPr>
              <w:widowControl w:val="0"/>
              <w:spacing w:before="60" w:after="60"/>
              <w:rPr>
                <w:szCs w:val="24"/>
              </w:rPr>
            </w:pPr>
            <w:r w:rsidRPr="00C01FA4">
              <w:t>If required by the Component contracts, enter the MDN.</w:t>
            </w:r>
          </w:p>
        </w:tc>
      </w:tr>
      <w:tr w:rsidR="00C01FA4" w:rsidRPr="00C01FA4" w14:paraId="04C70655" w14:textId="77777777" w:rsidTr="00391AB3">
        <w:trPr>
          <w:cantSplit/>
          <w:trHeight w:val="403"/>
          <w:jc w:val="center"/>
        </w:trPr>
        <w:tc>
          <w:tcPr>
            <w:tcW w:w="3458" w:type="dxa"/>
            <w:hideMark/>
          </w:tcPr>
          <w:p w14:paraId="04C70652" w14:textId="772C58E1" w:rsidR="00391AB3" w:rsidRPr="00C01FA4" w:rsidRDefault="00391AB3" w:rsidP="00C01FA4">
            <w:pPr>
              <w:widowControl w:val="0"/>
              <w:spacing w:before="60" w:after="60"/>
              <w:rPr>
                <w:szCs w:val="24"/>
              </w:rPr>
            </w:pPr>
            <w:r w:rsidRPr="00C01FA4">
              <w:t>Call</w:t>
            </w:r>
            <w:r w:rsidR="00C01FA4" w:rsidRPr="00C01FA4">
              <w:t>/</w:t>
            </w:r>
            <w:r w:rsidRPr="00C01FA4">
              <w:t>Order Number</w:t>
            </w:r>
          </w:p>
        </w:tc>
        <w:tc>
          <w:tcPr>
            <w:tcW w:w="1776" w:type="dxa"/>
            <w:hideMark/>
          </w:tcPr>
          <w:p w14:paraId="04C70653" w14:textId="77777777" w:rsidR="00391AB3" w:rsidRPr="00C01FA4" w:rsidRDefault="00391AB3" w:rsidP="00FF753B">
            <w:pPr>
              <w:widowControl w:val="0"/>
              <w:spacing w:before="60" w:after="60"/>
              <w:jc w:val="center"/>
              <w:rPr>
                <w:szCs w:val="24"/>
              </w:rPr>
            </w:pPr>
            <w:r w:rsidRPr="00C01FA4">
              <w:t>69-72</w:t>
            </w:r>
          </w:p>
        </w:tc>
        <w:tc>
          <w:tcPr>
            <w:tcW w:w="5054" w:type="dxa"/>
            <w:hideMark/>
          </w:tcPr>
          <w:p w14:paraId="04C70654" w14:textId="107532F1" w:rsidR="00391AB3" w:rsidRPr="00C01FA4" w:rsidRDefault="00C01FA4" w:rsidP="00C01FA4">
            <w:pPr>
              <w:widowControl w:val="0"/>
              <w:spacing w:before="60" w:after="60"/>
              <w:rPr>
                <w:szCs w:val="24"/>
                <w:u w:val="single"/>
              </w:rPr>
            </w:pPr>
            <w:r w:rsidRPr="00C01FA4">
              <w:rPr>
                <w:rFonts w:cs="Arial"/>
              </w:rPr>
              <w:t xml:space="preserve">If required by the Component, enter the appropriate </w:t>
            </w:r>
            <w:r w:rsidRPr="00B73F89">
              <w:rPr>
                <w:rFonts w:cs="Arial"/>
              </w:rPr>
              <w:t>legacy</w:t>
            </w:r>
            <w:r w:rsidRPr="00C01FA4">
              <w:rPr>
                <w:rFonts w:cs="Arial"/>
              </w:rPr>
              <w:t xml:space="preserve"> </w:t>
            </w:r>
            <w:r w:rsidRPr="00B73F89">
              <w:rPr>
                <w:rFonts w:cs="Arial"/>
              </w:rPr>
              <w:t>four-position</w:t>
            </w:r>
            <w:r w:rsidRPr="00C01FA4">
              <w:rPr>
                <w:rFonts w:cs="Arial"/>
              </w:rPr>
              <w:t xml:space="preserve"> call</w:t>
            </w:r>
            <w:r w:rsidRPr="00B73F89">
              <w:rPr>
                <w:rFonts w:cs="Arial"/>
              </w:rPr>
              <w:t>/</w:t>
            </w:r>
            <w:r w:rsidRPr="00C01FA4">
              <w:rPr>
                <w:rFonts w:cs="Arial"/>
              </w:rPr>
              <w:t xml:space="preserve">order number </w:t>
            </w:r>
            <w:r w:rsidRPr="00B73F89">
              <w:rPr>
                <w:rFonts w:cs="Arial"/>
              </w:rPr>
              <w:t>associated with the PIIN</w:t>
            </w:r>
            <w:r w:rsidRPr="00C01FA4">
              <w:rPr>
                <w:rFonts w:cs="Arial"/>
              </w:rPr>
              <w:t xml:space="preserve">; </w:t>
            </w:r>
            <w:r w:rsidRPr="00B73F89">
              <w:rPr>
                <w:rFonts w:cs="Arial"/>
              </w:rPr>
              <w:t>otherwise leave blank</w:t>
            </w:r>
            <w:r w:rsidR="00391AB3" w:rsidRPr="00C01FA4">
              <w:t>.</w:t>
            </w:r>
          </w:p>
        </w:tc>
      </w:tr>
      <w:tr w:rsidR="00C01FA4" w:rsidRPr="00C01FA4" w14:paraId="04C70659" w14:textId="77777777" w:rsidTr="00391AB3">
        <w:trPr>
          <w:cantSplit/>
          <w:trHeight w:val="403"/>
          <w:jc w:val="center"/>
        </w:trPr>
        <w:tc>
          <w:tcPr>
            <w:tcW w:w="3458" w:type="dxa"/>
            <w:hideMark/>
          </w:tcPr>
          <w:p w14:paraId="04C70656" w14:textId="268AD2ED" w:rsidR="00391AB3" w:rsidRPr="00B73F89" w:rsidRDefault="00C01FA4" w:rsidP="00FF753B">
            <w:pPr>
              <w:widowControl w:val="0"/>
              <w:spacing w:before="60" w:after="60"/>
              <w:rPr>
                <w:szCs w:val="24"/>
              </w:rPr>
            </w:pPr>
            <w:r w:rsidRPr="00B73F89">
              <w:t>Procurement Instrument Identifier (PIID)</w:t>
            </w:r>
          </w:p>
        </w:tc>
        <w:tc>
          <w:tcPr>
            <w:tcW w:w="1776" w:type="dxa"/>
            <w:hideMark/>
          </w:tcPr>
          <w:p w14:paraId="04C70657" w14:textId="77777777" w:rsidR="00391AB3" w:rsidRPr="00C01FA4" w:rsidRDefault="00391AB3" w:rsidP="00FF753B">
            <w:pPr>
              <w:widowControl w:val="0"/>
              <w:spacing w:before="60" w:after="60"/>
              <w:jc w:val="center"/>
              <w:rPr>
                <w:szCs w:val="24"/>
              </w:rPr>
            </w:pPr>
            <w:r w:rsidRPr="00C01FA4">
              <w:t>73-80</w:t>
            </w:r>
          </w:p>
        </w:tc>
        <w:tc>
          <w:tcPr>
            <w:tcW w:w="5054" w:type="dxa"/>
            <w:hideMark/>
          </w:tcPr>
          <w:p w14:paraId="04C70658" w14:textId="3460BA48" w:rsidR="00391AB3" w:rsidRPr="00C01FA4" w:rsidRDefault="00C01FA4" w:rsidP="00C01FA4">
            <w:pPr>
              <w:widowControl w:val="0"/>
              <w:spacing w:before="60" w:after="60"/>
              <w:rPr>
                <w:szCs w:val="24"/>
              </w:rPr>
            </w:pPr>
            <w:r w:rsidRPr="00C01FA4">
              <w:rPr>
                <w:rFonts w:cs="Arial"/>
              </w:rPr>
              <w:t>Enter the last eight positions of the</w:t>
            </w:r>
            <w:r w:rsidRPr="00B73F89">
              <w:rPr>
                <w:rFonts w:cs="Arial"/>
              </w:rPr>
              <w:t xml:space="preserve"> PIID.  </w:t>
            </w:r>
            <w:r w:rsidRPr="00C01FA4">
              <w:rPr>
                <w:rFonts w:cs="Arial"/>
              </w:rPr>
              <w:t>This entry is mandatory.</w:t>
            </w:r>
            <w:r w:rsidRPr="00C01FA4">
              <w:rPr>
                <w:rStyle w:val="FootnoteReference"/>
                <w:rFonts w:cs="Arial"/>
              </w:rPr>
              <w:footnoteReference w:id="7"/>
            </w:r>
            <w:r w:rsidRPr="00C01FA4">
              <w:rPr>
                <w:rFonts w:cs="Arial"/>
                <w:vertAlign w:val="superscript"/>
              </w:rPr>
              <w:t xml:space="preserve">, </w:t>
            </w:r>
            <w:r w:rsidRPr="00B73F89">
              <w:rPr>
                <w:rStyle w:val="FootnoteReference"/>
                <w:rFonts w:cs="Arial"/>
              </w:rPr>
              <w:footnoteReference w:id="8"/>
            </w:r>
            <w:r w:rsidRPr="00B73F89">
              <w:rPr>
                <w:rFonts w:cs="Arial"/>
                <w:vertAlign w:val="superscript"/>
              </w:rPr>
              <w:t xml:space="preserve"> </w:t>
            </w:r>
            <w:r w:rsidRPr="00B73F89">
              <w:rPr>
                <w:rFonts w:cs="Arial"/>
              </w:rPr>
              <w:t>When materiel is authorized under a PIID call/order number (F in 9</w:t>
            </w:r>
            <w:r w:rsidRPr="00B73F89">
              <w:rPr>
                <w:rFonts w:cs="Arial"/>
                <w:vertAlign w:val="superscript"/>
              </w:rPr>
              <w:t>th</w:t>
            </w:r>
            <w:r w:rsidRPr="00B73F89">
              <w:rPr>
                <w:rFonts w:cs="Arial"/>
              </w:rPr>
              <w:t xml:space="preserve"> position) provide the last eight positions</w:t>
            </w:r>
          </w:p>
        </w:tc>
      </w:tr>
      <w:tr w:rsidR="00391AB3" w:rsidRPr="00C01FA4" w14:paraId="04C7065B" w14:textId="77777777" w:rsidTr="00391AB3">
        <w:trPr>
          <w:cantSplit/>
          <w:trHeight w:val="332"/>
          <w:jc w:val="center"/>
        </w:trPr>
        <w:tc>
          <w:tcPr>
            <w:tcW w:w="10288" w:type="dxa"/>
            <w:gridSpan w:val="3"/>
            <w:hideMark/>
          </w:tcPr>
          <w:p w14:paraId="04C7065A" w14:textId="77777777" w:rsidR="00391AB3" w:rsidRPr="00C01FA4" w:rsidRDefault="00391AB3" w:rsidP="00FF753B">
            <w:pPr>
              <w:widowControl w:val="0"/>
              <w:spacing w:before="60" w:after="60"/>
              <w:rPr>
                <w:szCs w:val="24"/>
              </w:rPr>
            </w:pPr>
          </w:p>
        </w:tc>
      </w:tr>
      <w:tr w:rsidR="00391AB3" w:rsidRPr="00C01FA4" w14:paraId="04C7065D" w14:textId="77777777" w:rsidTr="00391AB3">
        <w:trPr>
          <w:cantSplit/>
          <w:trHeight w:val="403"/>
          <w:jc w:val="center"/>
        </w:trPr>
        <w:tc>
          <w:tcPr>
            <w:tcW w:w="10288" w:type="dxa"/>
            <w:gridSpan w:val="3"/>
          </w:tcPr>
          <w:p w14:paraId="04C7065C" w14:textId="77777777" w:rsidR="00391AB3" w:rsidRPr="00C01FA4" w:rsidRDefault="00391AB3" w:rsidP="00FF753B">
            <w:pPr>
              <w:widowControl w:val="0"/>
              <w:spacing w:before="120" w:after="120"/>
              <w:rPr>
                <w:u w:val="single"/>
              </w:rPr>
            </w:pPr>
            <w:r w:rsidRPr="00C01FA4">
              <w:rPr>
                <w:u w:val="single"/>
              </w:rPr>
              <w:t>MANAGEMENT CONTROL ACTIVITY ENTRIES</w:t>
            </w:r>
            <w:r w:rsidRPr="00C01FA4">
              <w:t>.  Entries Required for referral orders for Government-Furnished Materiel.</w:t>
            </w:r>
            <w:r w:rsidRPr="00C01FA4">
              <w:rPr>
                <w:rStyle w:val="FootnoteReference"/>
              </w:rPr>
              <w:footnoteReference w:id="9"/>
            </w:r>
          </w:p>
        </w:tc>
      </w:tr>
      <w:tr w:rsidR="00391AB3" w:rsidRPr="00C01FA4" w14:paraId="04C70661" w14:textId="77777777" w:rsidTr="00391AB3">
        <w:trPr>
          <w:cantSplit/>
          <w:trHeight w:val="403"/>
          <w:jc w:val="center"/>
        </w:trPr>
        <w:tc>
          <w:tcPr>
            <w:tcW w:w="3458" w:type="dxa"/>
            <w:hideMark/>
          </w:tcPr>
          <w:p w14:paraId="04C7065E" w14:textId="77777777" w:rsidR="00391AB3" w:rsidRPr="00C01FA4" w:rsidRDefault="00391AB3" w:rsidP="00FF753B">
            <w:pPr>
              <w:widowControl w:val="0"/>
              <w:spacing w:before="60" w:after="60"/>
              <w:rPr>
                <w:szCs w:val="24"/>
                <w:u w:val="single"/>
              </w:rPr>
            </w:pPr>
            <w:r w:rsidRPr="00C01FA4">
              <w:t>Routing Identifier Code</w:t>
            </w:r>
          </w:p>
        </w:tc>
        <w:tc>
          <w:tcPr>
            <w:tcW w:w="1776" w:type="dxa"/>
            <w:hideMark/>
          </w:tcPr>
          <w:p w14:paraId="04C7065F" w14:textId="77777777" w:rsidR="00391AB3" w:rsidRPr="00C01FA4" w:rsidRDefault="00391AB3" w:rsidP="00FF753B">
            <w:pPr>
              <w:widowControl w:val="0"/>
              <w:spacing w:before="60" w:after="60"/>
              <w:jc w:val="center"/>
              <w:rPr>
                <w:szCs w:val="24"/>
                <w:u w:val="single"/>
              </w:rPr>
            </w:pPr>
            <w:r w:rsidRPr="00C01FA4">
              <w:t>4-6</w:t>
            </w:r>
          </w:p>
        </w:tc>
        <w:tc>
          <w:tcPr>
            <w:tcW w:w="5054" w:type="dxa"/>
            <w:hideMark/>
          </w:tcPr>
          <w:p w14:paraId="04C70660" w14:textId="77777777" w:rsidR="00391AB3" w:rsidRPr="00C01FA4" w:rsidRDefault="00391AB3" w:rsidP="00FF753B">
            <w:pPr>
              <w:widowControl w:val="0"/>
              <w:spacing w:before="60" w:after="60"/>
              <w:rPr>
                <w:szCs w:val="24"/>
                <w:u w:val="single"/>
              </w:rPr>
            </w:pPr>
            <w:r w:rsidRPr="00C01FA4">
              <w:t>Enter the RIC of the source of supply.</w:t>
            </w:r>
          </w:p>
        </w:tc>
      </w:tr>
      <w:tr w:rsidR="00391AB3" w:rsidRPr="00C01FA4" w14:paraId="04C70665" w14:textId="77777777" w:rsidTr="00391AB3">
        <w:trPr>
          <w:cantSplit/>
          <w:trHeight w:val="403"/>
          <w:jc w:val="center"/>
        </w:trPr>
        <w:tc>
          <w:tcPr>
            <w:tcW w:w="3458" w:type="dxa"/>
            <w:hideMark/>
          </w:tcPr>
          <w:p w14:paraId="04C70662" w14:textId="77777777" w:rsidR="00391AB3" w:rsidRPr="00C01FA4" w:rsidRDefault="00391AB3" w:rsidP="00FF753B">
            <w:pPr>
              <w:widowControl w:val="0"/>
              <w:spacing w:before="60" w:after="60"/>
              <w:rPr>
                <w:szCs w:val="24"/>
                <w:u w:val="single"/>
              </w:rPr>
            </w:pPr>
            <w:r w:rsidRPr="00C01FA4">
              <w:t>Distribution</w:t>
            </w:r>
          </w:p>
        </w:tc>
        <w:tc>
          <w:tcPr>
            <w:tcW w:w="1776" w:type="dxa"/>
            <w:hideMark/>
          </w:tcPr>
          <w:p w14:paraId="04C70663" w14:textId="77777777" w:rsidR="00391AB3" w:rsidRPr="00C01FA4" w:rsidRDefault="00391AB3" w:rsidP="00FF753B">
            <w:pPr>
              <w:widowControl w:val="0"/>
              <w:spacing w:before="60" w:after="60"/>
              <w:jc w:val="center"/>
              <w:rPr>
                <w:szCs w:val="24"/>
              </w:rPr>
            </w:pPr>
            <w:r w:rsidRPr="00C01FA4">
              <w:t>54-56</w:t>
            </w:r>
          </w:p>
        </w:tc>
        <w:tc>
          <w:tcPr>
            <w:tcW w:w="5054" w:type="dxa"/>
            <w:hideMark/>
          </w:tcPr>
          <w:p w14:paraId="04C70664" w14:textId="77777777" w:rsidR="00391AB3" w:rsidRPr="00C01FA4" w:rsidRDefault="00391AB3" w:rsidP="00FF753B">
            <w:pPr>
              <w:widowControl w:val="0"/>
              <w:spacing w:before="60" w:after="60"/>
              <w:rPr>
                <w:szCs w:val="24"/>
              </w:rPr>
            </w:pPr>
            <w:r w:rsidRPr="00C01FA4">
              <w:t>Enter the distribution code of the management control activity (MCA) validating the transaction or the MDN consisting of the MCA’s distribution code in rp 54 and two other alpha/numeric characters in rp 55-56.</w:t>
            </w:r>
          </w:p>
        </w:tc>
      </w:tr>
      <w:tr w:rsidR="00391AB3" w:rsidRPr="00C01FA4" w14:paraId="04C70669" w14:textId="77777777" w:rsidTr="00391AB3">
        <w:trPr>
          <w:cantSplit/>
          <w:trHeight w:val="403"/>
          <w:jc w:val="center"/>
        </w:trPr>
        <w:tc>
          <w:tcPr>
            <w:tcW w:w="3458" w:type="dxa"/>
            <w:hideMark/>
          </w:tcPr>
          <w:p w14:paraId="04C70666" w14:textId="77777777" w:rsidR="00391AB3" w:rsidRPr="00C01FA4" w:rsidRDefault="00391AB3" w:rsidP="00FF753B">
            <w:pPr>
              <w:widowControl w:val="0"/>
              <w:spacing w:before="60" w:after="60"/>
              <w:rPr>
                <w:szCs w:val="24"/>
                <w:u w:val="single"/>
              </w:rPr>
            </w:pPr>
            <w:r w:rsidRPr="00C01FA4">
              <w:t>Routing Identifier Code</w:t>
            </w:r>
          </w:p>
        </w:tc>
        <w:tc>
          <w:tcPr>
            <w:tcW w:w="1776" w:type="dxa"/>
            <w:hideMark/>
          </w:tcPr>
          <w:p w14:paraId="04C70667" w14:textId="77777777" w:rsidR="00391AB3" w:rsidRPr="00C01FA4" w:rsidRDefault="00391AB3" w:rsidP="00FF753B">
            <w:pPr>
              <w:widowControl w:val="0"/>
              <w:spacing w:before="60" w:after="60"/>
              <w:jc w:val="center"/>
              <w:rPr>
                <w:szCs w:val="24"/>
              </w:rPr>
            </w:pPr>
            <w:r w:rsidRPr="00C01FA4">
              <w:t>74-76</w:t>
            </w:r>
          </w:p>
        </w:tc>
        <w:tc>
          <w:tcPr>
            <w:tcW w:w="5054" w:type="dxa"/>
          </w:tcPr>
          <w:p w14:paraId="04C70668" w14:textId="77777777" w:rsidR="00391AB3" w:rsidRPr="00C01FA4" w:rsidRDefault="00391AB3" w:rsidP="00FF753B">
            <w:pPr>
              <w:widowControl w:val="0"/>
              <w:spacing w:before="60" w:after="60"/>
              <w:rPr>
                <w:szCs w:val="24"/>
              </w:rPr>
            </w:pPr>
            <w:r w:rsidRPr="00C01FA4">
              <w:t>If required by the Component, enter the RIC of the validating MCA in rp 74-76.</w:t>
            </w:r>
          </w:p>
        </w:tc>
      </w:tr>
    </w:tbl>
    <w:p w14:paraId="04C7066A" w14:textId="77777777" w:rsidR="00425553" w:rsidRDefault="00425553" w:rsidP="005A36BF">
      <w:pPr>
        <w:jc w:val="center"/>
      </w:pPr>
    </w:p>
    <w:sectPr w:rsidR="00425553" w:rsidSect="005A36BF">
      <w:pgSz w:w="12240" w:h="15840"/>
      <w:pgMar w:top="1440" w:right="1440" w:bottom="144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C7066E" w14:textId="77777777" w:rsidR="002E276E" w:rsidRDefault="002E276E">
      <w:r>
        <w:separator/>
      </w:r>
    </w:p>
  </w:endnote>
  <w:endnote w:type="continuationSeparator" w:id="0">
    <w:p w14:paraId="04C7066F" w14:textId="77777777" w:rsidR="002E276E" w:rsidRDefault="002E276E">
      <w:r>
        <w:continuationSeparator/>
      </w:r>
    </w:p>
  </w:endnote>
  <w:endnote w:type="continuationNotice" w:id="1">
    <w:p w14:paraId="04C70670" w14:textId="77777777" w:rsidR="00DD00BE" w:rsidRDefault="00DD00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70675" w14:textId="77777777" w:rsidR="00FF753B" w:rsidRPr="00B73F89" w:rsidRDefault="007C0233" w:rsidP="00895763">
    <w:pPr>
      <w:pStyle w:val="Footer"/>
      <w:framePr w:wrap="around" w:vAnchor="text" w:hAnchor="margin" w:xAlign="center" w:y="1"/>
      <w:rPr>
        <w:rStyle w:val="PageNumber"/>
        <w:b w:val="0"/>
      </w:rPr>
    </w:pPr>
    <w:r w:rsidRPr="00B73F89">
      <w:rPr>
        <w:rStyle w:val="PageNumber"/>
        <w:b w:val="0"/>
      </w:rPr>
      <w:fldChar w:fldCharType="begin"/>
    </w:r>
    <w:r w:rsidR="00FF753B" w:rsidRPr="00B73F89">
      <w:rPr>
        <w:rStyle w:val="PageNumber"/>
        <w:b w:val="0"/>
      </w:rPr>
      <w:instrText xml:space="preserve">PAGE  </w:instrText>
    </w:r>
    <w:r w:rsidRPr="00B73F89">
      <w:rPr>
        <w:rStyle w:val="PageNumber"/>
        <w:b w:val="0"/>
      </w:rPr>
      <w:fldChar w:fldCharType="separate"/>
    </w:r>
    <w:r w:rsidR="00FF753B" w:rsidRPr="00B73F89">
      <w:rPr>
        <w:rStyle w:val="PageNumber"/>
        <w:b w:val="0"/>
        <w:noProof/>
      </w:rPr>
      <w:t>3</w:t>
    </w:r>
    <w:r w:rsidRPr="00B73F89">
      <w:rPr>
        <w:rStyle w:val="PageNumber"/>
        <w:b w:val="0"/>
      </w:rPr>
      <w:fldChar w:fldCharType="end"/>
    </w:r>
  </w:p>
  <w:p w14:paraId="04C70676" w14:textId="77777777" w:rsidR="00FF753B" w:rsidRPr="007661A3" w:rsidRDefault="00FF753B" w:rsidP="007661A3">
    <w:pPr>
      <w:pStyle w:val="Footer"/>
      <w:jc w:val="right"/>
      <w:rPr>
        <w:rStyle w:val="PageNumber"/>
        <w:b w:val="0"/>
      </w:rPr>
    </w:pPr>
    <w:r w:rsidRPr="007661A3">
      <w:rPr>
        <w:rStyle w:val="PageNumber"/>
        <w:b w:val="0"/>
      </w:rPr>
      <w:t>APPENDIX 3</w:t>
    </w:r>
    <w:r>
      <w:rPr>
        <w:rStyle w:val="PageNumber"/>
        <w:b w:val="0"/>
      </w:rPr>
      <w:t>.24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70677" w14:textId="0C77FD80" w:rsidR="00FF753B" w:rsidRPr="00C93D73" w:rsidRDefault="008E722C" w:rsidP="00895763">
    <w:pPr>
      <w:pStyle w:val="Footer"/>
      <w:framePr w:wrap="around" w:vAnchor="text" w:hAnchor="margin" w:xAlign="center" w:y="1"/>
      <w:rPr>
        <w:rStyle w:val="PageNumber"/>
        <w:b w:val="0"/>
      </w:rPr>
    </w:pPr>
    <w:r>
      <w:rPr>
        <w:rStyle w:val="PageNumber"/>
        <w:b w:val="0"/>
      </w:rPr>
      <w:t>AP8</w:t>
    </w:r>
    <w:r w:rsidR="00FF753B">
      <w:rPr>
        <w:rStyle w:val="PageNumber"/>
        <w:b w:val="0"/>
      </w:rPr>
      <w:t>.24-</w:t>
    </w:r>
    <w:r w:rsidR="007C0233" w:rsidRPr="00C93D73">
      <w:rPr>
        <w:rStyle w:val="PageNumber"/>
        <w:b w:val="0"/>
      </w:rPr>
      <w:fldChar w:fldCharType="begin"/>
    </w:r>
    <w:r w:rsidR="00FF753B" w:rsidRPr="00C93D73">
      <w:rPr>
        <w:rStyle w:val="PageNumber"/>
        <w:b w:val="0"/>
      </w:rPr>
      <w:instrText xml:space="preserve">PAGE  </w:instrText>
    </w:r>
    <w:r w:rsidR="007C0233" w:rsidRPr="00C93D73">
      <w:rPr>
        <w:rStyle w:val="PageNumber"/>
        <w:b w:val="0"/>
      </w:rPr>
      <w:fldChar w:fldCharType="separate"/>
    </w:r>
    <w:r w:rsidR="006D5C19">
      <w:rPr>
        <w:rStyle w:val="PageNumber"/>
        <w:b w:val="0"/>
        <w:noProof/>
      </w:rPr>
      <w:t>1</w:t>
    </w:r>
    <w:r w:rsidR="007C0233" w:rsidRPr="00C93D73">
      <w:rPr>
        <w:rStyle w:val="PageNumber"/>
        <w:b w:val="0"/>
      </w:rPr>
      <w:fldChar w:fldCharType="end"/>
    </w:r>
  </w:p>
  <w:p w14:paraId="04C70678" w14:textId="55CFABAE" w:rsidR="00FF753B" w:rsidRPr="007661A3" w:rsidRDefault="00FF753B" w:rsidP="00980E8D">
    <w:pPr>
      <w:pStyle w:val="Footer"/>
      <w:tabs>
        <w:tab w:val="clear" w:pos="4320"/>
        <w:tab w:val="clear" w:pos="8640"/>
      </w:tabs>
      <w:jc w:val="right"/>
      <w:rPr>
        <w:rStyle w:val="PageNumber"/>
        <w:b w:val="0"/>
      </w:rPr>
    </w:pPr>
    <w:r w:rsidRPr="007661A3">
      <w:rPr>
        <w:rStyle w:val="PageNumber"/>
        <w:b w:val="0"/>
      </w:rPr>
      <w:t>APPENDIX</w:t>
    </w:r>
    <w:r>
      <w:rPr>
        <w:rStyle w:val="PageNumber"/>
        <w:b w:val="0"/>
      </w:rPr>
      <w:t>.24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7067D" w14:textId="1AFA0D40" w:rsidR="00FF753B" w:rsidRDefault="008E722C">
    <w:pPr>
      <w:pStyle w:val="Footer"/>
      <w:jc w:val="center"/>
      <w:rPr>
        <w:rStyle w:val="PageNumber"/>
      </w:rPr>
    </w:pPr>
    <w:r>
      <w:rPr>
        <w:rStyle w:val="PageNumber"/>
      </w:rPr>
      <w:t>AP8</w:t>
    </w:r>
    <w:r w:rsidR="00FF753B">
      <w:rPr>
        <w:rStyle w:val="PageNumber"/>
      </w:rPr>
      <w:t>.24-</w:t>
    </w:r>
    <w:r w:rsidR="007C0233">
      <w:rPr>
        <w:rStyle w:val="PageNumber"/>
      </w:rPr>
      <w:fldChar w:fldCharType="begin"/>
    </w:r>
    <w:r w:rsidR="00FF753B">
      <w:rPr>
        <w:rStyle w:val="PageNumber"/>
      </w:rPr>
      <w:instrText xml:space="preserve">PAGE  </w:instrText>
    </w:r>
    <w:r w:rsidR="007C0233">
      <w:rPr>
        <w:rStyle w:val="PageNumber"/>
      </w:rPr>
      <w:fldChar w:fldCharType="separate"/>
    </w:r>
    <w:r w:rsidR="00FF753B">
      <w:rPr>
        <w:rStyle w:val="PageNumber"/>
        <w:noProof/>
      </w:rPr>
      <w:t>3</w:t>
    </w:r>
    <w:r w:rsidR="007C0233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C7066B" w14:textId="77777777" w:rsidR="002E276E" w:rsidRDefault="002E276E">
      <w:r>
        <w:separator/>
      </w:r>
    </w:p>
  </w:footnote>
  <w:footnote w:type="continuationSeparator" w:id="0">
    <w:p w14:paraId="04C7066C" w14:textId="77777777" w:rsidR="002E276E" w:rsidRDefault="002E276E">
      <w:r>
        <w:continuationSeparator/>
      </w:r>
    </w:p>
  </w:footnote>
  <w:footnote w:type="continuationNotice" w:id="1">
    <w:p w14:paraId="04C7066D" w14:textId="77777777" w:rsidR="00DD00BE" w:rsidRDefault="00DD00BE"/>
  </w:footnote>
  <w:footnote w:id="2">
    <w:p w14:paraId="04C70680" w14:textId="77777777" w:rsidR="0038526A" w:rsidRPr="00C01FA4" w:rsidRDefault="0038526A">
      <w:pPr>
        <w:pStyle w:val="FootnoteText"/>
      </w:pPr>
      <w:r w:rsidRPr="00C01FA4">
        <w:rPr>
          <w:rStyle w:val="FootnoteReference"/>
        </w:rPr>
        <w:footnoteRef/>
      </w:r>
      <w:r w:rsidRPr="00C01FA4">
        <w:t xml:space="preserve"> When used on a referral order to initiate an inter-Service ammunition-related ownership transfer with no physical movement of materiel and no billing, cite Signal Code M and Project Code CYK in conjunction with the supplementary address constructed as follows:  Service/Agency Code Y followed by the old (from) ownership code, the RIC to which ownership is transferred, and the new/gaining (to) ownership code.  Refer to ADC 1020.</w:t>
      </w:r>
    </w:p>
  </w:footnote>
  <w:footnote w:id="3">
    <w:p w14:paraId="04C70681" w14:textId="77777777" w:rsidR="002E276E" w:rsidRPr="00C01FA4" w:rsidRDefault="002E276E" w:rsidP="00425553">
      <w:pPr>
        <w:pStyle w:val="FootnoteText"/>
        <w:rPr>
          <w:sz w:val="24"/>
        </w:rPr>
      </w:pPr>
      <w:r w:rsidRPr="00C01FA4">
        <w:rPr>
          <w:rStyle w:val="FootnoteReference"/>
        </w:rPr>
        <w:footnoteRef/>
      </w:r>
      <w:r w:rsidRPr="00C01FA4">
        <w:rPr>
          <w:sz w:val="24"/>
        </w:rPr>
        <w:t xml:space="preserve"> </w:t>
      </w:r>
      <w:r w:rsidRPr="00C01FA4">
        <w:rPr>
          <w:bCs/>
          <w:iCs/>
        </w:rPr>
        <w:t>Use of RDP for conventional ammunition last reported as not implemented by USAF.  Refer to AMCL 148.</w:t>
      </w:r>
    </w:p>
  </w:footnote>
  <w:footnote w:id="4">
    <w:p w14:paraId="04C70682" w14:textId="77777777" w:rsidR="002E276E" w:rsidRPr="00504923" w:rsidRDefault="002E276E" w:rsidP="00425553">
      <w:pPr>
        <w:pStyle w:val="FootnoteText"/>
        <w:rPr>
          <w:bCs/>
          <w:iCs/>
          <w:sz w:val="24"/>
        </w:rPr>
      </w:pPr>
      <w:r w:rsidRPr="00C01FA4">
        <w:rPr>
          <w:rStyle w:val="FootnoteReference"/>
          <w:bCs/>
          <w:iCs/>
        </w:rPr>
        <w:footnoteRef/>
      </w:r>
      <w:r w:rsidRPr="00C01FA4">
        <w:rPr>
          <w:bCs/>
          <w:iCs/>
          <w:sz w:val="24"/>
        </w:rPr>
        <w:t xml:space="preserve"> </w:t>
      </w:r>
      <w:r w:rsidRPr="00C01FA4">
        <w:rPr>
          <w:bCs/>
          <w:iCs/>
        </w:rPr>
        <w:t>Deferred implementation authorized. The revised format of the referral order to include the demand</w:t>
      </w:r>
      <w:r w:rsidRPr="009F17DD">
        <w:rPr>
          <w:bCs/>
          <w:iCs/>
        </w:rPr>
        <w:t xml:space="preserve"> code of the original requisition may be deferred for DLMS/logistics systems modernization.</w:t>
      </w:r>
    </w:p>
  </w:footnote>
  <w:footnote w:id="5">
    <w:p w14:paraId="04C70683" w14:textId="77777777" w:rsidR="002E276E" w:rsidRPr="00775EF4" w:rsidRDefault="002E276E">
      <w:pPr>
        <w:pStyle w:val="FootnoteText"/>
      </w:pPr>
      <w:r w:rsidRPr="00775EF4">
        <w:rPr>
          <w:rStyle w:val="FootnoteReference"/>
        </w:rPr>
        <w:footnoteRef/>
      </w:r>
      <w:r w:rsidRPr="00775EF4">
        <w:t xml:space="preserve"> On an Intra-Navy basis, a management code may be used to identify the reason a requisition is referred to the Navy Inventory Control Point (ICP) when the requisition cannot be filled by the referring system.  Refer to ADC 363.</w:t>
      </w:r>
    </w:p>
  </w:footnote>
  <w:footnote w:id="6">
    <w:p w14:paraId="04C70684" w14:textId="77777777" w:rsidR="00391AB3" w:rsidRDefault="00391AB3" w:rsidP="005705CF">
      <w:pPr>
        <w:spacing w:before="20" w:after="20"/>
      </w:pPr>
      <w:r>
        <w:rPr>
          <w:rStyle w:val="FootnoteReference"/>
          <w:sz w:val="20"/>
        </w:rPr>
        <w:footnoteRef/>
      </w:r>
      <w:r>
        <w:t xml:space="preserve"> </w:t>
      </w:r>
      <w:r>
        <w:rPr>
          <w:bCs/>
          <w:iCs/>
          <w:sz w:val="20"/>
        </w:rPr>
        <w:t>Procedures to control access to DoD materiel inventories by defense contractors last reported as not implemented by USA (Retail).  Refer to AMCL 1A.</w:t>
      </w:r>
    </w:p>
  </w:footnote>
  <w:footnote w:id="7">
    <w:p w14:paraId="01A3803D" w14:textId="77777777" w:rsidR="00C01FA4" w:rsidRPr="00A26464" w:rsidRDefault="00C01FA4" w:rsidP="00C01FA4">
      <w:pPr>
        <w:pStyle w:val="FootnoteText"/>
        <w:spacing w:before="20" w:after="20"/>
        <w:rPr>
          <w:rFonts w:cs="Arial"/>
        </w:rPr>
      </w:pPr>
      <w:r w:rsidRPr="00A26464">
        <w:rPr>
          <w:rStyle w:val="FootnoteReference"/>
          <w:rFonts w:cs="Arial"/>
        </w:rPr>
        <w:footnoteRef/>
      </w:r>
      <w:r w:rsidRPr="00A26464">
        <w:rPr>
          <w:rFonts w:cs="Arial"/>
        </w:rPr>
        <w:t xml:space="preserve"> Abbreviated contract number is mandatory, regardless of inclusion of the MDN.  Refer to ADC 1014.</w:t>
      </w:r>
    </w:p>
  </w:footnote>
  <w:footnote w:id="8">
    <w:p w14:paraId="787B5011" w14:textId="6059A68E" w:rsidR="00C01FA4" w:rsidRPr="00B73F89" w:rsidRDefault="00C01FA4" w:rsidP="00C01FA4">
      <w:pPr>
        <w:pStyle w:val="FootnoteText"/>
      </w:pPr>
      <w:r w:rsidRPr="00B73F89">
        <w:rPr>
          <w:rStyle w:val="FootnoteReference"/>
        </w:rPr>
        <w:footnoteRef/>
      </w:r>
      <w:r w:rsidRPr="00B73F89">
        <w:t xml:space="preserve"> </w:t>
      </w:r>
      <w:r w:rsidRPr="00B73F89">
        <w:rPr>
          <w:rFonts w:cs="Arial"/>
        </w:rPr>
        <w:t>Use the legacy PIIN pending transition to the PIID.  Refer to ADC 1161</w:t>
      </w:r>
      <w:r w:rsidR="00C6608C" w:rsidRPr="00B73F89">
        <w:rPr>
          <w:rFonts w:cs="Arial"/>
        </w:rPr>
        <w:t>A</w:t>
      </w:r>
      <w:r w:rsidRPr="00B73F89">
        <w:rPr>
          <w:rFonts w:cs="Arial"/>
        </w:rPr>
        <w:t>.</w:t>
      </w:r>
    </w:p>
  </w:footnote>
  <w:footnote w:id="9">
    <w:p w14:paraId="04C70686" w14:textId="77777777" w:rsidR="00391AB3" w:rsidRDefault="00391AB3" w:rsidP="005705CF">
      <w:pPr>
        <w:pStyle w:val="FootnoteText"/>
        <w:spacing w:before="20" w:after="20"/>
      </w:pPr>
      <w:r>
        <w:rPr>
          <w:rStyle w:val="FootnoteReference"/>
        </w:rPr>
        <w:footnoteRef/>
      </w:r>
      <w:r>
        <w:t xml:space="preserve"> </w:t>
      </w:r>
      <w:r>
        <w:rPr>
          <w:bCs/>
          <w:iCs/>
        </w:rPr>
        <w:t>Procedures to control access to DoD materiel inventories by defense contractors last reported as not implemented by USA (Retail).  Refer to AMCL 1A.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70671" w14:textId="77777777" w:rsidR="00FF753B" w:rsidRDefault="00FF753B" w:rsidP="005C767A">
    <w:pPr>
      <w:pStyle w:val="Header"/>
      <w:jc w:val="right"/>
      <w:rPr>
        <w:i/>
        <w:u w:val="none"/>
      </w:rPr>
    </w:pPr>
    <w:r w:rsidRPr="00445F81">
      <w:rPr>
        <w:i/>
        <w:u w:val="none"/>
      </w:rPr>
      <w:t xml:space="preserve">DoD 4000.25-1-M, </w:t>
    </w:r>
    <w:r>
      <w:rPr>
        <w:i/>
        <w:u w:val="none"/>
      </w:rPr>
      <w:t>January, 2006</w:t>
    </w:r>
  </w:p>
  <w:p w14:paraId="04C70672" w14:textId="77777777" w:rsidR="00FF753B" w:rsidRPr="005C767A" w:rsidRDefault="00FF753B" w:rsidP="005C767A">
    <w:pPr>
      <w:pStyle w:val="Header"/>
      <w:jc w:val="right"/>
      <w:rPr>
        <w:i/>
        <w:u w:val="none"/>
      </w:rPr>
    </w:pPr>
    <w:r>
      <w:rPr>
        <w:i/>
        <w:u w:val="none"/>
      </w:rPr>
      <w:t>Change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66C3B" w14:textId="03EEEF17" w:rsidR="008E722C" w:rsidRDefault="008E722C" w:rsidP="008E722C">
    <w:pPr>
      <w:tabs>
        <w:tab w:val="left" w:pos="720"/>
        <w:tab w:val="center" w:pos="4320"/>
        <w:tab w:val="right" w:pos="8640"/>
      </w:tabs>
      <w:jc w:val="right"/>
      <w:rPr>
        <w:rFonts w:cs="Arial"/>
        <w:i/>
        <w:szCs w:val="24"/>
      </w:rPr>
    </w:pPr>
    <w:r>
      <w:rPr>
        <w:rFonts w:cs="Arial"/>
        <w:i/>
        <w:szCs w:val="24"/>
      </w:rPr>
      <w:t xml:space="preserve">DLM 4000.25, Volume 2, </w:t>
    </w:r>
    <w:r w:rsidR="006D5C19">
      <w:rPr>
        <w:i/>
      </w:rPr>
      <w:t>November 26</w:t>
    </w:r>
    <w:r>
      <w:rPr>
        <w:rFonts w:cs="Arial"/>
        <w:i/>
        <w:szCs w:val="24"/>
      </w:rPr>
      <w:t>, 2019</w:t>
    </w:r>
  </w:p>
  <w:p w14:paraId="04C70674" w14:textId="396DE80F" w:rsidR="00391AB3" w:rsidRPr="00391AB3" w:rsidRDefault="008E722C" w:rsidP="008E722C">
    <w:pPr>
      <w:tabs>
        <w:tab w:val="left" w:pos="720"/>
        <w:tab w:val="center" w:pos="4320"/>
        <w:tab w:val="right" w:pos="8640"/>
      </w:tabs>
      <w:jc w:val="right"/>
      <w:rPr>
        <w:i/>
      </w:rPr>
    </w:pPr>
    <w:r>
      <w:rPr>
        <w:rFonts w:cs="Arial"/>
        <w:i/>
        <w:szCs w:val="24"/>
      </w:rPr>
      <w:t>Change 13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70679" w14:textId="77777777" w:rsidR="00FF753B" w:rsidRPr="00B73F89" w:rsidRDefault="00FF753B">
    <w:pPr>
      <w:pStyle w:val="Header"/>
      <w:ind w:left="7920"/>
      <w:jc w:val="left"/>
      <w:rPr>
        <w:iCs/>
        <w:u w:val="none"/>
      </w:rPr>
    </w:pPr>
    <w:r w:rsidRPr="00B73F89">
      <w:rPr>
        <w:iCs/>
        <w:u w:val="none"/>
      </w:rPr>
      <w:t xml:space="preserve">CH 1 </w:t>
    </w:r>
  </w:p>
  <w:p w14:paraId="04C7067A" w14:textId="77777777" w:rsidR="00FF753B" w:rsidRDefault="00FF753B">
    <w:pPr>
      <w:pStyle w:val="Header"/>
      <w:ind w:left="7920"/>
      <w:jc w:val="left"/>
      <w:rPr>
        <w:b/>
        <w:u w:val="none"/>
      </w:rPr>
    </w:pPr>
    <w:r>
      <w:rPr>
        <w:b/>
        <w:u w:val="none"/>
      </w:rPr>
      <w:t>DoD 4000.25-1-M</w:t>
    </w:r>
  </w:p>
  <w:p w14:paraId="04C7067B" w14:textId="77777777" w:rsidR="00FF753B" w:rsidRPr="00B73F89" w:rsidRDefault="00FF753B">
    <w:pPr>
      <w:pStyle w:val="Header"/>
      <w:ind w:left="7920"/>
      <w:jc w:val="left"/>
      <w:rPr>
        <w:u w:val="none"/>
      </w:rPr>
    </w:pPr>
    <w:r w:rsidRPr="00B73F89">
      <w:rPr>
        <w:u w:val="none"/>
      </w:rPr>
      <w:t>May 23, 2002</w:t>
    </w:r>
  </w:p>
  <w:p w14:paraId="04C7067C" w14:textId="77777777" w:rsidR="00FF753B" w:rsidRPr="00B73F89" w:rsidRDefault="00FF753B">
    <w:pPr>
      <w:jc w:val="right"/>
      <w:rPr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EE06666"/>
    <w:lvl w:ilvl="0">
      <w:start w:val="34"/>
      <w:numFmt w:val="none"/>
      <w:pStyle w:val="Heading1"/>
      <w:suff w:val="nothing"/>
      <w:lvlText w:val="AP3.24 APPENDIX 3.24"/>
      <w:lvlJc w:val="left"/>
      <w:pPr>
        <w:ind w:left="0" w:firstLine="0"/>
      </w:pPr>
      <w:rPr>
        <w:rFonts w:ascii="Arial" w:hAnsi="Arial" w:hint="default"/>
        <w:b/>
        <w:i w:val="0"/>
        <w:sz w:val="48"/>
      </w:rPr>
    </w:lvl>
    <w:lvl w:ilvl="1">
      <w:start w:val="1"/>
      <w:numFmt w:val="none"/>
      <w:pStyle w:val="Heading2"/>
      <w:suff w:val="nothing"/>
      <w:lvlText w:val="AP3.24.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Heading3"/>
      <w:suff w:val="nothing"/>
      <w:lvlText w:val="AP3.24.%3. "/>
      <w:lvlJc w:val="left"/>
      <w:pPr>
        <w:ind w:left="0" w:firstLine="36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Heading4"/>
      <w:suff w:val="nothing"/>
      <w:lvlText w:val="AP3.24.%3.%4. "/>
      <w:lvlJc w:val="left"/>
      <w:pPr>
        <w:ind w:left="0" w:firstLine="72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pStyle w:val="Heading5"/>
      <w:suff w:val="nothing"/>
      <w:lvlText w:val="AP3.24.%3.%4.%5. "/>
      <w:lvlJc w:val="left"/>
      <w:pPr>
        <w:ind w:left="0" w:firstLine="108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pStyle w:val="Heading6"/>
      <w:suff w:val="nothing"/>
      <w:lvlText w:val="AP3%1.24.%3.%4.%5.%6. "/>
      <w:lvlJc w:val="left"/>
      <w:pPr>
        <w:ind w:left="0" w:firstLine="144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pStyle w:val="Heading7"/>
      <w:suff w:val="nothing"/>
      <w:lvlText w:val="AP3%1.24.%3.%4.%5.%6.%7. "/>
      <w:lvlJc w:val="left"/>
      <w:pPr>
        <w:ind w:left="0" w:firstLine="1800"/>
      </w:pPr>
      <w:rPr>
        <w:rFonts w:ascii="Arial" w:hAnsi="Arial" w:hint="default"/>
        <w:b/>
        <w:i w:val="0"/>
        <w:sz w:val="24"/>
      </w:rPr>
    </w:lvl>
    <w:lvl w:ilvl="7">
      <w:start w:val="1"/>
      <w:numFmt w:val="decimal"/>
      <w:pStyle w:val="Heading8"/>
      <w:suff w:val="nothing"/>
      <w:lvlText w:val="AP3.24.%3.%4.%5.%6.%7.%8. "/>
      <w:lvlJc w:val="left"/>
      <w:pPr>
        <w:ind w:left="0" w:firstLine="2160"/>
      </w:pPr>
      <w:rPr>
        <w:rFonts w:ascii="Arial" w:hAnsi="Arial" w:hint="default"/>
        <w:b/>
        <w:i w:val="0"/>
        <w:sz w:val="24"/>
      </w:rPr>
    </w:lvl>
    <w:lvl w:ilvl="8">
      <w:start w:val="1"/>
      <w:numFmt w:val="decimal"/>
      <w:pStyle w:val="Codes"/>
      <w:suff w:val="nothing"/>
      <w:lvlText w:val="AP3%1.24.%3.%4.%5.%6.%7.%8.%9. "/>
      <w:lvlJc w:val="left"/>
      <w:pPr>
        <w:ind w:left="0" w:firstLine="2520"/>
      </w:pPr>
      <w:rPr>
        <w:rFonts w:ascii="Arial" w:hAnsi="Arial" w:hint="default"/>
        <w:b/>
        <w:i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noPunctuationKerning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425553"/>
    <w:rsid w:val="00023424"/>
    <w:rsid w:val="0002613B"/>
    <w:rsid w:val="0003059F"/>
    <w:rsid w:val="000376DA"/>
    <w:rsid w:val="00062219"/>
    <w:rsid w:val="00062C9F"/>
    <w:rsid w:val="000D62DA"/>
    <w:rsid w:val="00117528"/>
    <w:rsid w:val="00134ABA"/>
    <w:rsid w:val="0013656B"/>
    <w:rsid w:val="001512D6"/>
    <w:rsid w:val="00152BC5"/>
    <w:rsid w:val="001D5035"/>
    <w:rsid w:val="00211DDB"/>
    <w:rsid w:val="00217377"/>
    <w:rsid w:val="00282D58"/>
    <w:rsid w:val="00287F4B"/>
    <w:rsid w:val="002A6A2B"/>
    <w:rsid w:val="002E276E"/>
    <w:rsid w:val="00302AAC"/>
    <w:rsid w:val="00312F22"/>
    <w:rsid w:val="0038526A"/>
    <w:rsid w:val="00391AB3"/>
    <w:rsid w:val="003926B6"/>
    <w:rsid w:val="003947BA"/>
    <w:rsid w:val="00394B0A"/>
    <w:rsid w:val="003D2259"/>
    <w:rsid w:val="00415BDA"/>
    <w:rsid w:val="00425553"/>
    <w:rsid w:val="00450B98"/>
    <w:rsid w:val="00485624"/>
    <w:rsid w:val="004C2EE0"/>
    <w:rsid w:val="00504923"/>
    <w:rsid w:val="005705CF"/>
    <w:rsid w:val="00594906"/>
    <w:rsid w:val="005A36BF"/>
    <w:rsid w:val="005C767A"/>
    <w:rsid w:val="005D170A"/>
    <w:rsid w:val="005D3ED8"/>
    <w:rsid w:val="00643D66"/>
    <w:rsid w:val="006746CF"/>
    <w:rsid w:val="006D5C19"/>
    <w:rsid w:val="007661A3"/>
    <w:rsid w:val="00775EF4"/>
    <w:rsid w:val="007C0233"/>
    <w:rsid w:val="00895763"/>
    <w:rsid w:val="008A1299"/>
    <w:rsid w:val="008E722C"/>
    <w:rsid w:val="00913C4E"/>
    <w:rsid w:val="009379AA"/>
    <w:rsid w:val="00961C0C"/>
    <w:rsid w:val="00980E8D"/>
    <w:rsid w:val="00986618"/>
    <w:rsid w:val="009B2698"/>
    <w:rsid w:val="009C6379"/>
    <w:rsid w:val="009C7A08"/>
    <w:rsid w:val="009D2B2A"/>
    <w:rsid w:val="009F17DD"/>
    <w:rsid w:val="009F27D1"/>
    <w:rsid w:val="00A03A3A"/>
    <w:rsid w:val="00A36FA9"/>
    <w:rsid w:val="00A5139A"/>
    <w:rsid w:val="00A60ED9"/>
    <w:rsid w:val="00AA77F2"/>
    <w:rsid w:val="00AB566D"/>
    <w:rsid w:val="00B73F89"/>
    <w:rsid w:val="00BC1D88"/>
    <w:rsid w:val="00BE0555"/>
    <w:rsid w:val="00BE7025"/>
    <w:rsid w:val="00C01FA4"/>
    <w:rsid w:val="00C0558F"/>
    <w:rsid w:val="00C53622"/>
    <w:rsid w:val="00C6608C"/>
    <w:rsid w:val="00C8708F"/>
    <w:rsid w:val="00C93D73"/>
    <w:rsid w:val="00CC54EC"/>
    <w:rsid w:val="00CC5F66"/>
    <w:rsid w:val="00D00839"/>
    <w:rsid w:val="00D149B8"/>
    <w:rsid w:val="00D23496"/>
    <w:rsid w:val="00D45F17"/>
    <w:rsid w:val="00D470F3"/>
    <w:rsid w:val="00D66359"/>
    <w:rsid w:val="00DC250B"/>
    <w:rsid w:val="00DD00BE"/>
    <w:rsid w:val="00E105F0"/>
    <w:rsid w:val="00E47FF9"/>
    <w:rsid w:val="00E77509"/>
    <w:rsid w:val="00ED3D2C"/>
    <w:rsid w:val="00ED6CC0"/>
    <w:rsid w:val="00F12FC5"/>
    <w:rsid w:val="00FF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04C705D0"/>
  <w15:docId w15:val="{B97415DE-EBC5-400B-B956-C32D5B1A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553"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rsid w:val="00425553"/>
    <w:pPr>
      <w:numPr>
        <w:numId w:val="1"/>
      </w:num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rsid w:val="00425553"/>
    <w:pPr>
      <w:numPr>
        <w:ilvl w:val="1"/>
        <w:numId w:val="1"/>
      </w:numPr>
      <w:spacing w:before="60" w:after="120"/>
      <w:outlineLvl w:val="1"/>
    </w:pPr>
  </w:style>
  <w:style w:type="paragraph" w:styleId="Heading3">
    <w:name w:val="heading 3"/>
    <w:basedOn w:val="Normal"/>
    <w:qFormat/>
    <w:rsid w:val="00425553"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rsid w:val="00425553"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rsid w:val="00425553"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rsid w:val="00425553"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rsid w:val="00425553"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rsid w:val="00425553"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next w:val="Normal"/>
    <w:qFormat/>
    <w:rsid w:val="00425553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rsid w:val="00425553"/>
    <w:rPr>
      <w:vertAlign w:val="superscript"/>
    </w:rPr>
  </w:style>
  <w:style w:type="character" w:styleId="PageNumber">
    <w:name w:val="page number"/>
    <w:basedOn w:val="DefaultParagraphFont"/>
    <w:rsid w:val="00425553"/>
    <w:rPr>
      <w:rFonts w:ascii="Arial" w:hAnsi="Arial"/>
      <w:b/>
      <w:sz w:val="24"/>
    </w:rPr>
  </w:style>
  <w:style w:type="paragraph" w:styleId="Footer">
    <w:name w:val="footer"/>
    <w:basedOn w:val="Normal"/>
    <w:rsid w:val="00425553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425553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aliases w:val="ft"/>
    <w:basedOn w:val="Normal"/>
    <w:link w:val="FootnoteTextChar"/>
    <w:rsid w:val="00425553"/>
    <w:rPr>
      <w:sz w:val="20"/>
    </w:rPr>
  </w:style>
  <w:style w:type="paragraph" w:customStyle="1" w:styleId="Codes">
    <w:name w:val="Codes"/>
    <w:rsid w:val="00425553"/>
    <w:pPr>
      <w:numPr>
        <w:ilvl w:val="8"/>
        <w:numId w:val="1"/>
      </w:numPr>
    </w:pPr>
    <w:rPr>
      <w:rFonts w:ascii="Arial" w:hAnsi="Arial"/>
      <w:noProof/>
      <w:sz w:val="24"/>
    </w:rPr>
  </w:style>
  <w:style w:type="paragraph" w:styleId="BalloonText">
    <w:name w:val="Balloon Text"/>
    <w:basedOn w:val="Normal"/>
    <w:semiHidden/>
    <w:rsid w:val="00425553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aliases w:val="ft Char"/>
    <w:basedOn w:val="DefaultParagraphFont"/>
    <w:link w:val="FootnoteText"/>
    <w:locked/>
    <w:rsid w:val="005705CF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9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EC34A-38FF-4D4D-9A33-EAC9551DF672}"/>
</file>

<file path=customXml/itemProps2.xml><?xml version="1.0" encoding="utf-8"?>
<ds:datastoreItem xmlns:ds="http://schemas.openxmlformats.org/officeDocument/2006/customXml" ds:itemID="{B8919F23-97C8-4E9C-8916-151E3F0FBE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26EE6B-AD11-465D-B533-14A6E093625B}">
  <ds:schemaRefs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A37D799-046E-4D57-A5AB-4108420F7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16890C2C.dotm</Template>
  <TotalTime>7</TotalTime>
  <Pages>4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3.24 - Referral Order/Lateral Redistribution Order Retail Assets </vt:lpstr>
    </vt:vector>
  </TitlesOfParts>
  <Company>DLA Logistics Management Standards Office</Company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8.24 - Referral Order/Lateral Redistribution Order Retail Assets</dc:title>
  <dc:subject/>
  <dc:creator>Heidi Daverede</dc:creator>
  <cp:keywords/>
  <dc:description/>
  <cp:lastModifiedBy>Nguyen, Bao X CTR DLA INFO OPERATIONS (USA)</cp:lastModifiedBy>
  <cp:revision>8</cp:revision>
  <cp:lastPrinted>2007-10-26T13:24:00Z</cp:lastPrinted>
  <dcterms:created xsi:type="dcterms:W3CDTF">2016-10-11T18:28:00Z</dcterms:created>
  <dcterms:modified xsi:type="dcterms:W3CDTF">2019-11-26T22:05:00Z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2302100</vt:r8>
  </property>
</Properties>
</file>