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99DFE" w14:textId="6B4EF8CD" w:rsidR="00AD5946" w:rsidRPr="00C66A97" w:rsidRDefault="005242D3" w:rsidP="00376DF1">
      <w:pPr>
        <w:pStyle w:val="Heading1"/>
        <w:numPr>
          <w:ilvl w:val="0"/>
          <w:numId w:val="0"/>
        </w:numPr>
        <w:spacing w:before="0" w:after="240"/>
        <w:jc w:val="center"/>
        <w:rPr>
          <w:sz w:val="44"/>
          <w:szCs w:val="44"/>
          <w:u w:val="single"/>
        </w:rPr>
      </w:pPr>
      <w:r w:rsidRPr="00C66A97">
        <w:rPr>
          <w:sz w:val="44"/>
          <w:szCs w:val="44"/>
          <w:u w:val="single"/>
        </w:rPr>
        <w:t>AP</w:t>
      </w:r>
      <w:r>
        <w:rPr>
          <w:sz w:val="44"/>
          <w:szCs w:val="44"/>
          <w:u w:val="single"/>
        </w:rPr>
        <w:t>8</w:t>
      </w:r>
      <w:r w:rsidR="00867E6B" w:rsidRPr="00C66A97">
        <w:rPr>
          <w:sz w:val="44"/>
          <w:szCs w:val="44"/>
          <w:u w:val="single"/>
        </w:rPr>
        <w:t>.55</w:t>
      </w:r>
      <w:r w:rsidR="00D944F4" w:rsidRPr="00C66A97">
        <w:rPr>
          <w:sz w:val="44"/>
          <w:szCs w:val="44"/>
          <w:u w:val="single"/>
        </w:rPr>
        <w:t>.</w:t>
      </w:r>
      <w:r w:rsidR="00867E6B" w:rsidRPr="00C66A97">
        <w:rPr>
          <w:sz w:val="44"/>
          <w:szCs w:val="44"/>
          <w:u w:val="single"/>
        </w:rPr>
        <w:t xml:space="preserve"> APPENDIX </w:t>
      </w:r>
      <w:r>
        <w:rPr>
          <w:sz w:val="44"/>
          <w:szCs w:val="44"/>
          <w:u w:val="single"/>
        </w:rPr>
        <w:t>8</w:t>
      </w:r>
      <w:r w:rsidR="00867E6B" w:rsidRPr="00C66A97">
        <w:rPr>
          <w:sz w:val="44"/>
          <w:szCs w:val="44"/>
          <w:u w:val="single"/>
        </w:rPr>
        <w:t>.55</w:t>
      </w:r>
    </w:p>
    <w:p w14:paraId="76499DFF" w14:textId="77777777" w:rsidR="00376DF1" w:rsidRPr="00405964" w:rsidRDefault="00867E6B" w:rsidP="00405964">
      <w:pPr>
        <w:spacing w:after="360"/>
        <w:jc w:val="center"/>
        <w:rPr>
          <w:b/>
          <w:sz w:val="36"/>
          <w:szCs w:val="36"/>
          <w:u w:val="single"/>
        </w:rPr>
      </w:pPr>
      <w:bookmarkStart w:id="0" w:name="A2"/>
      <w:r w:rsidRPr="00273203">
        <w:rPr>
          <w:b/>
          <w:sz w:val="36"/>
          <w:szCs w:val="36"/>
          <w:u w:val="single"/>
        </w:rPr>
        <w:t>NOTIFICATION OF CUSTOMER NONRESPON</w:t>
      </w:r>
      <w:r w:rsidR="007279C3" w:rsidRPr="00273203">
        <w:rPr>
          <w:b/>
          <w:sz w:val="36"/>
          <w:szCs w:val="36"/>
          <w:u w:val="single"/>
        </w:rPr>
        <w:t>S</w:t>
      </w:r>
      <w:r w:rsidRPr="00273203">
        <w:rPr>
          <w:b/>
          <w:sz w:val="36"/>
          <w:szCs w:val="36"/>
          <w:u w:val="single"/>
        </w:rPr>
        <w:t>E TO</w:t>
      </w:r>
      <w:r w:rsidR="00DE452A">
        <w:rPr>
          <w:b/>
          <w:sz w:val="36"/>
          <w:szCs w:val="36"/>
          <w:u w:val="single"/>
        </w:rPr>
        <w:t xml:space="preserve"> </w:t>
      </w:r>
      <w:r w:rsidR="00AD5946" w:rsidRPr="00273203">
        <w:rPr>
          <w:b/>
          <w:sz w:val="36"/>
          <w:szCs w:val="36"/>
          <w:u w:val="single"/>
        </w:rPr>
        <w:t>MATERIEL OBLIGATION VALIDATION</w:t>
      </w:r>
      <w:r w:rsidR="00376DF1">
        <w:rPr>
          <w:b/>
          <w:sz w:val="36"/>
          <w:szCs w:val="36"/>
          <w:u w:val="single"/>
        </w:rPr>
        <w:t xml:space="preserve"> </w:t>
      </w:r>
      <w:r w:rsidRPr="00273203">
        <w:rPr>
          <w:b/>
          <w:sz w:val="36"/>
          <w:szCs w:val="36"/>
          <w:u w:val="single"/>
        </w:rPr>
        <w:t>REQUEST</w:t>
      </w:r>
    </w:p>
    <w:tbl>
      <w:tblPr>
        <w:tblW w:w="0" w:type="auto"/>
        <w:tblInd w:w="120" w:type="dxa"/>
        <w:tblLayout w:type="fixed"/>
        <w:tblCellMar>
          <w:left w:w="120" w:type="dxa"/>
          <w:right w:w="120" w:type="dxa"/>
        </w:tblCellMar>
        <w:tblLook w:val="0000" w:firstRow="0" w:lastRow="0" w:firstColumn="0" w:lastColumn="0" w:noHBand="0" w:noVBand="0"/>
      </w:tblPr>
      <w:tblGrid>
        <w:gridCol w:w="2790"/>
        <w:gridCol w:w="2520"/>
        <w:gridCol w:w="3780"/>
      </w:tblGrid>
      <w:tr w:rsidR="00AD5946" w:rsidRPr="00405964" w14:paraId="76499E04" w14:textId="77777777">
        <w:trPr>
          <w:cantSplit/>
          <w:trHeight w:val="403"/>
        </w:trPr>
        <w:tc>
          <w:tcPr>
            <w:tcW w:w="2790" w:type="dxa"/>
            <w:tcBorders>
              <w:top w:val="nil"/>
              <w:left w:val="nil"/>
              <w:bottom w:val="nil"/>
              <w:right w:val="nil"/>
            </w:tcBorders>
            <w:vAlign w:val="bottom"/>
          </w:tcPr>
          <w:p w14:paraId="76499E00" w14:textId="77777777" w:rsidR="00AD5946" w:rsidRPr="00AC7E61" w:rsidRDefault="00AD5946" w:rsidP="00AC7E61">
            <w:pPr>
              <w:spacing w:before="60" w:after="120"/>
              <w:rPr>
                <w:szCs w:val="24"/>
              </w:rPr>
            </w:pPr>
            <w:r w:rsidRPr="00AC7E61">
              <w:rPr>
                <w:szCs w:val="24"/>
              </w:rPr>
              <w:t>FIELD LEGEND</w:t>
            </w:r>
          </w:p>
        </w:tc>
        <w:tc>
          <w:tcPr>
            <w:tcW w:w="2520" w:type="dxa"/>
            <w:tcBorders>
              <w:top w:val="nil"/>
              <w:left w:val="nil"/>
              <w:bottom w:val="nil"/>
              <w:right w:val="nil"/>
            </w:tcBorders>
          </w:tcPr>
          <w:p w14:paraId="76499E01" w14:textId="77777777" w:rsidR="00AD5946" w:rsidRPr="00AC7E61" w:rsidRDefault="00AD5946" w:rsidP="00AC7E61">
            <w:pPr>
              <w:spacing w:before="60" w:after="120"/>
              <w:jc w:val="center"/>
              <w:rPr>
                <w:szCs w:val="24"/>
              </w:rPr>
            </w:pPr>
            <w:r w:rsidRPr="00AC7E61">
              <w:rPr>
                <w:szCs w:val="24"/>
              </w:rPr>
              <w:t>RECORD</w:t>
            </w:r>
          </w:p>
          <w:p w14:paraId="76499E02" w14:textId="77777777" w:rsidR="00AD5946" w:rsidRPr="00AC7E61" w:rsidRDefault="00AD5946" w:rsidP="00AC7E61">
            <w:pPr>
              <w:spacing w:before="60" w:after="120"/>
              <w:jc w:val="center"/>
              <w:rPr>
                <w:szCs w:val="24"/>
              </w:rPr>
            </w:pPr>
            <w:r w:rsidRPr="00AC7E61">
              <w:rPr>
                <w:szCs w:val="24"/>
              </w:rPr>
              <w:t>POSITION(S)</w:t>
            </w:r>
          </w:p>
        </w:tc>
        <w:tc>
          <w:tcPr>
            <w:tcW w:w="3780" w:type="dxa"/>
            <w:tcBorders>
              <w:top w:val="nil"/>
              <w:left w:val="nil"/>
              <w:bottom w:val="nil"/>
              <w:right w:val="nil"/>
            </w:tcBorders>
            <w:vAlign w:val="bottom"/>
          </w:tcPr>
          <w:p w14:paraId="76499E03" w14:textId="77777777" w:rsidR="00AD5946" w:rsidRPr="00AC7E61" w:rsidRDefault="00AD5946" w:rsidP="00AC7E61">
            <w:pPr>
              <w:spacing w:before="60" w:after="120"/>
              <w:rPr>
                <w:szCs w:val="24"/>
              </w:rPr>
            </w:pPr>
            <w:r w:rsidRPr="00AC7E61">
              <w:rPr>
                <w:szCs w:val="24"/>
              </w:rPr>
              <w:t>ENTRY AND INSTRUCTIONS</w:t>
            </w:r>
          </w:p>
        </w:tc>
      </w:tr>
      <w:tr w:rsidR="00AD5946" w:rsidRPr="00405964" w14:paraId="76499E08" w14:textId="77777777">
        <w:trPr>
          <w:cantSplit/>
          <w:trHeight w:val="403"/>
        </w:trPr>
        <w:tc>
          <w:tcPr>
            <w:tcW w:w="2790" w:type="dxa"/>
            <w:tcBorders>
              <w:top w:val="nil"/>
              <w:left w:val="nil"/>
              <w:bottom w:val="nil"/>
              <w:right w:val="nil"/>
            </w:tcBorders>
          </w:tcPr>
          <w:p w14:paraId="76499E05" w14:textId="000E5054" w:rsidR="00AD5946" w:rsidRPr="00AC7E61" w:rsidRDefault="00AD5946" w:rsidP="00405964">
            <w:pPr>
              <w:spacing w:before="60" w:after="60"/>
              <w:rPr>
                <w:szCs w:val="24"/>
              </w:rPr>
            </w:pPr>
            <w:r w:rsidRPr="00AC7E61">
              <w:rPr>
                <w:szCs w:val="24"/>
              </w:rPr>
              <w:t>Document Identifier</w:t>
            </w:r>
            <w:r w:rsidR="00657725" w:rsidRPr="00AC7E61">
              <w:rPr>
                <w:szCs w:val="24"/>
              </w:rPr>
              <w:t xml:space="preserve"> Code</w:t>
            </w:r>
          </w:p>
        </w:tc>
        <w:tc>
          <w:tcPr>
            <w:tcW w:w="2520" w:type="dxa"/>
            <w:tcBorders>
              <w:top w:val="nil"/>
              <w:left w:val="nil"/>
              <w:bottom w:val="nil"/>
              <w:right w:val="nil"/>
            </w:tcBorders>
          </w:tcPr>
          <w:p w14:paraId="76499E06" w14:textId="77777777" w:rsidR="00AD5946" w:rsidRPr="00AC7E61" w:rsidRDefault="00AD5946" w:rsidP="00405964">
            <w:pPr>
              <w:spacing w:before="60" w:after="60"/>
              <w:jc w:val="center"/>
              <w:rPr>
                <w:szCs w:val="24"/>
              </w:rPr>
            </w:pPr>
            <w:r w:rsidRPr="00AC7E61">
              <w:rPr>
                <w:szCs w:val="24"/>
              </w:rPr>
              <w:t>1-3</w:t>
            </w:r>
          </w:p>
        </w:tc>
        <w:tc>
          <w:tcPr>
            <w:tcW w:w="3780" w:type="dxa"/>
            <w:tcBorders>
              <w:top w:val="nil"/>
              <w:left w:val="nil"/>
              <w:bottom w:val="nil"/>
              <w:right w:val="nil"/>
            </w:tcBorders>
          </w:tcPr>
          <w:p w14:paraId="76499E07" w14:textId="06F534EC" w:rsidR="00AD5946" w:rsidRPr="00AC7E61" w:rsidRDefault="00AD5946" w:rsidP="00405964">
            <w:pPr>
              <w:spacing w:before="60" w:after="60"/>
              <w:rPr>
                <w:szCs w:val="24"/>
              </w:rPr>
            </w:pPr>
            <w:r w:rsidRPr="00AC7E61">
              <w:rPr>
                <w:szCs w:val="24"/>
              </w:rPr>
              <w:t xml:space="preserve">Enter </w:t>
            </w:r>
            <w:r w:rsidR="00936602" w:rsidRPr="00AC7E61">
              <w:rPr>
                <w:szCs w:val="24"/>
              </w:rPr>
              <w:t>DIC</w:t>
            </w:r>
            <w:r w:rsidRPr="00AC7E61">
              <w:rPr>
                <w:szCs w:val="24"/>
              </w:rPr>
              <w:t xml:space="preserve"> </w:t>
            </w:r>
            <w:r w:rsidR="00867E6B" w:rsidRPr="00AC7E61">
              <w:rPr>
                <w:szCs w:val="24"/>
              </w:rPr>
              <w:t>AV_</w:t>
            </w:r>
            <w:r w:rsidRPr="00AC7E61">
              <w:rPr>
                <w:szCs w:val="24"/>
              </w:rPr>
              <w:t>.</w:t>
            </w:r>
          </w:p>
        </w:tc>
      </w:tr>
      <w:tr w:rsidR="00AD5946" w:rsidRPr="00405964" w14:paraId="76499E0C" w14:textId="77777777">
        <w:trPr>
          <w:cantSplit/>
          <w:trHeight w:val="403"/>
        </w:trPr>
        <w:tc>
          <w:tcPr>
            <w:tcW w:w="2790" w:type="dxa"/>
            <w:tcBorders>
              <w:top w:val="nil"/>
              <w:left w:val="nil"/>
              <w:bottom w:val="nil"/>
              <w:right w:val="nil"/>
            </w:tcBorders>
          </w:tcPr>
          <w:p w14:paraId="76499E09" w14:textId="402C489C" w:rsidR="00AD5946" w:rsidRPr="00AC7E61" w:rsidRDefault="00AD5946" w:rsidP="00405964">
            <w:pPr>
              <w:spacing w:before="60" w:after="60"/>
              <w:rPr>
                <w:szCs w:val="24"/>
              </w:rPr>
            </w:pPr>
            <w:r w:rsidRPr="00AC7E61">
              <w:rPr>
                <w:szCs w:val="24"/>
              </w:rPr>
              <w:t>Routing Identifier</w:t>
            </w:r>
            <w:r w:rsidR="00657725" w:rsidRPr="00AC7E61">
              <w:rPr>
                <w:szCs w:val="24"/>
              </w:rPr>
              <w:t xml:space="preserve"> Code</w:t>
            </w:r>
          </w:p>
        </w:tc>
        <w:tc>
          <w:tcPr>
            <w:tcW w:w="2520" w:type="dxa"/>
            <w:tcBorders>
              <w:top w:val="nil"/>
              <w:left w:val="nil"/>
              <w:bottom w:val="nil"/>
              <w:right w:val="nil"/>
            </w:tcBorders>
          </w:tcPr>
          <w:p w14:paraId="76499E0A" w14:textId="77777777" w:rsidR="00AD5946" w:rsidRPr="00AC7E61" w:rsidRDefault="00AD5946" w:rsidP="00405964">
            <w:pPr>
              <w:spacing w:before="60" w:after="60"/>
              <w:jc w:val="center"/>
              <w:rPr>
                <w:szCs w:val="24"/>
              </w:rPr>
            </w:pPr>
            <w:r w:rsidRPr="00AC7E61">
              <w:rPr>
                <w:szCs w:val="24"/>
              </w:rPr>
              <w:t>4-6</w:t>
            </w:r>
          </w:p>
        </w:tc>
        <w:tc>
          <w:tcPr>
            <w:tcW w:w="3780" w:type="dxa"/>
            <w:tcBorders>
              <w:top w:val="nil"/>
              <w:left w:val="nil"/>
              <w:bottom w:val="nil"/>
              <w:right w:val="nil"/>
            </w:tcBorders>
          </w:tcPr>
          <w:p w14:paraId="76499E0B" w14:textId="3919E270" w:rsidR="00AD5946" w:rsidRPr="00AC7E61" w:rsidRDefault="00AD5946" w:rsidP="00405964">
            <w:pPr>
              <w:spacing w:before="60" w:after="60"/>
              <w:rPr>
                <w:szCs w:val="24"/>
              </w:rPr>
            </w:pPr>
            <w:r w:rsidRPr="00AC7E61">
              <w:rPr>
                <w:szCs w:val="24"/>
              </w:rPr>
              <w:t xml:space="preserve">Enter </w:t>
            </w:r>
            <w:r w:rsidR="00936602" w:rsidRPr="00AC7E61">
              <w:rPr>
                <w:szCs w:val="24"/>
              </w:rPr>
              <w:t>RIC</w:t>
            </w:r>
            <w:r w:rsidRPr="00AC7E61">
              <w:rPr>
                <w:szCs w:val="24"/>
              </w:rPr>
              <w:t xml:space="preserve"> </w:t>
            </w:r>
            <w:r w:rsidR="00867E6B" w:rsidRPr="00AC7E61">
              <w:rPr>
                <w:szCs w:val="24"/>
              </w:rPr>
              <w:t>o</w:t>
            </w:r>
            <w:bookmarkStart w:id="1" w:name="_GoBack"/>
            <w:bookmarkEnd w:id="1"/>
            <w:r w:rsidR="00867E6B" w:rsidRPr="00AC7E61">
              <w:rPr>
                <w:szCs w:val="24"/>
              </w:rPr>
              <w:t>f supply source initiating the request</w:t>
            </w:r>
            <w:r w:rsidRPr="00AC7E61">
              <w:rPr>
                <w:szCs w:val="24"/>
              </w:rPr>
              <w:t>.</w:t>
            </w:r>
          </w:p>
        </w:tc>
      </w:tr>
      <w:tr w:rsidR="00AD5946" w:rsidRPr="00405964" w14:paraId="76499E10" w14:textId="77777777">
        <w:trPr>
          <w:cantSplit/>
          <w:trHeight w:val="403"/>
        </w:trPr>
        <w:tc>
          <w:tcPr>
            <w:tcW w:w="2790" w:type="dxa"/>
            <w:tcBorders>
              <w:top w:val="nil"/>
              <w:left w:val="nil"/>
              <w:bottom w:val="nil"/>
              <w:right w:val="nil"/>
            </w:tcBorders>
          </w:tcPr>
          <w:p w14:paraId="76499E0D" w14:textId="77777777" w:rsidR="00AD5946" w:rsidRPr="00AC7E61" w:rsidRDefault="00867E6B" w:rsidP="00405964">
            <w:pPr>
              <w:spacing w:before="60" w:after="60"/>
              <w:rPr>
                <w:szCs w:val="24"/>
              </w:rPr>
            </w:pPr>
            <w:r w:rsidRPr="00AC7E61">
              <w:rPr>
                <w:szCs w:val="24"/>
              </w:rPr>
              <w:t>Media and Status</w:t>
            </w:r>
          </w:p>
        </w:tc>
        <w:tc>
          <w:tcPr>
            <w:tcW w:w="2520" w:type="dxa"/>
            <w:tcBorders>
              <w:top w:val="nil"/>
              <w:left w:val="nil"/>
              <w:bottom w:val="nil"/>
              <w:right w:val="nil"/>
            </w:tcBorders>
          </w:tcPr>
          <w:p w14:paraId="76499E0E" w14:textId="77777777" w:rsidR="00AD5946" w:rsidRPr="00AC7E61" w:rsidRDefault="00867E6B" w:rsidP="00405964">
            <w:pPr>
              <w:spacing w:before="60" w:after="60"/>
              <w:jc w:val="center"/>
              <w:rPr>
                <w:szCs w:val="24"/>
              </w:rPr>
            </w:pPr>
            <w:r w:rsidRPr="00AC7E61">
              <w:rPr>
                <w:szCs w:val="24"/>
              </w:rPr>
              <w:t>7</w:t>
            </w:r>
          </w:p>
        </w:tc>
        <w:tc>
          <w:tcPr>
            <w:tcW w:w="3780" w:type="dxa"/>
            <w:tcBorders>
              <w:top w:val="nil"/>
              <w:left w:val="nil"/>
              <w:bottom w:val="nil"/>
              <w:right w:val="nil"/>
            </w:tcBorders>
          </w:tcPr>
          <w:p w14:paraId="76499E0F" w14:textId="54EFFD8C" w:rsidR="00AD5946" w:rsidRPr="00AC7E61" w:rsidRDefault="00867E6B" w:rsidP="00657725">
            <w:pPr>
              <w:spacing w:before="60" w:after="60"/>
              <w:rPr>
                <w:szCs w:val="24"/>
              </w:rPr>
            </w:pPr>
            <w:r w:rsidRPr="00AC7E61">
              <w:rPr>
                <w:szCs w:val="24"/>
              </w:rPr>
              <w:t xml:space="preserve">Enter the program originator code; otherwise, leave blank.  This code may be entered by the </w:t>
            </w:r>
            <w:r w:rsidR="00657725" w:rsidRPr="00AC7E61">
              <w:rPr>
                <w:szCs w:val="24"/>
              </w:rPr>
              <w:t>i</w:t>
            </w:r>
            <w:r w:rsidR="00936602" w:rsidRPr="00AC7E61">
              <w:rPr>
                <w:szCs w:val="24"/>
              </w:rPr>
              <w:t xml:space="preserve">nternational </w:t>
            </w:r>
            <w:r w:rsidR="00657725" w:rsidRPr="00AC7E61">
              <w:rPr>
                <w:szCs w:val="24"/>
              </w:rPr>
              <w:t>l</w:t>
            </w:r>
            <w:r w:rsidR="00936602" w:rsidRPr="00AC7E61">
              <w:rPr>
                <w:szCs w:val="24"/>
              </w:rPr>
              <w:t xml:space="preserve">ogistics </w:t>
            </w:r>
            <w:r w:rsidR="00657725" w:rsidRPr="00AC7E61">
              <w:rPr>
                <w:szCs w:val="24"/>
              </w:rPr>
              <w:t>c</w:t>
            </w:r>
            <w:r w:rsidR="00936602" w:rsidRPr="00AC7E61">
              <w:rPr>
                <w:szCs w:val="24"/>
              </w:rPr>
              <w:t xml:space="preserve">ontrol </w:t>
            </w:r>
            <w:r w:rsidR="00657725" w:rsidRPr="00AC7E61">
              <w:rPr>
                <w:szCs w:val="24"/>
              </w:rPr>
              <w:t>o</w:t>
            </w:r>
            <w:r w:rsidR="00936602" w:rsidRPr="00AC7E61">
              <w:rPr>
                <w:szCs w:val="24"/>
              </w:rPr>
              <w:t>ffice (</w:t>
            </w:r>
            <w:r w:rsidRPr="00AC7E61">
              <w:rPr>
                <w:szCs w:val="24"/>
              </w:rPr>
              <w:t>ILCO</w:t>
            </w:r>
            <w:r w:rsidR="00936602" w:rsidRPr="00AC7E61">
              <w:rPr>
                <w:szCs w:val="24"/>
              </w:rPr>
              <w:t>)</w:t>
            </w:r>
            <w:r w:rsidRPr="00AC7E61">
              <w:rPr>
                <w:szCs w:val="24"/>
              </w:rPr>
              <w:t>, at Service option, on Service initiated</w:t>
            </w:r>
            <w:r w:rsidR="00936602" w:rsidRPr="00AC7E61">
              <w:rPr>
                <w:szCs w:val="24"/>
              </w:rPr>
              <w:t xml:space="preserve"> </w:t>
            </w:r>
            <w:r w:rsidR="00657725" w:rsidRPr="00AC7E61">
              <w:rPr>
                <w:szCs w:val="24"/>
              </w:rPr>
              <w:t>f</w:t>
            </w:r>
            <w:r w:rsidR="00936602" w:rsidRPr="00AC7E61">
              <w:rPr>
                <w:szCs w:val="24"/>
              </w:rPr>
              <w:t xml:space="preserve">oreign </w:t>
            </w:r>
            <w:r w:rsidR="00657725" w:rsidRPr="00AC7E61">
              <w:rPr>
                <w:szCs w:val="24"/>
              </w:rPr>
              <w:t>m</w:t>
            </w:r>
            <w:r w:rsidR="00936602" w:rsidRPr="00AC7E61">
              <w:rPr>
                <w:szCs w:val="24"/>
              </w:rPr>
              <w:t>ilita</w:t>
            </w:r>
            <w:r w:rsidR="00247187" w:rsidRPr="00AC7E61">
              <w:rPr>
                <w:szCs w:val="24"/>
              </w:rPr>
              <w:t>r</w:t>
            </w:r>
            <w:r w:rsidR="00936602" w:rsidRPr="00AC7E61">
              <w:rPr>
                <w:szCs w:val="24"/>
              </w:rPr>
              <w:t xml:space="preserve">y </w:t>
            </w:r>
            <w:r w:rsidR="00657725" w:rsidRPr="00AC7E61">
              <w:rPr>
                <w:szCs w:val="24"/>
              </w:rPr>
              <w:t>s</w:t>
            </w:r>
            <w:r w:rsidR="00936602" w:rsidRPr="00AC7E61">
              <w:rPr>
                <w:szCs w:val="24"/>
              </w:rPr>
              <w:t>ervice (</w:t>
            </w:r>
            <w:r w:rsidRPr="00AC7E61">
              <w:rPr>
                <w:szCs w:val="24"/>
              </w:rPr>
              <w:t>FMS</w:t>
            </w:r>
            <w:r w:rsidR="00936602" w:rsidRPr="00AC7E61">
              <w:rPr>
                <w:szCs w:val="24"/>
              </w:rPr>
              <w:t>)</w:t>
            </w:r>
            <w:r w:rsidRPr="00AC7E61">
              <w:rPr>
                <w:szCs w:val="24"/>
              </w:rPr>
              <w:t xml:space="preserve"> and </w:t>
            </w:r>
            <w:r w:rsidR="00657725" w:rsidRPr="00AC7E61">
              <w:rPr>
                <w:szCs w:val="24"/>
              </w:rPr>
              <w:t>g</w:t>
            </w:r>
            <w:r w:rsidRPr="00AC7E61">
              <w:rPr>
                <w:szCs w:val="24"/>
              </w:rPr>
              <w:t xml:space="preserve">rant </w:t>
            </w:r>
            <w:r w:rsidR="00657725" w:rsidRPr="00AC7E61">
              <w:rPr>
                <w:szCs w:val="24"/>
              </w:rPr>
              <w:t>a</w:t>
            </w:r>
            <w:r w:rsidRPr="00AC7E61">
              <w:rPr>
                <w:szCs w:val="24"/>
              </w:rPr>
              <w:t xml:space="preserve">id transactions to </w:t>
            </w:r>
            <w:r w:rsidR="00657725" w:rsidRPr="00AC7E61">
              <w:rPr>
                <w:szCs w:val="24"/>
              </w:rPr>
              <w:t>s</w:t>
            </w:r>
            <w:r w:rsidR="00936602" w:rsidRPr="00AC7E61">
              <w:rPr>
                <w:szCs w:val="24"/>
              </w:rPr>
              <w:t xml:space="preserve">ecurity </w:t>
            </w:r>
            <w:r w:rsidR="00657725" w:rsidRPr="00AC7E61">
              <w:rPr>
                <w:szCs w:val="24"/>
              </w:rPr>
              <w:t>a</w:t>
            </w:r>
            <w:r w:rsidR="00936602" w:rsidRPr="00AC7E61">
              <w:rPr>
                <w:szCs w:val="24"/>
              </w:rPr>
              <w:t xml:space="preserve">ssistance </w:t>
            </w:r>
            <w:r w:rsidR="00657725" w:rsidRPr="00AC7E61">
              <w:rPr>
                <w:szCs w:val="24"/>
              </w:rPr>
              <w:t>o</w:t>
            </w:r>
            <w:r w:rsidR="00936602" w:rsidRPr="00AC7E61">
              <w:rPr>
                <w:szCs w:val="24"/>
              </w:rPr>
              <w:t>rganizations (</w:t>
            </w:r>
            <w:r w:rsidRPr="00AC7E61">
              <w:rPr>
                <w:szCs w:val="24"/>
              </w:rPr>
              <w:t>SAO</w:t>
            </w:r>
            <w:r w:rsidR="00936602" w:rsidRPr="00AC7E61">
              <w:rPr>
                <w:szCs w:val="24"/>
              </w:rPr>
              <w:t>)</w:t>
            </w:r>
            <w:r w:rsidRPr="00AC7E61">
              <w:rPr>
                <w:szCs w:val="24"/>
              </w:rPr>
              <w:t>.</w:t>
            </w:r>
          </w:p>
        </w:tc>
      </w:tr>
      <w:tr w:rsidR="00AD5946" w:rsidRPr="00405964" w14:paraId="76499E14" w14:textId="77777777">
        <w:trPr>
          <w:cantSplit/>
          <w:trHeight w:val="403"/>
        </w:trPr>
        <w:tc>
          <w:tcPr>
            <w:tcW w:w="2790" w:type="dxa"/>
            <w:tcBorders>
              <w:top w:val="nil"/>
              <w:left w:val="nil"/>
              <w:bottom w:val="nil"/>
              <w:right w:val="nil"/>
            </w:tcBorders>
          </w:tcPr>
          <w:p w14:paraId="76499E11" w14:textId="77777777" w:rsidR="00AD5946" w:rsidRPr="00AC7E61" w:rsidRDefault="00867E6B" w:rsidP="00405964">
            <w:pPr>
              <w:spacing w:before="60" w:after="60"/>
              <w:rPr>
                <w:szCs w:val="24"/>
              </w:rPr>
            </w:pPr>
            <w:r w:rsidRPr="00AC7E61">
              <w:rPr>
                <w:szCs w:val="24"/>
              </w:rPr>
              <w:t>Stock or Part Number</w:t>
            </w:r>
          </w:p>
        </w:tc>
        <w:tc>
          <w:tcPr>
            <w:tcW w:w="2520" w:type="dxa"/>
            <w:tcBorders>
              <w:top w:val="nil"/>
              <w:left w:val="nil"/>
              <w:bottom w:val="nil"/>
              <w:right w:val="nil"/>
            </w:tcBorders>
          </w:tcPr>
          <w:p w14:paraId="76499E12" w14:textId="77777777" w:rsidR="00AD5946" w:rsidRPr="00AC7E61" w:rsidRDefault="00867E6B" w:rsidP="00405964">
            <w:pPr>
              <w:spacing w:before="60" w:after="60"/>
              <w:jc w:val="center"/>
              <w:rPr>
                <w:szCs w:val="24"/>
              </w:rPr>
            </w:pPr>
            <w:r w:rsidRPr="00AC7E61">
              <w:rPr>
                <w:szCs w:val="24"/>
              </w:rPr>
              <w:t>8-22</w:t>
            </w:r>
          </w:p>
        </w:tc>
        <w:tc>
          <w:tcPr>
            <w:tcW w:w="3780" w:type="dxa"/>
            <w:tcBorders>
              <w:top w:val="nil"/>
              <w:left w:val="nil"/>
              <w:bottom w:val="nil"/>
              <w:right w:val="nil"/>
            </w:tcBorders>
          </w:tcPr>
          <w:p w14:paraId="76499E13" w14:textId="77777777" w:rsidR="00AD5946" w:rsidRPr="00AC7E61" w:rsidRDefault="00867E6B" w:rsidP="00405964">
            <w:pPr>
              <w:spacing w:before="60" w:after="60"/>
              <w:rPr>
                <w:szCs w:val="24"/>
              </w:rPr>
            </w:pPr>
            <w:r w:rsidRPr="00AC7E61">
              <w:rPr>
                <w:szCs w:val="24"/>
              </w:rPr>
              <w:t>Enter the stock or part number of item on which validation is required.  This number should be in agreement with the number included in the latest status transaction furnished to the recipient activities prior to the notification request.</w:t>
            </w:r>
          </w:p>
        </w:tc>
      </w:tr>
      <w:tr w:rsidR="00867E6B" w:rsidRPr="00405964" w14:paraId="76499E18" w14:textId="77777777">
        <w:trPr>
          <w:cantSplit/>
          <w:trHeight w:val="403"/>
        </w:trPr>
        <w:tc>
          <w:tcPr>
            <w:tcW w:w="2790" w:type="dxa"/>
            <w:tcBorders>
              <w:top w:val="nil"/>
              <w:left w:val="nil"/>
              <w:bottom w:val="nil"/>
              <w:right w:val="nil"/>
            </w:tcBorders>
          </w:tcPr>
          <w:p w14:paraId="76499E15" w14:textId="77777777" w:rsidR="00867E6B" w:rsidRPr="00AC7E61" w:rsidDel="00867E6B" w:rsidRDefault="00867E6B" w:rsidP="00405964">
            <w:pPr>
              <w:spacing w:before="60" w:after="60"/>
              <w:rPr>
                <w:szCs w:val="24"/>
              </w:rPr>
            </w:pPr>
            <w:r w:rsidRPr="00AC7E61">
              <w:rPr>
                <w:szCs w:val="24"/>
              </w:rPr>
              <w:t>Unit of Issue</w:t>
            </w:r>
          </w:p>
        </w:tc>
        <w:tc>
          <w:tcPr>
            <w:tcW w:w="2520" w:type="dxa"/>
            <w:tcBorders>
              <w:top w:val="nil"/>
              <w:left w:val="nil"/>
              <w:bottom w:val="nil"/>
              <w:right w:val="nil"/>
            </w:tcBorders>
          </w:tcPr>
          <w:p w14:paraId="76499E16" w14:textId="77777777" w:rsidR="00867E6B" w:rsidRPr="00AC7E61" w:rsidDel="00867E6B" w:rsidRDefault="00867E6B" w:rsidP="00405964">
            <w:pPr>
              <w:spacing w:before="60" w:after="60"/>
              <w:jc w:val="center"/>
              <w:rPr>
                <w:szCs w:val="24"/>
              </w:rPr>
            </w:pPr>
            <w:r w:rsidRPr="00AC7E61">
              <w:rPr>
                <w:szCs w:val="24"/>
              </w:rPr>
              <w:t>23-24</w:t>
            </w:r>
          </w:p>
        </w:tc>
        <w:tc>
          <w:tcPr>
            <w:tcW w:w="3780" w:type="dxa"/>
            <w:tcBorders>
              <w:top w:val="nil"/>
              <w:left w:val="nil"/>
              <w:bottom w:val="nil"/>
              <w:right w:val="nil"/>
            </w:tcBorders>
          </w:tcPr>
          <w:p w14:paraId="76499E17" w14:textId="77777777" w:rsidR="00867E6B" w:rsidRPr="00AC7E61" w:rsidDel="00867E6B" w:rsidRDefault="00867E6B" w:rsidP="00405964">
            <w:pPr>
              <w:spacing w:before="60" w:after="60"/>
              <w:rPr>
                <w:szCs w:val="24"/>
              </w:rPr>
            </w:pPr>
            <w:r w:rsidRPr="00AC7E61">
              <w:rPr>
                <w:szCs w:val="24"/>
              </w:rPr>
              <w:t>Enter data from original requisition.</w:t>
            </w:r>
          </w:p>
        </w:tc>
      </w:tr>
      <w:tr w:rsidR="00867E6B" w:rsidRPr="00405964" w14:paraId="76499E1D" w14:textId="77777777">
        <w:trPr>
          <w:cantSplit/>
          <w:trHeight w:val="403"/>
        </w:trPr>
        <w:tc>
          <w:tcPr>
            <w:tcW w:w="2790" w:type="dxa"/>
            <w:tcBorders>
              <w:top w:val="nil"/>
              <w:left w:val="nil"/>
              <w:bottom w:val="nil"/>
              <w:right w:val="nil"/>
            </w:tcBorders>
          </w:tcPr>
          <w:p w14:paraId="76499E19" w14:textId="77777777" w:rsidR="00867E6B" w:rsidRPr="00AC7E61" w:rsidRDefault="00867E6B" w:rsidP="00405964">
            <w:pPr>
              <w:spacing w:before="60" w:after="60"/>
              <w:rPr>
                <w:szCs w:val="24"/>
              </w:rPr>
            </w:pPr>
            <w:r w:rsidRPr="00AC7E61">
              <w:rPr>
                <w:szCs w:val="24"/>
              </w:rPr>
              <w:lastRenderedPageBreak/>
              <w:t>Quantity</w:t>
            </w:r>
          </w:p>
        </w:tc>
        <w:tc>
          <w:tcPr>
            <w:tcW w:w="2520" w:type="dxa"/>
            <w:tcBorders>
              <w:top w:val="nil"/>
              <w:left w:val="nil"/>
              <w:bottom w:val="nil"/>
              <w:right w:val="nil"/>
            </w:tcBorders>
          </w:tcPr>
          <w:p w14:paraId="76499E1A" w14:textId="77777777" w:rsidR="00867E6B" w:rsidRPr="00AC7E61" w:rsidRDefault="00867E6B" w:rsidP="00405964">
            <w:pPr>
              <w:spacing w:before="60" w:after="60"/>
              <w:jc w:val="center"/>
              <w:rPr>
                <w:szCs w:val="24"/>
              </w:rPr>
            </w:pPr>
            <w:r w:rsidRPr="00AC7E61">
              <w:rPr>
                <w:szCs w:val="24"/>
              </w:rPr>
              <w:t>25-29</w:t>
            </w:r>
          </w:p>
        </w:tc>
        <w:tc>
          <w:tcPr>
            <w:tcW w:w="3780" w:type="dxa"/>
            <w:tcBorders>
              <w:top w:val="nil"/>
              <w:left w:val="nil"/>
              <w:bottom w:val="nil"/>
              <w:right w:val="nil"/>
            </w:tcBorders>
          </w:tcPr>
          <w:p w14:paraId="76499E1B" w14:textId="74D42845" w:rsidR="00867E6B" w:rsidRPr="00AC7E61" w:rsidRDefault="00867E6B" w:rsidP="00405964">
            <w:pPr>
              <w:spacing w:before="60" w:after="60"/>
              <w:rPr>
                <w:szCs w:val="24"/>
              </w:rPr>
            </w:pPr>
            <w:r w:rsidRPr="00AC7E61">
              <w:rPr>
                <w:szCs w:val="24"/>
              </w:rPr>
              <w:t xml:space="preserve">A.  Enter quantity in BZ status not responded to in </w:t>
            </w:r>
            <w:r w:rsidR="00936602" w:rsidRPr="00AC7E61">
              <w:rPr>
                <w:szCs w:val="24"/>
              </w:rPr>
              <w:t>Materiel Obligation Validation (</w:t>
            </w:r>
            <w:r w:rsidRPr="00AC7E61">
              <w:rPr>
                <w:szCs w:val="24"/>
              </w:rPr>
              <w:t>MOV</w:t>
            </w:r>
            <w:r w:rsidR="00936602" w:rsidRPr="00AC7E61">
              <w:rPr>
                <w:szCs w:val="24"/>
              </w:rPr>
              <w:t>)</w:t>
            </w:r>
            <w:r w:rsidRPr="00AC7E61">
              <w:rPr>
                <w:szCs w:val="24"/>
              </w:rPr>
              <w:t>.</w:t>
            </w:r>
          </w:p>
          <w:p w14:paraId="76499E1C" w14:textId="5A8C11EF" w:rsidR="00867E6B" w:rsidRPr="00AC7E61" w:rsidRDefault="00867E6B" w:rsidP="00DC1195">
            <w:pPr>
              <w:spacing w:before="60" w:after="60"/>
              <w:rPr>
                <w:szCs w:val="24"/>
              </w:rPr>
            </w:pPr>
            <w:r w:rsidRPr="00AC7E61">
              <w:rPr>
                <w:szCs w:val="24"/>
              </w:rPr>
              <w:t xml:space="preserve">b.  For ammunition items </w:t>
            </w:r>
            <w:r w:rsidR="005972CE" w:rsidRPr="00AC7E61">
              <w:rPr>
                <w:rFonts w:cs="Arial"/>
                <w:bCs/>
                <w:iCs/>
              </w:rPr>
              <w:t xml:space="preserve">and ammunition related item only </w:t>
            </w:r>
            <w:r w:rsidRPr="00AC7E61">
              <w:rPr>
                <w:szCs w:val="24"/>
              </w:rPr>
              <w:t>(</w:t>
            </w:r>
            <w:r w:rsidR="005972CE" w:rsidRPr="00AC7E61">
              <w:rPr>
                <w:szCs w:val="24"/>
              </w:rPr>
              <w:t xml:space="preserve">items in </w:t>
            </w:r>
            <w:r w:rsidR="00936602" w:rsidRPr="00AC7E61">
              <w:rPr>
                <w:szCs w:val="24"/>
              </w:rPr>
              <w:t xml:space="preserve">Federal </w:t>
            </w:r>
            <w:r w:rsidR="00657725" w:rsidRPr="00AC7E61">
              <w:rPr>
                <w:szCs w:val="24"/>
              </w:rPr>
              <w:t xml:space="preserve">supply group </w:t>
            </w:r>
            <w:r w:rsidR="00936602" w:rsidRPr="00AC7E61">
              <w:rPr>
                <w:szCs w:val="24"/>
              </w:rPr>
              <w:t>(</w:t>
            </w:r>
            <w:r w:rsidRPr="00AC7E61">
              <w:rPr>
                <w:szCs w:val="24"/>
              </w:rPr>
              <w:t>FSG</w:t>
            </w:r>
            <w:r w:rsidR="00936602" w:rsidRPr="00AC7E61">
              <w:rPr>
                <w:szCs w:val="24"/>
              </w:rPr>
              <w:t>)</w:t>
            </w:r>
            <w:r w:rsidRPr="00AC7E61">
              <w:rPr>
                <w:szCs w:val="24"/>
              </w:rPr>
              <w:t xml:space="preserve"> 13</w:t>
            </w:r>
            <w:r w:rsidR="0042597B" w:rsidRPr="00AC7E61">
              <w:rPr>
                <w:szCs w:val="24"/>
              </w:rPr>
              <w:t xml:space="preserve"> </w:t>
            </w:r>
            <w:r w:rsidR="0042597B" w:rsidRPr="00AC7E61">
              <w:t xml:space="preserve">and for </w:t>
            </w:r>
            <w:r w:rsidR="00936602" w:rsidRPr="00AC7E61">
              <w:t xml:space="preserve">Federal </w:t>
            </w:r>
            <w:r w:rsidR="00657725" w:rsidRPr="00AC7E61">
              <w:t xml:space="preserve">supply classification </w:t>
            </w:r>
            <w:r w:rsidR="00936602" w:rsidRPr="00AC7E61">
              <w:t>(</w:t>
            </w:r>
            <w:r w:rsidR="0042597B" w:rsidRPr="00AC7E61">
              <w:t>FSC</w:t>
            </w:r>
            <w:r w:rsidR="00936602" w:rsidRPr="00AC7E61">
              <w:t>)</w:t>
            </w:r>
            <w:r w:rsidR="0042597B" w:rsidRPr="00AC7E61">
              <w:t xml:space="preserve"> 1410, 1420, 1427, 1440, 5330, 5865, </w:t>
            </w:r>
            <w:r w:rsidR="00DC1195" w:rsidRPr="00AC7E61">
              <w:t xml:space="preserve">6810 </w:t>
            </w:r>
            <w:r w:rsidR="0042597B" w:rsidRPr="00AC7E61">
              <w:t>or 8140)</w:t>
            </w:r>
            <w:r w:rsidRPr="00AC7E61">
              <w:rPr>
                <w:szCs w:val="24"/>
              </w:rPr>
              <w:t>, enter</w:t>
            </w:r>
            <w:r w:rsidR="00936602" w:rsidRPr="00AC7E61">
              <w:rPr>
                <w:szCs w:val="24"/>
              </w:rPr>
              <w:t xml:space="preserve"> an M</w:t>
            </w:r>
            <w:r w:rsidRPr="00AC7E61">
              <w:rPr>
                <w:szCs w:val="24"/>
              </w:rPr>
              <w:t xml:space="preserve"> in rp 29 to express in thousands any quantity exceeding 99,999.  Example:  A quantity of 1, 950,000 will be expressed as 19</w:t>
            </w:r>
            <w:r w:rsidR="00936602" w:rsidRPr="00AC7E61">
              <w:rPr>
                <w:szCs w:val="24"/>
              </w:rPr>
              <w:t>50M (1950 in rp 25-28 and an M</w:t>
            </w:r>
            <w:r w:rsidRPr="00AC7E61">
              <w:rPr>
                <w:szCs w:val="24"/>
              </w:rPr>
              <w:t xml:space="preserve"> in rp29).  </w:t>
            </w:r>
          </w:p>
        </w:tc>
      </w:tr>
      <w:tr w:rsidR="00867E6B" w:rsidRPr="00405964" w14:paraId="76499E21" w14:textId="77777777">
        <w:trPr>
          <w:cantSplit/>
          <w:trHeight w:val="403"/>
        </w:trPr>
        <w:tc>
          <w:tcPr>
            <w:tcW w:w="2790" w:type="dxa"/>
            <w:tcBorders>
              <w:top w:val="nil"/>
              <w:left w:val="nil"/>
              <w:bottom w:val="nil"/>
              <w:right w:val="nil"/>
            </w:tcBorders>
          </w:tcPr>
          <w:p w14:paraId="76499E1E" w14:textId="77777777" w:rsidR="00867E6B" w:rsidRPr="00AC7E61" w:rsidRDefault="00867E6B" w:rsidP="00405964">
            <w:pPr>
              <w:spacing w:before="60" w:after="60"/>
              <w:rPr>
                <w:szCs w:val="24"/>
              </w:rPr>
            </w:pPr>
            <w:r w:rsidRPr="00AC7E61">
              <w:rPr>
                <w:szCs w:val="24"/>
              </w:rPr>
              <w:t>Document Number</w:t>
            </w:r>
          </w:p>
        </w:tc>
        <w:tc>
          <w:tcPr>
            <w:tcW w:w="2520" w:type="dxa"/>
            <w:tcBorders>
              <w:top w:val="nil"/>
              <w:left w:val="nil"/>
              <w:bottom w:val="nil"/>
              <w:right w:val="nil"/>
            </w:tcBorders>
          </w:tcPr>
          <w:p w14:paraId="76499E1F" w14:textId="77777777" w:rsidR="00867E6B" w:rsidRPr="00AC7E61" w:rsidRDefault="00867E6B" w:rsidP="00405964">
            <w:pPr>
              <w:spacing w:before="60" w:after="60"/>
              <w:jc w:val="center"/>
              <w:rPr>
                <w:szCs w:val="24"/>
              </w:rPr>
            </w:pPr>
            <w:r w:rsidRPr="00AC7E61">
              <w:rPr>
                <w:szCs w:val="24"/>
              </w:rPr>
              <w:t>30-43</w:t>
            </w:r>
          </w:p>
        </w:tc>
        <w:tc>
          <w:tcPr>
            <w:tcW w:w="3780" w:type="dxa"/>
            <w:tcBorders>
              <w:top w:val="nil"/>
              <w:left w:val="nil"/>
              <w:bottom w:val="nil"/>
              <w:right w:val="nil"/>
            </w:tcBorders>
          </w:tcPr>
          <w:p w14:paraId="76499E20" w14:textId="77777777" w:rsidR="00867E6B" w:rsidRPr="00AC7E61" w:rsidRDefault="00867E6B" w:rsidP="00405964">
            <w:pPr>
              <w:spacing w:before="60" w:after="60"/>
              <w:rPr>
                <w:szCs w:val="24"/>
              </w:rPr>
            </w:pPr>
            <w:r w:rsidRPr="00AC7E61">
              <w:rPr>
                <w:szCs w:val="24"/>
              </w:rPr>
              <w:t>Enter the document number of the original requisition for the item being validated.</w:t>
            </w:r>
          </w:p>
        </w:tc>
      </w:tr>
      <w:tr w:rsidR="00867E6B" w:rsidRPr="00405964" w14:paraId="76499E25" w14:textId="77777777">
        <w:trPr>
          <w:cantSplit/>
          <w:trHeight w:val="403"/>
        </w:trPr>
        <w:tc>
          <w:tcPr>
            <w:tcW w:w="2790" w:type="dxa"/>
            <w:tcBorders>
              <w:top w:val="nil"/>
              <w:left w:val="nil"/>
              <w:bottom w:val="nil"/>
              <w:right w:val="nil"/>
            </w:tcBorders>
          </w:tcPr>
          <w:p w14:paraId="76499E22" w14:textId="77777777" w:rsidR="00867E6B" w:rsidRPr="00AC7E61" w:rsidRDefault="00867E6B" w:rsidP="00405964">
            <w:pPr>
              <w:spacing w:before="60" w:after="60"/>
              <w:rPr>
                <w:szCs w:val="24"/>
              </w:rPr>
            </w:pPr>
            <w:r w:rsidRPr="00AC7E61">
              <w:rPr>
                <w:szCs w:val="24"/>
              </w:rPr>
              <w:t>Suffix</w:t>
            </w:r>
          </w:p>
        </w:tc>
        <w:tc>
          <w:tcPr>
            <w:tcW w:w="2520" w:type="dxa"/>
            <w:tcBorders>
              <w:top w:val="nil"/>
              <w:left w:val="nil"/>
              <w:bottom w:val="nil"/>
              <w:right w:val="nil"/>
            </w:tcBorders>
          </w:tcPr>
          <w:p w14:paraId="76499E23" w14:textId="77777777" w:rsidR="00867E6B" w:rsidRPr="00AC7E61" w:rsidRDefault="00867E6B" w:rsidP="00405964">
            <w:pPr>
              <w:spacing w:before="60" w:after="60"/>
              <w:jc w:val="center"/>
              <w:rPr>
                <w:szCs w:val="24"/>
              </w:rPr>
            </w:pPr>
            <w:r w:rsidRPr="00AC7E61">
              <w:rPr>
                <w:szCs w:val="24"/>
              </w:rPr>
              <w:t>44</w:t>
            </w:r>
          </w:p>
        </w:tc>
        <w:tc>
          <w:tcPr>
            <w:tcW w:w="3780" w:type="dxa"/>
            <w:tcBorders>
              <w:top w:val="nil"/>
              <w:left w:val="nil"/>
              <w:bottom w:val="nil"/>
              <w:right w:val="nil"/>
            </w:tcBorders>
          </w:tcPr>
          <w:p w14:paraId="76499E24" w14:textId="77777777" w:rsidR="00867E6B" w:rsidRPr="00AC7E61" w:rsidRDefault="00867E6B" w:rsidP="00405964">
            <w:pPr>
              <w:spacing w:before="60" w:after="60"/>
              <w:rPr>
                <w:szCs w:val="24"/>
              </w:rPr>
            </w:pPr>
            <w:r w:rsidRPr="00AC7E61">
              <w:rPr>
                <w:szCs w:val="24"/>
              </w:rPr>
              <w:t>Enter the suffix assigned; otherwise, leave blank.</w:t>
            </w:r>
          </w:p>
        </w:tc>
      </w:tr>
      <w:tr w:rsidR="00867E6B" w:rsidRPr="00405964" w14:paraId="76499E29" w14:textId="77777777">
        <w:trPr>
          <w:cantSplit/>
          <w:trHeight w:val="403"/>
        </w:trPr>
        <w:tc>
          <w:tcPr>
            <w:tcW w:w="2790" w:type="dxa"/>
            <w:tcBorders>
              <w:top w:val="nil"/>
              <w:left w:val="nil"/>
              <w:bottom w:val="nil"/>
              <w:right w:val="nil"/>
            </w:tcBorders>
          </w:tcPr>
          <w:p w14:paraId="76499E26" w14:textId="77777777" w:rsidR="00867E6B" w:rsidRPr="00AC7E61" w:rsidRDefault="00867E6B" w:rsidP="00405964">
            <w:pPr>
              <w:spacing w:before="60" w:after="60"/>
              <w:rPr>
                <w:szCs w:val="24"/>
              </w:rPr>
            </w:pPr>
            <w:r w:rsidRPr="00AC7E61">
              <w:rPr>
                <w:szCs w:val="24"/>
              </w:rPr>
              <w:t>Other Fields</w:t>
            </w:r>
          </w:p>
        </w:tc>
        <w:tc>
          <w:tcPr>
            <w:tcW w:w="2520" w:type="dxa"/>
            <w:tcBorders>
              <w:top w:val="nil"/>
              <w:left w:val="nil"/>
              <w:bottom w:val="nil"/>
              <w:right w:val="nil"/>
            </w:tcBorders>
          </w:tcPr>
          <w:p w14:paraId="76499E27" w14:textId="77777777" w:rsidR="00867E6B" w:rsidRPr="00AC7E61" w:rsidRDefault="00867E6B" w:rsidP="00405964">
            <w:pPr>
              <w:spacing w:before="60" w:after="60"/>
              <w:jc w:val="center"/>
              <w:rPr>
                <w:szCs w:val="24"/>
              </w:rPr>
            </w:pPr>
            <w:r w:rsidRPr="00AC7E61">
              <w:rPr>
                <w:szCs w:val="24"/>
              </w:rPr>
              <w:t>45-56</w:t>
            </w:r>
          </w:p>
        </w:tc>
        <w:tc>
          <w:tcPr>
            <w:tcW w:w="3780" w:type="dxa"/>
            <w:tcBorders>
              <w:top w:val="nil"/>
              <w:left w:val="nil"/>
              <w:bottom w:val="nil"/>
              <w:right w:val="nil"/>
            </w:tcBorders>
          </w:tcPr>
          <w:p w14:paraId="76499E28" w14:textId="77777777" w:rsidR="00867E6B" w:rsidRPr="00AC7E61" w:rsidRDefault="00867E6B" w:rsidP="00405964">
            <w:pPr>
              <w:spacing w:before="60" w:after="60"/>
              <w:rPr>
                <w:szCs w:val="24"/>
              </w:rPr>
            </w:pPr>
            <w:r w:rsidRPr="00AC7E61">
              <w:rPr>
                <w:szCs w:val="24"/>
              </w:rPr>
              <w:t>Enter the data from the original requisition for the item being validated.</w:t>
            </w:r>
          </w:p>
        </w:tc>
      </w:tr>
      <w:tr w:rsidR="00867E6B" w:rsidRPr="00405964" w14:paraId="76499E2D" w14:textId="77777777">
        <w:trPr>
          <w:cantSplit/>
          <w:trHeight w:val="403"/>
        </w:trPr>
        <w:tc>
          <w:tcPr>
            <w:tcW w:w="2790" w:type="dxa"/>
            <w:tcBorders>
              <w:top w:val="nil"/>
              <w:left w:val="nil"/>
              <w:bottom w:val="nil"/>
              <w:right w:val="nil"/>
            </w:tcBorders>
          </w:tcPr>
          <w:p w14:paraId="76499E2A" w14:textId="77777777" w:rsidR="00867E6B" w:rsidRPr="00AC7E61" w:rsidRDefault="00867E6B" w:rsidP="00405964">
            <w:pPr>
              <w:spacing w:before="60" w:after="60"/>
              <w:rPr>
                <w:szCs w:val="24"/>
              </w:rPr>
            </w:pPr>
            <w:r w:rsidRPr="00AC7E61">
              <w:rPr>
                <w:szCs w:val="24"/>
              </w:rPr>
              <w:t>Blank</w:t>
            </w:r>
          </w:p>
        </w:tc>
        <w:tc>
          <w:tcPr>
            <w:tcW w:w="2520" w:type="dxa"/>
            <w:tcBorders>
              <w:top w:val="nil"/>
              <w:left w:val="nil"/>
              <w:bottom w:val="nil"/>
              <w:right w:val="nil"/>
            </w:tcBorders>
          </w:tcPr>
          <w:p w14:paraId="76499E2B" w14:textId="77777777" w:rsidR="00867E6B" w:rsidRPr="00AC7E61" w:rsidRDefault="00867E6B" w:rsidP="00405964">
            <w:pPr>
              <w:spacing w:before="60" w:after="60"/>
              <w:jc w:val="center"/>
              <w:rPr>
                <w:szCs w:val="24"/>
              </w:rPr>
            </w:pPr>
            <w:r w:rsidRPr="00AC7E61">
              <w:rPr>
                <w:szCs w:val="24"/>
              </w:rPr>
              <w:t>57-79</w:t>
            </w:r>
          </w:p>
        </w:tc>
        <w:tc>
          <w:tcPr>
            <w:tcW w:w="3780" w:type="dxa"/>
            <w:tcBorders>
              <w:top w:val="nil"/>
              <w:left w:val="nil"/>
              <w:bottom w:val="nil"/>
              <w:right w:val="nil"/>
            </w:tcBorders>
          </w:tcPr>
          <w:p w14:paraId="76499E2C" w14:textId="77777777" w:rsidR="00867E6B" w:rsidRPr="00AC7E61" w:rsidRDefault="00867E6B" w:rsidP="00405964">
            <w:pPr>
              <w:spacing w:before="60" w:after="60"/>
              <w:rPr>
                <w:szCs w:val="24"/>
              </w:rPr>
            </w:pPr>
            <w:r w:rsidRPr="00AC7E61">
              <w:rPr>
                <w:szCs w:val="24"/>
              </w:rPr>
              <w:t>Leave Blank.</w:t>
            </w:r>
          </w:p>
        </w:tc>
      </w:tr>
      <w:tr w:rsidR="00867E6B" w:rsidRPr="00405964" w14:paraId="76499E31" w14:textId="77777777">
        <w:trPr>
          <w:cantSplit/>
          <w:trHeight w:val="403"/>
        </w:trPr>
        <w:tc>
          <w:tcPr>
            <w:tcW w:w="2790" w:type="dxa"/>
            <w:tcBorders>
              <w:top w:val="nil"/>
              <w:left w:val="nil"/>
              <w:bottom w:val="nil"/>
              <w:right w:val="nil"/>
            </w:tcBorders>
          </w:tcPr>
          <w:p w14:paraId="76499E2E" w14:textId="77777777" w:rsidR="00867E6B" w:rsidRPr="00AC7E61" w:rsidRDefault="00867E6B" w:rsidP="00405964">
            <w:pPr>
              <w:spacing w:before="60" w:after="60"/>
              <w:rPr>
                <w:szCs w:val="24"/>
              </w:rPr>
            </w:pPr>
            <w:r w:rsidRPr="00AC7E61">
              <w:rPr>
                <w:szCs w:val="24"/>
              </w:rPr>
              <w:t>Multi-Use</w:t>
            </w:r>
          </w:p>
        </w:tc>
        <w:tc>
          <w:tcPr>
            <w:tcW w:w="2520" w:type="dxa"/>
            <w:tcBorders>
              <w:top w:val="nil"/>
              <w:left w:val="nil"/>
              <w:bottom w:val="nil"/>
              <w:right w:val="nil"/>
            </w:tcBorders>
          </w:tcPr>
          <w:p w14:paraId="76499E2F" w14:textId="77777777" w:rsidR="00867E6B" w:rsidRPr="00AC7E61" w:rsidRDefault="00867E6B" w:rsidP="00405964">
            <w:pPr>
              <w:spacing w:before="60" w:after="60"/>
              <w:jc w:val="center"/>
              <w:rPr>
                <w:szCs w:val="24"/>
              </w:rPr>
            </w:pPr>
            <w:r w:rsidRPr="00AC7E61">
              <w:rPr>
                <w:szCs w:val="24"/>
              </w:rPr>
              <w:t>80</w:t>
            </w:r>
          </w:p>
        </w:tc>
        <w:tc>
          <w:tcPr>
            <w:tcW w:w="3780" w:type="dxa"/>
            <w:tcBorders>
              <w:top w:val="nil"/>
              <w:left w:val="nil"/>
              <w:bottom w:val="nil"/>
              <w:right w:val="nil"/>
            </w:tcBorders>
          </w:tcPr>
          <w:p w14:paraId="76499E30" w14:textId="6698EF47" w:rsidR="00867E6B" w:rsidRPr="00AC7E61" w:rsidRDefault="00867E6B" w:rsidP="00657725">
            <w:pPr>
              <w:spacing w:before="60" w:after="60"/>
              <w:rPr>
                <w:szCs w:val="24"/>
              </w:rPr>
            </w:pPr>
            <w:r w:rsidRPr="00AC7E61">
              <w:rPr>
                <w:szCs w:val="24"/>
              </w:rPr>
              <w:t xml:space="preserve">Reserved for the ILCO’s entry of internal control data on FMS and </w:t>
            </w:r>
            <w:r w:rsidR="00657725" w:rsidRPr="00AC7E61">
              <w:rPr>
                <w:szCs w:val="24"/>
              </w:rPr>
              <w:t>g</w:t>
            </w:r>
            <w:r w:rsidR="005926EB" w:rsidRPr="00AC7E61">
              <w:t>rant</w:t>
            </w:r>
            <w:r w:rsidRPr="00AC7E61">
              <w:rPr>
                <w:szCs w:val="24"/>
              </w:rPr>
              <w:t xml:space="preserve"> </w:t>
            </w:r>
            <w:r w:rsidR="00657725" w:rsidRPr="00AC7E61">
              <w:rPr>
                <w:szCs w:val="24"/>
              </w:rPr>
              <w:t>a</w:t>
            </w:r>
            <w:r w:rsidRPr="00AC7E61">
              <w:rPr>
                <w:szCs w:val="24"/>
              </w:rPr>
              <w:t>id transactions; otherwise, leave blank.</w:t>
            </w:r>
          </w:p>
        </w:tc>
      </w:tr>
      <w:bookmarkEnd w:id="0"/>
    </w:tbl>
    <w:p w14:paraId="76499E32" w14:textId="77777777" w:rsidR="00BA7773" w:rsidRPr="009046A7" w:rsidRDefault="00BA7773" w:rsidP="00675A0B"/>
    <w:sectPr w:rsidR="00BA7773" w:rsidRPr="009046A7" w:rsidSect="0071296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99E35" w14:textId="77777777" w:rsidR="009F4F00" w:rsidRDefault="009F4F00">
      <w:r>
        <w:separator/>
      </w:r>
    </w:p>
  </w:endnote>
  <w:endnote w:type="continuationSeparator" w:id="0">
    <w:p w14:paraId="76499E36" w14:textId="77777777" w:rsidR="009F4F00" w:rsidRDefault="009F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9E3A" w14:textId="77777777" w:rsidR="009046A7" w:rsidRPr="00641253" w:rsidRDefault="006F2BB8" w:rsidP="00213888">
    <w:pPr>
      <w:pStyle w:val="Footer"/>
      <w:framePr w:wrap="around" w:vAnchor="text" w:hAnchor="margin" w:xAlign="center" w:y="1"/>
      <w:jc w:val="center"/>
      <w:rPr>
        <w:rStyle w:val="PageNumber"/>
        <w:b w:val="0"/>
      </w:rPr>
    </w:pPr>
    <w:r w:rsidRPr="00641253">
      <w:rPr>
        <w:rStyle w:val="PageNumber"/>
        <w:b w:val="0"/>
      </w:rPr>
      <w:fldChar w:fldCharType="begin"/>
    </w:r>
    <w:r w:rsidR="009046A7" w:rsidRPr="00641253">
      <w:rPr>
        <w:rStyle w:val="PageNumber"/>
        <w:b w:val="0"/>
      </w:rPr>
      <w:instrText xml:space="preserve">PAGE  </w:instrText>
    </w:r>
    <w:r w:rsidRPr="00641253">
      <w:rPr>
        <w:rStyle w:val="PageNumber"/>
        <w:b w:val="0"/>
      </w:rPr>
      <w:fldChar w:fldCharType="separate"/>
    </w:r>
    <w:r w:rsidR="00A243D7" w:rsidRPr="00641253">
      <w:rPr>
        <w:rStyle w:val="PageNumber"/>
        <w:b w:val="0"/>
        <w:noProof/>
      </w:rPr>
      <w:t>2</w:t>
    </w:r>
    <w:r w:rsidRPr="00641253">
      <w:rPr>
        <w:rStyle w:val="PageNumber"/>
        <w:b w:val="0"/>
      </w:rPr>
      <w:fldChar w:fldCharType="end"/>
    </w:r>
  </w:p>
  <w:p w14:paraId="76499E3B" w14:textId="69F7B365" w:rsidR="00AD5946" w:rsidRPr="00E033D7" w:rsidRDefault="00E033D7" w:rsidP="00E033D7">
    <w:pPr>
      <w:pStyle w:val="Footer"/>
      <w:ind w:firstLine="360"/>
      <w:jc w:val="right"/>
      <w:rPr>
        <w:rStyle w:val="PageNumber"/>
        <w:b w:val="0"/>
      </w:rPr>
    </w:pPr>
    <w:r w:rsidRPr="00E033D7">
      <w:rPr>
        <w:rStyle w:val="PageNumber"/>
        <w:b w:val="0"/>
      </w:rPr>
      <w:t>APPEN</w:t>
    </w:r>
    <w:r w:rsidR="00936602">
      <w:rPr>
        <w:rStyle w:val="PageNumber"/>
        <w:b w:val="0"/>
      </w:rPr>
      <w:t>DIC</w:t>
    </w:r>
    <w:r w:rsidRPr="00E033D7">
      <w:rPr>
        <w:rStyle w:val="PageNumber"/>
        <w:b w:val="0"/>
      </w:rPr>
      <w:t>X 3.55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9E3C" w14:textId="5CE71DF9" w:rsidR="00213888" w:rsidRPr="0071296F" w:rsidRDefault="005242D3" w:rsidP="009B469A">
    <w:pPr>
      <w:pStyle w:val="Footer"/>
      <w:framePr w:wrap="around" w:vAnchor="text" w:hAnchor="margin" w:xAlign="center" w:y="1"/>
      <w:rPr>
        <w:rStyle w:val="PageNumber"/>
        <w:b w:val="0"/>
      </w:rPr>
    </w:pPr>
    <w:r>
      <w:rPr>
        <w:rStyle w:val="PageNumber"/>
        <w:b w:val="0"/>
      </w:rPr>
      <w:t>AP8</w:t>
    </w:r>
    <w:r w:rsidR="0071296F">
      <w:rPr>
        <w:rStyle w:val="PageNumber"/>
        <w:b w:val="0"/>
      </w:rPr>
      <w:t>.55-</w:t>
    </w:r>
    <w:r w:rsidR="006F2BB8" w:rsidRPr="0071296F">
      <w:rPr>
        <w:rStyle w:val="PageNumber"/>
        <w:b w:val="0"/>
      </w:rPr>
      <w:fldChar w:fldCharType="begin"/>
    </w:r>
    <w:r w:rsidR="00213888" w:rsidRPr="0071296F">
      <w:rPr>
        <w:rStyle w:val="PageNumber"/>
        <w:b w:val="0"/>
      </w:rPr>
      <w:instrText xml:space="preserve">PAGE  </w:instrText>
    </w:r>
    <w:r w:rsidR="006F2BB8" w:rsidRPr="0071296F">
      <w:rPr>
        <w:rStyle w:val="PageNumber"/>
        <w:b w:val="0"/>
      </w:rPr>
      <w:fldChar w:fldCharType="separate"/>
    </w:r>
    <w:r w:rsidR="00981335">
      <w:rPr>
        <w:rStyle w:val="PageNumber"/>
        <w:b w:val="0"/>
        <w:noProof/>
      </w:rPr>
      <w:t>1</w:t>
    </w:r>
    <w:r w:rsidR="006F2BB8" w:rsidRPr="0071296F">
      <w:rPr>
        <w:rStyle w:val="PageNumber"/>
        <w:b w:val="0"/>
      </w:rPr>
      <w:fldChar w:fldCharType="end"/>
    </w:r>
  </w:p>
  <w:p w14:paraId="76499E3D" w14:textId="0DB92B4A" w:rsidR="000E33D4" w:rsidRDefault="00E033D7" w:rsidP="00CC736F">
    <w:pPr>
      <w:pStyle w:val="Footer"/>
      <w:tabs>
        <w:tab w:val="clear" w:pos="4320"/>
        <w:tab w:val="clear" w:pos="8640"/>
      </w:tabs>
      <w:ind w:firstLine="360"/>
      <w:jc w:val="right"/>
    </w:pPr>
    <w:r>
      <w:t xml:space="preserve"> APPEN</w:t>
    </w:r>
    <w:r w:rsidR="00203DA8">
      <w:t>DI</w:t>
    </w:r>
    <w:r>
      <w:t xml:space="preserve">X </w:t>
    </w:r>
    <w:r w:rsidR="005242D3">
      <w:t>8</w:t>
    </w:r>
    <w:r>
      <w:t>.55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9E40" w14:textId="77777777" w:rsidR="00AD5946" w:rsidRDefault="006F2BB8">
    <w:pPr>
      <w:pStyle w:val="Footer"/>
      <w:jc w:val="center"/>
      <w:rPr>
        <w:rStyle w:val="PageNumber"/>
      </w:rPr>
    </w:pPr>
    <w:r>
      <w:rPr>
        <w:rStyle w:val="PageNumber"/>
      </w:rPr>
      <w:fldChar w:fldCharType="begin"/>
    </w:r>
    <w:r w:rsidR="00AD5946">
      <w:rPr>
        <w:rStyle w:val="PageNumber"/>
      </w:rPr>
      <w:instrText xml:space="preserve">PAGE  </w:instrText>
    </w:r>
    <w:r>
      <w:rPr>
        <w:rStyle w:val="PageNumber"/>
      </w:rPr>
      <w:fldChar w:fldCharType="separate"/>
    </w:r>
    <w:r w:rsidR="00A243D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9E33" w14:textId="77777777" w:rsidR="009F4F00" w:rsidRDefault="009F4F00">
      <w:r>
        <w:separator/>
      </w:r>
    </w:p>
  </w:footnote>
  <w:footnote w:type="continuationSeparator" w:id="0">
    <w:p w14:paraId="76499E34" w14:textId="77777777" w:rsidR="009F4F00" w:rsidRDefault="009F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9E37" w14:textId="77777777" w:rsidR="00244338" w:rsidRDefault="00244338" w:rsidP="00244338">
    <w:pPr>
      <w:pStyle w:val="Header"/>
      <w:jc w:val="right"/>
      <w:rPr>
        <w:i/>
        <w:u w:val="none"/>
      </w:rPr>
    </w:pPr>
    <w:r w:rsidRPr="00445F81">
      <w:rPr>
        <w:i/>
        <w:u w:val="none"/>
      </w:rPr>
      <w:t xml:space="preserve">DoD 4000.25-1-M, </w:t>
    </w:r>
    <w:r w:rsidR="00BC0718">
      <w:rPr>
        <w:i/>
        <w:u w:val="none"/>
      </w:rPr>
      <w:t>January, 2006</w:t>
    </w:r>
  </w:p>
  <w:p w14:paraId="76499E38" w14:textId="77777777" w:rsidR="00AD5946" w:rsidRPr="00244338" w:rsidRDefault="00244338" w:rsidP="00244338">
    <w:pPr>
      <w:pStyle w:val="Header"/>
      <w:jc w:val="right"/>
      <w:rPr>
        <w:i/>
        <w:u w:val="none"/>
      </w:rPr>
    </w:pPr>
    <w:r w:rsidRPr="00244338">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46E1" w14:textId="65B71E55" w:rsidR="005242D3" w:rsidRDefault="005242D3" w:rsidP="005242D3">
    <w:pPr>
      <w:tabs>
        <w:tab w:val="left" w:pos="720"/>
        <w:tab w:val="center" w:pos="4320"/>
        <w:tab w:val="right" w:pos="8640"/>
      </w:tabs>
      <w:jc w:val="right"/>
      <w:rPr>
        <w:rFonts w:cs="Arial"/>
        <w:i/>
        <w:szCs w:val="24"/>
      </w:rPr>
    </w:pPr>
    <w:r>
      <w:rPr>
        <w:rFonts w:cs="Arial"/>
        <w:i/>
        <w:szCs w:val="24"/>
      </w:rPr>
      <w:t xml:space="preserve">DLM 4000.25, Volume 2, </w:t>
    </w:r>
    <w:r w:rsidR="00981335">
      <w:rPr>
        <w:i/>
      </w:rPr>
      <w:t>November 26</w:t>
    </w:r>
    <w:r>
      <w:rPr>
        <w:rFonts w:cs="Arial"/>
        <w:i/>
        <w:szCs w:val="24"/>
      </w:rPr>
      <w:t>, 2019</w:t>
    </w:r>
  </w:p>
  <w:p w14:paraId="76499E39" w14:textId="13324370" w:rsidR="000E33D4" w:rsidRPr="00657725" w:rsidRDefault="005242D3" w:rsidP="005242D3">
    <w:pPr>
      <w:tabs>
        <w:tab w:val="left" w:pos="720"/>
        <w:tab w:val="center" w:pos="4320"/>
        <w:tab w:val="right" w:pos="8640"/>
      </w:tabs>
      <w:jc w:val="right"/>
    </w:pPr>
    <w:r>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9E3E" w14:textId="77777777" w:rsidR="00AD5946" w:rsidRDefault="00AD5946">
    <w:pPr>
      <w:pStyle w:val="Header"/>
      <w:jc w:val="right"/>
      <w:rPr>
        <w:b/>
        <w:u w:val="none"/>
      </w:rPr>
    </w:pPr>
    <w:r>
      <w:rPr>
        <w:b/>
        <w:u w:val="none"/>
      </w:rPr>
      <w:t>DoD 4000.25-1-M</w:t>
    </w:r>
    <w:r w:rsidR="00BA7773">
      <w:rPr>
        <w:b/>
        <w:u w:val="none"/>
      </w:rPr>
      <w:t xml:space="preserve">, </w:t>
    </w:r>
    <w:r w:rsidR="009E6FA8">
      <w:rPr>
        <w:b/>
        <w:u w:val="none"/>
      </w:rPr>
      <w:t xml:space="preserve">November </w:t>
    </w:r>
    <w:r w:rsidR="00BA7773">
      <w:rPr>
        <w:b/>
        <w:u w:val="none"/>
      </w:rPr>
      <w:t>2005</w:t>
    </w:r>
  </w:p>
  <w:p w14:paraId="76499E3F" w14:textId="77777777" w:rsidR="00AD5946" w:rsidRDefault="009E6FA8">
    <w:pPr>
      <w:jc w:val="right"/>
      <w:rPr>
        <w:b/>
      </w:rPr>
    </w:pPr>
    <w:r>
      <w:rPr>
        <w:b/>
      </w:rPr>
      <w:t>Change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4950"/>
        </w:tabs>
        <w:ind w:left="495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5246A30E"/>
    <w:lvl w:ilvl="0">
      <w:start w:val="34"/>
      <w:numFmt w:val="none"/>
      <w:pStyle w:val="Heading1"/>
      <w:suff w:val="nothing"/>
      <w:lvlText w:val="AP3.54 APPENDIX 3.54"/>
      <w:lvlJc w:val="left"/>
      <w:pPr>
        <w:ind w:left="0" w:firstLine="0"/>
      </w:pPr>
      <w:rPr>
        <w:rFonts w:ascii="Arial" w:hAnsi="Arial" w:hint="default"/>
        <w:b/>
        <w:i w:val="0"/>
        <w:sz w:val="48"/>
      </w:rPr>
    </w:lvl>
    <w:lvl w:ilvl="1">
      <w:start w:val="1"/>
      <w:numFmt w:val="none"/>
      <w:pStyle w:val="Heading2"/>
      <w:suff w:val="nothing"/>
      <w:lvlText w:val="AP3.54. "/>
      <w:lvlJc w:val="left"/>
      <w:pPr>
        <w:ind w:left="0" w:firstLine="0"/>
      </w:pPr>
      <w:rPr>
        <w:rFonts w:ascii="Arial" w:hAnsi="Arial" w:hint="default"/>
        <w:b/>
        <w:i w:val="0"/>
        <w:sz w:val="24"/>
      </w:rPr>
    </w:lvl>
    <w:lvl w:ilvl="2">
      <w:start w:val="1"/>
      <w:numFmt w:val="decimal"/>
      <w:pStyle w:val="Heading3"/>
      <w:suff w:val="nothing"/>
      <w:lvlText w:val="AP3.54.%3. "/>
      <w:lvlJc w:val="left"/>
      <w:pPr>
        <w:ind w:left="0" w:firstLine="360"/>
      </w:pPr>
      <w:rPr>
        <w:rFonts w:ascii="Arial" w:hAnsi="Arial" w:hint="default"/>
        <w:b/>
        <w:i w:val="0"/>
        <w:sz w:val="24"/>
      </w:rPr>
    </w:lvl>
    <w:lvl w:ilvl="3">
      <w:start w:val="1"/>
      <w:numFmt w:val="decimal"/>
      <w:pStyle w:val="Heading4"/>
      <w:suff w:val="nothing"/>
      <w:lvlText w:val="AP3.54.%3.%4. "/>
      <w:lvlJc w:val="left"/>
      <w:pPr>
        <w:ind w:left="0" w:firstLine="720"/>
      </w:pPr>
      <w:rPr>
        <w:rFonts w:ascii="Arial" w:hAnsi="Arial" w:hint="default"/>
        <w:b/>
        <w:i w:val="0"/>
        <w:sz w:val="24"/>
      </w:rPr>
    </w:lvl>
    <w:lvl w:ilvl="4">
      <w:start w:val="1"/>
      <w:numFmt w:val="decimal"/>
      <w:pStyle w:val="Heading5"/>
      <w:suff w:val="nothing"/>
      <w:lvlText w:val="AP3.54.%3.%4.%5. "/>
      <w:lvlJc w:val="left"/>
      <w:pPr>
        <w:ind w:left="0" w:firstLine="1080"/>
      </w:pPr>
      <w:rPr>
        <w:rFonts w:ascii="Arial" w:hAnsi="Arial" w:hint="default"/>
        <w:b/>
        <w:i w:val="0"/>
        <w:sz w:val="24"/>
      </w:rPr>
    </w:lvl>
    <w:lvl w:ilvl="5">
      <w:start w:val="1"/>
      <w:numFmt w:val="decimal"/>
      <w:pStyle w:val="Heading6"/>
      <w:suff w:val="nothing"/>
      <w:lvlText w:val="AP3%1.54.%3.%4.%5.%6. "/>
      <w:lvlJc w:val="left"/>
      <w:pPr>
        <w:ind w:left="0" w:firstLine="1440"/>
      </w:pPr>
      <w:rPr>
        <w:rFonts w:ascii="Arial" w:hAnsi="Arial" w:hint="default"/>
        <w:b/>
        <w:i w:val="0"/>
        <w:sz w:val="24"/>
      </w:rPr>
    </w:lvl>
    <w:lvl w:ilvl="6">
      <w:start w:val="1"/>
      <w:numFmt w:val="decimal"/>
      <w:pStyle w:val="Heading7"/>
      <w:suff w:val="nothing"/>
      <w:lvlText w:val="AP3%1.54.%3.%4.%5.%6.%7. "/>
      <w:lvlJc w:val="left"/>
      <w:pPr>
        <w:ind w:left="0" w:firstLine="1800"/>
      </w:pPr>
      <w:rPr>
        <w:rFonts w:ascii="Arial" w:hAnsi="Arial" w:hint="default"/>
        <w:b/>
        <w:i w:val="0"/>
        <w:sz w:val="24"/>
      </w:rPr>
    </w:lvl>
    <w:lvl w:ilvl="7">
      <w:start w:val="1"/>
      <w:numFmt w:val="decimal"/>
      <w:pStyle w:val="Heading8"/>
      <w:suff w:val="nothing"/>
      <w:lvlText w:val="AP3.54.%3.%4.%5.%6.%7.%8. "/>
      <w:lvlJc w:val="left"/>
      <w:pPr>
        <w:ind w:left="0" w:firstLine="2160"/>
      </w:pPr>
      <w:rPr>
        <w:rFonts w:ascii="Arial" w:hAnsi="Arial" w:hint="default"/>
        <w:b/>
        <w:i w:val="0"/>
        <w:sz w:val="24"/>
      </w:rPr>
    </w:lvl>
    <w:lvl w:ilvl="8">
      <w:start w:val="1"/>
      <w:numFmt w:val="decimal"/>
      <w:pStyle w:val="Codes"/>
      <w:suff w:val="nothing"/>
      <w:lvlText w:val="AP3%1.54.%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3E76FA1"/>
    <w:multiLevelType w:val="multilevel"/>
    <w:tmpl w:val="5246A30E"/>
    <w:lvl w:ilvl="0">
      <w:start w:val="34"/>
      <w:numFmt w:val="none"/>
      <w:suff w:val="nothing"/>
      <w:lvlText w:val="AP3.54 APPENDIX 3.54"/>
      <w:lvlJc w:val="left"/>
      <w:pPr>
        <w:ind w:left="0" w:firstLine="0"/>
      </w:pPr>
      <w:rPr>
        <w:rFonts w:ascii="Arial" w:hAnsi="Arial" w:hint="default"/>
        <w:b/>
        <w:i w:val="0"/>
        <w:sz w:val="48"/>
      </w:rPr>
    </w:lvl>
    <w:lvl w:ilvl="1">
      <w:start w:val="1"/>
      <w:numFmt w:val="none"/>
      <w:suff w:val="nothing"/>
      <w:lvlText w:val="AP3.54. "/>
      <w:lvlJc w:val="left"/>
      <w:pPr>
        <w:ind w:left="0" w:firstLine="0"/>
      </w:pPr>
      <w:rPr>
        <w:rFonts w:ascii="Arial" w:hAnsi="Arial" w:hint="default"/>
        <w:b/>
        <w:i w:val="0"/>
        <w:sz w:val="24"/>
      </w:rPr>
    </w:lvl>
    <w:lvl w:ilvl="2">
      <w:start w:val="1"/>
      <w:numFmt w:val="decimal"/>
      <w:suff w:val="nothing"/>
      <w:lvlText w:val="AP3.54.%3. "/>
      <w:lvlJc w:val="left"/>
      <w:pPr>
        <w:ind w:left="0" w:firstLine="360"/>
      </w:pPr>
      <w:rPr>
        <w:rFonts w:ascii="Arial" w:hAnsi="Arial" w:hint="default"/>
        <w:b/>
        <w:i w:val="0"/>
        <w:sz w:val="24"/>
      </w:rPr>
    </w:lvl>
    <w:lvl w:ilvl="3">
      <w:start w:val="1"/>
      <w:numFmt w:val="decimal"/>
      <w:suff w:val="nothing"/>
      <w:lvlText w:val="AP3.54.%3.%4. "/>
      <w:lvlJc w:val="left"/>
      <w:pPr>
        <w:ind w:left="0" w:firstLine="720"/>
      </w:pPr>
      <w:rPr>
        <w:rFonts w:ascii="Arial" w:hAnsi="Arial" w:hint="default"/>
        <w:b/>
        <w:i w:val="0"/>
        <w:sz w:val="24"/>
      </w:rPr>
    </w:lvl>
    <w:lvl w:ilvl="4">
      <w:start w:val="1"/>
      <w:numFmt w:val="decimal"/>
      <w:suff w:val="nothing"/>
      <w:lvlText w:val="AP3.54.%3.%4.%5. "/>
      <w:lvlJc w:val="left"/>
      <w:pPr>
        <w:ind w:left="0" w:firstLine="1080"/>
      </w:pPr>
      <w:rPr>
        <w:rFonts w:ascii="Arial" w:hAnsi="Arial" w:hint="default"/>
        <w:b/>
        <w:i w:val="0"/>
        <w:sz w:val="24"/>
      </w:rPr>
    </w:lvl>
    <w:lvl w:ilvl="5">
      <w:start w:val="1"/>
      <w:numFmt w:val="decimal"/>
      <w:suff w:val="nothing"/>
      <w:lvlText w:val="AP3%1.54.%3.%4.%5.%6. "/>
      <w:lvlJc w:val="left"/>
      <w:pPr>
        <w:ind w:left="0" w:firstLine="1440"/>
      </w:pPr>
      <w:rPr>
        <w:rFonts w:ascii="Arial" w:hAnsi="Arial" w:hint="default"/>
        <w:b/>
        <w:i w:val="0"/>
        <w:sz w:val="24"/>
      </w:rPr>
    </w:lvl>
    <w:lvl w:ilvl="6">
      <w:start w:val="1"/>
      <w:numFmt w:val="decimal"/>
      <w:suff w:val="nothing"/>
      <w:lvlText w:val="AP3%1.54.%3.%4.%5.%6.%7. "/>
      <w:lvlJc w:val="left"/>
      <w:pPr>
        <w:ind w:left="0" w:firstLine="1800"/>
      </w:pPr>
      <w:rPr>
        <w:rFonts w:ascii="Arial" w:hAnsi="Arial" w:hint="default"/>
        <w:b/>
        <w:i w:val="0"/>
        <w:sz w:val="24"/>
      </w:rPr>
    </w:lvl>
    <w:lvl w:ilvl="7">
      <w:start w:val="1"/>
      <w:numFmt w:val="decimal"/>
      <w:suff w:val="nothing"/>
      <w:lvlText w:val="AP3.54.%3.%4.%5.%6.%7.%8. "/>
      <w:lvlJc w:val="left"/>
      <w:pPr>
        <w:ind w:left="0" w:firstLine="2160"/>
      </w:pPr>
      <w:rPr>
        <w:rFonts w:ascii="Arial" w:hAnsi="Arial" w:hint="default"/>
        <w:b/>
        <w:i w:val="0"/>
        <w:sz w:val="24"/>
      </w:rPr>
    </w:lvl>
    <w:lvl w:ilvl="8">
      <w:start w:val="1"/>
      <w:numFmt w:val="decimal"/>
      <w:suff w:val="nothing"/>
      <w:lvlText w:val="AP3%1.54.%3.%4.%5.%6.%7.%8.%9. "/>
      <w:lvlJc w:val="left"/>
      <w:pPr>
        <w:ind w:left="0" w:firstLine="2520"/>
      </w:pPr>
      <w:rPr>
        <w:rFonts w:ascii="Arial" w:hAnsi="Arial" w:hint="default"/>
        <w:b/>
        <w:i w:val="0"/>
        <w:sz w:val="24"/>
      </w:rPr>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D64E88"/>
    <w:multiLevelType w:val="multilevel"/>
    <w:tmpl w:val="5246A30E"/>
    <w:lvl w:ilvl="0">
      <w:start w:val="34"/>
      <w:numFmt w:val="none"/>
      <w:suff w:val="nothing"/>
      <w:lvlText w:val="AP3.54 APPENDIX 3.54"/>
      <w:lvlJc w:val="left"/>
      <w:pPr>
        <w:ind w:left="0" w:firstLine="0"/>
      </w:pPr>
      <w:rPr>
        <w:rFonts w:ascii="Arial" w:hAnsi="Arial" w:hint="default"/>
        <w:b/>
        <w:i w:val="0"/>
        <w:sz w:val="48"/>
      </w:rPr>
    </w:lvl>
    <w:lvl w:ilvl="1">
      <w:start w:val="1"/>
      <w:numFmt w:val="none"/>
      <w:suff w:val="nothing"/>
      <w:lvlText w:val="AP3.54. "/>
      <w:lvlJc w:val="left"/>
      <w:pPr>
        <w:ind w:left="0" w:firstLine="0"/>
      </w:pPr>
      <w:rPr>
        <w:rFonts w:ascii="Arial" w:hAnsi="Arial" w:hint="default"/>
        <w:b/>
        <w:i w:val="0"/>
        <w:sz w:val="24"/>
      </w:rPr>
    </w:lvl>
    <w:lvl w:ilvl="2">
      <w:start w:val="1"/>
      <w:numFmt w:val="decimal"/>
      <w:suff w:val="nothing"/>
      <w:lvlText w:val="AP3.54.%3. "/>
      <w:lvlJc w:val="left"/>
      <w:pPr>
        <w:ind w:left="0" w:firstLine="360"/>
      </w:pPr>
      <w:rPr>
        <w:rFonts w:ascii="Arial" w:hAnsi="Arial" w:hint="default"/>
        <w:b/>
        <w:i w:val="0"/>
        <w:sz w:val="24"/>
      </w:rPr>
    </w:lvl>
    <w:lvl w:ilvl="3">
      <w:start w:val="1"/>
      <w:numFmt w:val="decimal"/>
      <w:suff w:val="nothing"/>
      <w:lvlText w:val="AP3.54.%3.%4. "/>
      <w:lvlJc w:val="left"/>
      <w:pPr>
        <w:ind w:left="0" w:firstLine="720"/>
      </w:pPr>
      <w:rPr>
        <w:rFonts w:ascii="Arial" w:hAnsi="Arial" w:hint="default"/>
        <w:b/>
        <w:i w:val="0"/>
        <w:sz w:val="24"/>
      </w:rPr>
    </w:lvl>
    <w:lvl w:ilvl="4">
      <w:start w:val="1"/>
      <w:numFmt w:val="decimal"/>
      <w:suff w:val="nothing"/>
      <w:lvlText w:val="AP3.54.%3.%4.%5. "/>
      <w:lvlJc w:val="left"/>
      <w:pPr>
        <w:ind w:left="0" w:firstLine="1080"/>
      </w:pPr>
      <w:rPr>
        <w:rFonts w:ascii="Arial" w:hAnsi="Arial" w:hint="default"/>
        <w:b/>
        <w:i w:val="0"/>
        <w:sz w:val="24"/>
      </w:rPr>
    </w:lvl>
    <w:lvl w:ilvl="5">
      <w:start w:val="1"/>
      <w:numFmt w:val="decimal"/>
      <w:suff w:val="nothing"/>
      <w:lvlText w:val="AP3%1.54.%3.%4.%5.%6. "/>
      <w:lvlJc w:val="left"/>
      <w:pPr>
        <w:ind w:left="0" w:firstLine="1440"/>
      </w:pPr>
      <w:rPr>
        <w:rFonts w:ascii="Arial" w:hAnsi="Arial" w:hint="default"/>
        <w:b/>
        <w:i w:val="0"/>
        <w:sz w:val="24"/>
      </w:rPr>
    </w:lvl>
    <w:lvl w:ilvl="6">
      <w:start w:val="1"/>
      <w:numFmt w:val="decimal"/>
      <w:suff w:val="nothing"/>
      <w:lvlText w:val="AP3%1.54.%3.%4.%5.%6.%7. "/>
      <w:lvlJc w:val="left"/>
      <w:pPr>
        <w:ind w:left="0" w:firstLine="1800"/>
      </w:pPr>
      <w:rPr>
        <w:rFonts w:ascii="Arial" w:hAnsi="Arial" w:hint="default"/>
        <w:b/>
        <w:i w:val="0"/>
        <w:sz w:val="24"/>
      </w:rPr>
    </w:lvl>
    <w:lvl w:ilvl="7">
      <w:start w:val="1"/>
      <w:numFmt w:val="decimal"/>
      <w:suff w:val="nothing"/>
      <w:lvlText w:val="AP3.54.%3.%4.%5.%6.%7.%8. "/>
      <w:lvlJc w:val="left"/>
      <w:pPr>
        <w:ind w:left="0" w:firstLine="2160"/>
      </w:pPr>
      <w:rPr>
        <w:rFonts w:ascii="Arial" w:hAnsi="Arial" w:hint="default"/>
        <w:b/>
        <w:i w:val="0"/>
        <w:sz w:val="24"/>
      </w:rPr>
    </w:lvl>
    <w:lvl w:ilvl="8">
      <w:start w:val="1"/>
      <w:numFmt w:val="decimal"/>
      <w:suff w:val="nothing"/>
      <w:lvlText w:val="AP3%1.54.%3.%4.%5.%6.%7.%8.%9. "/>
      <w:lvlJc w:val="left"/>
      <w:pPr>
        <w:ind w:left="0" w:firstLine="2520"/>
      </w:pPr>
      <w:rPr>
        <w:rFonts w:ascii="Arial" w:hAnsi="Arial" w:hint="default"/>
        <w:b/>
        <w:i w:val="0"/>
        <w:sz w:val="24"/>
      </w:rPr>
    </w:lvl>
  </w:abstractNum>
  <w:abstractNum w:abstractNumId="11"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num>
  <w:num w:numId="8">
    <w:abstractNumId w:val="0"/>
  </w:num>
  <w:num w:numId="9">
    <w:abstractNumId w:val="11"/>
  </w:num>
  <w:num w:numId="10">
    <w:abstractNumId w:val="12"/>
  </w:num>
  <w:num w:numId="11">
    <w:abstractNumId w:val="13"/>
  </w:num>
  <w:num w:numId="12">
    <w:abstractNumId w:val="15"/>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33D4"/>
    <w:rsid w:val="00075B17"/>
    <w:rsid w:val="000E33D4"/>
    <w:rsid w:val="000F29AC"/>
    <w:rsid w:val="001120BA"/>
    <w:rsid w:val="00152C15"/>
    <w:rsid w:val="00162067"/>
    <w:rsid w:val="001808DF"/>
    <w:rsid w:val="001B1D78"/>
    <w:rsid w:val="001E62F4"/>
    <w:rsid w:val="00203DA8"/>
    <w:rsid w:val="00213888"/>
    <w:rsid w:val="0022048B"/>
    <w:rsid w:val="00244338"/>
    <w:rsid w:val="00247187"/>
    <w:rsid w:val="00273203"/>
    <w:rsid w:val="002C1F55"/>
    <w:rsid w:val="002C6251"/>
    <w:rsid w:val="00376DF1"/>
    <w:rsid w:val="00405964"/>
    <w:rsid w:val="0042597B"/>
    <w:rsid w:val="004660F8"/>
    <w:rsid w:val="004A61B2"/>
    <w:rsid w:val="004B0FD3"/>
    <w:rsid w:val="004C6402"/>
    <w:rsid w:val="005242D3"/>
    <w:rsid w:val="005306B4"/>
    <w:rsid w:val="005926EB"/>
    <w:rsid w:val="00595FE6"/>
    <w:rsid w:val="005972CE"/>
    <w:rsid w:val="005A798C"/>
    <w:rsid w:val="00641253"/>
    <w:rsid w:val="00657725"/>
    <w:rsid w:val="00675A0B"/>
    <w:rsid w:val="006D412F"/>
    <w:rsid w:val="006F2BB8"/>
    <w:rsid w:val="0071296F"/>
    <w:rsid w:val="00724120"/>
    <w:rsid w:val="007279C3"/>
    <w:rsid w:val="00741A32"/>
    <w:rsid w:val="0077519A"/>
    <w:rsid w:val="007A642B"/>
    <w:rsid w:val="007E0DA0"/>
    <w:rsid w:val="0080704A"/>
    <w:rsid w:val="00833316"/>
    <w:rsid w:val="00864C7D"/>
    <w:rsid w:val="00867E6B"/>
    <w:rsid w:val="008771D5"/>
    <w:rsid w:val="00886122"/>
    <w:rsid w:val="008E3F89"/>
    <w:rsid w:val="009046A7"/>
    <w:rsid w:val="00936602"/>
    <w:rsid w:val="00981335"/>
    <w:rsid w:val="009B469A"/>
    <w:rsid w:val="009E6FA8"/>
    <w:rsid w:val="009F4F00"/>
    <w:rsid w:val="00A243D7"/>
    <w:rsid w:val="00A567B1"/>
    <w:rsid w:val="00A56B83"/>
    <w:rsid w:val="00A85FB7"/>
    <w:rsid w:val="00AC7E61"/>
    <w:rsid w:val="00AD5946"/>
    <w:rsid w:val="00B2304A"/>
    <w:rsid w:val="00BA7773"/>
    <w:rsid w:val="00BC0718"/>
    <w:rsid w:val="00C57D9C"/>
    <w:rsid w:val="00C66A97"/>
    <w:rsid w:val="00C83A90"/>
    <w:rsid w:val="00CC32D2"/>
    <w:rsid w:val="00CC736F"/>
    <w:rsid w:val="00CE7856"/>
    <w:rsid w:val="00D944F4"/>
    <w:rsid w:val="00DC1195"/>
    <w:rsid w:val="00DE452A"/>
    <w:rsid w:val="00E01D8F"/>
    <w:rsid w:val="00E033D7"/>
    <w:rsid w:val="00E279A0"/>
    <w:rsid w:val="00E765AD"/>
    <w:rsid w:val="00F26EF3"/>
    <w:rsid w:val="00FE1467"/>
    <w:rsid w:val="00FF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99DFE"/>
  <w15:docId w15:val="{F9154432-1070-46C3-A274-8F4D3F4D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A0"/>
    <w:rPr>
      <w:rFonts w:ascii="Arial" w:hAnsi="Arial"/>
      <w:sz w:val="24"/>
    </w:rPr>
  </w:style>
  <w:style w:type="paragraph" w:styleId="Heading1">
    <w:name w:val="heading 1"/>
    <w:basedOn w:val="Normal"/>
    <w:next w:val="Heading2"/>
    <w:qFormat/>
    <w:rsid w:val="00E279A0"/>
    <w:pPr>
      <w:numPr>
        <w:numId w:val="1"/>
      </w:numPr>
      <w:spacing w:before="60" w:after="120"/>
      <w:outlineLvl w:val="0"/>
    </w:pPr>
    <w:rPr>
      <w:b/>
      <w:caps/>
      <w:sz w:val="28"/>
    </w:rPr>
  </w:style>
  <w:style w:type="paragraph" w:styleId="Heading2">
    <w:name w:val="heading 2"/>
    <w:basedOn w:val="Normal"/>
    <w:qFormat/>
    <w:rsid w:val="00E279A0"/>
    <w:pPr>
      <w:numPr>
        <w:ilvl w:val="1"/>
        <w:numId w:val="1"/>
      </w:numPr>
      <w:spacing w:before="60" w:after="120"/>
      <w:outlineLvl w:val="1"/>
    </w:pPr>
  </w:style>
  <w:style w:type="paragraph" w:styleId="Heading3">
    <w:name w:val="heading 3"/>
    <w:basedOn w:val="Normal"/>
    <w:qFormat/>
    <w:rsid w:val="00E279A0"/>
    <w:pPr>
      <w:numPr>
        <w:ilvl w:val="2"/>
        <w:numId w:val="1"/>
      </w:numPr>
      <w:tabs>
        <w:tab w:val="left" w:pos="1530"/>
      </w:tabs>
      <w:spacing w:before="60" w:after="120"/>
      <w:outlineLvl w:val="2"/>
    </w:pPr>
  </w:style>
  <w:style w:type="paragraph" w:styleId="Heading4">
    <w:name w:val="heading 4"/>
    <w:basedOn w:val="Normal"/>
    <w:qFormat/>
    <w:rsid w:val="00E279A0"/>
    <w:pPr>
      <w:numPr>
        <w:ilvl w:val="3"/>
        <w:numId w:val="1"/>
      </w:numPr>
      <w:spacing w:before="60" w:after="120"/>
      <w:outlineLvl w:val="3"/>
    </w:pPr>
  </w:style>
  <w:style w:type="paragraph" w:styleId="Heading5">
    <w:name w:val="heading 5"/>
    <w:basedOn w:val="Normal"/>
    <w:qFormat/>
    <w:rsid w:val="00E279A0"/>
    <w:pPr>
      <w:numPr>
        <w:ilvl w:val="4"/>
        <w:numId w:val="1"/>
      </w:numPr>
      <w:spacing w:before="60" w:after="120"/>
      <w:outlineLvl w:val="4"/>
    </w:pPr>
  </w:style>
  <w:style w:type="paragraph" w:styleId="Heading6">
    <w:name w:val="heading 6"/>
    <w:basedOn w:val="Normal"/>
    <w:qFormat/>
    <w:rsid w:val="00E279A0"/>
    <w:pPr>
      <w:numPr>
        <w:ilvl w:val="5"/>
        <w:numId w:val="1"/>
      </w:numPr>
      <w:tabs>
        <w:tab w:val="left" w:pos="3150"/>
      </w:tabs>
      <w:spacing w:before="60" w:after="120"/>
      <w:outlineLvl w:val="5"/>
    </w:pPr>
  </w:style>
  <w:style w:type="paragraph" w:styleId="Heading7">
    <w:name w:val="heading 7"/>
    <w:basedOn w:val="Normal"/>
    <w:qFormat/>
    <w:rsid w:val="00E279A0"/>
    <w:pPr>
      <w:numPr>
        <w:ilvl w:val="6"/>
        <w:numId w:val="1"/>
      </w:numPr>
      <w:spacing w:before="60" w:after="120"/>
      <w:outlineLvl w:val="6"/>
    </w:pPr>
  </w:style>
  <w:style w:type="paragraph" w:styleId="Heading8">
    <w:name w:val="heading 8"/>
    <w:basedOn w:val="Normal"/>
    <w:next w:val="Heading9"/>
    <w:qFormat/>
    <w:rsid w:val="00E279A0"/>
    <w:pPr>
      <w:numPr>
        <w:ilvl w:val="7"/>
        <w:numId w:val="1"/>
      </w:numPr>
      <w:spacing w:before="60" w:after="120"/>
      <w:outlineLvl w:val="7"/>
    </w:pPr>
  </w:style>
  <w:style w:type="paragraph" w:styleId="Heading9">
    <w:name w:val="heading 9"/>
    <w:basedOn w:val="Normal"/>
    <w:qFormat/>
    <w:rsid w:val="00E279A0"/>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E279A0"/>
    <w:rPr>
      <w:vertAlign w:val="superscript"/>
    </w:rPr>
  </w:style>
  <w:style w:type="character" w:styleId="FootnoteReference">
    <w:name w:val="footnote reference"/>
    <w:basedOn w:val="DefaultParagraphFont"/>
    <w:semiHidden/>
    <w:rsid w:val="00E279A0"/>
    <w:rPr>
      <w:vertAlign w:val="superscript"/>
    </w:rPr>
  </w:style>
  <w:style w:type="character" w:styleId="PageNumber">
    <w:name w:val="page number"/>
    <w:basedOn w:val="DefaultParagraphFont"/>
    <w:rsid w:val="00E279A0"/>
    <w:rPr>
      <w:rFonts w:ascii="Arial" w:hAnsi="Arial"/>
      <w:b/>
      <w:sz w:val="24"/>
    </w:rPr>
  </w:style>
  <w:style w:type="paragraph" w:styleId="Footer">
    <w:name w:val="footer"/>
    <w:basedOn w:val="Normal"/>
    <w:rsid w:val="00E279A0"/>
    <w:pPr>
      <w:tabs>
        <w:tab w:val="center" w:pos="4320"/>
        <w:tab w:val="right" w:pos="8640"/>
      </w:tabs>
    </w:pPr>
  </w:style>
  <w:style w:type="paragraph" w:styleId="Header">
    <w:name w:val="header"/>
    <w:basedOn w:val="Normal"/>
    <w:rsid w:val="00E279A0"/>
    <w:pPr>
      <w:tabs>
        <w:tab w:val="center" w:pos="4320"/>
        <w:tab w:val="right" w:pos="8640"/>
      </w:tabs>
      <w:jc w:val="center"/>
    </w:pPr>
    <w:rPr>
      <w:u w:val="single"/>
    </w:rPr>
  </w:style>
  <w:style w:type="paragraph" w:styleId="FootnoteText">
    <w:name w:val="footnote text"/>
    <w:basedOn w:val="Normal"/>
    <w:semiHidden/>
    <w:rsid w:val="00E279A0"/>
    <w:rPr>
      <w:sz w:val="20"/>
    </w:rPr>
  </w:style>
  <w:style w:type="paragraph" w:customStyle="1" w:styleId="SubTitle">
    <w:name w:val="Sub Title"/>
    <w:basedOn w:val="Title"/>
    <w:rsid w:val="00E279A0"/>
    <w:rPr>
      <w:u w:val="single"/>
    </w:rPr>
  </w:style>
  <w:style w:type="paragraph" w:styleId="Title">
    <w:name w:val="Title"/>
    <w:basedOn w:val="Normal"/>
    <w:next w:val="Header"/>
    <w:qFormat/>
    <w:rsid w:val="00E279A0"/>
    <w:pPr>
      <w:spacing w:after="240"/>
      <w:jc w:val="center"/>
    </w:pPr>
    <w:rPr>
      <w:b/>
      <w:caps/>
      <w:kern w:val="28"/>
      <w:sz w:val="28"/>
    </w:rPr>
  </w:style>
  <w:style w:type="paragraph" w:styleId="Subtitle0">
    <w:name w:val="Subtitle"/>
    <w:basedOn w:val="Normal"/>
    <w:qFormat/>
    <w:rsid w:val="00E279A0"/>
    <w:pPr>
      <w:spacing w:after="240"/>
      <w:jc w:val="center"/>
    </w:pPr>
    <w:rPr>
      <w:b/>
      <w:caps/>
      <w:sz w:val="28"/>
      <w:u w:val="single"/>
    </w:rPr>
  </w:style>
  <w:style w:type="paragraph" w:customStyle="1" w:styleId="BodyTextHanging">
    <w:name w:val="Body Text Hanging"/>
    <w:basedOn w:val="Normal"/>
    <w:rsid w:val="00E279A0"/>
    <w:pPr>
      <w:spacing w:after="160"/>
      <w:ind w:left="1440"/>
    </w:pPr>
  </w:style>
  <w:style w:type="paragraph" w:styleId="BodyText">
    <w:name w:val="Body Text"/>
    <w:basedOn w:val="Normal"/>
    <w:rsid w:val="00E279A0"/>
    <w:pPr>
      <w:spacing w:after="120"/>
    </w:pPr>
  </w:style>
  <w:style w:type="paragraph" w:styleId="ListBullet">
    <w:name w:val="List Bullet"/>
    <w:basedOn w:val="Normal"/>
    <w:rsid w:val="00E279A0"/>
    <w:pPr>
      <w:spacing w:after="120"/>
      <w:ind w:left="360" w:hanging="360"/>
    </w:pPr>
  </w:style>
  <w:style w:type="paragraph" w:styleId="ListBullet2">
    <w:name w:val="List Bullet 2"/>
    <w:basedOn w:val="Normal"/>
    <w:rsid w:val="00E279A0"/>
    <w:pPr>
      <w:ind w:left="720" w:hanging="360"/>
    </w:pPr>
  </w:style>
  <w:style w:type="paragraph" w:styleId="ListBullet3">
    <w:name w:val="List Bullet 3"/>
    <w:basedOn w:val="Normal"/>
    <w:rsid w:val="00E279A0"/>
    <w:pPr>
      <w:ind w:left="1080" w:hanging="360"/>
    </w:pPr>
  </w:style>
  <w:style w:type="paragraph" w:styleId="ListNumber">
    <w:name w:val="List Number"/>
    <w:basedOn w:val="Normal"/>
    <w:rsid w:val="00E279A0"/>
    <w:pPr>
      <w:ind w:left="360" w:hanging="360"/>
    </w:pPr>
  </w:style>
  <w:style w:type="paragraph" w:styleId="ListNumber2">
    <w:name w:val="List Number 2"/>
    <w:basedOn w:val="Normal"/>
    <w:rsid w:val="00E279A0"/>
    <w:pPr>
      <w:ind w:left="720" w:hanging="360"/>
    </w:pPr>
  </w:style>
  <w:style w:type="paragraph" w:styleId="ListNumber3">
    <w:name w:val="List Number 3"/>
    <w:basedOn w:val="Normal"/>
    <w:rsid w:val="00E279A0"/>
    <w:pPr>
      <w:ind w:left="1080" w:hanging="360"/>
    </w:pPr>
  </w:style>
  <w:style w:type="paragraph" w:styleId="DocumentMap">
    <w:name w:val="Document Map"/>
    <w:basedOn w:val="Normal"/>
    <w:semiHidden/>
    <w:rsid w:val="00E279A0"/>
    <w:pPr>
      <w:shd w:val="clear" w:color="auto" w:fill="000080"/>
    </w:pPr>
    <w:rPr>
      <w:rFonts w:ascii="Tahoma" w:hAnsi="Tahoma"/>
    </w:rPr>
  </w:style>
  <w:style w:type="paragraph" w:customStyle="1" w:styleId="Codes">
    <w:name w:val="Codes"/>
    <w:rsid w:val="00E279A0"/>
    <w:pPr>
      <w:numPr>
        <w:ilvl w:val="8"/>
        <w:numId w:val="1"/>
      </w:numPr>
    </w:pPr>
    <w:rPr>
      <w:rFonts w:ascii="Arial" w:hAnsi="Arial"/>
      <w:noProof/>
      <w:sz w:val="24"/>
    </w:rPr>
  </w:style>
  <w:style w:type="paragraph" w:customStyle="1" w:styleId="2MANUALPara">
    <w:name w:val="2MANUAL Para"/>
    <w:rsid w:val="00E279A0"/>
    <w:pPr>
      <w:autoSpaceDE w:val="0"/>
      <w:autoSpaceDN w:val="0"/>
      <w:adjustRightInd w:val="0"/>
    </w:pPr>
    <w:rPr>
      <w:rFonts w:ascii="Arial" w:hAnsi="Arial"/>
      <w:szCs w:val="24"/>
    </w:rPr>
  </w:style>
  <w:style w:type="paragraph" w:customStyle="1" w:styleId="1MANUALPara">
    <w:name w:val="1MANUAL Para"/>
    <w:rsid w:val="00E279A0"/>
    <w:pPr>
      <w:autoSpaceDE w:val="0"/>
      <w:autoSpaceDN w:val="0"/>
      <w:adjustRightInd w:val="0"/>
    </w:pPr>
    <w:rPr>
      <w:rFonts w:ascii="Arial" w:hAnsi="Arial"/>
      <w:szCs w:val="24"/>
    </w:rPr>
  </w:style>
  <w:style w:type="character" w:styleId="CommentReference">
    <w:name w:val="annotation reference"/>
    <w:basedOn w:val="DefaultParagraphFont"/>
    <w:semiHidden/>
    <w:rsid w:val="00E279A0"/>
    <w:rPr>
      <w:sz w:val="16"/>
      <w:szCs w:val="16"/>
    </w:rPr>
  </w:style>
  <w:style w:type="paragraph" w:styleId="CommentText">
    <w:name w:val="annotation text"/>
    <w:basedOn w:val="Normal"/>
    <w:semiHidden/>
    <w:rsid w:val="00E279A0"/>
    <w:rPr>
      <w:sz w:val="20"/>
    </w:rPr>
  </w:style>
  <w:style w:type="paragraph" w:customStyle="1" w:styleId="1DLMSManual">
    <w:name w:val="1DLMS Manual"/>
    <w:rsid w:val="00E279A0"/>
    <w:pPr>
      <w:widowControl w:val="0"/>
      <w:autoSpaceDE w:val="0"/>
      <w:autoSpaceDN w:val="0"/>
      <w:adjustRightInd w:val="0"/>
      <w:jc w:val="both"/>
    </w:pPr>
    <w:rPr>
      <w:rFonts w:ascii="Arial" w:hAnsi="Arial"/>
      <w:szCs w:val="24"/>
    </w:rPr>
  </w:style>
  <w:style w:type="paragraph" w:customStyle="1" w:styleId="2DLMSManual">
    <w:name w:val="2DLMS Manual"/>
    <w:rsid w:val="00E279A0"/>
    <w:pPr>
      <w:widowControl w:val="0"/>
      <w:autoSpaceDE w:val="0"/>
      <w:autoSpaceDN w:val="0"/>
      <w:adjustRightInd w:val="0"/>
      <w:jc w:val="both"/>
    </w:pPr>
    <w:rPr>
      <w:rFonts w:ascii="Arial" w:hAnsi="Arial"/>
      <w:szCs w:val="24"/>
    </w:rPr>
  </w:style>
  <w:style w:type="paragraph" w:customStyle="1" w:styleId="3DLMSManual">
    <w:name w:val="3DLMS Manual"/>
    <w:rsid w:val="00E279A0"/>
    <w:pPr>
      <w:widowControl w:val="0"/>
      <w:autoSpaceDE w:val="0"/>
      <w:autoSpaceDN w:val="0"/>
      <w:adjustRightInd w:val="0"/>
      <w:jc w:val="both"/>
    </w:pPr>
    <w:rPr>
      <w:rFonts w:ascii="Arial" w:hAnsi="Arial"/>
      <w:szCs w:val="24"/>
    </w:rPr>
  </w:style>
  <w:style w:type="paragraph" w:customStyle="1" w:styleId="4DLMSManual">
    <w:name w:val="4DLMS Manual"/>
    <w:rsid w:val="00E279A0"/>
    <w:pPr>
      <w:widowControl w:val="0"/>
      <w:autoSpaceDE w:val="0"/>
      <w:autoSpaceDN w:val="0"/>
      <w:adjustRightInd w:val="0"/>
      <w:jc w:val="both"/>
    </w:pPr>
    <w:rPr>
      <w:rFonts w:ascii="Arial" w:hAnsi="Arial"/>
      <w:szCs w:val="24"/>
    </w:rPr>
  </w:style>
  <w:style w:type="paragraph" w:customStyle="1" w:styleId="5DLMSManual">
    <w:name w:val="5DLMS Manual"/>
    <w:rsid w:val="00E279A0"/>
    <w:pPr>
      <w:widowControl w:val="0"/>
      <w:autoSpaceDE w:val="0"/>
      <w:autoSpaceDN w:val="0"/>
      <w:adjustRightInd w:val="0"/>
      <w:jc w:val="both"/>
    </w:pPr>
    <w:rPr>
      <w:rFonts w:ascii="Arial" w:hAnsi="Arial"/>
      <w:szCs w:val="24"/>
    </w:rPr>
  </w:style>
  <w:style w:type="paragraph" w:customStyle="1" w:styleId="6DLMSManual">
    <w:name w:val="6DLMS Manual"/>
    <w:rsid w:val="00E279A0"/>
    <w:pPr>
      <w:widowControl w:val="0"/>
      <w:autoSpaceDE w:val="0"/>
      <w:autoSpaceDN w:val="0"/>
      <w:adjustRightInd w:val="0"/>
      <w:jc w:val="both"/>
    </w:pPr>
    <w:rPr>
      <w:rFonts w:ascii="Arial" w:hAnsi="Arial"/>
      <w:szCs w:val="24"/>
    </w:rPr>
  </w:style>
  <w:style w:type="paragraph" w:customStyle="1" w:styleId="7DLMSManual">
    <w:name w:val="7DLMS Manual"/>
    <w:rsid w:val="00E279A0"/>
    <w:pPr>
      <w:widowControl w:val="0"/>
      <w:autoSpaceDE w:val="0"/>
      <w:autoSpaceDN w:val="0"/>
      <w:adjustRightInd w:val="0"/>
      <w:jc w:val="both"/>
    </w:pPr>
    <w:rPr>
      <w:rFonts w:ascii="Arial" w:hAnsi="Arial"/>
      <w:szCs w:val="24"/>
    </w:rPr>
  </w:style>
  <w:style w:type="paragraph" w:customStyle="1" w:styleId="8DLMSManual">
    <w:name w:val="8DLMS Manual"/>
    <w:rsid w:val="00E279A0"/>
    <w:pPr>
      <w:widowControl w:val="0"/>
      <w:autoSpaceDE w:val="0"/>
      <w:autoSpaceDN w:val="0"/>
      <w:adjustRightInd w:val="0"/>
      <w:jc w:val="both"/>
    </w:pPr>
    <w:rPr>
      <w:rFonts w:ascii="Arial" w:hAnsi="Arial"/>
      <w:szCs w:val="24"/>
    </w:rPr>
  </w:style>
  <w:style w:type="paragraph" w:customStyle="1" w:styleId="3MANUALPara">
    <w:name w:val="3MANUAL Para"/>
    <w:rsid w:val="00E279A0"/>
    <w:pPr>
      <w:widowControl w:val="0"/>
      <w:autoSpaceDE w:val="0"/>
      <w:autoSpaceDN w:val="0"/>
      <w:adjustRightInd w:val="0"/>
      <w:jc w:val="both"/>
    </w:pPr>
    <w:rPr>
      <w:rFonts w:ascii="Arial" w:hAnsi="Arial"/>
      <w:szCs w:val="24"/>
    </w:rPr>
  </w:style>
  <w:style w:type="paragraph" w:customStyle="1" w:styleId="4MANUALPara">
    <w:name w:val="4MANUAL Para"/>
    <w:rsid w:val="00E279A0"/>
    <w:pPr>
      <w:widowControl w:val="0"/>
      <w:autoSpaceDE w:val="0"/>
      <w:autoSpaceDN w:val="0"/>
      <w:adjustRightInd w:val="0"/>
      <w:jc w:val="both"/>
    </w:pPr>
    <w:rPr>
      <w:rFonts w:ascii="Arial" w:hAnsi="Arial"/>
      <w:szCs w:val="24"/>
    </w:rPr>
  </w:style>
  <w:style w:type="paragraph" w:customStyle="1" w:styleId="5MANUALPara">
    <w:name w:val="5MANUAL Para"/>
    <w:rsid w:val="00E279A0"/>
    <w:pPr>
      <w:widowControl w:val="0"/>
      <w:autoSpaceDE w:val="0"/>
      <w:autoSpaceDN w:val="0"/>
      <w:adjustRightInd w:val="0"/>
      <w:jc w:val="both"/>
    </w:pPr>
    <w:rPr>
      <w:rFonts w:ascii="Arial" w:hAnsi="Arial"/>
      <w:szCs w:val="24"/>
    </w:rPr>
  </w:style>
  <w:style w:type="paragraph" w:customStyle="1" w:styleId="6MANUALPara">
    <w:name w:val="6MANUAL Para"/>
    <w:rsid w:val="00E279A0"/>
    <w:pPr>
      <w:widowControl w:val="0"/>
      <w:autoSpaceDE w:val="0"/>
      <w:autoSpaceDN w:val="0"/>
      <w:adjustRightInd w:val="0"/>
      <w:jc w:val="both"/>
    </w:pPr>
    <w:rPr>
      <w:rFonts w:ascii="Arial" w:hAnsi="Arial"/>
      <w:szCs w:val="24"/>
    </w:rPr>
  </w:style>
  <w:style w:type="paragraph" w:customStyle="1" w:styleId="7MANUALPara">
    <w:name w:val="7MANUAL Para"/>
    <w:rsid w:val="00E279A0"/>
    <w:pPr>
      <w:widowControl w:val="0"/>
      <w:autoSpaceDE w:val="0"/>
      <w:autoSpaceDN w:val="0"/>
      <w:adjustRightInd w:val="0"/>
      <w:jc w:val="both"/>
    </w:pPr>
    <w:rPr>
      <w:rFonts w:ascii="Arial" w:hAnsi="Arial"/>
      <w:szCs w:val="24"/>
    </w:rPr>
  </w:style>
  <w:style w:type="paragraph" w:customStyle="1" w:styleId="8MANUALPara">
    <w:name w:val="8MANUAL Para"/>
    <w:rsid w:val="00E279A0"/>
    <w:pPr>
      <w:widowControl w:val="0"/>
      <w:autoSpaceDE w:val="0"/>
      <w:autoSpaceDN w:val="0"/>
      <w:adjustRightInd w:val="0"/>
      <w:jc w:val="both"/>
    </w:pPr>
    <w:rPr>
      <w:rFonts w:ascii="Arial" w:hAnsi="Arial"/>
      <w:szCs w:val="24"/>
    </w:rPr>
  </w:style>
  <w:style w:type="paragraph" w:customStyle="1" w:styleId="Meeting">
    <w:name w:val="Meeting"/>
    <w:rsid w:val="00E279A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pPr>
    <w:rPr>
      <w:rFonts w:ascii="Arial" w:hAnsi="Arial"/>
      <w:szCs w:val="24"/>
    </w:rPr>
  </w:style>
  <w:style w:type="paragraph" w:customStyle="1" w:styleId="MtgPara">
    <w:name w:val="Mtg Para"/>
    <w:rsid w:val="00E279A0"/>
    <w:pPr>
      <w:widowControl w:val="0"/>
      <w:autoSpaceDE w:val="0"/>
      <w:autoSpaceDN w:val="0"/>
      <w:adjustRightInd w:val="0"/>
    </w:pPr>
    <w:rPr>
      <w:rFonts w:ascii="Arial" w:hAnsi="Arial"/>
      <w:szCs w:val="24"/>
    </w:rPr>
  </w:style>
  <w:style w:type="paragraph" w:styleId="BalloonText">
    <w:name w:val="Balloon Text"/>
    <w:basedOn w:val="Normal"/>
    <w:semiHidden/>
    <w:rsid w:val="000E3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58C56-C1A0-4303-AE27-581538D533DA}">
  <ds:schemaRefs>
    <ds:schemaRef ds:uri="http://purl.org/dc/elements/1.1/"/>
    <ds:schemaRef ds:uri="http://schemas.microsoft.com/office/2006/metadata/propertie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AA862E3-F043-4139-947D-8AFA2144B986}">
  <ds:schemaRefs>
    <ds:schemaRef ds:uri="http://schemas.microsoft.com/sharepoint/v3/contenttype/forms"/>
  </ds:schemaRefs>
</ds:datastoreItem>
</file>

<file path=customXml/itemProps3.xml><?xml version="1.0" encoding="utf-8"?>
<ds:datastoreItem xmlns:ds="http://schemas.openxmlformats.org/officeDocument/2006/customXml" ds:itemID="{632520DE-D480-44B4-8399-75A4912FC87C}"/>
</file>

<file path=docProps/app.xml><?xml version="1.0" encoding="utf-8"?>
<Properties xmlns="http://schemas.openxmlformats.org/officeDocument/2006/extended-properties" xmlns:vt="http://schemas.openxmlformats.org/officeDocument/2006/docPropsVTypes">
  <Template>ap1.34.dot</Template>
  <TotalTime>17</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8.55 - Notification of Customer Nonresponse to MOV Request</vt:lpstr>
    </vt:vector>
  </TitlesOfParts>
  <Company>DLA Logistics Management Standards Office</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8.55 - Notification of Customer Nonresponse to MOV Request</dc:title>
  <dc:subject/>
  <dc:creator>Heidi Daverede</dc:creator>
  <cp:keywords/>
  <cp:lastModifiedBy>Nguyen, Bao X CTR DLA INFO OPERATIONS (USA)</cp:lastModifiedBy>
  <cp:revision>13</cp:revision>
  <cp:lastPrinted>2007-10-26T13:39:00Z</cp:lastPrinted>
  <dcterms:created xsi:type="dcterms:W3CDTF">2011-10-03T16:25:00Z</dcterms:created>
  <dcterms:modified xsi:type="dcterms:W3CDTF">2019-11-26T22:30:00Z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2305200</vt:r8>
  </property>
</Properties>
</file>