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F5558" w14:textId="77777777" w:rsidR="00C90004" w:rsidRPr="00096245" w:rsidRDefault="00C90004" w:rsidP="00C90004">
      <w:pPr>
        <w:tabs>
          <w:tab w:val="left" w:pos="540"/>
          <w:tab w:val="left" w:pos="1620"/>
          <w:tab w:val="left" w:pos="2700"/>
        </w:tabs>
        <w:spacing w:after="24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096245">
        <w:rPr>
          <w:rFonts w:ascii="Arial" w:hAnsi="Arial" w:cs="Arial"/>
          <w:b/>
          <w:sz w:val="44"/>
          <w:szCs w:val="44"/>
          <w:u w:val="single"/>
        </w:rPr>
        <w:t xml:space="preserve">AP1. </w:t>
      </w:r>
      <w:r w:rsidRPr="00096245">
        <w:rPr>
          <w:rFonts w:ascii="Arial" w:hAnsi="Arial" w:cs="Arial"/>
          <w:b/>
          <w:caps/>
          <w:sz w:val="44"/>
          <w:szCs w:val="44"/>
          <w:u w:val="single"/>
        </w:rPr>
        <w:t>Appendix</w:t>
      </w:r>
      <w:r w:rsidRPr="00096245">
        <w:rPr>
          <w:rFonts w:ascii="Arial" w:hAnsi="Arial" w:cs="Arial"/>
          <w:b/>
          <w:sz w:val="44"/>
          <w:szCs w:val="44"/>
          <w:u w:val="single"/>
        </w:rPr>
        <w:t xml:space="preserve"> 1</w:t>
      </w:r>
    </w:p>
    <w:p w14:paraId="5789D048" w14:textId="77777777" w:rsidR="00C90004" w:rsidRPr="00096245" w:rsidRDefault="00C90004" w:rsidP="00C90004">
      <w:pPr>
        <w:pStyle w:val="ChapterTitle"/>
        <w:spacing w:after="360"/>
        <w:rPr>
          <w:rFonts w:ascii="Arial" w:hAnsi="Arial" w:cs="Arial"/>
          <w:b/>
          <w:sz w:val="36"/>
          <w:szCs w:val="36"/>
        </w:rPr>
      </w:pPr>
      <w:r w:rsidRPr="00096245">
        <w:rPr>
          <w:rFonts w:ascii="Arial" w:hAnsi="Arial" w:cs="Arial"/>
          <w:b/>
          <w:sz w:val="36"/>
          <w:szCs w:val="36"/>
        </w:rPr>
        <w:t>FUND CODE TABLES AND RELATED LISTINGS</w:t>
      </w:r>
    </w:p>
    <w:p w14:paraId="5D0846A7" w14:textId="77777777" w:rsidR="00C90004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>AP1.1</w:t>
      </w:r>
      <w:proofErr w:type="gramStart"/>
      <w:r w:rsidRPr="00096245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>SFIS</w:t>
      </w:r>
      <w:proofErr w:type="gramEnd"/>
      <w:r>
        <w:rPr>
          <w:rFonts w:ascii="Arial" w:hAnsi="Arial" w:cs="Arial"/>
          <w:szCs w:val="24"/>
        </w:rPr>
        <w:t xml:space="preserve"> </w:t>
      </w:r>
      <w:r w:rsidRPr="00096245">
        <w:rPr>
          <w:rFonts w:ascii="Arial" w:hAnsi="Arial" w:cs="Arial"/>
          <w:szCs w:val="24"/>
        </w:rPr>
        <w:t>Fund code to fund account conversion tables are published a</w:t>
      </w:r>
      <w:r>
        <w:rPr>
          <w:rFonts w:ascii="Arial" w:hAnsi="Arial" w:cs="Arial"/>
          <w:szCs w:val="24"/>
        </w:rPr>
        <w:t xml:space="preserve">t </w:t>
      </w:r>
      <w:hyperlink r:id="rId9" w:history="1">
        <w:r>
          <w:rPr>
            <w:rStyle w:val="Hyperlink"/>
            <w:rFonts w:ascii="Arial" w:hAnsi="Arial" w:cs="Arial"/>
            <w:szCs w:val="24"/>
          </w:rPr>
          <w:t>https://www.dla.mil/Portals/104/Documents/DLMS/Manuals/DLM/V4/v4a1_01.docx</w:t>
        </w:r>
      </w:hyperlink>
      <w:r>
        <w:rPr>
          <w:rFonts w:ascii="Arial" w:hAnsi="Arial" w:cs="Arial"/>
          <w:szCs w:val="24"/>
        </w:rPr>
        <w:t xml:space="preserve"> </w:t>
      </w:r>
    </w:p>
    <w:p w14:paraId="218B4F1C" w14:textId="77777777" w:rsidR="00C90004" w:rsidRPr="00096245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>The authoritative reference table is</w:t>
      </w:r>
      <w:r>
        <w:rPr>
          <w:rFonts w:ascii="Arial" w:hAnsi="Arial" w:cs="Arial"/>
          <w:szCs w:val="24"/>
        </w:rPr>
        <w:t xml:space="preserve"> published </w:t>
      </w:r>
      <w:r w:rsidRPr="00096245">
        <w:rPr>
          <w:rFonts w:ascii="Arial" w:hAnsi="Arial" w:cs="Arial"/>
          <w:szCs w:val="24"/>
        </w:rPr>
        <w:t xml:space="preserve">at the </w:t>
      </w:r>
      <w:r>
        <w:rPr>
          <w:rFonts w:ascii="Arial" w:hAnsi="Arial" w:cs="Arial"/>
          <w:szCs w:val="24"/>
        </w:rPr>
        <w:t>DLA Transaction Services</w:t>
      </w:r>
      <w:r w:rsidRPr="0009624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Website </w:t>
      </w:r>
      <w:hyperlink r:id="rId10" w:history="1">
        <w:r w:rsidRPr="00CB0055">
          <w:rPr>
            <w:rStyle w:val="Hyperlink"/>
            <w:rFonts w:ascii="Arial" w:hAnsi="Arial" w:cs="Arial"/>
            <w:szCs w:val="24"/>
          </w:rPr>
          <w:t>https://www.transactionservices.dla.mil/daashome/services.asp</w:t>
        </w:r>
      </w:hyperlink>
      <w:r w:rsidRPr="00096245">
        <w:rPr>
          <w:rFonts w:ascii="Arial" w:hAnsi="Arial" w:cs="Arial"/>
          <w:szCs w:val="24"/>
        </w:rPr>
        <w:t>.</w:t>
      </w:r>
    </w:p>
    <w:p w14:paraId="7866A1DC" w14:textId="77777777" w:rsidR="00C90004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>AP1.2</w:t>
      </w:r>
      <w:proofErr w:type="gramStart"/>
      <w:r w:rsidRPr="00096245">
        <w:rPr>
          <w:rFonts w:ascii="Arial" w:hAnsi="Arial" w:cs="Arial"/>
          <w:szCs w:val="24"/>
        </w:rPr>
        <w:t>.  Fund</w:t>
      </w:r>
      <w:proofErr w:type="gramEnd"/>
      <w:r w:rsidRPr="00096245">
        <w:rPr>
          <w:rFonts w:ascii="Arial" w:hAnsi="Arial" w:cs="Arial"/>
          <w:szCs w:val="24"/>
        </w:rPr>
        <w:t xml:space="preserve"> code to billed office </w:t>
      </w:r>
      <w:r>
        <w:rPr>
          <w:rFonts w:ascii="Arial" w:hAnsi="Arial" w:cs="Arial"/>
          <w:szCs w:val="24"/>
        </w:rPr>
        <w:t>DoD Activity Address Code (</w:t>
      </w:r>
      <w:r w:rsidRPr="00096245">
        <w:rPr>
          <w:rFonts w:ascii="Arial" w:hAnsi="Arial" w:cs="Arial"/>
          <w:szCs w:val="24"/>
        </w:rPr>
        <w:t>DoDAAC</w:t>
      </w:r>
      <w:r>
        <w:rPr>
          <w:rFonts w:ascii="Arial" w:hAnsi="Arial" w:cs="Arial"/>
          <w:szCs w:val="24"/>
        </w:rPr>
        <w:t>)</w:t>
      </w:r>
      <w:r w:rsidRPr="00096245">
        <w:rPr>
          <w:rFonts w:ascii="Arial" w:hAnsi="Arial" w:cs="Arial"/>
          <w:szCs w:val="24"/>
        </w:rPr>
        <w:t xml:space="preserve"> conversion tables are published at</w:t>
      </w:r>
      <w:r>
        <w:rPr>
          <w:rFonts w:ascii="Arial" w:hAnsi="Arial" w:cs="Arial"/>
          <w:szCs w:val="24"/>
        </w:rPr>
        <w:t xml:space="preserve"> </w:t>
      </w:r>
      <w:hyperlink r:id="rId11" w:history="1">
        <w:r w:rsidRPr="00A118F1">
          <w:rPr>
            <w:rStyle w:val="Hyperlink"/>
            <w:rFonts w:ascii="Arial" w:hAnsi="Arial" w:cs="Arial"/>
            <w:szCs w:val="24"/>
          </w:rPr>
          <w:t>https://intelshare.intelink.gov/sites/dlms/DLMS%20Manuals%20Vol%204/v4a1_02.docx</w:t>
        </w:r>
      </w:hyperlink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br/>
      </w:r>
      <w:r w:rsidRPr="00096245">
        <w:rPr>
          <w:rFonts w:ascii="Arial" w:hAnsi="Arial" w:cs="Arial"/>
          <w:b/>
        </w:rPr>
        <w:t>(Requires CAC or PKI Certificate)</w:t>
      </w:r>
      <w:r w:rsidRPr="00096245">
        <w:rPr>
          <w:rFonts w:ascii="Arial" w:hAnsi="Arial" w:cs="Arial"/>
          <w:szCs w:val="24"/>
        </w:rPr>
        <w:t xml:space="preserve">. </w:t>
      </w:r>
    </w:p>
    <w:p w14:paraId="145C7A13" w14:textId="77777777" w:rsidR="00C90004" w:rsidRPr="00096245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 xml:space="preserve">The authoritative reference table is </w:t>
      </w:r>
      <w:r>
        <w:rPr>
          <w:rFonts w:ascii="Arial" w:hAnsi="Arial" w:cs="Arial"/>
          <w:szCs w:val="24"/>
        </w:rPr>
        <w:t xml:space="preserve">published </w:t>
      </w:r>
      <w:r w:rsidRPr="00096245">
        <w:rPr>
          <w:rFonts w:ascii="Arial" w:hAnsi="Arial" w:cs="Arial"/>
          <w:szCs w:val="24"/>
        </w:rPr>
        <w:t xml:space="preserve">at the </w:t>
      </w:r>
      <w:r>
        <w:rPr>
          <w:rFonts w:ascii="Arial" w:hAnsi="Arial" w:cs="Arial"/>
          <w:szCs w:val="24"/>
        </w:rPr>
        <w:t xml:space="preserve">DLA Transaction Services Website </w:t>
      </w:r>
      <w:hyperlink r:id="rId12" w:history="1">
        <w:r w:rsidRPr="00CB0055">
          <w:rPr>
            <w:rStyle w:val="Hyperlink"/>
            <w:rFonts w:ascii="Arial" w:hAnsi="Arial" w:cs="Arial"/>
            <w:szCs w:val="24"/>
          </w:rPr>
          <w:t>https://www.transactionservices.dla.mil/daashome/services.asp</w:t>
        </w:r>
      </w:hyperlink>
      <w:r w:rsidRPr="00096245">
        <w:rPr>
          <w:rFonts w:ascii="Arial" w:hAnsi="Arial" w:cs="Arial"/>
          <w:szCs w:val="24"/>
        </w:rPr>
        <w:t>.</w:t>
      </w:r>
    </w:p>
    <w:p w14:paraId="3AC3D5D6" w14:textId="77777777" w:rsidR="00C90004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>AP1.3</w:t>
      </w:r>
      <w:proofErr w:type="gramStart"/>
      <w:r w:rsidRPr="00096245">
        <w:rPr>
          <w:rFonts w:ascii="Arial" w:hAnsi="Arial" w:cs="Arial"/>
          <w:szCs w:val="24"/>
        </w:rPr>
        <w:t>.  H</w:t>
      </w:r>
      <w:proofErr w:type="gramEnd"/>
      <w:r w:rsidRPr="00096245">
        <w:rPr>
          <w:rFonts w:ascii="Arial" w:hAnsi="Arial" w:cs="Arial"/>
          <w:szCs w:val="24"/>
        </w:rPr>
        <w:t xml:space="preserve"> series DoDAACs authorized to use </w:t>
      </w:r>
      <w:proofErr w:type="spellStart"/>
      <w:r w:rsidRPr="00096245">
        <w:rPr>
          <w:rFonts w:ascii="Arial" w:hAnsi="Arial" w:cs="Arial"/>
          <w:szCs w:val="24"/>
        </w:rPr>
        <w:t>interfund</w:t>
      </w:r>
      <w:proofErr w:type="spellEnd"/>
      <w:r w:rsidRPr="00096245">
        <w:rPr>
          <w:rFonts w:ascii="Arial" w:hAnsi="Arial" w:cs="Arial"/>
          <w:szCs w:val="24"/>
        </w:rPr>
        <w:t xml:space="preserve"> fund codes are published at</w:t>
      </w:r>
      <w:r>
        <w:rPr>
          <w:rFonts w:ascii="Arial" w:hAnsi="Arial" w:cs="Arial"/>
          <w:szCs w:val="24"/>
        </w:rPr>
        <w:t xml:space="preserve"> </w:t>
      </w:r>
      <w:hyperlink r:id="rId13" w:history="1">
        <w:r w:rsidRPr="00A118F1">
          <w:rPr>
            <w:rStyle w:val="Hyperlink"/>
            <w:rFonts w:ascii="Arial" w:hAnsi="Arial" w:cs="Arial"/>
            <w:szCs w:val="24"/>
          </w:rPr>
          <w:t>https://intelshare.intelink.gov/sites/dlms/DLMS%20Manuals%20Vol%204/v4a1_03.docx</w:t>
        </w:r>
      </w:hyperlink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br/>
      </w:r>
      <w:r w:rsidRPr="00096245">
        <w:rPr>
          <w:rFonts w:ascii="Arial" w:hAnsi="Arial" w:cs="Arial"/>
          <w:b/>
        </w:rPr>
        <w:t>(Requires CAC or PKI Certificate)</w:t>
      </w:r>
      <w:r w:rsidRPr="00096245">
        <w:rPr>
          <w:rFonts w:ascii="Arial" w:hAnsi="Arial" w:cs="Arial"/>
          <w:szCs w:val="24"/>
        </w:rPr>
        <w:t xml:space="preserve">.  </w:t>
      </w:r>
    </w:p>
    <w:p w14:paraId="05EF4FA8" w14:textId="77777777" w:rsidR="00C90004" w:rsidRPr="00096245" w:rsidRDefault="00C90004" w:rsidP="00C90004">
      <w:pPr>
        <w:spacing w:after="240"/>
        <w:rPr>
          <w:rFonts w:ascii="Arial" w:hAnsi="Arial" w:cs="Arial"/>
          <w:szCs w:val="24"/>
        </w:rPr>
      </w:pPr>
      <w:r w:rsidRPr="00096245">
        <w:rPr>
          <w:rFonts w:ascii="Arial" w:hAnsi="Arial" w:cs="Arial"/>
          <w:szCs w:val="24"/>
        </w:rPr>
        <w:t xml:space="preserve">The authoritative reference table is </w:t>
      </w:r>
      <w:r>
        <w:rPr>
          <w:rFonts w:ascii="Arial" w:hAnsi="Arial" w:cs="Arial"/>
          <w:szCs w:val="24"/>
        </w:rPr>
        <w:t xml:space="preserve">published </w:t>
      </w:r>
      <w:r w:rsidRPr="00096245">
        <w:rPr>
          <w:rFonts w:ascii="Arial" w:hAnsi="Arial" w:cs="Arial"/>
          <w:szCs w:val="24"/>
        </w:rPr>
        <w:t xml:space="preserve">at the </w:t>
      </w:r>
      <w:r>
        <w:rPr>
          <w:rFonts w:ascii="Arial" w:hAnsi="Arial" w:cs="Arial"/>
          <w:szCs w:val="24"/>
        </w:rPr>
        <w:t xml:space="preserve">DLA Transaction Services Website </w:t>
      </w:r>
      <w:hyperlink r:id="rId14" w:history="1">
        <w:r w:rsidRPr="00CB0055">
          <w:rPr>
            <w:rStyle w:val="Hyperlink"/>
            <w:rFonts w:ascii="Arial" w:hAnsi="Arial" w:cs="Arial"/>
            <w:szCs w:val="24"/>
          </w:rPr>
          <w:t>https://www.transactionservices.dla.mil/daashome/services.asp</w:t>
        </w:r>
      </w:hyperlink>
      <w:r w:rsidRPr="00096245">
        <w:rPr>
          <w:rFonts w:ascii="Arial" w:hAnsi="Arial" w:cs="Arial"/>
          <w:szCs w:val="24"/>
        </w:rPr>
        <w:t>.</w:t>
      </w:r>
    </w:p>
    <w:p w14:paraId="48CF9C80" w14:textId="77777777" w:rsidR="0004736B" w:rsidRPr="00C90004" w:rsidRDefault="0004736B" w:rsidP="00C90004">
      <w:bookmarkStart w:id="0" w:name="_GoBack"/>
      <w:bookmarkEnd w:id="0"/>
    </w:p>
    <w:sectPr w:rsidR="0004736B" w:rsidRPr="00C90004" w:rsidSect="00C328F8">
      <w:headerReference w:type="even" r:id="rId15"/>
      <w:headerReference w:type="default" r:id="rId16"/>
      <w:footerReference w:type="even" r:id="rId17"/>
      <w:footerReference w:type="default" r:id="rId18"/>
      <w:pgSz w:w="12240" w:h="15840" w:code="1"/>
      <w:pgMar w:top="1728" w:right="1440" w:bottom="172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FD8ED" w14:textId="77777777" w:rsidR="00F13FC8" w:rsidRDefault="00F13FC8">
      <w:r>
        <w:separator/>
      </w:r>
    </w:p>
  </w:endnote>
  <w:endnote w:type="continuationSeparator" w:id="0">
    <w:p w14:paraId="7C882AF2" w14:textId="77777777" w:rsidR="00F13FC8" w:rsidRDefault="00F1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B0E80" w14:textId="77777777" w:rsidR="00F13FC8" w:rsidRPr="00D567A4" w:rsidRDefault="00F13FC8" w:rsidP="00462383">
    <w:pPr>
      <w:pStyle w:val="Footer"/>
      <w:rPr>
        <w:rStyle w:val="PageNumber"/>
        <w:rFonts w:cs="Arial"/>
      </w:rPr>
    </w:pPr>
    <w:r w:rsidRPr="00D567A4">
      <w:rPr>
        <w:rStyle w:val="PageNumber"/>
        <w:rFonts w:cs="Arial"/>
      </w:rPr>
      <w:fldChar w:fldCharType="begin"/>
    </w:r>
    <w:r w:rsidRPr="00D567A4">
      <w:rPr>
        <w:rStyle w:val="PageNumber"/>
        <w:rFonts w:cs="Arial"/>
      </w:rPr>
      <w:instrText xml:space="preserve">PAGE  </w:instrText>
    </w:r>
    <w:r w:rsidRPr="00D567A4"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 w:rsidRPr="00D567A4">
      <w:rPr>
        <w:rStyle w:val="PageNumber"/>
        <w:rFonts w:cs="Arial"/>
      </w:rPr>
      <w:fldChar w:fldCharType="end"/>
    </w:r>
  </w:p>
  <w:p w14:paraId="5157FA73" w14:textId="77777777" w:rsidR="00F13FC8" w:rsidRPr="00D567A4" w:rsidRDefault="00F13FC8" w:rsidP="00462383">
    <w:pPr>
      <w:pStyle w:val="Footer"/>
    </w:pPr>
    <w:r w:rsidRPr="00D567A4">
      <w:t>APPENDIX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788E" w14:textId="77777777" w:rsidR="00462383" w:rsidRPr="00462383" w:rsidRDefault="00462383" w:rsidP="00462383">
    <w:pPr>
      <w:pStyle w:val="Footer"/>
    </w:pPr>
    <w:r w:rsidRPr="00462383">
      <w:t>AP1-</w:t>
    </w:r>
    <w:sdt>
      <w:sdtPr>
        <w:id w:val="-12746314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2383">
          <w:fldChar w:fldCharType="begin"/>
        </w:r>
        <w:r w:rsidRPr="00462383">
          <w:instrText xml:space="preserve"> PAGE   \* MERGEFORMAT </w:instrText>
        </w:r>
        <w:r w:rsidRPr="00462383">
          <w:fldChar w:fldCharType="separate"/>
        </w:r>
        <w:r w:rsidR="00C90004">
          <w:rPr>
            <w:noProof/>
          </w:rPr>
          <w:t>1</w:t>
        </w:r>
        <w:r w:rsidRPr="00462383">
          <w:rPr>
            <w:noProof/>
          </w:rPr>
          <w:fldChar w:fldCharType="end"/>
        </w:r>
        <w:r w:rsidRPr="00462383">
          <w:rPr>
            <w:noProof/>
          </w:rPr>
          <w:tab/>
          <w:t>APPENDIX 1</w:t>
        </w:r>
      </w:sdtContent>
    </w:sdt>
  </w:p>
  <w:p w14:paraId="2E84BA2D" w14:textId="77777777" w:rsidR="00F13FC8" w:rsidRPr="008E1903" w:rsidRDefault="00F13FC8" w:rsidP="00462383">
    <w:pPr>
      <w:pStyle w:val="Footer"/>
      <w:rPr>
        <w:rStyle w:val="PageNumber"/>
        <w:i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8E57" w14:textId="77777777" w:rsidR="00F13FC8" w:rsidRDefault="00F13FC8">
      <w:r>
        <w:separator/>
      </w:r>
    </w:p>
  </w:footnote>
  <w:footnote w:type="continuationSeparator" w:id="0">
    <w:p w14:paraId="090CA61F" w14:textId="77777777" w:rsidR="00F13FC8" w:rsidRDefault="00F13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C9BF" w14:textId="77777777" w:rsidR="00F13FC8" w:rsidRDefault="00F13FC8" w:rsidP="00B64D3D">
    <w:pPr>
      <w:pStyle w:val="Header"/>
      <w:tabs>
        <w:tab w:val="left" w:pos="7200"/>
      </w:tabs>
      <w:jc w:val="right"/>
    </w:pPr>
    <w:r w:rsidRPr="005C56A4">
      <w:rPr>
        <w:rFonts w:ascii="Arial" w:hAnsi="Arial"/>
        <w:i/>
        <w:sz w:val="20"/>
      </w:rPr>
      <w:t>DoD 4000.25-7-M</w:t>
    </w:r>
    <w:r>
      <w:rPr>
        <w:rFonts w:ascii="Arial" w:hAnsi="Arial"/>
        <w:i/>
        <w:sz w:val="20"/>
      </w:rPr>
      <w:t>, March 2004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3BAFC" w14:textId="77777777" w:rsidR="00F13FC8" w:rsidRPr="00225B78" w:rsidRDefault="00F13FC8" w:rsidP="008E1903">
    <w:pPr>
      <w:pStyle w:val="Header"/>
      <w:tabs>
        <w:tab w:val="left" w:pos="7200"/>
      </w:tabs>
      <w:jc w:val="right"/>
      <w:rPr>
        <w:rFonts w:ascii="Arial" w:hAnsi="Arial" w:cs="Arial"/>
        <w:szCs w:val="24"/>
      </w:rPr>
    </w:pPr>
    <w:r w:rsidRPr="00225B78">
      <w:rPr>
        <w:rFonts w:ascii="Arial" w:hAnsi="Arial" w:cs="Arial"/>
        <w:szCs w:val="24"/>
      </w:rPr>
      <w:t xml:space="preserve">DLM 4000.25, Volume 4, </w:t>
    </w:r>
    <w:r>
      <w:rPr>
        <w:rFonts w:ascii="Arial" w:hAnsi="Arial" w:cs="Arial"/>
        <w:szCs w:val="24"/>
      </w:rPr>
      <w:t>April 11,</w:t>
    </w:r>
    <w:r w:rsidRPr="00225B78">
      <w:rPr>
        <w:rFonts w:ascii="Arial" w:hAnsi="Arial" w:cs="Arial"/>
        <w:szCs w:val="24"/>
      </w:rPr>
      <w:t xml:space="preserve"> 201</w:t>
    </w:r>
    <w:r>
      <w:rPr>
        <w:rFonts w:ascii="Arial" w:hAnsi="Arial" w:cs="Arial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07"/>
    <w:rsid w:val="00017573"/>
    <w:rsid w:val="000255DD"/>
    <w:rsid w:val="0004736B"/>
    <w:rsid w:val="00057738"/>
    <w:rsid w:val="000768BB"/>
    <w:rsid w:val="00094806"/>
    <w:rsid w:val="00096245"/>
    <w:rsid w:val="000A7613"/>
    <w:rsid w:val="000B468E"/>
    <w:rsid w:val="000E0733"/>
    <w:rsid w:val="00132A13"/>
    <w:rsid w:val="00187F4E"/>
    <w:rsid w:val="001A55D3"/>
    <w:rsid w:val="001B5DE2"/>
    <w:rsid w:val="001D3A58"/>
    <w:rsid w:val="002241A7"/>
    <w:rsid w:val="00225B78"/>
    <w:rsid w:val="00233A70"/>
    <w:rsid w:val="002D3A12"/>
    <w:rsid w:val="002F4B0E"/>
    <w:rsid w:val="00342A52"/>
    <w:rsid w:val="00352437"/>
    <w:rsid w:val="00363DB7"/>
    <w:rsid w:val="00366DBC"/>
    <w:rsid w:val="003C1EAD"/>
    <w:rsid w:val="003D097D"/>
    <w:rsid w:val="003E2FDF"/>
    <w:rsid w:val="003F1031"/>
    <w:rsid w:val="003F29EB"/>
    <w:rsid w:val="00404861"/>
    <w:rsid w:val="004060A6"/>
    <w:rsid w:val="00462383"/>
    <w:rsid w:val="004968B3"/>
    <w:rsid w:val="004C49AB"/>
    <w:rsid w:val="00537D84"/>
    <w:rsid w:val="00543E24"/>
    <w:rsid w:val="00567DBC"/>
    <w:rsid w:val="00593EF7"/>
    <w:rsid w:val="005A6370"/>
    <w:rsid w:val="005B3E25"/>
    <w:rsid w:val="005C56A4"/>
    <w:rsid w:val="005E6281"/>
    <w:rsid w:val="005E63E8"/>
    <w:rsid w:val="0069278B"/>
    <w:rsid w:val="00695A3B"/>
    <w:rsid w:val="006B301C"/>
    <w:rsid w:val="006B5451"/>
    <w:rsid w:val="00710B07"/>
    <w:rsid w:val="00762784"/>
    <w:rsid w:val="007C663B"/>
    <w:rsid w:val="00801073"/>
    <w:rsid w:val="00827868"/>
    <w:rsid w:val="0086160E"/>
    <w:rsid w:val="00866F49"/>
    <w:rsid w:val="00867CAD"/>
    <w:rsid w:val="008B15F8"/>
    <w:rsid w:val="008B4A1E"/>
    <w:rsid w:val="008E1903"/>
    <w:rsid w:val="009E0569"/>
    <w:rsid w:val="009E195F"/>
    <w:rsid w:val="00AA1DDF"/>
    <w:rsid w:val="00AB0AA9"/>
    <w:rsid w:val="00B17A10"/>
    <w:rsid w:val="00B273C3"/>
    <w:rsid w:val="00B3179E"/>
    <w:rsid w:val="00B64D3D"/>
    <w:rsid w:val="00B8159A"/>
    <w:rsid w:val="00BA0D9B"/>
    <w:rsid w:val="00BC7315"/>
    <w:rsid w:val="00BC74FF"/>
    <w:rsid w:val="00BD2965"/>
    <w:rsid w:val="00C04667"/>
    <w:rsid w:val="00C04E9F"/>
    <w:rsid w:val="00C10479"/>
    <w:rsid w:val="00C1773B"/>
    <w:rsid w:val="00C328F8"/>
    <w:rsid w:val="00C75A8F"/>
    <w:rsid w:val="00C90004"/>
    <w:rsid w:val="00CB0055"/>
    <w:rsid w:val="00CB25C3"/>
    <w:rsid w:val="00CE4A52"/>
    <w:rsid w:val="00D30D52"/>
    <w:rsid w:val="00D333FE"/>
    <w:rsid w:val="00D567A4"/>
    <w:rsid w:val="00D66E49"/>
    <w:rsid w:val="00D97B3C"/>
    <w:rsid w:val="00DA5F2B"/>
    <w:rsid w:val="00DA70BA"/>
    <w:rsid w:val="00DC3AD2"/>
    <w:rsid w:val="00DD5078"/>
    <w:rsid w:val="00E8186D"/>
    <w:rsid w:val="00F13FC8"/>
    <w:rsid w:val="00F211F1"/>
    <w:rsid w:val="00F27F67"/>
    <w:rsid w:val="00FB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B2F560"/>
  <w15:docId w15:val="{39969DBC-AF3F-4BE6-83B3-31923334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0BA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rsid w:val="00462383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320"/>
        <w:tab w:val="right" w:pos="8640"/>
      </w:tabs>
      <w:jc w:val="right"/>
    </w:pPr>
    <w:rPr>
      <w:rFonts w:ascii="Arial" w:hAnsi="Arial"/>
    </w:rPr>
  </w:style>
  <w:style w:type="character" w:styleId="PageNumber">
    <w:name w:val="page number"/>
    <w:basedOn w:val="DefaultParagraphFont"/>
    <w:rsid w:val="00DA70BA"/>
  </w:style>
  <w:style w:type="paragraph" w:customStyle="1" w:styleId="ChapterTitle">
    <w:name w:val="Chapter/Title"/>
    <w:basedOn w:val="Normal"/>
    <w:rsid w:val="00DA70BA"/>
    <w:pPr>
      <w:tabs>
        <w:tab w:val="clear" w:pos="1800"/>
        <w:tab w:val="clear" w:pos="2160"/>
        <w:tab w:val="clear" w:pos="2520"/>
        <w:tab w:val="clear" w:pos="2880"/>
      </w:tabs>
      <w:spacing w:after="240"/>
      <w:jc w:val="center"/>
    </w:pPr>
    <w:rPr>
      <w:u w:val="single"/>
    </w:rPr>
  </w:style>
  <w:style w:type="paragraph" w:customStyle="1" w:styleId="Normala">
    <w:name w:val="Normala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450"/>
        <w:tab w:val="center" w:pos="3600"/>
        <w:tab w:val="center" w:pos="6030"/>
        <w:tab w:val="center" w:pos="8190"/>
      </w:tabs>
      <w:spacing w:line="200" w:lineRule="atLeast"/>
    </w:pPr>
    <w:rPr>
      <w:u w:val="single"/>
    </w:rPr>
  </w:style>
  <w:style w:type="paragraph" w:customStyle="1" w:styleId="Normalb">
    <w:name w:val="Normalb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enter" w:pos="900"/>
        <w:tab w:val="center" w:pos="3600"/>
        <w:tab w:val="center" w:pos="6030"/>
        <w:tab w:val="center" w:pos="8190"/>
      </w:tabs>
      <w:spacing w:line="200" w:lineRule="atLeast"/>
    </w:pPr>
    <w:rPr>
      <w:u w:val="words"/>
    </w:rPr>
  </w:style>
  <w:style w:type="paragraph" w:customStyle="1" w:styleId="Normalc">
    <w:name w:val="Normalc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990"/>
        <w:tab w:val="left" w:pos="2340"/>
        <w:tab w:val="left" w:pos="3510"/>
        <w:tab w:val="center" w:pos="3600"/>
        <w:tab w:val="center" w:pos="4860"/>
        <w:tab w:val="center" w:pos="6030"/>
        <w:tab w:val="left" w:pos="7206"/>
        <w:tab w:val="right" w:pos="8370"/>
      </w:tabs>
      <w:spacing w:line="200" w:lineRule="atLeast"/>
    </w:pPr>
  </w:style>
  <w:style w:type="character" w:styleId="FootnoteReference">
    <w:name w:val="footnote reference"/>
    <w:basedOn w:val="DefaultParagraphFont"/>
    <w:semiHidden/>
    <w:rsid w:val="00DA70BA"/>
    <w:rPr>
      <w:vertAlign w:val="superscript"/>
    </w:rPr>
  </w:style>
  <w:style w:type="paragraph" w:customStyle="1" w:styleId="Normal2">
    <w:name w:val="Normal2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left" w:pos="1714"/>
        <w:tab w:val="left" w:pos="4458"/>
      </w:tabs>
      <w:spacing w:line="200" w:lineRule="atLeast"/>
    </w:pPr>
    <w:rPr>
      <w:sz w:val="20"/>
    </w:rPr>
  </w:style>
  <w:style w:type="paragraph" w:styleId="FootnoteText">
    <w:name w:val="footnote text"/>
    <w:basedOn w:val="Normal"/>
    <w:semiHidden/>
    <w:rsid w:val="00DA70BA"/>
    <w:pPr>
      <w:tabs>
        <w:tab w:val="clear" w:pos="2880"/>
      </w:tabs>
    </w:pPr>
    <w:rPr>
      <w:sz w:val="20"/>
    </w:rPr>
  </w:style>
  <w:style w:type="paragraph" w:customStyle="1" w:styleId="Reg">
    <w:name w:val="Reg"/>
    <w:basedOn w:val="Normal"/>
    <w:rsid w:val="00DA70BA"/>
    <w:pPr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40"/>
    </w:pPr>
  </w:style>
  <w:style w:type="paragraph" w:customStyle="1" w:styleId="Head1">
    <w:name w:val="Head 1"/>
    <w:basedOn w:val="Normal"/>
    <w:rsid w:val="00DA70BA"/>
    <w:pPr>
      <w:keepNext/>
      <w:tabs>
        <w:tab w:val="clear" w:pos="36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40"/>
    </w:pPr>
    <w:rPr>
      <w:u w:val="words"/>
    </w:rPr>
  </w:style>
  <w:style w:type="paragraph" w:customStyle="1" w:styleId="Head2">
    <w:name w:val="Head 2"/>
    <w:basedOn w:val="Normal"/>
    <w:rsid w:val="00DA70BA"/>
    <w:pPr>
      <w:keepNext/>
      <w:tabs>
        <w:tab w:val="clear" w:pos="360"/>
        <w:tab w:val="clear" w:pos="720"/>
        <w:tab w:val="clear" w:pos="1080"/>
        <w:tab w:val="clear" w:pos="1800"/>
        <w:tab w:val="clear" w:pos="2160"/>
        <w:tab w:val="clear" w:pos="2520"/>
        <w:tab w:val="clear" w:pos="2880"/>
      </w:tabs>
      <w:spacing w:after="240"/>
      <w:ind w:firstLine="720"/>
    </w:pPr>
    <w:rPr>
      <w:u w:val="words"/>
    </w:rPr>
  </w:style>
  <w:style w:type="paragraph" w:customStyle="1" w:styleId="NumList2">
    <w:name w:val="Num List 2"/>
    <w:basedOn w:val="Normal"/>
    <w:rsid w:val="00DA70BA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</w:tabs>
      <w:spacing w:after="240"/>
      <w:ind w:left="1080" w:hanging="360"/>
    </w:pPr>
    <w:rPr>
      <w:rFonts w:ascii="Times New Roman" w:hAnsi="Times New Roman"/>
    </w:rPr>
  </w:style>
  <w:style w:type="paragraph" w:customStyle="1" w:styleId="NumList3">
    <w:name w:val="Num List 3"/>
    <w:basedOn w:val="NumList2"/>
    <w:rsid w:val="00DA70BA"/>
    <w:pPr>
      <w:ind w:left="1440"/>
    </w:pPr>
  </w:style>
  <w:style w:type="paragraph" w:styleId="DocumentMap">
    <w:name w:val="Document Map"/>
    <w:basedOn w:val="Normal"/>
    <w:semiHidden/>
    <w:rsid w:val="00DA70BA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DA70BA"/>
    <w:rPr>
      <w:color w:val="0000FF"/>
      <w:u w:val="single"/>
    </w:rPr>
  </w:style>
  <w:style w:type="character" w:styleId="LineNumber">
    <w:name w:val="line number"/>
    <w:basedOn w:val="DefaultParagraphFont"/>
    <w:rsid w:val="00DA70BA"/>
  </w:style>
  <w:style w:type="paragraph" w:styleId="BalloonText">
    <w:name w:val="Balloon Text"/>
    <w:basedOn w:val="Normal"/>
    <w:semiHidden/>
    <w:rsid w:val="00F27F6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4736B"/>
    <w:rPr>
      <w:sz w:val="16"/>
    </w:rPr>
  </w:style>
  <w:style w:type="character" w:styleId="FollowedHyperlink">
    <w:name w:val="FollowedHyperlink"/>
    <w:basedOn w:val="DefaultParagraphFont"/>
    <w:rsid w:val="002241A7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6238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lshare.intelink.gov/sites/dlms/DLMS%20Manuals%20Vol%204/v4a1_03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transactionservices.dla.mil/daashome/services.asp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lshare.intelink.gov/sites/dlms/DLMS%20Manuals%20Vol%204/v4a1_02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transactionservices.dla.mil/daashome/services.asp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dla.mil/Portals/104/Documents/DLMS/Manuals/DLM/V4/v4a1_01.docx" TargetMode="External"/><Relationship Id="rId14" Type="http://schemas.openxmlformats.org/officeDocument/2006/relationships/hyperlink" Target="https://www.transactionservices.dla.mil/daashome/service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334328-437E-46B7-AB81-FEAF88070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043169-2E25-41EC-A81B-446AC9A0F294}">
  <ds:schemaRefs>
    <ds:schemaRef ds:uri="http://purl.org/dc/dcmitype/"/>
    <ds:schemaRef ds:uri="20c6e9ec-10ab-44a3-a789-2f95b600109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285639a9-1903-4c4b-b008-ef5107d44cb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AD88A1-CD72-4785-B584-EF241C6D7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1 - Fund Code Table and Related Listings</vt:lpstr>
    </vt:vector>
  </TitlesOfParts>
  <Company>Logistics Management Institute</Company>
  <LinksUpToDate>false</LinksUpToDate>
  <CharactersWithSpaces>1594</CharactersWithSpaces>
  <SharedDoc>false</SharedDoc>
  <HLinks>
    <vt:vector size="36" baseType="variant">
      <vt:variant>
        <vt:i4>2818160</vt:i4>
      </vt:variant>
      <vt:variant>
        <vt:i4>15</vt:i4>
      </vt:variant>
      <vt:variant>
        <vt:i4>0</vt:i4>
      </vt:variant>
      <vt:variant>
        <vt:i4>5</vt:i4>
      </vt:variant>
      <vt:variant>
        <vt:lpwstr>https://www.daas.dla.mil/logreports</vt:lpwstr>
      </vt:variant>
      <vt:variant>
        <vt:lpwstr/>
      </vt:variant>
      <vt:variant>
        <vt:i4>4063321</vt:i4>
      </vt:variant>
      <vt:variant>
        <vt:i4>12</vt:i4>
      </vt:variant>
      <vt:variant>
        <vt:i4>0</vt:i4>
      </vt:variant>
      <vt:variant>
        <vt:i4>5</vt:i4>
      </vt:variant>
      <vt:variant>
        <vt:lpwstr>http://www.dla.mil/j-6/dlmso/eLibrary/Manuals/MILSBILLS/word/AP1_3.doc</vt:lpwstr>
      </vt:variant>
      <vt:variant>
        <vt:lpwstr/>
      </vt:variant>
      <vt:variant>
        <vt:i4>2818160</vt:i4>
      </vt:variant>
      <vt:variant>
        <vt:i4>9</vt:i4>
      </vt:variant>
      <vt:variant>
        <vt:i4>0</vt:i4>
      </vt:variant>
      <vt:variant>
        <vt:i4>5</vt:i4>
      </vt:variant>
      <vt:variant>
        <vt:lpwstr>https://www.daas.dla.mil/logreports</vt:lpwstr>
      </vt:variant>
      <vt:variant>
        <vt:lpwstr/>
      </vt:variant>
      <vt:variant>
        <vt:i4>8126499</vt:i4>
      </vt:variant>
      <vt:variant>
        <vt:i4>6</vt:i4>
      </vt:variant>
      <vt:variant>
        <vt:i4>0</vt:i4>
      </vt:variant>
      <vt:variant>
        <vt:i4>5</vt:i4>
      </vt:variant>
      <vt:variant>
        <vt:lpwstr>http://www.dla.mil/j-6/dlmso/elibrary/manuals/milsbills/word/017-AP1.02.doc</vt:lpwstr>
      </vt:variant>
      <vt:variant>
        <vt:lpwstr/>
      </vt:variant>
      <vt:variant>
        <vt:i4>2818160</vt:i4>
      </vt:variant>
      <vt:variant>
        <vt:i4>3</vt:i4>
      </vt:variant>
      <vt:variant>
        <vt:i4>0</vt:i4>
      </vt:variant>
      <vt:variant>
        <vt:i4>5</vt:i4>
      </vt:variant>
      <vt:variant>
        <vt:lpwstr>https://www.daas.dla.mil/logreports</vt:lpwstr>
      </vt:variant>
      <vt:variant>
        <vt:lpwstr/>
      </vt:variant>
      <vt:variant>
        <vt:i4>8192032</vt:i4>
      </vt:variant>
      <vt:variant>
        <vt:i4>0</vt:i4>
      </vt:variant>
      <vt:variant>
        <vt:i4>0</vt:i4>
      </vt:variant>
      <vt:variant>
        <vt:i4>5</vt:i4>
      </vt:variant>
      <vt:variant>
        <vt:lpwstr>http://www.dla.mil/j-6/dlmso/elibrary/manuals/milsbills/word/016-AP1.01.doc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1 - Fund Code Table and Related Listings</dc:title>
  <dc:creator>LMI</dc:creator>
  <cp:lastModifiedBy>Tanner, Larry E CTR DLA INFO OPERATIONS (US)</cp:lastModifiedBy>
  <cp:revision>7</cp:revision>
  <cp:lastPrinted>2007-10-09T20:08:00Z</cp:lastPrinted>
  <dcterms:created xsi:type="dcterms:W3CDTF">2013-10-07T17:34:00Z</dcterms:created>
  <dcterms:modified xsi:type="dcterms:W3CDTF">2020-09-01T11:23:00Z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2341100</vt:r8>
  </property>
</Properties>
</file>