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BD33" w14:textId="094843B6" w:rsidR="00555CEF" w:rsidRPr="00784AD2" w:rsidRDefault="00784AD2" w:rsidP="00784AD2">
      <w:pPr>
        <w:tabs>
          <w:tab w:val="left" w:pos="-1440"/>
        </w:tabs>
        <w:spacing w:before="240" w:after="360"/>
        <w:ind w:left="-144" w:right="-144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3.22. – </w:t>
      </w:r>
      <w:r w:rsidR="00247ADD"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247ADD"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FP1/FP2/GP1/GP2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247ADD"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(A) </w:t>
      </w:r>
      <w:r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Billing For Into</w:t>
      </w:r>
      <w:r w:rsidR="00555CEF"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Pr="00784AD2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Plane Issues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170"/>
        <w:gridCol w:w="6030"/>
      </w:tblGrid>
      <w:tr w:rsidR="00555CEF" w:rsidRPr="007A690F" w14:paraId="7D43BD3A" w14:textId="77777777" w:rsidTr="007A690F">
        <w:trPr>
          <w:cantSplit/>
          <w:tblHeader/>
          <w:jc w:val="center"/>
        </w:trPr>
        <w:tc>
          <w:tcPr>
            <w:tcW w:w="2160" w:type="dxa"/>
          </w:tcPr>
          <w:p w14:paraId="7D43BD35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690F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7D43BD37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690F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6030" w:type="dxa"/>
          </w:tcPr>
          <w:p w14:paraId="7D43BD39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690F">
              <w:rPr>
                <w:rFonts w:ascii="Times New Roman" w:hAnsi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555CEF" w:rsidRPr="007A690F" w14:paraId="7D43BD41" w14:textId="77777777" w:rsidTr="007A690F">
        <w:trPr>
          <w:cantSplit/>
          <w:jc w:val="center"/>
        </w:trPr>
        <w:tc>
          <w:tcPr>
            <w:tcW w:w="2160" w:type="dxa"/>
          </w:tcPr>
          <w:p w14:paraId="7D43BD3C" w14:textId="77777777" w:rsidR="00555CEF" w:rsidRPr="007A690F" w:rsidRDefault="00B678A0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Document Identifier Code</w:t>
            </w:r>
          </w:p>
        </w:tc>
        <w:tc>
          <w:tcPr>
            <w:tcW w:w="1170" w:type="dxa"/>
          </w:tcPr>
          <w:p w14:paraId="7D43BD3E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6030" w:type="dxa"/>
          </w:tcPr>
          <w:p w14:paraId="679ECF28" w14:textId="77777777" w:rsid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Enter</w:t>
            </w:r>
            <w:r w:rsidR="00784AD2" w:rsidRPr="007A690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8B87FA1" w14:textId="77777777" w:rsid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FP1 or GP1 (charge)</w:t>
            </w:r>
          </w:p>
          <w:p w14:paraId="7D43BD40" w14:textId="0905305D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FP2 or GP2 (credit)</w:t>
            </w:r>
          </w:p>
        </w:tc>
      </w:tr>
      <w:tr w:rsidR="00555CEF" w:rsidRPr="007A690F" w14:paraId="7D43BD48" w14:textId="77777777" w:rsidTr="007A690F">
        <w:trPr>
          <w:cantSplit/>
          <w:jc w:val="center"/>
        </w:trPr>
        <w:tc>
          <w:tcPr>
            <w:tcW w:w="2160" w:type="dxa"/>
          </w:tcPr>
          <w:p w14:paraId="7D43BD43" w14:textId="634DD717" w:rsidR="00555CEF" w:rsidRPr="007A690F" w:rsidRDefault="00B678A0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Routing Identifier Code</w:t>
            </w:r>
            <w:r w:rsidR="00784AD2" w:rsidRPr="007A690F">
              <w:rPr>
                <w:rFonts w:ascii="Times New Roman" w:hAnsi="Times New Roman"/>
                <w:sz w:val="22"/>
                <w:szCs w:val="22"/>
              </w:rPr>
              <w:t xml:space="preserve"> (RIC)</w:t>
            </w:r>
          </w:p>
        </w:tc>
        <w:tc>
          <w:tcPr>
            <w:tcW w:w="1170" w:type="dxa"/>
          </w:tcPr>
          <w:p w14:paraId="7D43BD45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4-6</w:t>
            </w:r>
          </w:p>
        </w:tc>
        <w:tc>
          <w:tcPr>
            <w:tcW w:w="6030" w:type="dxa"/>
          </w:tcPr>
          <w:p w14:paraId="7D43BD47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Enter the </w:t>
            </w:r>
            <w:r w:rsidR="00B678A0" w:rsidRPr="007A690F">
              <w:rPr>
                <w:rFonts w:ascii="Times New Roman" w:hAnsi="Times New Roman"/>
                <w:sz w:val="22"/>
                <w:szCs w:val="22"/>
              </w:rPr>
              <w:t>RIC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 xml:space="preserve"> of the billing office.</w:t>
            </w:r>
          </w:p>
        </w:tc>
      </w:tr>
      <w:tr w:rsidR="00555CEF" w:rsidRPr="007A690F" w14:paraId="7D43BD4F" w14:textId="77777777" w:rsidTr="007A690F">
        <w:trPr>
          <w:cantSplit/>
          <w:jc w:val="center"/>
        </w:trPr>
        <w:tc>
          <w:tcPr>
            <w:tcW w:w="2160" w:type="dxa"/>
          </w:tcPr>
          <w:p w14:paraId="7D43BD4A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Type Issue Code</w:t>
            </w:r>
          </w:p>
        </w:tc>
        <w:tc>
          <w:tcPr>
            <w:tcW w:w="1170" w:type="dxa"/>
          </w:tcPr>
          <w:p w14:paraId="7D43BD4C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030" w:type="dxa"/>
          </w:tcPr>
          <w:p w14:paraId="7D43BD4E" w14:textId="271D105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Perpetuate from DD Form 1898, </w:t>
            </w:r>
            <w:r w:rsidR="00A12E4D" w:rsidRPr="007A690F">
              <w:rPr>
                <w:rFonts w:ascii="Times New Roman" w:hAnsi="Times New Roman"/>
                <w:sz w:val="22"/>
                <w:szCs w:val="22"/>
              </w:rPr>
              <w:t xml:space="preserve">Energy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Sales Slip (hereafter referred to as the into-plane sales slip).</w:t>
            </w:r>
          </w:p>
        </w:tc>
      </w:tr>
      <w:tr w:rsidR="00555CEF" w:rsidRPr="007A690F" w14:paraId="7D43BD56" w14:textId="77777777" w:rsidTr="007A690F">
        <w:trPr>
          <w:cantSplit/>
          <w:jc w:val="center"/>
        </w:trPr>
        <w:tc>
          <w:tcPr>
            <w:tcW w:w="2160" w:type="dxa"/>
          </w:tcPr>
          <w:p w14:paraId="7D43BD51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Stock Number</w:t>
            </w:r>
          </w:p>
        </w:tc>
        <w:tc>
          <w:tcPr>
            <w:tcW w:w="1170" w:type="dxa"/>
          </w:tcPr>
          <w:p w14:paraId="7D43BD53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8-20</w:t>
            </w:r>
          </w:p>
        </w:tc>
        <w:tc>
          <w:tcPr>
            <w:tcW w:w="6030" w:type="dxa"/>
          </w:tcPr>
          <w:p w14:paraId="7D43BD55" w14:textId="42F613C4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Enter the </w:t>
            </w:r>
            <w:r w:rsidR="007A690F" w:rsidRPr="007A690F">
              <w:rPr>
                <w:rFonts w:ascii="Times New Roman" w:hAnsi="Times New Roman"/>
                <w:sz w:val="22"/>
                <w:szCs w:val="22"/>
              </w:rPr>
              <w:t>National Stock Number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7A690F" w14:paraId="7D43BD5D" w14:textId="77777777" w:rsidTr="007A690F">
        <w:trPr>
          <w:cantSplit/>
          <w:jc w:val="center"/>
        </w:trPr>
        <w:tc>
          <w:tcPr>
            <w:tcW w:w="2160" w:type="dxa"/>
          </w:tcPr>
          <w:p w14:paraId="7D43BD58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Type of Bill Code</w:t>
            </w:r>
          </w:p>
        </w:tc>
        <w:tc>
          <w:tcPr>
            <w:tcW w:w="1170" w:type="dxa"/>
          </w:tcPr>
          <w:p w14:paraId="7D43BD5A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21-22</w:t>
            </w:r>
          </w:p>
        </w:tc>
        <w:tc>
          <w:tcPr>
            <w:tcW w:w="6030" w:type="dxa"/>
          </w:tcPr>
          <w:p w14:paraId="7D43BD5C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Enter a type of bill code or leave blank.</w:t>
            </w:r>
          </w:p>
        </w:tc>
      </w:tr>
      <w:tr w:rsidR="00555CEF" w:rsidRPr="007A690F" w14:paraId="7D43BD64" w14:textId="77777777" w:rsidTr="007A690F">
        <w:trPr>
          <w:cantSplit/>
          <w:jc w:val="center"/>
        </w:trPr>
        <w:tc>
          <w:tcPr>
            <w:tcW w:w="2160" w:type="dxa"/>
          </w:tcPr>
          <w:p w14:paraId="7D43BD5F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Quantity</w:t>
            </w:r>
          </w:p>
        </w:tc>
        <w:tc>
          <w:tcPr>
            <w:tcW w:w="1170" w:type="dxa"/>
          </w:tcPr>
          <w:p w14:paraId="7D43BD61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23-29</w:t>
            </w:r>
          </w:p>
        </w:tc>
        <w:tc>
          <w:tcPr>
            <w:tcW w:w="6030" w:type="dxa"/>
          </w:tcPr>
          <w:p w14:paraId="7D43BD63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Enter the billed or credit quantity.</w:t>
            </w:r>
          </w:p>
        </w:tc>
      </w:tr>
      <w:tr w:rsidR="00555CEF" w:rsidRPr="007A690F" w14:paraId="7D43BD6E" w14:textId="77777777" w:rsidTr="007A690F">
        <w:trPr>
          <w:cantSplit/>
          <w:jc w:val="center"/>
        </w:trPr>
        <w:tc>
          <w:tcPr>
            <w:tcW w:w="2160" w:type="dxa"/>
          </w:tcPr>
          <w:p w14:paraId="7D43BD66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Document Number</w:t>
            </w:r>
          </w:p>
        </w:tc>
        <w:tc>
          <w:tcPr>
            <w:tcW w:w="1170" w:type="dxa"/>
          </w:tcPr>
          <w:p w14:paraId="7D43BD68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30-43</w:t>
            </w:r>
          </w:p>
        </w:tc>
        <w:tc>
          <w:tcPr>
            <w:tcW w:w="6030" w:type="dxa"/>
          </w:tcPr>
          <w:p w14:paraId="7D43BD6A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Constructed by the billing office as follows:</w:t>
            </w:r>
          </w:p>
          <w:p w14:paraId="7D43BD6B" w14:textId="081F7DEC" w:rsidR="00555CEF" w:rsidRPr="007A690F" w:rsidRDefault="00555CEF" w:rsidP="007A690F">
            <w:pPr>
              <w:tabs>
                <w:tab w:val="left" w:pos="-1440"/>
              </w:tabs>
              <w:spacing w:before="40" w:after="40"/>
              <w:ind w:left="763" w:hanging="763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30-35 </w:t>
            </w:r>
            <w:r w:rsidR="007A690F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 xml:space="preserve">Perpetuate the </w:t>
            </w:r>
            <w:r w:rsidR="007A690F">
              <w:rPr>
                <w:rFonts w:ascii="Times New Roman" w:hAnsi="Times New Roman"/>
                <w:sz w:val="22"/>
                <w:szCs w:val="22"/>
              </w:rPr>
              <w:t>Department of Defense Activity Address Code (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DoDAAC</w:t>
            </w:r>
            <w:r w:rsidR="007A690F">
              <w:rPr>
                <w:rFonts w:ascii="Times New Roman" w:hAnsi="Times New Roman"/>
                <w:sz w:val="22"/>
                <w:szCs w:val="22"/>
              </w:rPr>
              <w:t>)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 xml:space="preserve"> of the requisitioner from the into-plane sales slip.</w:t>
            </w:r>
          </w:p>
          <w:p w14:paraId="7D43BD6C" w14:textId="4662E858" w:rsidR="00555CEF" w:rsidRPr="007A690F" w:rsidRDefault="00555CEF" w:rsidP="007A690F">
            <w:pPr>
              <w:tabs>
                <w:tab w:val="left" w:pos="-1440"/>
              </w:tabs>
              <w:spacing w:before="40" w:after="40"/>
              <w:ind w:left="763" w:hanging="763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36-39</w:t>
            </w:r>
            <w:r w:rsidR="007A690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Year of decade and day of year of issue.</w:t>
            </w:r>
          </w:p>
          <w:p w14:paraId="7D43BD6D" w14:textId="1546AFB6" w:rsidR="00555CEF" w:rsidRPr="007A690F" w:rsidRDefault="00555CEF" w:rsidP="007A690F">
            <w:pPr>
              <w:tabs>
                <w:tab w:val="left" w:pos="-1440"/>
              </w:tabs>
              <w:spacing w:before="40" w:after="40"/>
              <w:ind w:left="763" w:hanging="763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40-43</w:t>
            </w:r>
            <w:r w:rsidR="007A690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For issues to Navy and Marine Corps aircraft, billing offices will enter the last 4 digits of the preprinted serial number of the into-plane sales slip.  For issues to Army and Air Force aircraft, billing offices will enter the last four digits of the aircraft tail number.</w:t>
            </w:r>
          </w:p>
        </w:tc>
      </w:tr>
      <w:tr w:rsidR="00555CEF" w:rsidRPr="007A690F" w14:paraId="7D43BD75" w14:textId="77777777" w:rsidTr="007A690F">
        <w:trPr>
          <w:cantSplit/>
          <w:jc w:val="center"/>
        </w:trPr>
        <w:tc>
          <w:tcPr>
            <w:tcW w:w="2160" w:type="dxa"/>
          </w:tcPr>
          <w:p w14:paraId="7D43BD70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Major Force Program</w:t>
            </w:r>
          </w:p>
        </w:tc>
        <w:tc>
          <w:tcPr>
            <w:tcW w:w="1170" w:type="dxa"/>
          </w:tcPr>
          <w:p w14:paraId="7D43BD72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6030" w:type="dxa"/>
          </w:tcPr>
          <w:p w14:paraId="7D43BD74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Perpetuate from the into-plane sales slip.</w:t>
            </w:r>
          </w:p>
        </w:tc>
      </w:tr>
      <w:tr w:rsidR="00555CEF" w:rsidRPr="007A690F" w14:paraId="7D43BD7C" w14:textId="77777777" w:rsidTr="007A690F">
        <w:trPr>
          <w:cantSplit/>
          <w:jc w:val="center"/>
        </w:trPr>
        <w:tc>
          <w:tcPr>
            <w:tcW w:w="2160" w:type="dxa"/>
          </w:tcPr>
          <w:p w14:paraId="7D43BD77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Supplementary Address</w:t>
            </w:r>
          </w:p>
        </w:tc>
        <w:tc>
          <w:tcPr>
            <w:tcW w:w="1170" w:type="dxa"/>
          </w:tcPr>
          <w:p w14:paraId="7D43BD79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45-50</w:t>
            </w:r>
          </w:p>
        </w:tc>
        <w:tc>
          <w:tcPr>
            <w:tcW w:w="6030" w:type="dxa"/>
          </w:tcPr>
          <w:p w14:paraId="7D43BD7B" w14:textId="13EB150B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Perpetuate the supplementary </w:t>
            </w:r>
            <w:r w:rsidR="007A690F" w:rsidRPr="007A690F">
              <w:rPr>
                <w:rFonts w:ascii="Times New Roman" w:hAnsi="Times New Roman"/>
                <w:sz w:val="22"/>
                <w:szCs w:val="22"/>
              </w:rPr>
              <w:t xml:space="preserve">address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from the into-plane sales slip.</w:t>
            </w:r>
          </w:p>
        </w:tc>
      </w:tr>
      <w:tr w:rsidR="00555CEF" w:rsidRPr="007A690F" w14:paraId="7D43BD83" w14:textId="77777777" w:rsidTr="007A690F">
        <w:trPr>
          <w:cantSplit/>
          <w:jc w:val="center"/>
        </w:trPr>
        <w:tc>
          <w:tcPr>
            <w:tcW w:w="2160" w:type="dxa"/>
          </w:tcPr>
          <w:p w14:paraId="7D43BD7E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Signal Code</w:t>
            </w:r>
          </w:p>
        </w:tc>
        <w:tc>
          <w:tcPr>
            <w:tcW w:w="1170" w:type="dxa"/>
          </w:tcPr>
          <w:p w14:paraId="7D43BD80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6030" w:type="dxa"/>
          </w:tcPr>
          <w:p w14:paraId="7D43BD82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Perpetuate from the into-plane sales slip.</w:t>
            </w:r>
          </w:p>
        </w:tc>
      </w:tr>
      <w:tr w:rsidR="00555CEF" w:rsidRPr="007A690F" w14:paraId="7D43BD8A" w14:textId="77777777" w:rsidTr="007A690F">
        <w:trPr>
          <w:cantSplit/>
          <w:jc w:val="center"/>
        </w:trPr>
        <w:tc>
          <w:tcPr>
            <w:tcW w:w="2160" w:type="dxa"/>
          </w:tcPr>
          <w:p w14:paraId="7D43BD85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Fund Code</w:t>
            </w:r>
          </w:p>
        </w:tc>
        <w:tc>
          <w:tcPr>
            <w:tcW w:w="1170" w:type="dxa"/>
          </w:tcPr>
          <w:p w14:paraId="7D43BD87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52-53</w:t>
            </w:r>
          </w:p>
        </w:tc>
        <w:tc>
          <w:tcPr>
            <w:tcW w:w="6030" w:type="dxa"/>
          </w:tcPr>
          <w:p w14:paraId="7D43BD89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Perpetuate the fund code from the into-plane sales slip.</w:t>
            </w:r>
          </w:p>
        </w:tc>
      </w:tr>
      <w:tr w:rsidR="00555CEF" w:rsidRPr="007A690F" w14:paraId="7D43BD91" w14:textId="77777777" w:rsidTr="007A690F">
        <w:trPr>
          <w:cantSplit/>
          <w:jc w:val="center"/>
        </w:trPr>
        <w:tc>
          <w:tcPr>
            <w:tcW w:w="2160" w:type="dxa"/>
          </w:tcPr>
          <w:p w14:paraId="7D43BD8C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Bill Number</w:t>
            </w:r>
          </w:p>
        </w:tc>
        <w:tc>
          <w:tcPr>
            <w:tcW w:w="1170" w:type="dxa"/>
          </w:tcPr>
          <w:p w14:paraId="7D43BD8E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54-58</w:t>
            </w:r>
          </w:p>
        </w:tc>
        <w:tc>
          <w:tcPr>
            <w:tcW w:w="6030" w:type="dxa"/>
          </w:tcPr>
          <w:p w14:paraId="7D43BD90" w14:textId="461D9155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Enter the bill number from the </w:t>
            </w:r>
            <w:r w:rsidR="007A690F">
              <w:rPr>
                <w:rFonts w:ascii="Times New Roman" w:hAnsi="Times New Roman"/>
                <w:sz w:val="22"/>
                <w:szCs w:val="22"/>
              </w:rPr>
              <w:t>summary billing report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7A690F" w14:paraId="7D43BD98" w14:textId="77777777" w:rsidTr="007A690F">
        <w:trPr>
          <w:cantSplit/>
          <w:jc w:val="center"/>
        </w:trPr>
        <w:tc>
          <w:tcPr>
            <w:tcW w:w="2160" w:type="dxa"/>
          </w:tcPr>
          <w:p w14:paraId="7D43BD93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Customer ID</w:t>
            </w:r>
          </w:p>
        </w:tc>
        <w:tc>
          <w:tcPr>
            <w:tcW w:w="1170" w:type="dxa"/>
          </w:tcPr>
          <w:p w14:paraId="7D43BD95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59-61</w:t>
            </w:r>
          </w:p>
        </w:tc>
        <w:tc>
          <w:tcPr>
            <w:tcW w:w="6030" w:type="dxa"/>
          </w:tcPr>
          <w:p w14:paraId="7D43BD97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Perpetuate from the into-plane sales slip.</w:t>
            </w:r>
          </w:p>
        </w:tc>
      </w:tr>
      <w:tr w:rsidR="00555CEF" w:rsidRPr="007A690F" w14:paraId="7D43BD9F" w14:textId="77777777" w:rsidTr="007A690F">
        <w:trPr>
          <w:cantSplit/>
          <w:jc w:val="center"/>
        </w:trPr>
        <w:tc>
          <w:tcPr>
            <w:tcW w:w="2160" w:type="dxa"/>
          </w:tcPr>
          <w:p w14:paraId="7D43BD9A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Special Data</w:t>
            </w:r>
          </w:p>
        </w:tc>
        <w:tc>
          <w:tcPr>
            <w:tcW w:w="1170" w:type="dxa"/>
          </w:tcPr>
          <w:p w14:paraId="7D43BD9C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62-64</w:t>
            </w:r>
          </w:p>
        </w:tc>
        <w:tc>
          <w:tcPr>
            <w:tcW w:w="6030" w:type="dxa"/>
          </w:tcPr>
          <w:p w14:paraId="7D43BD9E" w14:textId="775D3F72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Enter last three position</w:t>
            </w:r>
            <w:r w:rsidR="007A690F">
              <w:rPr>
                <w:rFonts w:ascii="Times New Roman" w:hAnsi="Times New Roman"/>
                <w:sz w:val="22"/>
                <w:szCs w:val="22"/>
              </w:rPr>
              <w:t>s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 xml:space="preserve"> of the billing office DoDAAC when required by departmental procedures.  Otherwise, leave blank.</w:t>
            </w:r>
          </w:p>
        </w:tc>
      </w:tr>
      <w:tr w:rsidR="00555CEF" w:rsidRPr="007A690F" w14:paraId="7D43BDA6" w14:textId="77777777" w:rsidTr="007A690F">
        <w:trPr>
          <w:cantSplit/>
          <w:jc w:val="center"/>
        </w:trPr>
        <w:tc>
          <w:tcPr>
            <w:tcW w:w="2160" w:type="dxa"/>
          </w:tcPr>
          <w:p w14:paraId="7D43BDA1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  <w:tc>
          <w:tcPr>
            <w:tcW w:w="1170" w:type="dxa"/>
          </w:tcPr>
          <w:p w14:paraId="7D43BDA3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65-73</w:t>
            </w:r>
          </w:p>
        </w:tc>
        <w:tc>
          <w:tcPr>
            <w:tcW w:w="6030" w:type="dxa"/>
          </w:tcPr>
          <w:p w14:paraId="7D43BDA5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Enter the amount billed or credit allowed.</w:t>
            </w:r>
          </w:p>
        </w:tc>
      </w:tr>
      <w:tr w:rsidR="00555CEF" w:rsidRPr="007A690F" w14:paraId="7D43BDAD" w14:textId="77777777" w:rsidTr="007A690F">
        <w:trPr>
          <w:cantSplit/>
          <w:jc w:val="center"/>
        </w:trPr>
        <w:tc>
          <w:tcPr>
            <w:tcW w:w="2160" w:type="dxa"/>
          </w:tcPr>
          <w:p w14:paraId="7D43BDA8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Aircraft Mission/Design Series</w:t>
            </w:r>
          </w:p>
        </w:tc>
        <w:tc>
          <w:tcPr>
            <w:tcW w:w="1170" w:type="dxa"/>
          </w:tcPr>
          <w:p w14:paraId="7D43BDAA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74-76</w:t>
            </w:r>
          </w:p>
        </w:tc>
        <w:tc>
          <w:tcPr>
            <w:tcW w:w="6030" w:type="dxa"/>
          </w:tcPr>
          <w:p w14:paraId="7D43BDAC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Perpetuate the data from the into-plane sales slip.</w:t>
            </w:r>
          </w:p>
        </w:tc>
      </w:tr>
      <w:tr w:rsidR="00555CEF" w:rsidRPr="007A690F" w14:paraId="7D43BDB6" w14:textId="77777777" w:rsidTr="007A690F">
        <w:trPr>
          <w:cantSplit/>
          <w:jc w:val="center"/>
        </w:trPr>
        <w:tc>
          <w:tcPr>
            <w:tcW w:w="2160" w:type="dxa"/>
          </w:tcPr>
          <w:p w14:paraId="7D43BDAF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Unit Price</w:t>
            </w:r>
          </w:p>
        </w:tc>
        <w:tc>
          <w:tcPr>
            <w:tcW w:w="1170" w:type="dxa"/>
          </w:tcPr>
          <w:p w14:paraId="7D43BDB1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77-80</w:t>
            </w:r>
          </w:p>
        </w:tc>
        <w:tc>
          <w:tcPr>
            <w:tcW w:w="6030" w:type="dxa"/>
          </w:tcPr>
          <w:p w14:paraId="7D43BDB3" w14:textId="77777777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>Enter the standard unit price:</w:t>
            </w:r>
          </w:p>
          <w:p w14:paraId="7D43BDB4" w14:textId="36DA2085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77 </w:t>
            </w:r>
            <w:r w:rsidR="007A690F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Dollars</w:t>
            </w:r>
          </w:p>
          <w:p w14:paraId="7D43BDB5" w14:textId="4DFEDEAB" w:rsidR="00555CEF" w:rsidRPr="007A690F" w:rsidRDefault="00555CEF" w:rsidP="00784AD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A690F">
              <w:rPr>
                <w:rFonts w:ascii="Times New Roman" w:hAnsi="Times New Roman"/>
                <w:sz w:val="22"/>
                <w:szCs w:val="22"/>
              </w:rPr>
              <w:t xml:space="preserve">78-80 </w:t>
            </w:r>
            <w:r w:rsidR="007A690F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7A690F">
              <w:rPr>
                <w:rFonts w:ascii="Times New Roman" w:hAnsi="Times New Roman"/>
                <w:sz w:val="22"/>
                <w:szCs w:val="22"/>
              </w:rPr>
              <w:t>Mills</w:t>
            </w:r>
          </w:p>
        </w:tc>
      </w:tr>
    </w:tbl>
    <w:p w14:paraId="7D43BDB7" w14:textId="77777777" w:rsidR="000F2502" w:rsidRPr="00784AD2" w:rsidRDefault="000F2502" w:rsidP="00196362">
      <w:pPr>
        <w:tabs>
          <w:tab w:val="left" w:pos="-1440"/>
        </w:tabs>
        <w:rPr>
          <w:rFonts w:ascii="Times New Roman" w:hAnsi="Times New Roman"/>
        </w:rPr>
      </w:pPr>
    </w:p>
    <w:sectPr w:rsidR="000F2502" w:rsidRPr="00784AD2" w:rsidSect="004F2B3F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BDBA" w14:textId="77777777" w:rsidR="00BA04AF" w:rsidRDefault="00BA04AF">
      <w:r>
        <w:separator/>
      </w:r>
    </w:p>
  </w:endnote>
  <w:endnote w:type="continuationSeparator" w:id="0">
    <w:p w14:paraId="7D43BDBB" w14:textId="77777777" w:rsidR="00BA04AF" w:rsidRDefault="00BA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BDBF" w14:textId="77777777" w:rsidR="0089358D" w:rsidRPr="006877CE" w:rsidRDefault="0018201A" w:rsidP="00D1127A">
    <w:pPr>
      <w:pStyle w:val="Footer"/>
      <w:framePr w:wrap="around" w:vAnchor="text" w:hAnchor="margin" w:xAlign="center" w:y="1"/>
      <w:rPr>
        <w:rStyle w:val="PageNumber"/>
        <w:sz w:val="20"/>
      </w:rPr>
    </w:pPr>
    <w:r w:rsidRPr="006877CE">
      <w:rPr>
        <w:rStyle w:val="PageNumber"/>
        <w:sz w:val="20"/>
      </w:rPr>
      <w:fldChar w:fldCharType="begin"/>
    </w:r>
    <w:r w:rsidR="0089358D" w:rsidRPr="006877CE">
      <w:rPr>
        <w:rStyle w:val="PageNumber"/>
        <w:sz w:val="20"/>
      </w:rPr>
      <w:instrText xml:space="preserve">PAGE  </w:instrText>
    </w:r>
    <w:r w:rsidRPr="006877CE">
      <w:rPr>
        <w:rStyle w:val="PageNumber"/>
        <w:sz w:val="20"/>
      </w:rPr>
      <w:fldChar w:fldCharType="separate"/>
    </w:r>
    <w:r w:rsidR="0089358D">
      <w:rPr>
        <w:rStyle w:val="PageNumber"/>
        <w:noProof/>
        <w:sz w:val="20"/>
      </w:rPr>
      <w:t>136</w:t>
    </w:r>
    <w:r w:rsidRPr="006877CE">
      <w:rPr>
        <w:rStyle w:val="PageNumber"/>
        <w:sz w:val="20"/>
      </w:rPr>
      <w:fldChar w:fldCharType="end"/>
    </w:r>
  </w:p>
  <w:p w14:paraId="7D43BDC0" w14:textId="77777777" w:rsidR="0089358D" w:rsidRPr="00D1127A" w:rsidRDefault="0089358D" w:rsidP="00D1127A">
    <w:pPr>
      <w:tabs>
        <w:tab w:val="right" w:pos="9360"/>
      </w:tabs>
      <w:rPr>
        <w:sz w:val="20"/>
      </w:rPr>
    </w:pPr>
    <w:r w:rsidRPr="00D1127A">
      <w:rPr>
        <w:sz w:val="20"/>
      </w:rPr>
      <w:tab/>
      <w:t>APPENDIX 3.20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BDC2" w14:textId="51FFEC4F" w:rsidR="0089358D" w:rsidRPr="00784AD2" w:rsidRDefault="00784AD2" w:rsidP="00784AD2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784AD2">
      <w:rPr>
        <w:rFonts w:ascii="Times New Roman" w:hAnsi="Times New Roman"/>
        <w:smallCaps/>
        <w:snapToGrid/>
        <w:szCs w:val="22"/>
      </w:rPr>
      <w:t>Volume 4</w:t>
    </w:r>
    <w:r w:rsidRPr="00784AD2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.22.</w:t>
    </w:r>
    <w:r w:rsidRPr="00784AD2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.22</w:t>
    </w:r>
    <w:r w:rsidRPr="00784AD2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784AD2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784AD2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784AD2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784AD2">
          <w:rPr>
            <w:rFonts w:ascii="Times New Roman" w:hAnsi="Times New Roman"/>
            <w:smallCaps/>
            <w:snapToGrid/>
            <w:szCs w:val="22"/>
          </w:rPr>
          <w:t>2</w:t>
        </w:r>
        <w:r w:rsidRPr="00784AD2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  <w:r w:rsidR="00A856A4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BDB8" w14:textId="77777777" w:rsidR="00BA04AF" w:rsidRDefault="00BA04AF">
      <w:r>
        <w:separator/>
      </w:r>
    </w:p>
  </w:footnote>
  <w:footnote w:type="continuationSeparator" w:id="0">
    <w:p w14:paraId="7D43BDB9" w14:textId="77777777" w:rsidR="00BA04AF" w:rsidRDefault="00BA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BDBC" w14:textId="77777777" w:rsidR="0089358D" w:rsidRPr="00D1127A" w:rsidRDefault="0089358D" w:rsidP="00003D97">
    <w:pPr>
      <w:tabs>
        <w:tab w:val="left" w:pos="-1440"/>
      </w:tabs>
      <w:jc w:val="right"/>
      <w:rPr>
        <w:i/>
        <w:sz w:val="20"/>
      </w:rPr>
    </w:pPr>
    <w:r w:rsidRPr="00D1127A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BDBD" w14:textId="05E1C786" w:rsidR="00247ADD" w:rsidRPr="00784AD2" w:rsidRDefault="00247ADD" w:rsidP="00247ADD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784AD2">
      <w:rPr>
        <w:rFonts w:ascii="Times New Roman" w:hAnsi="Times New Roman"/>
        <w:i/>
        <w:iCs/>
        <w:szCs w:val="24"/>
      </w:rPr>
      <w:t>DLM 4000.25, Volume 4</w:t>
    </w:r>
    <w:r w:rsidR="00784AD2" w:rsidRPr="00784AD2">
      <w:rPr>
        <w:rFonts w:ascii="Times New Roman" w:hAnsi="Times New Roman"/>
        <w:i/>
        <w:iCs/>
        <w:szCs w:val="24"/>
      </w:rPr>
      <w:t>, Appendix 3.22.</w:t>
    </w:r>
  </w:p>
  <w:p w14:paraId="7D43BDBE" w14:textId="6FDF0E21" w:rsidR="0089358D" w:rsidRPr="00784AD2" w:rsidRDefault="00784AD2" w:rsidP="00784AD2">
    <w:pPr>
      <w:tabs>
        <w:tab w:val="left" w:pos="-1440"/>
      </w:tabs>
      <w:jc w:val="right"/>
      <w:rPr>
        <w:rFonts w:ascii="Times New Roman" w:hAnsi="Times New Roman"/>
        <w:b/>
        <w:i/>
        <w:iCs/>
        <w:szCs w:val="24"/>
      </w:rPr>
    </w:pPr>
    <w:r w:rsidRPr="00784AD2">
      <w:rPr>
        <w:rFonts w:ascii="Times New Roman" w:hAnsi="Times New Roman"/>
        <w:i/>
        <w:iCs/>
        <w:szCs w:val="24"/>
      </w:rPr>
      <w:t>Revi</w:t>
    </w:r>
    <w:r>
      <w:rPr>
        <w:rFonts w:ascii="Times New Roman" w:hAnsi="Times New Roman"/>
        <w:i/>
        <w:iCs/>
        <w:szCs w:val="24"/>
      </w:rPr>
      <w:t>s</w:t>
    </w:r>
    <w:r w:rsidRPr="00784AD2">
      <w:rPr>
        <w:rFonts w:ascii="Times New Roman" w:hAnsi="Times New Roman"/>
        <w:i/>
        <w:iCs/>
        <w:szCs w:val="24"/>
      </w:rPr>
      <w:t>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02"/>
    <w:rsid w:val="00003D97"/>
    <w:rsid w:val="000800FD"/>
    <w:rsid w:val="000E59B5"/>
    <w:rsid w:val="000F2502"/>
    <w:rsid w:val="000F4B63"/>
    <w:rsid w:val="00153557"/>
    <w:rsid w:val="0018201A"/>
    <w:rsid w:val="00196362"/>
    <w:rsid w:val="001C4F96"/>
    <w:rsid w:val="00247ADD"/>
    <w:rsid w:val="00263550"/>
    <w:rsid w:val="003433F1"/>
    <w:rsid w:val="003B6CD4"/>
    <w:rsid w:val="00406FEE"/>
    <w:rsid w:val="00441430"/>
    <w:rsid w:val="00492F6D"/>
    <w:rsid w:val="004D78AC"/>
    <w:rsid w:val="004E6792"/>
    <w:rsid w:val="004F2B3F"/>
    <w:rsid w:val="00555CEF"/>
    <w:rsid w:val="00590EE7"/>
    <w:rsid w:val="005F2254"/>
    <w:rsid w:val="006364BF"/>
    <w:rsid w:val="006877CE"/>
    <w:rsid w:val="00784AD2"/>
    <w:rsid w:val="007A690F"/>
    <w:rsid w:val="00810709"/>
    <w:rsid w:val="0089358D"/>
    <w:rsid w:val="00927399"/>
    <w:rsid w:val="00942084"/>
    <w:rsid w:val="00946102"/>
    <w:rsid w:val="00986D2D"/>
    <w:rsid w:val="00A03BEE"/>
    <w:rsid w:val="00A12E4D"/>
    <w:rsid w:val="00A46005"/>
    <w:rsid w:val="00A83314"/>
    <w:rsid w:val="00A856A4"/>
    <w:rsid w:val="00B678A0"/>
    <w:rsid w:val="00BA04AF"/>
    <w:rsid w:val="00BA2211"/>
    <w:rsid w:val="00BA7456"/>
    <w:rsid w:val="00C9715A"/>
    <w:rsid w:val="00CC7D45"/>
    <w:rsid w:val="00D1127A"/>
    <w:rsid w:val="00D662C9"/>
    <w:rsid w:val="00DD6AE3"/>
    <w:rsid w:val="00E24677"/>
    <w:rsid w:val="00E47FB9"/>
    <w:rsid w:val="00E5470C"/>
    <w:rsid w:val="00E67D73"/>
    <w:rsid w:val="00E8653A"/>
    <w:rsid w:val="00E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3BD32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9B5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59B5"/>
  </w:style>
  <w:style w:type="paragraph" w:styleId="Header">
    <w:name w:val="header"/>
    <w:basedOn w:val="Normal"/>
    <w:rsid w:val="000E5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59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59B5"/>
  </w:style>
  <w:style w:type="character" w:styleId="CommentReference">
    <w:name w:val="annotation reference"/>
    <w:basedOn w:val="DefaultParagraphFont"/>
    <w:semiHidden/>
    <w:rsid w:val="000E59B5"/>
    <w:rPr>
      <w:sz w:val="16"/>
    </w:rPr>
  </w:style>
  <w:style w:type="paragraph" w:styleId="CommentText">
    <w:name w:val="annotation text"/>
    <w:basedOn w:val="Normal"/>
    <w:semiHidden/>
    <w:rsid w:val="000E59B5"/>
    <w:rPr>
      <w:sz w:val="20"/>
    </w:rPr>
  </w:style>
  <w:style w:type="paragraph" w:styleId="BalloonText">
    <w:name w:val="Balloon Text"/>
    <w:basedOn w:val="Normal"/>
    <w:semiHidden/>
    <w:rsid w:val="000F2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44D5F-8336-4CBF-8A56-578D133D702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F89FA97-345A-4CAA-BC01-4162549D7949"/>
    <ds:schemaRef ds:uri="http://purl.org/dc/dcmitype/"/>
    <ds:schemaRef ds:uri="http://purl.org/dc/elements/1.1/"/>
    <ds:schemaRef ds:uri="http://purl.org/dc/terms/"/>
    <ds:schemaRef ds:uri="9375acca-1905-4f67-9f5b-ffdd4a33e25f"/>
    <ds:schemaRef ds:uri="http://schemas.microsoft.com/office/2006/metadata/properties"/>
    <ds:schemaRef ds:uri="http://schemas.openxmlformats.org/package/2006/metadata/core-properties"/>
    <ds:schemaRef ds:uri="8f89fa97-345a-4caa-bc01-4162549d7949"/>
  </ds:schemaRefs>
</ds:datastoreItem>
</file>

<file path=customXml/itemProps2.xml><?xml version="1.0" encoding="utf-8"?>
<ds:datastoreItem xmlns:ds="http://schemas.openxmlformats.org/officeDocument/2006/customXml" ds:itemID="{79D4CB6B-19AA-4CA4-AC11-E9841C9FA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E6CE2-6D70-40ED-9AC6-B4D251FDD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1614</Characters>
  <Application>Microsoft Office Word</Application>
  <DocSecurity>0</DocSecurity>
  <Lines>146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AP3.20 BILLING FOR INTO-PLANE ISSUES</vt:lpstr>
    </vt:vector>
  </TitlesOfParts>
  <Company>DLA/DLMSO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AP3.20 BILLING FOR INTO-PLANE ISSUES</dc:title>
  <dc:subject>FP1 FP2 GP1 GP2</dc:subject>
  <dc:creator>Dennis Thomas</dc:creator>
  <cp:lastModifiedBy>Franco, Tracy E CTR DLA INFO OPERATIONS (USA)</cp:lastModifiedBy>
  <cp:revision>7</cp:revision>
  <cp:lastPrinted>2004-06-07T19:24:00Z</cp:lastPrinted>
  <dcterms:created xsi:type="dcterms:W3CDTF">2012-03-15T18:56:00Z</dcterms:created>
  <dcterms:modified xsi:type="dcterms:W3CDTF">2026-03-10T20:00:00Z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