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65" w:rsidRPr="007E4807" w:rsidRDefault="00CC3033" w:rsidP="007E4807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FJE/FJF FORMAT</w:t>
      </w:r>
      <w:bookmarkStart w:id="0" w:name="_GoBack"/>
      <w:bookmarkEnd w:id="0"/>
    </w:p>
    <w:p w:rsidR="00132B65" w:rsidRPr="007E4807" w:rsidRDefault="00132B65" w:rsidP="007E4807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7E4807">
        <w:rPr>
          <w:rFonts w:cs="Arial"/>
          <w:b/>
          <w:sz w:val="36"/>
          <w:szCs w:val="36"/>
          <w:u w:val="single"/>
        </w:rPr>
        <w:t xml:space="preserve">REQUEST FOR </w:t>
      </w:r>
      <w:r w:rsidR="008730F8" w:rsidRPr="007E4807">
        <w:rPr>
          <w:rFonts w:cs="Arial"/>
          <w:b/>
          <w:sz w:val="36"/>
          <w:szCs w:val="36"/>
          <w:u w:val="single"/>
        </w:rPr>
        <w:t>ADJUSTMENT</w:t>
      </w:r>
      <w:r w:rsidRPr="007E4807">
        <w:rPr>
          <w:rFonts w:cs="Arial"/>
          <w:b/>
          <w:sz w:val="36"/>
          <w:szCs w:val="36"/>
          <w:u w:val="single"/>
        </w:rPr>
        <w:t xml:space="preserve"> OF FUEL BILLING</w:t>
      </w:r>
      <w:r w:rsidR="00AF773F" w:rsidRPr="007E4807">
        <w:rPr>
          <w:rFonts w:cs="Arial"/>
          <w:b/>
          <w:sz w:val="36"/>
          <w:szCs w:val="36"/>
          <w:u w:val="single"/>
        </w:rPr>
        <w:t xml:space="preserve"> AND</w:t>
      </w:r>
      <w:r w:rsidR="00AF773F" w:rsidRPr="007E4807">
        <w:rPr>
          <w:rFonts w:cs="Arial"/>
          <w:b/>
          <w:sz w:val="36"/>
          <w:szCs w:val="36"/>
          <w:u w:val="single"/>
        </w:rPr>
        <w:br/>
        <w:t>FOLLOW-UP ON REQUEST FOR ADJUSTMENT OF FUEL BILLING</w:t>
      </w:r>
    </w:p>
    <w:tbl>
      <w:tblPr>
        <w:tblW w:w="0" w:type="auto"/>
        <w:tblInd w:w="154" w:type="dxa"/>
        <w:tblLayout w:type="fixed"/>
        <w:tblCellMar>
          <w:left w:w="154" w:type="dxa"/>
          <w:right w:w="154" w:type="dxa"/>
        </w:tblCellMar>
        <w:tblLook w:val="0000" w:firstRow="0" w:lastRow="0" w:firstColumn="0" w:lastColumn="0" w:noHBand="0" w:noVBand="0"/>
      </w:tblPr>
      <w:tblGrid>
        <w:gridCol w:w="2250"/>
        <w:gridCol w:w="1620"/>
        <w:gridCol w:w="5580"/>
      </w:tblGrid>
      <w:tr w:rsidR="00132B65" w:rsidRPr="007E4807">
        <w:trPr>
          <w:tblHeader/>
        </w:trPr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u w:val="single"/>
              </w:rPr>
            </w:pPr>
            <w:r w:rsidRPr="007E4807">
              <w:rPr>
                <w:rFonts w:cs="Arial"/>
                <w:u w:val="single"/>
              </w:rPr>
              <w:t>Field Legend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  <w:u w:val="single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  <w:u w:val="single"/>
              </w:rPr>
            </w:pPr>
            <w:r w:rsidRPr="007E4807">
              <w:rPr>
                <w:rFonts w:cs="Arial"/>
                <w:u w:val="single"/>
              </w:rPr>
              <w:t>Position(s)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  <w:u w:val="single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  <w:sz w:val="20"/>
                <w:u w:val="single"/>
              </w:rPr>
            </w:pPr>
            <w:r w:rsidRPr="007E4807">
              <w:rPr>
                <w:rFonts w:cs="Arial"/>
                <w:u w:val="single"/>
              </w:rPr>
              <w:t>Entry and Instructions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DI Code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1-3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Enter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ab/>
              <w:t>FJE for initial requests.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ab/>
              <w:t>FJF for follow-up requests.</w:t>
            </w:r>
          </w:p>
        </w:tc>
      </w:tr>
      <w:tr w:rsidR="00132B65" w:rsidRPr="007E4807">
        <w:trPr>
          <w:trHeight w:val="4967"/>
        </w:trPr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RI Code</w:t>
            </w: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4-6</w:t>
            </w: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 w:rsidP="00F80D67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detail billing record (DBR) except when the Billing Advice Code (BAC) is one of the following:</w:t>
            </w:r>
          </w:p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11 Perpetuate from the duplicate DBR.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pStyle w:val="BodyTextIndent2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 (FAR or FAS record).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24 Enter the RI code of the office, which replied, to the Product Quality Deficiency Report (PQDR).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Enter the RI code of the office, which directed the redistribution.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pStyle w:val="BodyTextIndent2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35 Perpetuate from the AS_ record.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41 Enter the RI code of the billing office.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51 Perpetuate the billing RI code from the </w:t>
            </w:r>
            <w:r w:rsidR="00A33B61" w:rsidRPr="007E4807">
              <w:rPr>
                <w:rFonts w:cs="Arial"/>
              </w:rPr>
              <w:t>summary billing record</w:t>
            </w:r>
            <w:r w:rsidRPr="007E4807">
              <w:rPr>
                <w:rFonts w:cs="Arial"/>
              </w:rPr>
              <w:t>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Recipient of Billing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7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Enter the applicable code.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Stock Number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8-20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11 Perpetuate from the duplicate DBR.</w:t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lastRenderedPageBreak/>
              <w:t>15, 19, 41, 51 may leave blank.</w:t>
            </w:r>
          </w:p>
          <w:p w:rsidR="00132B65" w:rsidRPr="007E4807" w:rsidRDefault="00132B65">
            <w:pPr>
              <w:pStyle w:val="BodyTextIndent2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2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23 Perpetuate from the reply.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24 Perpetuate from the PQDR.</w:t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Perpetuate from the AS6 record.</w:t>
            </w:r>
            <w:r w:rsidRPr="007E4807">
              <w:rPr>
                <w:rFonts w:cs="Arial"/>
              </w:rPr>
              <w:tab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35 Perpetuate from the AS_ record.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Blank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21-22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Leave Blank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Quantity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23-29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11 Perpetuate from the duplicate DBR.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12 Enter the correct quantity.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15, 19, 41, 51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21 Enter discrepant quantity.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24 Perpetuate from the PQDR.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Perpetuate from the AS6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34 Enter </w:t>
            </w:r>
            <w:proofErr w:type="gramStart"/>
            <w:r w:rsidRPr="007E4807">
              <w:rPr>
                <w:rFonts w:cs="Arial"/>
              </w:rPr>
              <w:t>quantity</w:t>
            </w:r>
            <w:proofErr w:type="gramEnd"/>
            <w:r w:rsidRPr="007E4807">
              <w:rPr>
                <w:rFonts w:cs="Arial"/>
              </w:rPr>
              <w:t xml:space="preserve"> received.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35 Perpetuate from the AS_ record.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Document Number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30-43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11 Perpetuate from duplicate DBR.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15, 51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19 Enter as follows: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30-35 Billed Office DoDAAC.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36-43 Assigned by requestor.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24 Perpetuate the Bill-to </w:t>
            </w:r>
            <w:proofErr w:type="spellStart"/>
            <w:r w:rsidRPr="007E4807">
              <w:rPr>
                <w:rFonts w:cs="Arial"/>
              </w:rPr>
              <w:t>DoDAAC</w:t>
            </w:r>
            <w:proofErr w:type="spellEnd"/>
            <w:r w:rsidRPr="007E4807">
              <w:rPr>
                <w:rFonts w:cs="Arial"/>
              </w:rPr>
              <w:t xml:space="preserve"> from the PQDR.</w:t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Perpetuate from the AS6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35 Perpetuate from the AS_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41 Enter as follows: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30-35 DoDAAC of the billed office.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36-40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41-43 </w:t>
            </w:r>
            <w:proofErr w:type="gramStart"/>
            <w:r w:rsidRPr="007E4807">
              <w:rPr>
                <w:rFonts w:cs="Arial"/>
              </w:rPr>
              <w:t>Year</w:t>
            </w:r>
            <w:proofErr w:type="gramEnd"/>
            <w:r w:rsidRPr="007E4807">
              <w:rPr>
                <w:rFonts w:cs="Arial"/>
              </w:rPr>
              <w:t xml:space="preserve"> within decade and month of billing (YMM).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Suffix Code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44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 w:rsidP="00132B65">
            <w:pPr>
              <w:numPr>
                <w:ilvl w:val="0"/>
                <w:numId w:val="4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 xml:space="preserve">Perpetuate from the duplicate DBR.  </w:t>
            </w:r>
            <w:r w:rsidRPr="007E4807">
              <w:rPr>
                <w:rFonts w:cs="Arial"/>
              </w:rPr>
              <w:tab/>
            </w:r>
            <w:r w:rsidRPr="007E4807">
              <w:rPr>
                <w:rFonts w:cs="Arial"/>
              </w:rPr>
              <w:tab/>
            </w:r>
            <w:r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 xml:space="preserve">15, 19, 41, </w:t>
            </w:r>
            <w:proofErr w:type="gramStart"/>
            <w:r w:rsidRPr="007E4807">
              <w:rPr>
                <w:rFonts w:cs="Arial"/>
              </w:rPr>
              <w:t>51  May</w:t>
            </w:r>
            <w:proofErr w:type="gramEnd"/>
            <w:r w:rsidRPr="007E4807">
              <w:rPr>
                <w:rFonts w:cs="Arial"/>
              </w:rPr>
              <w:t xml:space="preserve">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t>23  Perpetuate</w:t>
            </w:r>
            <w:proofErr w:type="gramEnd"/>
            <w:r w:rsidRPr="007E4807">
              <w:rPr>
                <w:rFonts w:cs="Arial"/>
              </w:rPr>
              <w:t xml:space="preserve">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t>24  Perpetuate</w:t>
            </w:r>
            <w:proofErr w:type="gramEnd"/>
            <w:r w:rsidRPr="007E4807">
              <w:rPr>
                <w:rFonts w:cs="Arial"/>
              </w:rPr>
              <w:t xml:space="preserve"> from the PQDR.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t>27  Perpetuate</w:t>
            </w:r>
            <w:proofErr w:type="gramEnd"/>
            <w:r w:rsidRPr="007E4807">
              <w:rPr>
                <w:rFonts w:cs="Arial"/>
              </w:rPr>
              <w:t xml:space="preserve"> from the AS6</w:t>
            </w:r>
            <w:r w:rsidRPr="007E4807">
              <w:rPr>
                <w:rFonts w:cs="Arial"/>
                <w:b/>
              </w:rPr>
              <w:t xml:space="preserve"> </w:t>
            </w:r>
            <w:r w:rsidRPr="007E4807">
              <w:rPr>
                <w:rFonts w:cs="Arial"/>
              </w:rPr>
              <w:t>record</w:t>
            </w:r>
            <w:r w:rsidRPr="007E4807">
              <w:rPr>
                <w:rFonts w:cs="Arial"/>
                <w:b/>
              </w:rPr>
              <w:t>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t>34  Enter</w:t>
            </w:r>
            <w:proofErr w:type="gramEnd"/>
            <w:r w:rsidRPr="007E4807">
              <w:rPr>
                <w:rFonts w:cs="Arial"/>
              </w:rPr>
              <w:t xml:space="preserve"> the suffix code pertinent to shipment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t>35  Perpetuate</w:t>
            </w:r>
            <w:proofErr w:type="gramEnd"/>
            <w:r w:rsidRPr="007E4807">
              <w:rPr>
                <w:rFonts w:cs="Arial"/>
              </w:rPr>
              <w:t xml:space="preserve"> from the AS_ record.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Supplementary Address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45-50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11 Perpetuate from the duplicate DBR.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19, 51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proofErr w:type="gramStart"/>
            <w:r w:rsidRPr="007E4807">
              <w:rPr>
                <w:rFonts w:cs="Arial"/>
              </w:rPr>
              <w:lastRenderedPageBreak/>
              <w:t xml:space="preserve">24 Perpetuate bill-to </w:t>
            </w:r>
            <w:proofErr w:type="spellStart"/>
            <w:r w:rsidRPr="007E4807">
              <w:rPr>
                <w:rFonts w:cs="Arial"/>
              </w:rPr>
              <w:t>DoDAAC</w:t>
            </w:r>
            <w:proofErr w:type="spellEnd"/>
            <w:r w:rsidRPr="007E4807">
              <w:rPr>
                <w:rFonts w:cs="Arial"/>
              </w:rPr>
              <w:t xml:space="preserve"> from the PQDR</w:t>
            </w:r>
            <w:proofErr w:type="gramEnd"/>
            <w:r w:rsidRPr="007E4807">
              <w:rPr>
                <w:rFonts w:cs="Arial"/>
              </w:rPr>
              <w:t xml:space="preserve"> if provided; otherwise, may leave blank.</w:t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Perpetuate from the AS6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35 Perpetuate from the AS_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41 Enter DoDAAC to which copy is to be sent if different from the DoDAAC of the billed office.  Otherwise, may leave blank.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Signal Code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51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11 Perpetuate from duplicate DBR.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19, 35, 41, 51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24 Enter B if the bill-to DoDAAC was indicated on the PQDR; otherwise, enter A.</w:t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Perpetuate from the AS6.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Fund Code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52-53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11 Perpetuate from duplicate DBR or enter other appropriate fund code.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12, 14, 15, 17, 18, 20, 21 Or enter other appropriate fund code.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19 Perpetuate from the SBR.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A33B6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24 Perpetuate from the PQDR.  </w:t>
            </w:r>
            <w:r w:rsidR="00132B65" w:rsidRPr="007E4807">
              <w:rPr>
                <w:rFonts w:cs="Arial"/>
              </w:rPr>
              <w:t xml:space="preserve">If not provided </w:t>
            </w:r>
            <w:r w:rsidRPr="007E4807">
              <w:rPr>
                <w:rFonts w:cs="Arial"/>
              </w:rPr>
              <w:br/>
            </w:r>
            <w:r w:rsidR="00132B65" w:rsidRPr="007E4807">
              <w:rPr>
                <w:rFonts w:cs="Arial"/>
              </w:rPr>
              <w:t>enter QD</w:t>
            </w: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lastRenderedPageBreak/>
              <w:t>27 Perpetuate from the AS6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Perpetuate from the requisition.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35 Perpetuate from the AS_ record.  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41, 51 Leave blank.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Bill Number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54-58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11 Perpetuate from duplicate DBR. 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19, 51 Perpetuate from the SBR.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Perpetuate from the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24 Enter bill number under which item was billed, if known.  Otherwise,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 May leave blank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34 Enter year and month the materiel was received: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54-55 Decade and year.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56-58 Month.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-34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-34"/>
              <w:rPr>
                <w:rFonts w:cs="Arial"/>
              </w:rPr>
            </w:pPr>
            <w:r w:rsidRPr="007E4807">
              <w:rPr>
                <w:rFonts w:cs="Arial"/>
              </w:rPr>
              <w:t>35 Enter as follows: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54-55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56-58 Perpetuate from the AS_ record.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41 Enter the number of the bill requested. 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Billing Advice Code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59-61</w:t>
            </w: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 w:rsidP="00A33B6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204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Enter as follows:</w:t>
            </w:r>
            <w:r w:rsidR="00A33B61" w:rsidRPr="007E4807">
              <w:rPr>
                <w:rFonts w:cs="Arial"/>
              </w:rPr>
              <w:tab/>
            </w:r>
            <w:r w:rsidR="00A33B61" w:rsidRPr="007E4807">
              <w:rPr>
                <w:rFonts w:cs="Arial"/>
              </w:rPr>
              <w:br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422" w:hanging="288"/>
              <w:rPr>
                <w:rFonts w:cs="Arial"/>
              </w:rPr>
            </w:pPr>
            <w:r w:rsidRPr="007E4807">
              <w:rPr>
                <w:rFonts w:cs="Arial"/>
              </w:rPr>
              <w:t>59 Blank or character significant to requestor.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422" w:hanging="288"/>
              <w:rPr>
                <w:rFonts w:cs="Arial"/>
              </w:rPr>
            </w:pPr>
            <w:r w:rsidRPr="007E4807">
              <w:rPr>
                <w:rFonts w:cs="Arial"/>
              </w:rPr>
              <w:t>60-61 Enter appropriate code.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Multi-Field</w:t>
            </w: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  <w:r w:rsidRPr="007E4807">
              <w:rPr>
                <w:rFonts w:cs="Arial"/>
              </w:rPr>
              <w:t>62-80</w:t>
            </w:r>
          </w:p>
        </w:tc>
        <w:tc>
          <w:tcPr>
            <w:tcW w:w="5580" w:type="dxa"/>
          </w:tcPr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  <w:u w:val="single"/>
              </w:rPr>
            </w:pPr>
            <w:r w:rsidRPr="007E4807">
              <w:rPr>
                <w:rFonts w:cs="Arial"/>
              </w:rPr>
              <w:t>Perpetuate from the DBR except when the BAC is one of the following:</w:t>
            </w:r>
            <w:r w:rsidR="00A33B61" w:rsidRPr="007E4807">
              <w:rPr>
                <w:rFonts w:cs="Arial"/>
              </w:rPr>
              <w:br/>
            </w:r>
            <w:r w:rsidRPr="007E4807">
              <w:rPr>
                <w:rFonts w:cs="Arial"/>
              </w:rPr>
              <w:br/>
              <w:t>11 enter</w:t>
            </w:r>
            <w:r w:rsidRPr="007E4807">
              <w:rPr>
                <w:rFonts w:cs="Arial"/>
                <w:u w:val="single"/>
              </w:rPr>
              <w:t>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Perpetuate amount from the duplicate DBR.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 xml:space="preserve">74-78 Bill number under which original billing </w:t>
            </w:r>
            <w:r w:rsidRPr="007E4807">
              <w:rPr>
                <w:rFonts w:cs="Arial"/>
              </w:rPr>
              <w:lastRenderedPageBreak/>
              <w:t>was processed.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79-80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br/>
              <w:t>12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The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 The extended amount of the over or undercharge.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74-80 Unit Price.  The amount of the over or undercharge.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>17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Perpetuate amount from the DBR.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74-</w:t>
            </w:r>
            <w:proofErr w:type="gramStart"/>
            <w:r w:rsidRPr="007E4807">
              <w:rPr>
                <w:rFonts w:cs="Arial"/>
              </w:rPr>
              <w:t>77  Date</w:t>
            </w:r>
            <w:proofErr w:type="gramEnd"/>
            <w:r w:rsidRPr="007E4807">
              <w:rPr>
                <w:rFonts w:cs="Arial"/>
              </w:rPr>
              <w:t>.  Year within decade and the day of year (YDDD) cancellation confirmed.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78-</w:t>
            </w:r>
            <w:proofErr w:type="gramStart"/>
            <w:r w:rsidRPr="007E4807">
              <w:rPr>
                <w:rFonts w:cs="Arial"/>
              </w:rPr>
              <w:t>80  Not</w:t>
            </w:r>
            <w:proofErr w:type="gramEnd"/>
            <w:r w:rsidRPr="007E4807">
              <w:rPr>
                <w:rFonts w:cs="Arial"/>
              </w:rPr>
              <w:t xml:space="preserve"> significant. 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>19 enter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 w:rsidP="00132B65">
            <w:pPr>
              <w:numPr>
                <w:ilvl w:val="1"/>
                <w:numId w:val="2"/>
              </w:numPr>
              <w:tabs>
                <w:tab w:val="left" w:pos="0"/>
                <w:tab w:val="left" w:pos="360"/>
                <w:tab w:val="left" w:pos="72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>Amount. The amount unsupported.</w:t>
            </w:r>
          </w:p>
          <w:p w:rsidR="00132B65" w:rsidRPr="007E4807" w:rsidRDefault="00132B65" w:rsidP="00132B65">
            <w:pPr>
              <w:numPr>
                <w:ilvl w:val="1"/>
                <w:numId w:val="3"/>
              </w:num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cs="Arial"/>
              </w:rPr>
            </w:pPr>
            <w:r w:rsidRPr="007E4807">
              <w:rPr>
                <w:rFonts w:cs="Arial"/>
              </w:rPr>
              <w:t>Unit Price.  May leave blank.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21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Credit requested.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74-</w:t>
            </w:r>
            <w:proofErr w:type="gramStart"/>
            <w:r w:rsidRPr="007E4807">
              <w:rPr>
                <w:rFonts w:cs="Arial"/>
              </w:rPr>
              <w:t>77  Date</w:t>
            </w:r>
            <w:proofErr w:type="gramEnd"/>
            <w:r w:rsidRPr="007E4807">
              <w:rPr>
                <w:rFonts w:cs="Arial"/>
              </w:rPr>
              <w:t>.  Year within decade and the day of year (YDDD) SF 361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68"/>
              <w:rPr>
                <w:rFonts w:cs="Arial"/>
              </w:rPr>
            </w:pPr>
            <w:r w:rsidRPr="007E4807">
              <w:rPr>
                <w:rFonts w:cs="Arial"/>
              </w:rPr>
              <w:t>78-</w:t>
            </w:r>
            <w:proofErr w:type="gramStart"/>
            <w:r w:rsidRPr="007E4807">
              <w:rPr>
                <w:rFonts w:cs="Arial"/>
              </w:rPr>
              <w:t>80  Not</w:t>
            </w:r>
            <w:proofErr w:type="gramEnd"/>
            <w:r w:rsidRPr="007E4807">
              <w:rPr>
                <w:rFonts w:cs="Arial"/>
              </w:rPr>
              <w:t xml:space="preserve"> significant.  May leave blank</w:t>
            </w:r>
            <w:r w:rsidR="00A33B61" w:rsidRPr="007E4807">
              <w:rPr>
                <w:rFonts w:cs="Arial"/>
              </w:rPr>
              <w:br/>
            </w:r>
          </w:p>
        </w:tc>
      </w:tr>
      <w:tr w:rsidR="00132B65" w:rsidRPr="007E4807">
        <w:trPr>
          <w:trHeight w:val="2492"/>
        </w:trPr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23 or 24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The amount of the adjustment promised.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74-</w:t>
            </w:r>
            <w:proofErr w:type="gramStart"/>
            <w:r w:rsidRPr="007E4807">
              <w:rPr>
                <w:rFonts w:cs="Arial"/>
              </w:rPr>
              <w:t>77  Date</w:t>
            </w:r>
            <w:proofErr w:type="gramEnd"/>
            <w:r w:rsidRPr="007E4807">
              <w:rPr>
                <w:rFonts w:cs="Arial"/>
              </w:rPr>
              <w:t>.  Year within decade and the day of year (YDDD) adjustment promised.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78-</w:t>
            </w:r>
            <w:proofErr w:type="gramStart"/>
            <w:r w:rsidRPr="007E4807">
              <w:rPr>
                <w:rFonts w:cs="Arial"/>
              </w:rPr>
              <w:t>80  Not</w:t>
            </w:r>
            <w:proofErr w:type="gramEnd"/>
            <w:r w:rsidRPr="007E4807">
              <w:rPr>
                <w:rFonts w:cs="Arial"/>
              </w:rPr>
              <w:t xml:space="preserve"> significant.  May leave blank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26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Perpetuate amount from the DBR.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lastRenderedPageBreak/>
              <w:t>74-</w:t>
            </w:r>
            <w:proofErr w:type="gramStart"/>
            <w:r w:rsidRPr="007E4807">
              <w:rPr>
                <w:rFonts w:cs="Arial"/>
              </w:rPr>
              <w:t>77  Date</w:t>
            </w:r>
            <w:proofErr w:type="gramEnd"/>
            <w:r w:rsidRPr="007E4807">
              <w:rPr>
                <w:rFonts w:cs="Arial"/>
              </w:rPr>
              <w:t>.  Year within decade and the day of year (YDDD) SDR reply.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78-</w:t>
            </w:r>
            <w:proofErr w:type="gramStart"/>
            <w:r w:rsidRPr="007E4807">
              <w:rPr>
                <w:rFonts w:cs="Arial"/>
              </w:rPr>
              <w:t>80  Not</w:t>
            </w:r>
            <w:proofErr w:type="gramEnd"/>
            <w:r w:rsidRPr="007E4807">
              <w:rPr>
                <w:rFonts w:cs="Arial"/>
              </w:rPr>
              <w:t xml:space="preserve"> significant.  May leave blank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t>27, 34, or 41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65-80</w:t>
            </w:r>
            <w:r w:rsidRPr="007E4807">
              <w:rPr>
                <w:rFonts w:cs="Arial"/>
              </w:rPr>
              <w:tab/>
              <w:t>Various.  May leave blank.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A33B61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288" w:hanging="288"/>
              <w:rPr>
                <w:rFonts w:cs="Arial"/>
              </w:rPr>
            </w:pPr>
            <w:r w:rsidRPr="007E4807">
              <w:rPr>
                <w:rFonts w:cs="Arial"/>
              </w:rPr>
              <w:br/>
            </w:r>
            <w:r w:rsidR="00132B65" w:rsidRPr="007E4807">
              <w:rPr>
                <w:rFonts w:cs="Arial"/>
              </w:rPr>
              <w:t xml:space="preserve">35, enter: </w:t>
            </w:r>
            <w:r w:rsidR="00132B65" w:rsidRPr="007E4807">
              <w:rPr>
                <w:rFonts w:cs="Arial"/>
              </w:rPr>
              <w:tab/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62-76</w:t>
            </w:r>
            <w:r w:rsidRPr="007E4807">
              <w:rPr>
                <w:rFonts w:cs="Arial"/>
              </w:rPr>
              <w:tab/>
              <w:t>Shipment Number.  TCN, GBL, or the shipment unit number.  Perpetuate from the AS_ record.  If the field is larger than 15 positions, perpetuate the last 15.</w:t>
            </w:r>
          </w:p>
          <w:p w:rsidR="00132B65" w:rsidRPr="007E4807" w:rsidRDefault="00132B65">
            <w:pPr>
              <w:pStyle w:val="BodyTextIndent2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77</w:t>
            </w:r>
            <w:r w:rsidRPr="007E4807">
              <w:rPr>
                <w:rFonts w:cs="Arial"/>
              </w:rPr>
              <w:tab/>
              <w:t>Mode/Method Code.  Perpetuate from the AS_.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556" w:hanging="288"/>
              <w:rPr>
                <w:rFonts w:cs="Arial"/>
              </w:rPr>
            </w:pPr>
            <w:r w:rsidRPr="007E4807">
              <w:rPr>
                <w:rFonts w:cs="Arial"/>
              </w:rPr>
              <w:t>78-80 Day of Year.  Day request is submitted.</w:t>
            </w:r>
          </w:p>
        </w:tc>
      </w:tr>
      <w:tr w:rsidR="00132B65" w:rsidRPr="007E4807">
        <w:tc>
          <w:tcPr>
            <w:tcW w:w="2250" w:type="dxa"/>
          </w:tcPr>
          <w:p w:rsidR="00132B65" w:rsidRPr="007E4807" w:rsidRDefault="00132B65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1620" w:type="dxa"/>
          </w:tcPr>
          <w:p w:rsidR="00132B65" w:rsidRPr="007E4807" w:rsidRDefault="00132B65">
            <w:pPr>
              <w:spacing w:line="120" w:lineRule="exact"/>
              <w:rPr>
                <w:rFonts w:cs="Arial"/>
              </w:rPr>
            </w:pP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jc w:val="center"/>
              <w:rPr>
                <w:rFonts w:cs="Arial"/>
              </w:rPr>
            </w:pPr>
          </w:p>
        </w:tc>
        <w:tc>
          <w:tcPr>
            <w:tcW w:w="5580" w:type="dxa"/>
          </w:tcPr>
          <w:p w:rsidR="00132B65" w:rsidRPr="007E4807" w:rsidRDefault="00132B65">
            <w:pPr>
              <w:spacing w:line="120" w:lineRule="exact"/>
              <w:ind w:left="288" w:hanging="288"/>
              <w:rPr>
                <w:rFonts w:cs="Arial"/>
              </w:rPr>
            </w:pPr>
          </w:p>
          <w:p w:rsidR="00132B65" w:rsidRPr="007E4807" w:rsidRDefault="00132B65">
            <w:pPr>
              <w:pStyle w:val="BodyTextIndent2"/>
              <w:rPr>
                <w:rFonts w:cs="Arial"/>
              </w:rPr>
            </w:pPr>
            <w:r w:rsidRPr="007E4807">
              <w:rPr>
                <w:rFonts w:cs="Arial"/>
              </w:rPr>
              <w:t>51 or 52 enter: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628" w:hanging="288"/>
              <w:rPr>
                <w:rFonts w:cs="Arial"/>
              </w:rPr>
            </w:pPr>
            <w:r w:rsidRPr="007E4807">
              <w:rPr>
                <w:rFonts w:cs="Arial"/>
              </w:rPr>
              <w:t>62-64</w:t>
            </w:r>
            <w:r w:rsidRPr="007E4807">
              <w:rPr>
                <w:rFonts w:cs="Arial"/>
              </w:rPr>
              <w:tab/>
              <w:t>Day of Year.  Day request is submitted.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ind w:left="628" w:hanging="288"/>
              <w:rPr>
                <w:rFonts w:cs="Arial"/>
              </w:rPr>
            </w:pPr>
            <w:r w:rsidRPr="007E4807">
              <w:rPr>
                <w:rFonts w:cs="Arial"/>
              </w:rPr>
              <w:t>65-73</w:t>
            </w:r>
            <w:r w:rsidRPr="007E4807">
              <w:rPr>
                <w:rFonts w:cs="Arial"/>
              </w:rPr>
              <w:tab/>
            </w:r>
            <w:proofErr w:type="gramStart"/>
            <w:r w:rsidRPr="007E4807">
              <w:rPr>
                <w:rFonts w:cs="Arial"/>
              </w:rPr>
              <w:t>Amount</w:t>
            </w:r>
            <w:proofErr w:type="gramEnd"/>
            <w:r w:rsidRPr="007E4807">
              <w:rPr>
                <w:rFonts w:cs="Arial"/>
              </w:rPr>
              <w:t>. Perpetuate amount from the DBR.</w:t>
            </w:r>
          </w:p>
          <w:p w:rsidR="00132B65" w:rsidRPr="007E4807" w:rsidRDefault="00132B65">
            <w:pPr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after="58"/>
              <w:ind w:left="628" w:hanging="288"/>
              <w:rPr>
                <w:rFonts w:cs="Arial"/>
              </w:rPr>
            </w:pPr>
            <w:r w:rsidRPr="007E4807">
              <w:rPr>
                <w:rFonts w:cs="Arial"/>
              </w:rPr>
              <w:t>74-80 Billed Office.  Perpetuate from the SBR.</w:t>
            </w:r>
          </w:p>
        </w:tc>
      </w:tr>
    </w:tbl>
    <w:p w:rsidR="0057201C" w:rsidRPr="007E4807" w:rsidRDefault="0057201C" w:rsidP="00AF773F">
      <w:pPr>
        <w:tabs>
          <w:tab w:val="left" w:pos="-1440"/>
        </w:tabs>
        <w:rPr>
          <w:rFonts w:cs="Arial"/>
        </w:rPr>
      </w:pPr>
    </w:p>
    <w:sectPr w:rsidR="0057201C" w:rsidRPr="007E4807" w:rsidSect="00D8786E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140" w:rsidRDefault="000C6140">
      <w:r>
        <w:separator/>
      </w:r>
    </w:p>
  </w:endnote>
  <w:endnote w:type="continuationSeparator" w:id="0">
    <w:p w:rsidR="000C6140" w:rsidRDefault="000C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C4" w:rsidRPr="00955CB3" w:rsidRDefault="003253F5" w:rsidP="00D731C4">
    <w:pPr>
      <w:pStyle w:val="Footer"/>
      <w:framePr w:wrap="around" w:vAnchor="text" w:hAnchor="margin" w:xAlign="center" w:y="1"/>
      <w:rPr>
        <w:rStyle w:val="PageNumber"/>
        <w:sz w:val="20"/>
      </w:rPr>
    </w:pPr>
    <w:r w:rsidRPr="00955CB3">
      <w:rPr>
        <w:rStyle w:val="PageNumber"/>
        <w:sz w:val="20"/>
      </w:rPr>
      <w:fldChar w:fldCharType="begin"/>
    </w:r>
    <w:r w:rsidR="00D731C4" w:rsidRPr="00955CB3">
      <w:rPr>
        <w:rStyle w:val="PageNumber"/>
        <w:sz w:val="20"/>
      </w:rPr>
      <w:instrText xml:space="preserve">PAGE  </w:instrText>
    </w:r>
    <w:r w:rsidRPr="00955CB3">
      <w:rPr>
        <w:rStyle w:val="PageNumber"/>
        <w:sz w:val="20"/>
      </w:rPr>
      <w:fldChar w:fldCharType="separate"/>
    </w:r>
    <w:r w:rsidR="00AF773F">
      <w:rPr>
        <w:rStyle w:val="PageNumber"/>
        <w:noProof/>
        <w:sz w:val="20"/>
      </w:rPr>
      <w:t>126</w:t>
    </w:r>
    <w:r w:rsidRPr="00955CB3">
      <w:rPr>
        <w:rStyle w:val="PageNumber"/>
        <w:sz w:val="20"/>
      </w:rPr>
      <w:fldChar w:fldCharType="end"/>
    </w:r>
  </w:p>
  <w:p w:rsidR="0057201C" w:rsidRPr="00D731C4" w:rsidRDefault="00D731C4" w:rsidP="00D731C4">
    <w:pPr>
      <w:tabs>
        <w:tab w:val="right" w:pos="9360"/>
      </w:tabs>
      <w:rPr>
        <w:sz w:val="20"/>
      </w:rPr>
    </w:pPr>
    <w:r w:rsidRPr="00D731C4">
      <w:rPr>
        <w:sz w:val="20"/>
      </w:rPr>
      <w:tab/>
      <w:t>APPENDIX 3.15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1C4" w:rsidRPr="007E4807" w:rsidRDefault="003253F5" w:rsidP="00D731C4">
    <w:pPr>
      <w:pStyle w:val="Footer"/>
      <w:framePr w:wrap="around" w:vAnchor="text" w:hAnchor="margin" w:xAlign="center" w:y="1"/>
      <w:rPr>
        <w:rStyle w:val="PageNumber"/>
        <w:szCs w:val="24"/>
      </w:rPr>
    </w:pPr>
    <w:r w:rsidRPr="007E4807">
      <w:rPr>
        <w:rStyle w:val="PageNumber"/>
        <w:szCs w:val="24"/>
      </w:rPr>
      <w:fldChar w:fldCharType="begin"/>
    </w:r>
    <w:r w:rsidR="00D8786E" w:rsidRPr="007E4807">
      <w:rPr>
        <w:rStyle w:val="PageNumber"/>
        <w:szCs w:val="24"/>
      </w:rPr>
      <w:instrText xml:space="preserve"> PAGE </w:instrText>
    </w:r>
    <w:r w:rsidRPr="007E4807">
      <w:rPr>
        <w:rStyle w:val="PageNumber"/>
        <w:szCs w:val="24"/>
      </w:rPr>
      <w:fldChar w:fldCharType="separate"/>
    </w:r>
    <w:r w:rsidR="00CC3033">
      <w:rPr>
        <w:rStyle w:val="PageNumber"/>
        <w:noProof/>
        <w:szCs w:val="24"/>
      </w:rPr>
      <w:t>1</w:t>
    </w:r>
    <w:r w:rsidRPr="007E4807">
      <w:rPr>
        <w:rStyle w:val="PageNumber"/>
        <w:szCs w:val="24"/>
      </w:rPr>
      <w:fldChar w:fldCharType="end"/>
    </w:r>
  </w:p>
  <w:p w:rsidR="0057201C" w:rsidRPr="007E4807" w:rsidRDefault="007E4807" w:rsidP="00D731C4">
    <w:pPr>
      <w:tabs>
        <w:tab w:val="right" w:pos="9360"/>
      </w:tabs>
      <w:rPr>
        <w:szCs w:val="24"/>
      </w:rPr>
    </w:pPr>
    <w:r>
      <w:rPr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140" w:rsidRDefault="000C6140">
      <w:r>
        <w:separator/>
      </w:r>
    </w:p>
  </w:footnote>
  <w:footnote w:type="continuationSeparator" w:id="0">
    <w:p w:rsidR="000C6140" w:rsidRDefault="000C61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201C" w:rsidRPr="00D731C4" w:rsidRDefault="0057201C" w:rsidP="00C84405">
    <w:pPr>
      <w:tabs>
        <w:tab w:val="left" w:pos="-1440"/>
      </w:tabs>
      <w:rPr>
        <w:i/>
        <w:sz w:val="20"/>
      </w:rPr>
    </w:pPr>
    <w:r w:rsidRPr="00D731C4">
      <w:rPr>
        <w:i/>
        <w:sz w:val="20"/>
      </w:rPr>
      <w:t>DoD 4000.25-7-M</w:t>
    </w:r>
    <w:r w:rsidR="00D731C4">
      <w:rPr>
        <w:i/>
        <w:sz w:val="20"/>
      </w:rPr>
      <w:t xml:space="preserve">, </w:t>
    </w:r>
    <w:r w:rsidR="000D03D5">
      <w:rPr>
        <w:i/>
        <w:sz w:val="20"/>
      </w:rPr>
      <w:t>March 2004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33" w:rsidRDefault="00CC3033" w:rsidP="00CC3033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D731C4" w:rsidRPr="00D731C4" w:rsidRDefault="00D731C4" w:rsidP="00C84405">
    <w:pPr>
      <w:tabs>
        <w:tab w:val="left" w:pos="-1440"/>
      </w:tabs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41EE"/>
    <w:multiLevelType w:val="multilevel"/>
    <w:tmpl w:val="14BE2BDC"/>
    <w:lvl w:ilvl="0">
      <w:start w:val="7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883"/>
        </w:tabs>
        <w:ind w:left="883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56"/>
        </w:tabs>
        <w:ind w:left="125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76"/>
        </w:tabs>
        <w:ind w:left="36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44"/>
        </w:tabs>
        <w:ind w:left="3944" w:hanging="1800"/>
      </w:pPr>
      <w:rPr>
        <w:rFonts w:hint="default"/>
      </w:rPr>
    </w:lvl>
  </w:abstractNum>
  <w:abstractNum w:abstractNumId="1">
    <w:nsid w:val="21363A60"/>
    <w:multiLevelType w:val="multilevel"/>
    <w:tmpl w:val="4BF4428A"/>
    <w:lvl w:ilvl="0">
      <w:start w:val="65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73"/>
      <w:numFmt w:val="decimal"/>
      <w:lvlText w:val="%1-%2"/>
      <w:lvlJc w:val="left"/>
      <w:pPr>
        <w:tabs>
          <w:tab w:val="num" w:pos="1078"/>
        </w:tabs>
        <w:ind w:left="107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346"/>
        </w:tabs>
        <w:ind w:left="134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884"/>
        </w:tabs>
        <w:ind w:left="188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52"/>
        </w:tabs>
        <w:ind w:left="215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80"/>
        </w:tabs>
        <w:ind w:left="27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048"/>
        </w:tabs>
        <w:ind w:left="30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676"/>
        </w:tabs>
        <w:ind w:left="367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944"/>
        </w:tabs>
        <w:ind w:left="3944" w:hanging="1800"/>
      </w:pPr>
      <w:rPr>
        <w:rFonts w:hint="default"/>
      </w:rPr>
    </w:lvl>
  </w:abstractNum>
  <w:abstractNum w:abstractNumId="2">
    <w:nsid w:val="234F4900"/>
    <w:multiLevelType w:val="singleLevel"/>
    <w:tmpl w:val="90F8DE52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>
    <w:nsid w:val="7C180726"/>
    <w:multiLevelType w:val="multilevel"/>
    <w:tmpl w:val="EB84BF4C"/>
    <w:lvl w:ilvl="0">
      <w:start w:val="74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80"/>
      <w:numFmt w:val="decimal"/>
      <w:lvlText w:val="%1-%2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1C"/>
    <w:rsid w:val="000C21C7"/>
    <w:rsid w:val="000C6140"/>
    <w:rsid w:val="000D03D5"/>
    <w:rsid w:val="00132B65"/>
    <w:rsid w:val="0024093F"/>
    <w:rsid w:val="002A391A"/>
    <w:rsid w:val="003253F5"/>
    <w:rsid w:val="003C1E06"/>
    <w:rsid w:val="00440FA1"/>
    <w:rsid w:val="004B2D50"/>
    <w:rsid w:val="0057201C"/>
    <w:rsid w:val="0060304A"/>
    <w:rsid w:val="00641B22"/>
    <w:rsid w:val="00735D6A"/>
    <w:rsid w:val="007C37F8"/>
    <w:rsid w:val="007E4807"/>
    <w:rsid w:val="008730F8"/>
    <w:rsid w:val="008A6C60"/>
    <w:rsid w:val="008D205A"/>
    <w:rsid w:val="00901D99"/>
    <w:rsid w:val="009334ED"/>
    <w:rsid w:val="00955CB3"/>
    <w:rsid w:val="009B1E3D"/>
    <w:rsid w:val="00A33B61"/>
    <w:rsid w:val="00AC286E"/>
    <w:rsid w:val="00AF773F"/>
    <w:rsid w:val="00BD3A0A"/>
    <w:rsid w:val="00C111EC"/>
    <w:rsid w:val="00C40EAB"/>
    <w:rsid w:val="00C84405"/>
    <w:rsid w:val="00CC3033"/>
    <w:rsid w:val="00D077D6"/>
    <w:rsid w:val="00D731C4"/>
    <w:rsid w:val="00D8786E"/>
    <w:rsid w:val="00F80D67"/>
    <w:rsid w:val="00FA58DD"/>
    <w:rsid w:val="00FB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D5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B2D50"/>
  </w:style>
  <w:style w:type="paragraph" w:styleId="Header">
    <w:name w:val="header"/>
    <w:basedOn w:val="Normal"/>
    <w:rsid w:val="004B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D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D50"/>
  </w:style>
  <w:style w:type="paragraph" w:styleId="BodyTextIndent2">
    <w:name w:val="Body Text Indent 2"/>
    <w:basedOn w:val="Normal"/>
    <w:rsid w:val="004B2D50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</w:pPr>
  </w:style>
  <w:style w:type="paragraph" w:styleId="BodyTextIndent">
    <w:name w:val="Body Text Indent"/>
    <w:basedOn w:val="Normal"/>
    <w:rsid w:val="004B2D50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firstLine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2D50"/>
    <w:pPr>
      <w:widowControl w:val="0"/>
    </w:pPr>
    <w:rPr>
      <w:rFonts w:ascii="Arial" w:hAnsi="Arial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4B2D50"/>
  </w:style>
  <w:style w:type="paragraph" w:styleId="Header">
    <w:name w:val="header"/>
    <w:basedOn w:val="Normal"/>
    <w:rsid w:val="004B2D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2D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2D50"/>
  </w:style>
  <w:style w:type="paragraph" w:styleId="BodyTextIndent2">
    <w:name w:val="Body Text Indent 2"/>
    <w:basedOn w:val="Normal"/>
    <w:rsid w:val="004B2D50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left="360" w:hanging="360"/>
    </w:pPr>
  </w:style>
  <w:style w:type="paragraph" w:styleId="BodyTextIndent">
    <w:name w:val="Body Text Indent"/>
    <w:basedOn w:val="Normal"/>
    <w:rsid w:val="004B2D50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</w:tabs>
      <w:ind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B1B992C-C79E-45E2-AD3F-834CF299CCB6}"/>
</file>

<file path=customXml/itemProps2.xml><?xml version="1.0" encoding="utf-8"?>
<ds:datastoreItem xmlns:ds="http://schemas.openxmlformats.org/officeDocument/2006/customXml" ds:itemID="{CA03757C-3B56-4084-8A98-4E4C6EDFB5D1}"/>
</file>

<file path=customXml/itemProps3.xml><?xml version="1.0" encoding="utf-8"?>
<ds:datastoreItem xmlns:ds="http://schemas.openxmlformats.org/officeDocument/2006/customXml" ds:itemID="{39B7F991-A11C-4F31-B183-5491CBD2FB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1074</Words>
  <Characters>5476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AP3.15 REQUEST FOR ADJUSTMENT OF FUEL BILLING</vt:lpstr>
    </vt:vector>
  </TitlesOfParts>
  <Company>DLA/DLMSO</Company>
  <LinksUpToDate>false</LinksUpToDate>
  <CharactersWithSpaces>6537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AP3.15 REQUEST FOR ADJUSTMENT OF FUEL BILLING</dc:title>
  <dc:subject>FJE FJF</dc:subject>
  <dc:creator>Dennis Thomas</dc:creator>
  <cp:lastModifiedBy>Paul Macias</cp:lastModifiedBy>
  <cp:revision>3</cp:revision>
  <cp:lastPrinted>2000-01-21T10:29:00Z</cp:lastPrinted>
  <dcterms:created xsi:type="dcterms:W3CDTF">2012-03-15T18:15:00Z</dcterms:created>
  <dcterms:modified xsi:type="dcterms:W3CDTF">2012-03-15T19:44:00Z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