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5" w:rsidRPr="00A0460F" w:rsidRDefault="007D7A55" w:rsidP="00A0460F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FQ1/FQ2/GQ1/GQ2 FORMAT</w:t>
      </w:r>
      <w:bookmarkStart w:id="0" w:name="_GoBack"/>
      <w:bookmarkEnd w:id="0"/>
    </w:p>
    <w:p w:rsidR="00D51485" w:rsidRPr="00A0460F" w:rsidRDefault="00D51485" w:rsidP="00A0460F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A0460F">
        <w:rPr>
          <w:rFonts w:cs="Arial"/>
          <w:b/>
          <w:sz w:val="36"/>
          <w:szCs w:val="36"/>
          <w:u w:val="single"/>
        </w:rPr>
        <w:t>BILLING FOR TRANSPORTATION</w:t>
      </w:r>
    </w:p>
    <w:tbl>
      <w:tblPr>
        <w:tblW w:w="954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5400"/>
      </w:tblGrid>
      <w:tr w:rsidR="00D51485" w:rsidRPr="00A0460F">
        <w:trPr>
          <w:cantSplit/>
          <w:tblHeader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0460F">
              <w:rPr>
                <w:rFonts w:cs="Arial"/>
                <w:u w:val="single"/>
              </w:rPr>
              <w:t>Field Legend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0460F">
              <w:rPr>
                <w:rFonts w:cs="Arial"/>
                <w:u w:val="single"/>
              </w:rPr>
              <w:t>Position(s)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0460F">
              <w:rPr>
                <w:rFonts w:cs="Arial"/>
                <w:u w:val="single"/>
              </w:rPr>
              <w:t>Entry and Instructions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DI Code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1-3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 xml:space="preserve">Enter </w:t>
            </w:r>
            <w:r w:rsidRPr="00A0460F">
              <w:rPr>
                <w:rFonts w:cs="Arial"/>
              </w:rPr>
              <w:br/>
              <w:t>FQ1 or GQ1 (charge</w:t>
            </w:r>
            <w:proofErr w:type="gramStart"/>
            <w:r w:rsidRPr="00A0460F">
              <w:rPr>
                <w:rFonts w:cs="Arial"/>
              </w:rPr>
              <w:t>)</w:t>
            </w:r>
            <w:proofErr w:type="gramEnd"/>
            <w:r w:rsidRPr="00A0460F">
              <w:rPr>
                <w:rFonts w:cs="Arial"/>
              </w:rPr>
              <w:br/>
              <w:t>FQ2 or GQ2</w:t>
            </w:r>
            <w:r w:rsidRPr="00A0460F">
              <w:rPr>
                <w:rFonts w:cs="Arial"/>
                <w:b/>
              </w:rPr>
              <w:t xml:space="preserve"> </w:t>
            </w:r>
            <w:r w:rsidRPr="00A0460F">
              <w:rPr>
                <w:rFonts w:cs="Arial"/>
              </w:rPr>
              <w:t>(credit).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RI Code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4-6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the RI code of the billing office.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Description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7-29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descriptive phrase for the type of service, e.g., Premium Transportation.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Document Number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30-43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the document number for which the charge or credit applies.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Suffix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44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the document number suffix, if any, for which the charge or credit applies.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Supplementary Address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45-50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the supplementary address.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Signal Code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51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the signal code.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Fund Code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52-53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For GSA level A and B pack surcharge follow the guidance provided in chapter 2.  Otherwise, perpetuate from the order or requisition.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Bill Number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54-58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Enter bill number from the SBR.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59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Leave blank.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Type Bill Code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60-61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For reimbursements related to a lateral redistribution or procurement offset enter type of bill code LR or DR respectively; otherwise, may be left blank</w:t>
            </w:r>
            <w:r w:rsidRPr="00A0460F">
              <w:rPr>
                <w:rStyle w:val="FootnoteReference"/>
                <w:rFonts w:cs="Arial"/>
                <w:vertAlign w:val="superscript"/>
              </w:rPr>
              <w:footnoteReference w:id="1"/>
            </w:r>
            <w:r w:rsidR="00A0460F">
              <w:rPr>
                <w:rFonts w:cs="Arial"/>
              </w:rPr>
              <w:t>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62-64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Leave blank.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Amount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65-73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/>
              <w:rPr>
                <w:rFonts w:cs="Arial"/>
              </w:rPr>
            </w:pPr>
            <w:r w:rsidRPr="00A0460F">
              <w:rPr>
                <w:rFonts w:cs="Arial"/>
              </w:rPr>
              <w:t>Enter the amount of the charge or credit.</w:t>
            </w:r>
          </w:p>
          <w:p w:rsidR="00D51485" w:rsidRPr="00A0460F" w:rsidRDefault="00D51485" w:rsidP="009C0D47">
            <w:pPr>
              <w:tabs>
                <w:tab w:val="left" w:pos="-1440"/>
              </w:tabs>
              <w:spacing w:before="80"/>
              <w:rPr>
                <w:rFonts w:cs="Arial"/>
              </w:rPr>
            </w:pPr>
            <w:r w:rsidRPr="00A0460F">
              <w:rPr>
                <w:rFonts w:cs="Arial"/>
              </w:rPr>
              <w:tab/>
              <w:t>65-71</w:t>
            </w:r>
            <w:r w:rsidR="00D87EDD">
              <w:rPr>
                <w:rFonts w:cs="Arial"/>
              </w:rPr>
              <w:t xml:space="preserve">: </w:t>
            </w:r>
            <w:r w:rsidRPr="00A0460F">
              <w:rPr>
                <w:rFonts w:cs="Arial"/>
              </w:rPr>
              <w:t xml:space="preserve"> Dollars</w:t>
            </w:r>
          </w:p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ab/>
              <w:t>72-73</w:t>
            </w:r>
            <w:r w:rsidR="00D87EDD">
              <w:rPr>
                <w:rFonts w:cs="Arial"/>
              </w:rPr>
              <w:t xml:space="preserve">: </w:t>
            </w:r>
            <w:r w:rsidRPr="00A0460F">
              <w:rPr>
                <w:rFonts w:cs="Arial"/>
              </w:rPr>
              <w:t xml:space="preserve"> Cents</w:t>
            </w:r>
          </w:p>
        </w:tc>
      </w:tr>
      <w:tr w:rsidR="00D51485" w:rsidRPr="00A0460F">
        <w:trPr>
          <w:cantSplit/>
        </w:trPr>
        <w:tc>
          <w:tcPr>
            <w:tcW w:w="25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0460F">
              <w:rPr>
                <w:rFonts w:cs="Arial"/>
              </w:rPr>
              <w:t>74-80</w:t>
            </w:r>
          </w:p>
        </w:tc>
        <w:tc>
          <w:tcPr>
            <w:tcW w:w="5400" w:type="dxa"/>
          </w:tcPr>
          <w:p w:rsidR="00D51485" w:rsidRPr="00A0460F" w:rsidRDefault="00D51485" w:rsidP="009C0D47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0460F">
              <w:rPr>
                <w:rFonts w:cs="Arial"/>
              </w:rPr>
              <w:t>Leave blank.</w:t>
            </w:r>
          </w:p>
        </w:tc>
      </w:tr>
    </w:tbl>
    <w:p w:rsidR="00A52F72" w:rsidRPr="00A0460F" w:rsidRDefault="00A52F72" w:rsidP="00A0460F">
      <w:pPr>
        <w:tabs>
          <w:tab w:val="left" w:pos="-1440"/>
        </w:tabs>
        <w:jc w:val="center"/>
      </w:pPr>
    </w:p>
    <w:sectPr w:rsidR="00A52F72" w:rsidRPr="00A0460F" w:rsidSect="007047B8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72" w:rsidRDefault="00BA4F72">
      <w:r>
        <w:separator/>
      </w:r>
    </w:p>
  </w:endnote>
  <w:endnote w:type="continuationSeparator" w:id="0">
    <w:p w:rsidR="00BA4F72" w:rsidRDefault="00BA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C6" w:rsidRPr="00A52F72" w:rsidRDefault="00811CA8" w:rsidP="00A52F72">
    <w:pPr>
      <w:pStyle w:val="Footer"/>
      <w:framePr w:wrap="around" w:vAnchor="text" w:hAnchor="margin" w:xAlign="center" w:y="1"/>
      <w:rPr>
        <w:rStyle w:val="PageNumber"/>
        <w:sz w:val="20"/>
      </w:rPr>
    </w:pPr>
    <w:r w:rsidRPr="00A52F72">
      <w:rPr>
        <w:rStyle w:val="PageNumber"/>
        <w:sz w:val="20"/>
      </w:rPr>
      <w:fldChar w:fldCharType="begin"/>
    </w:r>
    <w:r w:rsidR="00073BC6" w:rsidRPr="00A52F72">
      <w:rPr>
        <w:rStyle w:val="PageNumber"/>
        <w:sz w:val="20"/>
      </w:rPr>
      <w:instrText xml:space="preserve">PAGE  </w:instrText>
    </w:r>
    <w:r w:rsidRPr="00A52F72">
      <w:rPr>
        <w:rStyle w:val="PageNumber"/>
        <w:sz w:val="20"/>
      </w:rPr>
      <w:fldChar w:fldCharType="separate"/>
    </w:r>
    <w:r w:rsidR="00073BC6">
      <w:rPr>
        <w:rStyle w:val="PageNumber"/>
        <w:noProof/>
        <w:sz w:val="20"/>
      </w:rPr>
      <w:t>136</w:t>
    </w:r>
    <w:r w:rsidRPr="00A52F72">
      <w:rPr>
        <w:rStyle w:val="PageNumber"/>
        <w:sz w:val="20"/>
      </w:rPr>
      <w:fldChar w:fldCharType="end"/>
    </w:r>
  </w:p>
  <w:p w:rsidR="00073BC6" w:rsidRPr="00A52F72" w:rsidRDefault="00073BC6" w:rsidP="00A52F72">
    <w:pPr>
      <w:tabs>
        <w:tab w:val="right" w:pos="9360"/>
      </w:tabs>
      <w:rPr>
        <w:sz w:val="20"/>
      </w:rPr>
    </w:pPr>
    <w:r w:rsidRPr="00A52F72">
      <w:rPr>
        <w:sz w:val="20"/>
      </w:rPr>
      <w:tab/>
      <w:t>APPENDIX 3.21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C6" w:rsidRPr="00A0460F" w:rsidRDefault="00811CA8" w:rsidP="00A52F72">
    <w:pPr>
      <w:pStyle w:val="Footer"/>
      <w:framePr w:wrap="around" w:vAnchor="text" w:hAnchor="margin" w:xAlign="center" w:y="1"/>
      <w:rPr>
        <w:rStyle w:val="PageNumber"/>
        <w:szCs w:val="24"/>
      </w:rPr>
    </w:pPr>
    <w:r w:rsidRPr="00A0460F">
      <w:rPr>
        <w:rStyle w:val="PageNumber"/>
        <w:szCs w:val="24"/>
      </w:rPr>
      <w:fldChar w:fldCharType="begin"/>
    </w:r>
    <w:r w:rsidR="007047B8" w:rsidRPr="00A0460F">
      <w:rPr>
        <w:rStyle w:val="PageNumber"/>
        <w:szCs w:val="24"/>
      </w:rPr>
      <w:instrText xml:space="preserve"> PAGE </w:instrText>
    </w:r>
    <w:r w:rsidRPr="00A0460F">
      <w:rPr>
        <w:rStyle w:val="PageNumber"/>
        <w:szCs w:val="24"/>
      </w:rPr>
      <w:fldChar w:fldCharType="separate"/>
    </w:r>
    <w:r w:rsidR="007D7A55">
      <w:rPr>
        <w:rStyle w:val="PageNumber"/>
        <w:noProof/>
        <w:szCs w:val="24"/>
      </w:rPr>
      <w:t>1</w:t>
    </w:r>
    <w:r w:rsidRPr="00A0460F">
      <w:rPr>
        <w:rStyle w:val="PageNumber"/>
        <w:szCs w:val="24"/>
      </w:rPr>
      <w:fldChar w:fldCharType="end"/>
    </w:r>
  </w:p>
  <w:p w:rsidR="00073BC6" w:rsidRPr="00A0460F" w:rsidRDefault="00073BC6" w:rsidP="00A0460F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72" w:rsidRDefault="00BA4F72">
      <w:r>
        <w:separator/>
      </w:r>
    </w:p>
  </w:footnote>
  <w:footnote w:type="continuationSeparator" w:id="0">
    <w:p w:rsidR="00BA4F72" w:rsidRDefault="00BA4F72">
      <w:r>
        <w:continuationSeparator/>
      </w:r>
    </w:p>
  </w:footnote>
  <w:footnote w:id="1">
    <w:p w:rsidR="00D51485" w:rsidRPr="00A0460F" w:rsidRDefault="00D51485">
      <w:pPr>
        <w:pStyle w:val="FootnoteText"/>
        <w:rPr>
          <w:rFonts w:cs="Arial"/>
          <w:sz w:val="24"/>
        </w:rPr>
      </w:pPr>
      <w:r w:rsidRPr="00A0460F">
        <w:rPr>
          <w:rStyle w:val="FootnoteReference"/>
          <w:rFonts w:cs="Arial"/>
          <w:sz w:val="24"/>
          <w:vertAlign w:val="superscript"/>
        </w:rPr>
        <w:footnoteRef/>
      </w:r>
      <w:r w:rsidRPr="00A0460F">
        <w:rPr>
          <w:rFonts w:cs="Arial"/>
          <w:sz w:val="24"/>
        </w:rPr>
        <w:t xml:space="preserve"> </w:t>
      </w:r>
      <w:r w:rsidRPr="00A0460F">
        <w:rPr>
          <w:rFonts w:cs="Arial"/>
        </w:rPr>
        <w:t xml:space="preserve">Although type bill codes are normally not required, billing offices are encouraged to use them.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C6" w:rsidRPr="00A52F72" w:rsidRDefault="00073BC6" w:rsidP="00197E49">
    <w:pPr>
      <w:tabs>
        <w:tab w:val="left" w:pos="-1440"/>
      </w:tabs>
      <w:jc w:val="right"/>
      <w:rPr>
        <w:i/>
        <w:sz w:val="20"/>
      </w:rPr>
    </w:pPr>
    <w:r w:rsidRPr="00A52F72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55" w:rsidRDefault="007D7A55" w:rsidP="007D7A55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073BC6" w:rsidRPr="0080693F" w:rsidRDefault="00073BC6" w:rsidP="009A1070">
    <w:pPr>
      <w:tabs>
        <w:tab w:val="left" w:pos="-1440"/>
      </w:tabs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72"/>
    <w:rsid w:val="00056829"/>
    <w:rsid w:val="00073BC6"/>
    <w:rsid w:val="0014207E"/>
    <w:rsid w:val="00197E49"/>
    <w:rsid w:val="0022525C"/>
    <w:rsid w:val="00301FAA"/>
    <w:rsid w:val="00390052"/>
    <w:rsid w:val="003A3968"/>
    <w:rsid w:val="004B0956"/>
    <w:rsid w:val="004D0407"/>
    <w:rsid w:val="004D4C67"/>
    <w:rsid w:val="004F2404"/>
    <w:rsid w:val="00540478"/>
    <w:rsid w:val="00573F55"/>
    <w:rsid w:val="00602957"/>
    <w:rsid w:val="006B55D6"/>
    <w:rsid w:val="006C3ABF"/>
    <w:rsid w:val="007047B8"/>
    <w:rsid w:val="007D7A55"/>
    <w:rsid w:val="0080693F"/>
    <w:rsid w:val="00811CA8"/>
    <w:rsid w:val="008B45E6"/>
    <w:rsid w:val="009A1070"/>
    <w:rsid w:val="009C0D47"/>
    <w:rsid w:val="009C38AF"/>
    <w:rsid w:val="00A0460F"/>
    <w:rsid w:val="00A52F72"/>
    <w:rsid w:val="00B77C41"/>
    <w:rsid w:val="00BA4F72"/>
    <w:rsid w:val="00C87838"/>
    <w:rsid w:val="00D51485"/>
    <w:rsid w:val="00D87EDD"/>
    <w:rsid w:val="00DC3841"/>
    <w:rsid w:val="00E75CF0"/>
    <w:rsid w:val="00EC726D"/>
    <w:rsid w:val="00ED2570"/>
    <w:rsid w:val="00EE3897"/>
    <w:rsid w:val="00F063A5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CA8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1CA8"/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C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1CA8"/>
  </w:style>
  <w:style w:type="paragraph" w:styleId="FootnoteText">
    <w:name w:val="footnote text"/>
    <w:basedOn w:val="Normal"/>
    <w:link w:val="FootnoteTextChar"/>
    <w:semiHidden/>
    <w:rsid w:val="00811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63A5"/>
    <w:rPr>
      <w:rFonts w:ascii="Arial" w:hAnsi="Arial"/>
      <w:snapToGrid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CA8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1CA8"/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C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1CA8"/>
  </w:style>
  <w:style w:type="paragraph" w:styleId="FootnoteText">
    <w:name w:val="footnote text"/>
    <w:basedOn w:val="Normal"/>
    <w:link w:val="FootnoteTextChar"/>
    <w:semiHidden/>
    <w:rsid w:val="00811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63A5"/>
    <w:rPr>
      <w:rFonts w:ascii="Arial" w:hAnsi="Arial"/>
      <w:snapToGrid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944DED-B2E0-4B42-96C7-D60C1559F04B}"/>
</file>

<file path=customXml/itemProps2.xml><?xml version="1.0" encoding="utf-8"?>
<ds:datastoreItem xmlns:ds="http://schemas.openxmlformats.org/officeDocument/2006/customXml" ds:itemID="{139B8CC4-C122-4F31-AA52-05C04156ABA5}"/>
</file>

<file path=customXml/itemProps3.xml><?xml version="1.0" encoding="utf-8"?>
<ds:datastoreItem xmlns:ds="http://schemas.openxmlformats.org/officeDocument/2006/customXml" ds:itemID="{751AB9D2-DF14-4C20-A221-BF7D92132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AP3.21 BILLING FOR TRANSPORTATION</vt:lpstr>
    </vt:vector>
  </TitlesOfParts>
  <Company>DLA/DLMSO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AP3.21 BILLING FOR TRANSPORTATION</dc:title>
  <dc:subject>FQ1 FQ2 GQ1 GQ2</dc:subject>
  <dc:creator>Dennis Thomas</dc:creator>
  <cp:lastModifiedBy>Paul Macias</cp:lastModifiedBy>
  <cp:revision>3</cp:revision>
  <cp:lastPrinted>2004-06-07T19:26:00Z</cp:lastPrinted>
  <dcterms:created xsi:type="dcterms:W3CDTF">2012-03-15T19:01:00Z</dcterms:created>
  <dcterms:modified xsi:type="dcterms:W3CDTF">2012-03-15T19:52:00Z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