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FC8D" w14:textId="77777777" w:rsidR="0015319E" w:rsidRPr="00616BC8" w:rsidRDefault="0015319E" w:rsidP="00F635D6">
      <w:pPr>
        <w:spacing w:after="240"/>
        <w:jc w:val="center"/>
        <w:rPr>
          <w:rFonts w:ascii="Arial" w:hAnsi="Arial" w:cs="Arial"/>
          <w:b/>
          <w:sz w:val="44"/>
          <w:szCs w:val="44"/>
          <w:u w:val="single"/>
        </w:rPr>
      </w:pPr>
      <w:r w:rsidRPr="00616BC8">
        <w:rPr>
          <w:rFonts w:ascii="Arial" w:hAnsi="Arial" w:cs="Arial"/>
          <w:b/>
          <w:bCs/>
          <w:sz w:val="44"/>
          <w:szCs w:val="44"/>
          <w:u w:val="single"/>
        </w:rPr>
        <w:t>C3. CHAPTER 3.</w:t>
      </w:r>
    </w:p>
    <w:p w14:paraId="6980FC8E" w14:textId="663D7DC7" w:rsidR="0015319E" w:rsidRPr="00616BC8" w:rsidRDefault="0015319E" w:rsidP="0015319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jc w:val="center"/>
        <w:rPr>
          <w:rFonts w:ascii="Arial" w:hAnsi="Arial" w:cs="Arial"/>
          <w:b/>
          <w:bCs/>
          <w:sz w:val="36"/>
          <w:szCs w:val="36"/>
          <w:u w:val="single"/>
        </w:rPr>
      </w:pPr>
      <w:r w:rsidRPr="00616BC8">
        <w:rPr>
          <w:rFonts w:ascii="Arial" w:hAnsi="Arial" w:cs="Arial"/>
          <w:b/>
          <w:bCs/>
          <w:sz w:val="36"/>
          <w:szCs w:val="36"/>
          <w:u w:val="single"/>
        </w:rPr>
        <w:t>MILITARY ASSISTANCE PROGRAM ADDRESS DIRECTORY</w:t>
      </w:r>
    </w:p>
    <w:p w14:paraId="6980FC8F" w14:textId="77777777" w:rsidR="0015319E" w:rsidRPr="00A55E41" w:rsidRDefault="0015319E" w:rsidP="00F635D6">
      <w:pPr>
        <w:tabs>
          <w:tab w:val="left" w:pos="540"/>
          <w:tab w:val="left" w:pos="1080"/>
          <w:tab w:val="left" w:pos="1800"/>
        </w:tabs>
        <w:spacing w:after="240"/>
        <w:rPr>
          <w:rFonts w:ascii="Arial" w:hAnsi="Arial" w:cs="Arial"/>
        </w:rPr>
      </w:pPr>
      <w:r w:rsidRPr="00A55E41">
        <w:rPr>
          <w:rFonts w:ascii="Arial" w:hAnsi="Arial" w:cs="Arial"/>
        </w:rPr>
        <w:t xml:space="preserve">C3.1. </w:t>
      </w:r>
      <w:r w:rsidRPr="00A55E41">
        <w:rPr>
          <w:rFonts w:ascii="Arial" w:hAnsi="Arial" w:cs="Arial"/>
          <w:u w:val="single"/>
        </w:rPr>
        <w:t xml:space="preserve"> GENERAL</w:t>
      </w:r>
    </w:p>
    <w:p w14:paraId="6980FC90" w14:textId="7288CB83" w:rsidR="0015319E" w:rsidRPr="00A55E41" w:rsidRDefault="0015319E" w:rsidP="00F635D6">
      <w:pPr>
        <w:tabs>
          <w:tab w:val="left" w:pos="540"/>
          <w:tab w:val="left" w:pos="1080"/>
          <w:tab w:val="left" w:pos="1620"/>
        </w:tabs>
        <w:spacing w:after="240"/>
        <w:rPr>
          <w:rFonts w:ascii="Arial" w:hAnsi="Arial" w:cs="Arial"/>
        </w:rPr>
      </w:pPr>
      <w:r w:rsidRPr="00A55E41">
        <w:rPr>
          <w:rFonts w:ascii="Arial" w:hAnsi="Arial" w:cs="Arial"/>
          <w:bCs/>
        </w:rPr>
        <w:tab/>
        <w:t xml:space="preserve">C3.1.1. </w:t>
      </w:r>
      <w:r w:rsidR="002D30AB" w:rsidRPr="00A55E41">
        <w:rPr>
          <w:rFonts w:ascii="Arial" w:hAnsi="Arial" w:cs="Arial"/>
          <w:bCs/>
        </w:rPr>
        <w:t xml:space="preserve"> </w:t>
      </w:r>
      <w:r w:rsidRPr="00A55E41">
        <w:rPr>
          <w:rFonts w:ascii="Arial" w:hAnsi="Arial" w:cs="Arial"/>
          <w:u w:val="single"/>
        </w:rPr>
        <w:t>Purpose</w:t>
      </w:r>
      <w:r w:rsidRPr="00A55E41">
        <w:rPr>
          <w:rFonts w:ascii="Arial" w:hAnsi="Arial" w:cs="Arial"/>
        </w:rPr>
        <w:t xml:space="preserve">.  This chapter establishes information requirements for the </w:t>
      </w:r>
      <w:r w:rsidRPr="00A55E41">
        <w:rPr>
          <w:rFonts w:ascii="Arial" w:hAnsi="Arial" w:cs="Arial"/>
          <w:szCs w:val="14"/>
        </w:rPr>
        <w:t xml:space="preserve">Military Assistance Program Address Directory (MAPAD).  </w:t>
      </w:r>
      <w:r w:rsidRPr="00A55E41">
        <w:rPr>
          <w:rFonts w:ascii="Arial" w:hAnsi="Arial" w:cs="Arial"/>
        </w:rPr>
        <w:t xml:space="preserve">This chapter prescribes the standards to establish, maintain, publish, and disseminate address data to requiring Military Service organizations, Federal </w:t>
      </w:r>
      <w:r w:rsidR="00EB4C47" w:rsidRPr="00A55E41">
        <w:rPr>
          <w:rFonts w:ascii="Arial" w:hAnsi="Arial" w:cs="Arial"/>
        </w:rPr>
        <w:t>a</w:t>
      </w:r>
      <w:r w:rsidRPr="00A55E41">
        <w:rPr>
          <w:rFonts w:ascii="Arial" w:hAnsi="Arial" w:cs="Arial"/>
        </w:rPr>
        <w:t xml:space="preserve">gencies, foreign country representatives, freight forwarders, and commercial firms under DoD contracts who are engaged in supply and/or shipment of </w:t>
      </w:r>
      <w:r w:rsidR="00E37422" w:rsidRPr="00A55E41">
        <w:rPr>
          <w:rFonts w:ascii="Arial" w:hAnsi="Arial" w:cs="Arial"/>
        </w:rPr>
        <w:t xml:space="preserve">materiel </w:t>
      </w:r>
      <w:r w:rsidRPr="00A55E41">
        <w:rPr>
          <w:rFonts w:ascii="Arial" w:hAnsi="Arial" w:cs="Arial"/>
        </w:rPr>
        <w:t>applicable to the Security Assistance Program</w:t>
      </w:r>
      <w:r w:rsidR="00E37422" w:rsidRPr="00A55E41">
        <w:rPr>
          <w:rFonts w:ascii="Arial" w:hAnsi="Arial" w:cs="Arial"/>
        </w:rPr>
        <w:t xml:space="preserve"> (SAP)</w:t>
      </w:r>
      <w:r w:rsidRPr="00A55E41">
        <w:rPr>
          <w:rFonts w:ascii="Arial" w:hAnsi="Arial" w:cs="Arial"/>
        </w:rPr>
        <w:t>, including Foreign Military Sales (FMS) and Grant Aid programs.</w:t>
      </w:r>
    </w:p>
    <w:p w14:paraId="6980FC91" w14:textId="3408DDA7" w:rsidR="0015319E" w:rsidRPr="00A55E41" w:rsidRDefault="0015319E" w:rsidP="00F635D6">
      <w:pPr>
        <w:tabs>
          <w:tab w:val="left" w:pos="540"/>
          <w:tab w:val="left" w:pos="1080"/>
          <w:tab w:val="left" w:pos="1620"/>
        </w:tabs>
        <w:spacing w:after="240"/>
        <w:rPr>
          <w:rFonts w:ascii="Arial" w:hAnsi="Arial" w:cs="Arial"/>
        </w:rPr>
      </w:pPr>
      <w:r w:rsidRPr="00A55E41">
        <w:rPr>
          <w:rFonts w:ascii="Arial" w:hAnsi="Arial" w:cs="Arial"/>
        </w:rPr>
        <w:tab/>
        <w:t xml:space="preserve">C3.1.2.  </w:t>
      </w:r>
      <w:r w:rsidRPr="00A55E41">
        <w:rPr>
          <w:rFonts w:ascii="Arial" w:hAnsi="Arial" w:cs="Arial"/>
          <w:u w:val="single"/>
        </w:rPr>
        <w:t>Assignment</w:t>
      </w:r>
      <w:r w:rsidRPr="00A55E41">
        <w:rPr>
          <w:rFonts w:ascii="Arial" w:hAnsi="Arial" w:cs="Arial"/>
        </w:rPr>
        <w:t xml:space="preserve">.  The </w:t>
      </w:r>
      <w:r w:rsidRPr="00A55E41">
        <w:rPr>
          <w:rFonts w:ascii="Arial" w:hAnsi="Arial" w:cs="Arial"/>
          <w:szCs w:val="14"/>
        </w:rPr>
        <w:t xml:space="preserve">Military Assistance Program Address </w:t>
      </w:r>
      <w:r w:rsidRPr="00A55E41">
        <w:rPr>
          <w:rFonts w:ascii="Arial" w:hAnsi="Arial" w:cs="Arial"/>
        </w:rPr>
        <w:t xml:space="preserve">Code (MAPAC) is a six position code that uniquely identifies a program or </w:t>
      </w:r>
      <w:r w:rsidR="00EB4C47" w:rsidRPr="00A55E41">
        <w:rPr>
          <w:rFonts w:ascii="Arial" w:hAnsi="Arial" w:cs="Arial"/>
        </w:rPr>
        <w:t>a</w:t>
      </w:r>
      <w:r w:rsidR="00E37422" w:rsidRPr="00A55E41">
        <w:rPr>
          <w:rFonts w:ascii="Arial" w:hAnsi="Arial" w:cs="Arial"/>
        </w:rPr>
        <w:t>ctivity</w:t>
      </w:r>
      <w:r w:rsidRPr="00A55E41">
        <w:rPr>
          <w:rFonts w:ascii="Arial" w:hAnsi="Arial" w:cs="Arial"/>
        </w:rPr>
        <w:t xml:space="preserve">.  MAPACs are stored in the MAPAD database. </w:t>
      </w:r>
      <w:r w:rsidRPr="00A55E41">
        <w:rPr>
          <w:rFonts w:ascii="Arial" w:hAnsi="Arial" w:cs="Arial"/>
          <w:color w:val="000000"/>
        </w:rPr>
        <w:t xml:space="preserve">Changes and additions to MAPAD are made by the Service International Logistics Control Office (ILCO) </w:t>
      </w:r>
      <w:r w:rsidRPr="004A540C">
        <w:rPr>
          <w:rFonts w:ascii="Arial" w:hAnsi="Arial" w:cs="Arial"/>
        </w:rPr>
        <w:t>Central Service Points (CSPs)</w:t>
      </w:r>
      <w:r w:rsidR="005C1F58">
        <w:rPr>
          <w:rFonts w:ascii="Arial" w:hAnsi="Arial" w:cs="Arial"/>
        </w:rPr>
        <w:t>.</w:t>
      </w:r>
    </w:p>
    <w:p w14:paraId="6980FC92" w14:textId="113B7774" w:rsidR="0015319E" w:rsidRPr="00A55E41" w:rsidRDefault="0015319E" w:rsidP="00F635D6">
      <w:pPr>
        <w:tabs>
          <w:tab w:val="left" w:pos="540"/>
          <w:tab w:val="left" w:pos="1080"/>
          <w:tab w:val="left" w:pos="1620"/>
        </w:tabs>
        <w:spacing w:after="240"/>
        <w:rPr>
          <w:rFonts w:ascii="Arial" w:hAnsi="Arial" w:cs="Arial"/>
        </w:rPr>
      </w:pPr>
      <w:r w:rsidRPr="00A55E41">
        <w:rPr>
          <w:rFonts w:ascii="Arial" w:hAnsi="Arial" w:cs="Arial"/>
        </w:rPr>
        <w:tab/>
        <w:t xml:space="preserve">C3.1.3.  </w:t>
      </w:r>
      <w:r w:rsidRPr="00A55E41">
        <w:rPr>
          <w:rFonts w:ascii="Arial" w:hAnsi="Arial" w:cs="Arial"/>
          <w:u w:val="single"/>
        </w:rPr>
        <w:t>General Architecture.</w:t>
      </w:r>
      <w:r w:rsidRPr="00A55E41">
        <w:rPr>
          <w:rFonts w:ascii="Arial" w:hAnsi="Arial" w:cs="Arial"/>
        </w:rPr>
        <w:t xml:space="preserve">  The MAPAD architecture provides the capability to control, maintain, and provide access to the most accurate and current data related to MAPACs in near real-time.  This is accomplished by using a database of codes and address data maintained and available twenty-four hours per day, seven days per week at </w:t>
      </w:r>
      <w:r w:rsidR="005C1F58">
        <w:rPr>
          <w:rFonts w:ascii="Arial" w:hAnsi="Arial" w:cs="Arial"/>
        </w:rPr>
        <w:t>DAAS</w:t>
      </w:r>
      <w:r w:rsidRPr="00A55E41">
        <w:rPr>
          <w:rFonts w:ascii="Arial" w:hAnsi="Arial" w:cs="Arial"/>
        </w:rPr>
        <w:t>.</w:t>
      </w:r>
    </w:p>
    <w:p w14:paraId="6980FC93" w14:textId="22DB5929"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C3.1.3.1.  </w:t>
      </w:r>
      <w:r w:rsidRPr="00A55E41">
        <w:rPr>
          <w:rFonts w:ascii="Arial" w:hAnsi="Arial" w:cs="Arial"/>
          <w:u w:val="single"/>
        </w:rPr>
        <w:t>Functional Architecture</w:t>
      </w:r>
      <w:r w:rsidR="00F635D6" w:rsidRPr="00A55E41">
        <w:rPr>
          <w:rFonts w:ascii="Arial" w:hAnsi="Arial" w:cs="Arial"/>
        </w:rPr>
        <w:t>.</w:t>
      </w:r>
      <w:r w:rsidRPr="00A55E41">
        <w:rPr>
          <w:rFonts w:ascii="Arial" w:hAnsi="Arial" w:cs="Arial"/>
        </w:rPr>
        <w:t xml:space="preserve">  </w:t>
      </w:r>
      <w:r w:rsidR="005C1F58">
        <w:rPr>
          <w:rFonts w:ascii="Arial" w:hAnsi="Arial" w:cs="Arial"/>
        </w:rPr>
        <w:t>Defense Logistics Management Standards</w:t>
      </w:r>
      <w:r w:rsidRPr="00A55E41">
        <w:rPr>
          <w:rFonts w:ascii="Arial" w:hAnsi="Arial" w:cs="Arial"/>
        </w:rPr>
        <w:t xml:space="preserve"> is the MAPAD System Administrator, and is responsible for ensuring that the MAPAD directory meets the requirements of authorized MAPAD users.  </w:t>
      </w:r>
      <w:r w:rsidR="005C1F58">
        <w:rPr>
          <w:rFonts w:ascii="Arial" w:hAnsi="Arial" w:cs="Arial"/>
        </w:rPr>
        <w:t>DAAS</w:t>
      </w:r>
      <w:r w:rsidRPr="00A55E41">
        <w:rPr>
          <w:rFonts w:ascii="Arial" w:hAnsi="Arial" w:cs="Arial"/>
        </w:rPr>
        <w:t xml:space="preserve"> is the MAPAD Central Control Point, and is responsible for meeting the requirements of the MAPAD System Administrator and for maintaining the hardware, software, and help desk resources to ensure MAPAD users</w:t>
      </w:r>
      <w:r w:rsidR="00BF3F64" w:rsidRPr="00A55E41">
        <w:rPr>
          <w:rFonts w:ascii="Arial" w:hAnsi="Arial" w:cs="Arial"/>
        </w:rPr>
        <w:t>'</w:t>
      </w:r>
      <w:r w:rsidRPr="00A55E41">
        <w:rPr>
          <w:rFonts w:ascii="Arial" w:hAnsi="Arial" w:cs="Arial"/>
        </w:rPr>
        <w:t xml:space="preserve"> operational requirements are met.  The ILCO CSPs are responsible for ensuring the accuracy and currency of the MAPAD data for their MAPACs.  The ILCO CSPs can, if they choose, establish MAPAD Monitors, delegating portions of their responsibilities (defined in </w:t>
      </w:r>
      <w:r w:rsidR="00006C2F" w:rsidRPr="00A55E41">
        <w:rPr>
          <w:rFonts w:ascii="Arial" w:hAnsi="Arial" w:cs="Arial"/>
        </w:rPr>
        <w:t xml:space="preserve">Section C3.3 </w:t>
      </w:r>
      <w:r w:rsidRPr="00A55E41">
        <w:rPr>
          <w:rFonts w:ascii="Arial" w:hAnsi="Arial" w:cs="Arial"/>
        </w:rPr>
        <w:t>ACCESS) for review and approval of MAPAD maintenance actions; however, the ILCO CSPs are ultimately responsible for the accuracy and currency of the data pertaining to their MAPACs.</w:t>
      </w:r>
    </w:p>
    <w:p w14:paraId="6980FC94" w14:textId="77777777" w:rsidR="0015319E" w:rsidRPr="00A55E41" w:rsidRDefault="0015319E" w:rsidP="00BA0ECB">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lastRenderedPageBreak/>
        <w:tab/>
      </w:r>
      <w:r w:rsidRPr="00A55E41">
        <w:rPr>
          <w:rFonts w:ascii="Arial" w:hAnsi="Arial" w:cs="Arial"/>
        </w:rPr>
        <w:tab/>
        <w:t xml:space="preserve">C3.1.3.2.  </w:t>
      </w:r>
      <w:r w:rsidRPr="00A55E41">
        <w:rPr>
          <w:rFonts w:ascii="Arial" w:hAnsi="Arial" w:cs="Arial"/>
          <w:u w:val="single"/>
        </w:rPr>
        <w:t>Technical Architecture</w:t>
      </w:r>
    </w:p>
    <w:p w14:paraId="6980FC95" w14:textId="697FF52D" w:rsidR="0015319E" w:rsidRPr="00A55E41" w:rsidRDefault="0015319E" w:rsidP="00BA0ECB">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t xml:space="preserve">C3.1.3.2.1.  </w:t>
      </w:r>
      <w:r w:rsidR="00006C2F" w:rsidRPr="00A55E41">
        <w:rPr>
          <w:rFonts w:ascii="Arial" w:hAnsi="Arial" w:cs="Arial"/>
          <w:u w:val="single"/>
        </w:rPr>
        <w:t>MAPAD</w:t>
      </w:r>
      <w:r w:rsidRPr="00A55E41">
        <w:rPr>
          <w:rFonts w:ascii="Arial" w:hAnsi="Arial" w:cs="Arial"/>
          <w:u w:val="single"/>
        </w:rPr>
        <w:t xml:space="preserve"> Data Maintenance</w:t>
      </w:r>
      <w:r w:rsidRPr="00A55E41">
        <w:rPr>
          <w:rFonts w:ascii="Arial" w:hAnsi="Arial" w:cs="Arial"/>
        </w:rPr>
        <w:t xml:space="preserve">.  The ILCO CSPs or their designated ILCO CSP Monitors update the MAPAD via the </w:t>
      </w:r>
      <w:r w:rsidR="0073414D" w:rsidRPr="00A55E41">
        <w:rPr>
          <w:rFonts w:ascii="Arial" w:hAnsi="Arial" w:cs="Arial"/>
        </w:rPr>
        <w:t>MAPAD W</w:t>
      </w:r>
      <w:r w:rsidRPr="00A55E41">
        <w:rPr>
          <w:rFonts w:ascii="Arial" w:hAnsi="Arial" w:cs="Arial"/>
        </w:rPr>
        <w:t>eb</w:t>
      </w:r>
      <w:r w:rsidR="0073414D" w:rsidRPr="00A55E41">
        <w:rPr>
          <w:rFonts w:ascii="Arial" w:hAnsi="Arial" w:cs="Arial"/>
        </w:rPr>
        <w:t xml:space="preserve"> </w:t>
      </w:r>
      <w:r w:rsidR="00186575" w:rsidRPr="00A55E41">
        <w:rPr>
          <w:rFonts w:ascii="Arial" w:hAnsi="Arial" w:cs="Arial"/>
        </w:rPr>
        <w:t xml:space="preserve">update </w:t>
      </w:r>
      <w:r w:rsidR="0073414D" w:rsidRPr="00A55E41">
        <w:rPr>
          <w:rFonts w:ascii="Arial" w:hAnsi="Arial" w:cs="Arial"/>
        </w:rPr>
        <w:t>application</w:t>
      </w:r>
      <w:r w:rsidRPr="00A55E41">
        <w:rPr>
          <w:rFonts w:ascii="Arial" w:hAnsi="Arial" w:cs="Arial"/>
        </w:rPr>
        <w:t xml:space="preserve">.  This applies only to the directory entries </w:t>
      </w:r>
      <w:r w:rsidR="00BF3F64" w:rsidRPr="00A55E41">
        <w:rPr>
          <w:rFonts w:ascii="Arial" w:hAnsi="Arial" w:cs="Arial"/>
        </w:rPr>
        <w:t xml:space="preserve">for which </w:t>
      </w:r>
      <w:r w:rsidRPr="00A55E41">
        <w:rPr>
          <w:rFonts w:ascii="Arial" w:hAnsi="Arial" w:cs="Arial"/>
        </w:rPr>
        <w:t xml:space="preserve">the ILCO CSP is responsible and authorized to update.  All ILCO CSPs shall use the </w:t>
      </w:r>
      <w:r w:rsidR="005C1F58">
        <w:rPr>
          <w:rFonts w:ascii="Arial" w:hAnsi="Arial" w:cs="Arial"/>
        </w:rPr>
        <w:t>DAAS</w:t>
      </w:r>
      <w:r w:rsidRPr="00A55E41">
        <w:rPr>
          <w:rFonts w:ascii="Arial" w:hAnsi="Arial" w:cs="Arial"/>
        </w:rPr>
        <w:t xml:space="preserve"> MAPAD Web maintenance application to perform maintenance actions.  The MAPAD Web maintenance application ensures that data validation is consistent, and that completed maintenance actions update a single authoritative source database at </w:t>
      </w:r>
      <w:r w:rsidR="005C1F58">
        <w:rPr>
          <w:rFonts w:ascii="Arial" w:hAnsi="Arial" w:cs="Arial"/>
        </w:rPr>
        <w:t>DAAS</w:t>
      </w:r>
      <w:r w:rsidRPr="00A55E41">
        <w:rPr>
          <w:rFonts w:ascii="Arial" w:hAnsi="Arial" w:cs="Arial"/>
        </w:rPr>
        <w:t xml:space="preserve"> in near real-time.  Access controls are built into the technical architecture to control who and what can be updated based on user </w:t>
      </w:r>
      <w:r w:rsidR="008644C3" w:rsidRPr="00A55E41">
        <w:rPr>
          <w:rFonts w:ascii="Arial" w:hAnsi="Arial" w:cs="Arial"/>
        </w:rPr>
        <w:t>identification (</w:t>
      </w:r>
      <w:r w:rsidRPr="00A55E41">
        <w:rPr>
          <w:rFonts w:ascii="Arial" w:hAnsi="Arial" w:cs="Arial"/>
        </w:rPr>
        <w:t>ID</w:t>
      </w:r>
      <w:r w:rsidR="008644C3" w:rsidRPr="00A55E41">
        <w:rPr>
          <w:rFonts w:ascii="Arial" w:hAnsi="Arial" w:cs="Arial"/>
        </w:rPr>
        <w:t>)</w:t>
      </w:r>
      <w:r w:rsidRPr="00A55E41">
        <w:rPr>
          <w:rFonts w:ascii="Arial" w:hAnsi="Arial" w:cs="Arial"/>
        </w:rPr>
        <w:t xml:space="preserve"> and level of access</w:t>
      </w:r>
      <w:r w:rsidR="0073414D" w:rsidRPr="00A55E41">
        <w:rPr>
          <w:rFonts w:ascii="Arial" w:hAnsi="Arial" w:cs="Arial"/>
        </w:rPr>
        <w:t xml:space="preserve">. </w:t>
      </w:r>
      <w:r w:rsidR="00C12598" w:rsidRPr="00A55E41">
        <w:rPr>
          <w:rFonts w:ascii="Arial" w:hAnsi="Arial" w:cs="Arial"/>
        </w:rPr>
        <w:t xml:space="preserve"> A</w:t>
      </w:r>
      <w:r w:rsidR="0073414D" w:rsidRPr="00A55E41">
        <w:rPr>
          <w:rFonts w:ascii="Arial" w:hAnsi="Arial" w:cs="Arial"/>
        </w:rPr>
        <w:t xml:space="preserve">ccess </w:t>
      </w:r>
      <w:r w:rsidR="00C12598" w:rsidRPr="00A55E41">
        <w:rPr>
          <w:rFonts w:ascii="Arial" w:hAnsi="Arial" w:cs="Arial"/>
        </w:rPr>
        <w:t>L</w:t>
      </w:r>
      <w:r w:rsidR="0073414D" w:rsidRPr="00A55E41">
        <w:rPr>
          <w:rFonts w:ascii="Arial" w:hAnsi="Arial" w:cs="Arial"/>
        </w:rPr>
        <w:t>evels</w:t>
      </w:r>
      <w:r w:rsidR="0073414D" w:rsidRPr="00A55E41" w:rsidDel="00BA0ECB">
        <w:rPr>
          <w:rFonts w:ascii="Arial" w:hAnsi="Arial" w:cs="Arial"/>
        </w:rPr>
        <w:t xml:space="preserve"> </w:t>
      </w:r>
      <w:r w:rsidR="00C12598" w:rsidRPr="00A55E41">
        <w:rPr>
          <w:rFonts w:ascii="Arial" w:hAnsi="Arial" w:cs="Arial"/>
        </w:rPr>
        <w:t xml:space="preserve">are defined in Section </w:t>
      </w:r>
      <w:r w:rsidR="008644C3" w:rsidRPr="00A55E41">
        <w:rPr>
          <w:rFonts w:ascii="Arial" w:hAnsi="Arial" w:cs="Arial"/>
        </w:rPr>
        <w:t xml:space="preserve">C3.3 </w:t>
      </w:r>
      <w:r w:rsidRPr="00A55E41">
        <w:rPr>
          <w:rFonts w:ascii="Arial" w:hAnsi="Arial" w:cs="Arial"/>
        </w:rPr>
        <w:t>ACCESS</w:t>
      </w:r>
      <w:r w:rsidR="00C12598" w:rsidRPr="00A55E41">
        <w:rPr>
          <w:rFonts w:ascii="Arial" w:hAnsi="Arial" w:cs="Arial"/>
        </w:rPr>
        <w:t>.</w:t>
      </w:r>
    </w:p>
    <w:p w14:paraId="6980FC96" w14:textId="77777777"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t xml:space="preserve">C3.1.3.2.2.  </w:t>
      </w:r>
      <w:r w:rsidRPr="00A55E41">
        <w:rPr>
          <w:rFonts w:ascii="Arial" w:hAnsi="Arial" w:cs="Arial"/>
          <w:u w:val="single"/>
        </w:rPr>
        <w:t>Database Structure.</w:t>
      </w:r>
      <w:r w:rsidRPr="00A55E41">
        <w:rPr>
          <w:rFonts w:ascii="Arial" w:hAnsi="Arial" w:cs="Arial"/>
        </w:rPr>
        <w:t xml:space="preserve">  The MAPAD database structure easily supports the addition of new data types as requirements dictate.</w:t>
      </w:r>
    </w:p>
    <w:p w14:paraId="4C715704" w14:textId="7A51A948" w:rsidR="009E65B5"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t xml:space="preserve">C3.1.3.2.3.  </w:t>
      </w:r>
      <w:r w:rsidR="00BA0ECB" w:rsidRPr="00A55E41">
        <w:rPr>
          <w:rFonts w:ascii="Arial" w:hAnsi="Arial" w:cs="Arial"/>
          <w:u w:val="single"/>
        </w:rPr>
        <w:t xml:space="preserve">MAPAD </w:t>
      </w:r>
      <w:r w:rsidRPr="00A55E41">
        <w:rPr>
          <w:rFonts w:ascii="Arial" w:hAnsi="Arial" w:cs="Arial"/>
          <w:u w:val="single"/>
        </w:rPr>
        <w:t>Application System Access</w:t>
      </w:r>
      <w:r w:rsidRPr="00A55E41">
        <w:rPr>
          <w:rFonts w:ascii="Arial" w:hAnsi="Arial" w:cs="Arial"/>
        </w:rPr>
        <w:t xml:space="preserve">.  The MAPAD authoritative source database is available 24 hours </w:t>
      </w:r>
      <w:r w:rsidR="003A36B5" w:rsidRPr="00A55E41">
        <w:rPr>
          <w:rFonts w:ascii="Arial" w:hAnsi="Arial" w:cs="Arial"/>
        </w:rPr>
        <w:t xml:space="preserve">per </w:t>
      </w:r>
      <w:r w:rsidRPr="00A55E41">
        <w:rPr>
          <w:rFonts w:ascii="Arial" w:hAnsi="Arial" w:cs="Arial"/>
        </w:rPr>
        <w:t xml:space="preserve">day, 7 days </w:t>
      </w:r>
      <w:r w:rsidR="003A36B5" w:rsidRPr="00A55E41">
        <w:rPr>
          <w:rFonts w:ascii="Arial" w:hAnsi="Arial" w:cs="Arial"/>
        </w:rPr>
        <w:t xml:space="preserve">per </w:t>
      </w:r>
      <w:r w:rsidRPr="00A55E41">
        <w:rPr>
          <w:rFonts w:ascii="Arial" w:hAnsi="Arial" w:cs="Arial"/>
        </w:rPr>
        <w:t>week.</w:t>
      </w:r>
      <w:r w:rsidR="00BA0ECB" w:rsidRPr="00A55E41">
        <w:rPr>
          <w:rFonts w:ascii="Arial" w:hAnsi="Arial" w:cs="Arial"/>
        </w:rPr>
        <w:t xml:space="preserve">  </w:t>
      </w:r>
      <w:r w:rsidRPr="00A55E41">
        <w:rPr>
          <w:rFonts w:ascii="Arial" w:hAnsi="Arial" w:cs="Arial"/>
        </w:rPr>
        <w:t>Application systems requiring access to MAPAD data to support their processing have three options</w:t>
      </w:r>
      <w:r w:rsidR="009E65B5" w:rsidRPr="00A55E41">
        <w:rPr>
          <w:rFonts w:ascii="Arial" w:hAnsi="Arial" w:cs="Arial"/>
        </w:rPr>
        <w:t xml:space="preserve">. </w:t>
      </w:r>
    </w:p>
    <w:p w14:paraId="4C9F76C5" w14:textId="751175F7" w:rsidR="009E65B5" w:rsidRPr="00A55E41" w:rsidRDefault="009E65B5"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t xml:space="preserve">C3.1.3.2.1.1.  </w:t>
      </w:r>
      <w:r w:rsidRPr="00A55E41">
        <w:rPr>
          <w:rFonts w:ascii="Arial" w:hAnsi="Arial" w:cs="Arial"/>
          <w:u w:val="single"/>
        </w:rPr>
        <w:t>D</w:t>
      </w:r>
      <w:r w:rsidR="0015319E" w:rsidRPr="00A55E41">
        <w:rPr>
          <w:rFonts w:ascii="Arial" w:hAnsi="Arial" w:cs="Arial"/>
          <w:u w:val="single"/>
        </w:rPr>
        <w:t xml:space="preserve">atabase </w:t>
      </w:r>
      <w:r w:rsidRPr="00A55E41">
        <w:rPr>
          <w:rFonts w:ascii="Arial" w:hAnsi="Arial" w:cs="Arial"/>
          <w:u w:val="single"/>
        </w:rPr>
        <w:t>R</w:t>
      </w:r>
      <w:r w:rsidR="0015319E" w:rsidRPr="00A55E41">
        <w:rPr>
          <w:rFonts w:ascii="Arial" w:hAnsi="Arial" w:cs="Arial"/>
          <w:u w:val="single"/>
        </w:rPr>
        <w:t>eplication</w:t>
      </w:r>
      <w:r w:rsidRPr="00A55E41">
        <w:rPr>
          <w:rFonts w:ascii="Arial" w:hAnsi="Arial" w:cs="Arial"/>
        </w:rPr>
        <w:t>.  Database replication</w:t>
      </w:r>
      <w:r w:rsidR="0015319E" w:rsidRPr="00A55E41">
        <w:rPr>
          <w:rFonts w:ascii="Arial" w:hAnsi="Arial" w:cs="Arial"/>
        </w:rPr>
        <w:t xml:space="preserve"> can be </w:t>
      </w:r>
      <w:r w:rsidR="003A36B5" w:rsidRPr="00A55E41">
        <w:rPr>
          <w:rFonts w:ascii="Arial" w:hAnsi="Arial" w:cs="Arial"/>
        </w:rPr>
        <w:t>provided</w:t>
      </w:r>
      <w:r w:rsidR="0015319E" w:rsidRPr="00A55E41">
        <w:rPr>
          <w:rFonts w:ascii="Arial" w:hAnsi="Arial" w:cs="Arial"/>
        </w:rPr>
        <w:t xml:space="preserve"> for the application, so that</w:t>
      </w:r>
      <w:r w:rsidR="003A36B5" w:rsidRPr="00A55E41">
        <w:rPr>
          <w:rFonts w:ascii="Arial" w:hAnsi="Arial" w:cs="Arial"/>
        </w:rPr>
        <w:t xml:space="preserve"> the</w:t>
      </w:r>
      <w:r w:rsidR="0015319E" w:rsidRPr="00A55E41">
        <w:rPr>
          <w:rFonts w:ascii="Arial" w:hAnsi="Arial" w:cs="Arial"/>
        </w:rPr>
        <w:t xml:space="preserve"> application has near real-time access to a copy of the authoritative source.  Through the use of a replication process maintained by </w:t>
      </w:r>
      <w:r w:rsidR="005C1F58">
        <w:rPr>
          <w:rFonts w:ascii="Arial" w:hAnsi="Arial" w:cs="Arial"/>
        </w:rPr>
        <w:t>DAAS</w:t>
      </w:r>
      <w:r w:rsidR="0015319E" w:rsidRPr="00A55E41">
        <w:rPr>
          <w:rFonts w:ascii="Arial" w:hAnsi="Arial" w:cs="Arial"/>
        </w:rPr>
        <w:t xml:space="preserve">, the replicated copy is constantly synchronized with the authoritative source database.  </w:t>
      </w:r>
    </w:p>
    <w:p w14:paraId="7FBE470B" w14:textId="7FC72EE1" w:rsidR="009E65B5" w:rsidRPr="00A55E41" w:rsidRDefault="009E65B5"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t xml:space="preserve">C3.1.3.2.1.2.  </w:t>
      </w:r>
      <w:r w:rsidRPr="00A55E41">
        <w:rPr>
          <w:rFonts w:ascii="Arial" w:hAnsi="Arial" w:cs="Arial"/>
          <w:u w:val="single"/>
        </w:rPr>
        <w:t>Direct Connect Access</w:t>
      </w:r>
      <w:r w:rsidRPr="00A55E41">
        <w:rPr>
          <w:rFonts w:ascii="Arial" w:hAnsi="Arial" w:cs="Arial"/>
        </w:rPr>
        <w:t xml:space="preserve">.  Direct </w:t>
      </w:r>
      <w:r w:rsidR="0015319E" w:rsidRPr="00A55E41">
        <w:rPr>
          <w:rFonts w:ascii="Arial" w:hAnsi="Arial" w:cs="Arial"/>
        </w:rPr>
        <w:t xml:space="preserve">connect access to the authoritative source database can be established.  Both of the above access methods ensure that the application is always using the exact same data </w:t>
      </w:r>
      <w:r w:rsidR="003A36B5" w:rsidRPr="00A55E41">
        <w:rPr>
          <w:rFonts w:ascii="Arial" w:hAnsi="Arial" w:cs="Arial"/>
        </w:rPr>
        <w:t xml:space="preserve">as that </w:t>
      </w:r>
      <w:r w:rsidR="0015319E" w:rsidRPr="00A55E41">
        <w:rPr>
          <w:rFonts w:ascii="Arial" w:hAnsi="Arial" w:cs="Arial"/>
        </w:rPr>
        <w:t xml:space="preserve">contained on the MAPAD authoritative source database.  Components who desire near real-time access can establish a replication link to the MAPAD by contacting </w:t>
      </w:r>
      <w:r w:rsidR="005C1F58">
        <w:rPr>
          <w:rFonts w:ascii="Arial" w:hAnsi="Arial" w:cs="Arial"/>
        </w:rPr>
        <w:t>DAAS</w:t>
      </w:r>
      <w:r w:rsidR="0015319E" w:rsidRPr="00A55E41">
        <w:rPr>
          <w:rFonts w:ascii="Arial" w:hAnsi="Arial" w:cs="Arial"/>
        </w:rPr>
        <w:t xml:space="preserve">.  </w:t>
      </w:r>
    </w:p>
    <w:p w14:paraId="6980FC97" w14:textId="1EC61031" w:rsidR="0015319E" w:rsidRPr="00A55E41" w:rsidRDefault="009E65B5"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t xml:space="preserve">C3.1.3.2.1.3.  </w:t>
      </w:r>
      <w:r w:rsidRPr="00A55E41">
        <w:rPr>
          <w:rFonts w:ascii="Arial" w:hAnsi="Arial" w:cs="Arial"/>
          <w:u w:val="single"/>
        </w:rPr>
        <w:t>Batch Processing</w:t>
      </w:r>
      <w:r w:rsidRPr="00A55E41">
        <w:rPr>
          <w:rFonts w:ascii="Arial" w:hAnsi="Arial" w:cs="Arial"/>
        </w:rPr>
        <w:t>.  The le</w:t>
      </w:r>
      <w:r w:rsidR="0015319E" w:rsidRPr="00A55E41">
        <w:rPr>
          <w:rFonts w:ascii="Arial" w:hAnsi="Arial" w:cs="Arial"/>
        </w:rPr>
        <w:t xml:space="preserve">ast preferred, option is batch processing; however, </w:t>
      </w:r>
      <w:r w:rsidR="005C1F58">
        <w:rPr>
          <w:rFonts w:ascii="Arial" w:hAnsi="Arial" w:cs="Arial"/>
        </w:rPr>
        <w:t>DAAS</w:t>
      </w:r>
      <w:r w:rsidR="0015319E" w:rsidRPr="00A55E41">
        <w:rPr>
          <w:rFonts w:ascii="Arial" w:hAnsi="Arial" w:cs="Arial"/>
        </w:rPr>
        <w:t xml:space="preserve"> </w:t>
      </w:r>
      <w:r w:rsidR="003A36B5" w:rsidRPr="00A55E41">
        <w:rPr>
          <w:rFonts w:ascii="Arial" w:hAnsi="Arial" w:cs="Arial"/>
        </w:rPr>
        <w:t xml:space="preserve">shall </w:t>
      </w:r>
      <w:r w:rsidR="0015319E" w:rsidRPr="00A55E41">
        <w:rPr>
          <w:rFonts w:ascii="Arial" w:hAnsi="Arial" w:cs="Arial"/>
        </w:rPr>
        <w:t>continue to support batch transaction processing for the foreseeable future.  The goal, however, is to encourage all users of the MAPAD to switch to real-time replication processing (if possible).</w:t>
      </w:r>
    </w:p>
    <w:p w14:paraId="6980FC98" w14:textId="3FD81302"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t xml:space="preserve">C3.1.4.  </w:t>
      </w:r>
      <w:r w:rsidRPr="00A55E41">
        <w:rPr>
          <w:rFonts w:ascii="Arial" w:hAnsi="Arial" w:cs="Arial"/>
          <w:u w:val="single"/>
        </w:rPr>
        <w:t>Applicability and Scope</w:t>
      </w:r>
      <w:r w:rsidRPr="00A55E41">
        <w:rPr>
          <w:rFonts w:ascii="Arial" w:hAnsi="Arial" w:cs="Arial"/>
        </w:rPr>
        <w:t xml:space="preserve">.  This is applicable to the Army, Navy, Air Force, Marine Corps, General Services Administration (GSA), Defense Logistics Agency (DLA), Missile Defense Agency  and other activities that have agreed to participate in the system (hereinafter referred to as Components).  Also, this directory applies to </w:t>
      </w:r>
      <w:r w:rsidR="005C1F58">
        <w:rPr>
          <w:rFonts w:ascii="Arial" w:hAnsi="Arial" w:cs="Arial"/>
        </w:rPr>
        <w:t>DAAS</w:t>
      </w:r>
      <w:r w:rsidRPr="00A55E41">
        <w:rPr>
          <w:rFonts w:ascii="Arial" w:hAnsi="Arial" w:cs="Arial"/>
        </w:rPr>
        <w:t xml:space="preserve">, to commercial organizations that enter into </w:t>
      </w:r>
      <w:r w:rsidR="003A36B5" w:rsidRPr="00A55E41">
        <w:rPr>
          <w:rFonts w:ascii="Arial" w:hAnsi="Arial" w:cs="Arial"/>
        </w:rPr>
        <w:t xml:space="preserve">materiel </w:t>
      </w:r>
      <w:r w:rsidRPr="00A55E41">
        <w:rPr>
          <w:rFonts w:ascii="Arial" w:hAnsi="Arial" w:cs="Arial"/>
        </w:rPr>
        <w:t xml:space="preserve">and service contracts with DoD, and activities of other Federal Agencies </w:t>
      </w:r>
      <w:r w:rsidR="003A36B5" w:rsidRPr="00A55E41">
        <w:rPr>
          <w:rFonts w:ascii="Arial" w:hAnsi="Arial" w:cs="Arial"/>
        </w:rPr>
        <w:t xml:space="preserve">that </w:t>
      </w:r>
      <w:r w:rsidRPr="00A55E41">
        <w:rPr>
          <w:rFonts w:ascii="Arial" w:hAnsi="Arial" w:cs="Arial"/>
        </w:rPr>
        <w:t xml:space="preserve">maintain logistics support agreements with </w:t>
      </w:r>
      <w:r w:rsidR="003A36B5" w:rsidRPr="00A55E41">
        <w:rPr>
          <w:rFonts w:ascii="Arial" w:hAnsi="Arial" w:cs="Arial"/>
        </w:rPr>
        <w:t xml:space="preserve">the </w:t>
      </w:r>
      <w:r w:rsidRPr="00A55E41">
        <w:rPr>
          <w:rFonts w:ascii="Arial" w:hAnsi="Arial" w:cs="Arial"/>
        </w:rPr>
        <w:t>D</w:t>
      </w:r>
      <w:r w:rsidR="003A36B5" w:rsidRPr="00A55E41">
        <w:rPr>
          <w:rFonts w:ascii="Arial" w:hAnsi="Arial" w:cs="Arial"/>
        </w:rPr>
        <w:t xml:space="preserve">epartment </w:t>
      </w:r>
      <w:r w:rsidRPr="00A55E41">
        <w:rPr>
          <w:rFonts w:ascii="Arial" w:hAnsi="Arial" w:cs="Arial"/>
        </w:rPr>
        <w:t>o</w:t>
      </w:r>
      <w:r w:rsidR="003A36B5" w:rsidRPr="00A55E41">
        <w:rPr>
          <w:rFonts w:ascii="Arial" w:hAnsi="Arial" w:cs="Arial"/>
        </w:rPr>
        <w:t xml:space="preserve">f </w:t>
      </w:r>
      <w:r w:rsidRPr="00A55E41">
        <w:rPr>
          <w:rFonts w:ascii="Arial" w:hAnsi="Arial" w:cs="Arial"/>
        </w:rPr>
        <w:t>D</w:t>
      </w:r>
      <w:r w:rsidR="003A36B5" w:rsidRPr="00A55E41">
        <w:rPr>
          <w:rFonts w:ascii="Arial" w:hAnsi="Arial" w:cs="Arial"/>
        </w:rPr>
        <w:t>efense</w:t>
      </w:r>
      <w:r w:rsidRPr="00A55E41">
        <w:rPr>
          <w:rFonts w:ascii="Arial" w:hAnsi="Arial" w:cs="Arial"/>
        </w:rPr>
        <w:t>.</w:t>
      </w:r>
    </w:p>
    <w:p w14:paraId="6980FC99" w14:textId="2C95946C" w:rsidR="0015319E" w:rsidRPr="00A55E41" w:rsidRDefault="0015319E" w:rsidP="00F635D6">
      <w:pPr>
        <w:tabs>
          <w:tab w:val="left" w:pos="540"/>
          <w:tab w:val="left" w:pos="1080"/>
          <w:tab w:val="left" w:pos="1800"/>
        </w:tabs>
        <w:spacing w:after="240"/>
        <w:rPr>
          <w:rFonts w:ascii="Arial" w:hAnsi="Arial" w:cs="Arial"/>
        </w:rPr>
      </w:pPr>
      <w:r w:rsidRPr="00A55E41">
        <w:rPr>
          <w:rFonts w:ascii="Arial" w:hAnsi="Arial" w:cs="Arial"/>
        </w:rPr>
        <w:lastRenderedPageBreak/>
        <w:t xml:space="preserve">C3.2.  </w:t>
      </w:r>
      <w:r w:rsidRPr="00A55E41">
        <w:rPr>
          <w:rFonts w:ascii="Arial" w:hAnsi="Arial" w:cs="Arial"/>
          <w:u w:val="single"/>
        </w:rPr>
        <w:t>POLICY</w:t>
      </w:r>
      <w:r w:rsidRPr="00A55E41">
        <w:rPr>
          <w:rFonts w:ascii="Arial" w:hAnsi="Arial" w:cs="Arial"/>
        </w:rPr>
        <w:t xml:space="preserve">.  </w:t>
      </w:r>
      <w:r w:rsidRPr="004A540C">
        <w:rPr>
          <w:rFonts w:ascii="Arial" w:hAnsi="Arial" w:cs="Arial"/>
        </w:rPr>
        <w:t>DoDI 4140.01</w:t>
      </w:r>
      <w:r w:rsidR="00241718" w:rsidRPr="00A55E41">
        <w:rPr>
          <w:rFonts w:ascii="Arial" w:hAnsi="Arial" w:cs="Arial"/>
        </w:rPr>
        <w:t>, “DoD Supply Chain Materiel Management Policy,” December 14, 2011</w:t>
      </w:r>
      <w:r w:rsidRPr="00A55E41">
        <w:rPr>
          <w:rFonts w:ascii="Arial" w:hAnsi="Arial" w:cs="Arial"/>
        </w:rPr>
        <w:t xml:space="preserve"> and </w:t>
      </w:r>
      <w:r w:rsidR="00241718" w:rsidRPr="004A540C">
        <w:rPr>
          <w:rFonts w:ascii="Arial" w:hAnsi="Arial" w:cs="Arial"/>
        </w:rPr>
        <w:t>DoD 4140.1-R</w:t>
      </w:r>
      <w:r w:rsidR="00241718" w:rsidRPr="00A55E41">
        <w:rPr>
          <w:rFonts w:ascii="Arial" w:hAnsi="Arial" w:cs="Arial"/>
        </w:rPr>
        <w:t xml:space="preserve">, “DoD Supply Chain Materiel Management Regulation,” May 23, 2003 </w:t>
      </w:r>
      <w:r w:rsidRPr="00A55E41">
        <w:rPr>
          <w:rFonts w:ascii="Arial" w:hAnsi="Arial" w:cs="Arial"/>
        </w:rPr>
        <w:t>provide policies and governing procedures for this volume.</w:t>
      </w:r>
    </w:p>
    <w:p w14:paraId="6980FC9A" w14:textId="166632BB" w:rsidR="0015319E" w:rsidRPr="00A55E41" w:rsidRDefault="0015319E" w:rsidP="007E7854">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 xml:space="preserve">C3.3.  </w:t>
      </w:r>
      <w:r w:rsidR="00357C94" w:rsidRPr="00A55E41">
        <w:rPr>
          <w:rFonts w:ascii="Arial" w:hAnsi="Arial" w:cs="Arial"/>
          <w:u w:val="single"/>
        </w:rPr>
        <w:t>MAPAD</w:t>
      </w:r>
      <w:r w:rsidR="005A31E4" w:rsidRPr="00A55E41">
        <w:rPr>
          <w:rFonts w:ascii="Arial" w:hAnsi="Arial" w:cs="Arial"/>
          <w:u w:val="single"/>
        </w:rPr>
        <w:t xml:space="preserve"> </w:t>
      </w:r>
      <w:r w:rsidRPr="00A55E41">
        <w:rPr>
          <w:rFonts w:ascii="Arial" w:hAnsi="Arial" w:cs="Arial"/>
          <w:u w:val="single"/>
        </w:rPr>
        <w:t>ACCESS</w:t>
      </w:r>
    </w:p>
    <w:p w14:paraId="6980FC9B" w14:textId="3347475D" w:rsidR="0015319E" w:rsidRPr="00A55E41" w:rsidRDefault="0015319E" w:rsidP="007E7854">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C3.3.1.  </w:t>
      </w:r>
      <w:r w:rsidRPr="00A55E41">
        <w:rPr>
          <w:rFonts w:ascii="Arial" w:hAnsi="Arial" w:cs="Arial"/>
          <w:u w:val="single"/>
        </w:rPr>
        <w:t>User Access</w:t>
      </w:r>
      <w:r w:rsidRPr="00A55E41">
        <w:rPr>
          <w:rFonts w:ascii="Arial" w:hAnsi="Arial" w:cs="Arial"/>
        </w:rPr>
        <w:t>.  There are multiple levels of access governed by the roles of the user.  The MAPAD System Administrator (</w:t>
      </w:r>
      <w:r w:rsidR="005C1F58">
        <w:rPr>
          <w:rFonts w:ascii="Arial" w:hAnsi="Arial" w:cs="Arial"/>
        </w:rPr>
        <w:t>Defense Logistics Management Standards</w:t>
      </w:r>
      <w:r w:rsidRPr="00A55E41">
        <w:rPr>
          <w:rFonts w:ascii="Arial" w:hAnsi="Arial" w:cs="Arial"/>
        </w:rPr>
        <w:t>) shall set the policy</w:t>
      </w:r>
      <w:r w:rsidR="00357C94" w:rsidRPr="00A55E41">
        <w:rPr>
          <w:rFonts w:ascii="Arial" w:hAnsi="Arial" w:cs="Arial"/>
        </w:rPr>
        <w:t xml:space="preserve"> governing access</w:t>
      </w:r>
      <w:r w:rsidRPr="00A55E41">
        <w:rPr>
          <w:rFonts w:ascii="Arial" w:hAnsi="Arial" w:cs="Arial"/>
        </w:rPr>
        <w:t xml:space="preserve">, and </w:t>
      </w:r>
      <w:r w:rsidR="005C1F58">
        <w:rPr>
          <w:rFonts w:ascii="Arial" w:hAnsi="Arial" w:cs="Arial"/>
        </w:rPr>
        <w:t>DAAS</w:t>
      </w:r>
      <w:r w:rsidRPr="00A55E41">
        <w:rPr>
          <w:rFonts w:ascii="Arial" w:hAnsi="Arial" w:cs="Arial"/>
        </w:rPr>
        <w:t xml:space="preserve"> shall maintain the </w:t>
      </w:r>
      <w:r w:rsidR="00357C94" w:rsidRPr="00A55E41">
        <w:rPr>
          <w:rFonts w:ascii="Arial" w:hAnsi="Arial" w:cs="Arial"/>
        </w:rPr>
        <w:t>MAPAD S</w:t>
      </w:r>
      <w:r w:rsidRPr="00A55E41">
        <w:rPr>
          <w:rFonts w:ascii="Arial" w:hAnsi="Arial" w:cs="Arial"/>
        </w:rPr>
        <w:t>ystem</w:t>
      </w:r>
      <w:r w:rsidR="00357C94" w:rsidRPr="00A55E41">
        <w:rPr>
          <w:rFonts w:ascii="Arial" w:hAnsi="Arial" w:cs="Arial"/>
        </w:rPr>
        <w:t xml:space="preserve"> access controls</w:t>
      </w:r>
      <w:r w:rsidRPr="00A55E41">
        <w:rPr>
          <w:rFonts w:ascii="Arial" w:hAnsi="Arial" w:cs="Arial"/>
        </w:rPr>
        <w:t>.  All update access is Public Key Infrastructure (PKI) controlled.</w:t>
      </w:r>
    </w:p>
    <w:p w14:paraId="6980FC9C" w14:textId="0D3FF4DB"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C3.3.2.  </w:t>
      </w:r>
      <w:r w:rsidR="005A31E4" w:rsidRPr="00A55E41">
        <w:rPr>
          <w:rFonts w:ascii="Arial" w:hAnsi="Arial" w:cs="Arial"/>
          <w:u w:val="single"/>
        </w:rPr>
        <w:t xml:space="preserve">MAPAD </w:t>
      </w:r>
      <w:r w:rsidRPr="00A55E41">
        <w:rPr>
          <w:rFonts w:ascii="Arial" w:hAnsi="Arial" w:cs="Arial"/>
          <w:u w:val="single"/>
        </w:rPr>
        <w:t>System Access Requests</w:t>
      </w:r>
      <w:r w:rsidRPr="00A55E41">
        <w:rPr>
          <w:rFonts w:ascii="Arial" w:hAnsi="Arial" w:cs="Arial"/>
        </w:rPr>
        <w:t xml:space="preserve">.  </w:t>
      </w:r>
      <w:r w:rsidR="005C1F58">
        <w:rPr>
          <w:rFonts w:ascii="Arial" w:hAnsi="Arial" w:cs="Arial"/>
        </w:rPr>
        <w:t>DAAS</w:t>
      </w:r>
      <w:r w:rsidRPr="00A55E41">
        <w:rPr>
          <w:rFonts w:ascii="Arial" w:hAnsi="Arial" w:cs="Arial"/>
        </w:rPr>
        <w:t xml:space="preserve"> provides a </w:t>
      </w:r>
      <w:r w:rsidR="005A31E4" w:rsidRPr="00A55E41">
        <w:rPr>
          <w:rFonts w:ascii="Arial" w:hAnsi="Arial" w:cs="Arial"/>
        </w:rPr>
        <w:t xml:space="preserve">System Access Request (SAR) </w:t>
      </w:r>
      <w:r w:rsidRPr="00A55E41">
        <w:rPr>
          <w:rFonts w:ascii="Arial" w:hAnsi="Arial" w:cs="Arial"/>
        </w:rPr>
        <w:t>Web screen fo</w:t>
      </w:r>
      <w:r w:rsidR="007E7854" w:rsidRPr="00A55E41">
        <w:rPr>
          <w:rFonts w:ascii="Arial" w:hAnsi="Arial" w:cs="Arial"/>
        </w:rPr>
        <w:t xml:space="preserve">r </w:t>
      </w:r>
      <w:r w:rsidRPr="00A55E41">
        <w:rPr>
          <w:rFonts w:ascii="Arial" w:hAnsi="Arial" w:cs="Arial"/>
        </w:rPr>
        <w:t xml:space="preserve">potential users </w:t>
      </w:r>
      <w:r w:rsidR="007E7854" w:rsidRPr="00A55E41">
        <w:rPr>
          <w:rFonts w:ascii="Arial" w:hAnsi="Arial" w:cs="Arial"/>
        </w:rPr>
        <w:t xml:space="preserve">to </w:t>
      </w:r>
      <w:r w:rsidRPr="00A55E41">
        <w:rPr>
          <w:rFonts w:ascii="Arial" w:hAnsi="Arial" w:cs="Arial"/>
        </w:rPr>
        <w:t>request access</w:t>
      </w:r>
      <w:r w:rsidR="004A540C">
        <w:rPr>
          <w:rFonts w:ascii="Arial" w:hAnsi="Arial" w:cs="Arial"/>
        </w:rPr>
        <w:t xml:space="preserve">. </w:t>
      </w:r>
      <w:r w:rsidRPr="00A55E41">
        <w:rPr>
          <w:rFonts w:ascii="Arial" w:hAnsi="Arial" w:cs="Arial"/>
        </w:rPr>
        <w:t xml:space="preserve">This screen requests information regarding the type of access required (drop down list), information about the requestor (fill in the blanks), need for access (drop down), </w:t>
      </w:r>
      <w:r w:rsidR="00320806" w:rsidRPr="00A55E41">
        <w:rPr>
          <w:rFonts w:ascii="Arial" w:hAnsi="Arial" w:cs="Arial"/>
        </w:rPr>
        <w:t>and C</w:t>
      </w:r>
      <w:r w:rsidRPr="00A55E41">
        <w:rPr>
          <w:rFonts w:ascii="Arial" w:hAnsi="Arial" w:cs="Arial"/>
        </w:rPr>
        <w:t xml:space="preserve">omponent affiliation (drop down), and requests that they enter and verify their desired password (fill in blanks).  Access also requires a signed letter of appointment as a CSP, which may be forwarded via email to </w:t>
      </w:r>
      <w:r w:rsidR="005C1F58">
        <w:rPr>
          <w:rFonts w:ascii="Arial" w:hAnsi="Arial" w:cs="Arial"/>
        </w:rPr>
        <w:t>DAAS</w:t>
      </w:r>
      <w:r w:rsidRPr="00A55E41">
        <w:rPr>
          <w:rFonts w:ascii="Arial" w:hAnsi="Arial" w:cs="Arial"/>
        </w:rPr>
        <w:t xml:space="preserve"> and the MAPAD System Administrator. Upon approval, </w:t>
      </w:r>
      <w:r w:rsidR="005C1F58">
        <w:rPr>
          <w:rFonts w:ascii="Arial" w:hAnsi="Arial" w:cs="Arial"/>
        </w:rPr>
        <w:t>DAAS</w:t>
      </w:r>
      <w:r w:rsidRPr="00A55E41">
        <w:rPr>
          <w:rFonts w:ascii="Arial" w:hAnsi="Arial" w:cs="Arial"/>
        </w:rPr>
        <w:t xml:space="preserve"> </w:t>
      </w:r>
      <w:r w:rsidR="00320806" w:rsidRPr="00A55E41">
        <w:rPr>
          <w:rFonts w:ascii="Arial" w:hAnsi="Arial" w:cs="Arial"/>
        </w:rPr>
        <w:t xml:space="preserve">shall </w:t>
      </w:r>
      <w:r w:rsidRPr="00A55E41">
        <w:rPr>
          <w:rFonts w:ascii="Arial" w:hAnsi="Arial" w:cs="Arial"/>
        </w:rPr>
        <w:t>send an email back to the requestor notifying the</w:t>
      </w:r>
      <w:r w:rsidR="00320806" w:rsidRPr="00A55E41">
        <w:rPr>
          <w:rFonts w:ascii="Arial" w:hAnsi="Arial" w:cs="Arial"/>
        </w:rPr>
        <w:t xml:space="preserve"> requestor</w:t>
      </w:r>
      <w:r w:rsidRPr="00A55E41">
        <w:rPr>
          <w:rFonts w:ascii="Arial" w:hAnsi="Arial" w:cs="Arial"/>
        </w:rPr>
        <w:t xml:space="preserve"> of the approval or denial.  If access </w:t>
      </w:r>
      <w:r w:rsidR="007E7854" w:rsidRPr="00A55E41">
        <w:rPr>
          <w:rFonts w:ascii="Arial" w:hAnsi="Arial" w:cs="Arial"/>
        </w:rPr>
        <w:t xml:space="preserve">is </w:t>
      </w:r>
      <w:r w:rsidRPr="00A55E41">
        <w:rPr>
          <w:rFonts w:ascii="Arial" w:hAnsi="Arial" w:cs="Arial"/>
        </w:rPr>
        <w:t xml:space="preserve">granted, </w:t>
      </w:r>
      <w:r w:rsidR="005C1F58">
        <w:rPr>
          <w:rFonts w:ascii="Arial" w:hAnsi="Arial" w:cs="Arial"/>
        </w:rPr>
        <w:t>DAAS</w:t>
      </w:r>
      <w:r w:rsidRPr="00A55E41">
        <w:rPr>
          <w:rFonts w:ascii="Arial" w:hAnsi="Arial" w:cs="Arial"/>
        </w:rPr>
        <w:t xml:space="preserve"> </w:t>
      </w:r>
      <w:r w:rsidR="00D67EA5" w:rsidRPr="00A55E41">
        <w:rPr>
          <w:rFonts w:ascii="Arial" w:hAnsi="Arial" w:cs="Arial"/>
        </w:rPr>
        <w:t>shall</w:t>
      </w:r>
      <w:r w:rsidRPr="00A55E41">
        <w:rPr>
          <w:rFonts w:ascii="Arial" w:hAnsi="Arial" w:cs="Arial"/>
        </w:rPr>
        <w:t xml:space="preserve"> send two separate emails back to the requestor: one contains the user ID, and the other is for the password.  The </w:t>
      </w:r>
      <w:r w:rsidR="005A31E4" w:rsidRPr="00A55E41">
        <w:rPr>
          <w:rFonts w:ascii="Arial" w:hAnsi="Arial" w:cs="Arial"/>
        </w:rPr>
        <w:t xml:space="preserve">user </w:t>
      </w:r>
      <w:r w:rsidRPr="00A55E41">
        <w:rPr>
          <w:rFonts w:ascii="Arial" w:hAnsi="Arial" w:cs="Arial"/>
        </w:rPr>
        <w:t xml:space="preserve">ID and password are only used to register a </w:t>
      </w:r>
      <w:r w:rsidR="00320806" w:rsidRPr="00A55E41">
        <w:rPr>
          <w:rFonts w:ascii="Arial" w:hAnsi="Arial" w:cs="Arial"/>
        </w:rPr>
        <w:t>common access card (</w:t>
      </w:r>
      <w:r w:rsidRPr="00A55E41">
        <w:rPr>
          <w:rFonts w:ascii="Arial" w:hAnsi="Arial" w:cs="Arial"/>
        </w:rPr>
        <w:t>CAC</w:t>
      </w:r>
      <w:r w:rsidR="00320806" w:rsidRPr="00A55E41">
        <w:rPr>
          <w:rFonts w:ascii="Arial" w:hAnsi="Arial" w:cs="Arial"/>
        </w:rPr>
        <w:t>)</w:t>
      </w:r>
      <w:r w:rsidRPr="00A55E41">
        <w:rPr>
          <w:rFonts w:ascii="Arial" w:hAnsi="Arial" w:cs="Arial"/>
        </w:rPr>
        <w:t xml:space="preserve"> for PKI control.  Once the CAC is registered, all access </w:t>
      </w:r>
      <w:r w:rsidR="00320806" w:rsidRPr="00A55E41">
        <w:rPr>
          <w:rFonts w:ascii="Arial" w:hAnsi="Arial" w:cs="Arial"/>
        </w:rPr>
        <w:t xml:space="preserve">shall </w:t>
      </w:r>
      <w:r w:rsidRPr="00A55E41">
        <w:rPr>
          <w:rFonts w:ascii="Arial" w:hAnsi="Arial" w:cs="Arial"/>
        </w:rPr>
        <w:t>be restricted to CAC/PKI access.</w:t>
      </w:r>
    </w:p>
    <w:p w14:paraId="6980FC9D" w14:textId="4577FA14"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C3.3.3.  </w:t>
      </w:r>
      <w:r w:rsidRPr="00A55E41">
        <w:rPr>
          <w:rFonts w:ascii="Arial" w:hAnsi="Arial" w:cs="Arial"/>
          <w:u w:val="single"/>
        </w:rPr>
        <w:t>Database Profiles</w:t>
      </w:r>
      <w:r w:rsidRPr="00A55E41">
        <w:rPr>
          <w:rFonts w:ascii="Arial" w:hAnsi="Arial" w:cs="Arial"/>
        </w:rPr>
        <w:t xml:space="preserve">.  The </w:t>
      </w:r>
      <w:r w:rsidR="009F0386" w:rsidRPr="00A55E41">
        <w:rPr>
          <w:rFonts w:ascii="Arial" w:hAnsi="Arial" w:cs="Arial"/>
        </w:rPr>
        <w:t>application server</w:t>
      </w:r>
      <w:r w:rsidRPr="00A55E41">
        <w:rPr>
          <w:rFonts w:ascii="Arial" w:hAnsi="Arial" w:cs="Arial"/>
        </w:rPr>
        <w:t xml:space="preserve"> provides a database profile of all users with access by access level and maintains statistics on the number of accesses and types of access (update, query, download) by user.  The </w:t>
      </w:r>
      <w:r w:rsidR="000D481D" w:rsidRPr="00A55E41">
        <w:rPr>
          <w:rFonts w:ascii="Arial" w:hAnsi="Arial" w:cs="Arial"/>
        </w:rPr>
        <w:t>application server also</w:t>
      </w:r>
      <w:r w:rsidRPr="00A55E41">
        <w:rPr>
          <w:rFonts w:ascii="Arial" w:hAnsi="Arial" w:cs="Arial"/>
        </w:rPr>
        <w:t xml:space="preserve"> maintains data on attempted unauthorized access. </w:t>
      </w:r>
    </w:p>
    <w:p w14:paraId="6980FC9E" w14:textId="77777777"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u w:val="single"/>
        </w:rPr>
      </w:pPr>
      <w:r w:rsidRPr="00A55E41">
        <w:rPr>
          <w:rFonts w:ascii="Arial" w:hAnsi="Arial" w:cs="Arial"/>
        </w:rPr>
        <w:tab/>
        <w:t xml:space="preserve">C3.3.4.  </w:t>
      </w:r>
      <w:r w:rsidRPr="00A55E41">
        <w:rPr>
          <w:rFonts w:ascii="Arial" w:hAnsi="Arial" w:cs="Arial"/>
          <w:u w:val="single"/>
        </w:rPr>
        <w:t>Access Levels and Authorities.</w:t>
      </w:r>
    </w:p>
    <w:p w14:paraId="6980FC9F" w14:textId="2F6D48DF"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C3.3.4.1.  </w:t>
      </w:r>
      <w:r w:rsidRPr="00A55E41">
        <w:rPr>
          <w:rFonts w:ascii="Arial" w:hAnsi="Arial" w:cs="Arial"/>
          <w:u w:val="single"/>
        </w:rPr>
        <w:t>System Administration Level</w:t>
      </w:r>
      <w:r w:rsidRPr="00A55E41">
        <w:rPr>
          <w:rFonts w:ascii="Arial" w:hAnsi="Arial" w:cs="Arial"/>
        </w:rPr>
        <w:t xml:space="preserve">.  This highest level of access is provided only to the MAPAD System Administrator and </w:t>
      </w:r>
      <w:r w:rsidR="005C1F58">
        <w:rPr>
          <w:rFonts w:ascii="Arial" w:hAnsi="Arial" w:cs="Arial"/>
        </w:rPr>
        <w:t>DAAS</w:t>
      </w:r>
      <w:r w:rsidRPr="00A55E41">
        <w:rPr>
          <w:rFonts w:ascii="Arial" w:hAnsi="Arial" w:cs="Arial"/>
        </w:rPr>
        <w:t xml:space="preserve">.  They </w:t>
      </w:r>
      <w:r w:rsidR="00320806" w:rsidRPr="00A55E41">
        <w:rPr>
          <w:rFonts w:ascii="Arial" w:hAnsi="Arial" w:cs="Arial"/>
        </w:rPr>
        <w:t xml:space="preserve">shall </w:t>
      </w:r>
      <w:r w:rsidRPr="00A55E41">
        <w:rPr>
          <w:rFonts w:ascii="Arial" w:hAnsi="Arial" w:cs="Arial"/>
        </w:rPr>
        <w:t xml:space="preserve">have access to all data and </w:t>
      </w:r>
      <w:r w:rsidR="00320806" w:rsidRPr="00A55E41">
        <w:rPr>
          <w:rFonts w:ascii="Arial" w:hAnsi="Arial" w:cs="Arial"/>
        </w:rPr>
        <w:t xml:space="preserve">shall </w:t>
      </w:r>
      <w:r w:rsidRPr="00A55E41">
        <w:rPr>
          <w:rFonts w:ascii="Arial" w:hAnsi="Arial" w:cs="Arial"/>
        </w:rPr>
        <w:t xml:space="preserve">be able to download any information in the data base.  They </w:t>
      </w:r>
      <w:r w:rsidR="00320806" w:rsidRPr="00A55E41">
        <w:rPr>
          <w:rFonts w:ascii="Arial" w:hAnsi="Arial" w:cs="Arial"/>
        </w:rPr>
        <w:t xml:space="preserve">shall </w:t>
      </w:r>
      <w:r w:rsidRPr="00A55E41">
        <w:rPr>
          <w:rFonts w:ascii="Arial" w:hAnsi="Arial" w:cs="Arial"/>
        </w:rPr>
        <w:t>also have access to all user profiles and usage data.</w:t>
      </w:r>
    </w:p>
    <w:p w14:paraId="6980FCA0" w14:textId="791E5A7D"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C3.3.4.2.  </w:t>
      </w:r>
      <w:r w:rsidRPr="00A55E41">
        <w:rPr>
          <w:rFonts w:ascii="Arial" w:hAnsi="Arial" w:cs="Arial"/>
          <w:u w:val="single"/>
        </w:rPr>
        <w:t>Component</w:t>
      </w:r>
      <w:r w:rsidR="00320806" w:rsidRPr="00A55E41">
        <w:rPr>
          <w:rFonts w:ascii="Arial" w:hAnsi="Arial" w:cs="Arial"/>
          <w:u w:val="single"/>
        </w:rPr>
        <w:t xml:space="preserve"> International Logistics Control Office</w:t>
      </w:r>
      <w:r w:rsidRPr="00A55E41">
        <w:rPr>
          <w:rFonts w:ascii="Arial" w:hAnsi="Arial" w:cs="Arial"/>
          <w:u w:val="single"/>
        </w:rPr>
        <w:t xml:space="preserve"> </w:t>
      </w:r>
      <w:r w:rsidR="00320806" w:rsidRPr="00A55E41">
        <w:rPr>
          <w:rFonts w:ascii="Arial" w:hAnsi="Arial" w:cs="Arial"/>
          <w:u w:val="single"/>
        </w:rPr>
        <w:t xml:space="preserve">Central Service Point </w:t>
      </w:r>
      <w:r w:rsidRPr="00A55E41">
        <w:rPr>
          <w:rFonts w:ascii="Arial" w:hAnsi="Arial" w:cs="Arial"/>
          <w:u w:val="single"/>
        </w:rPr>
        <w:t>Level</w:t>
      </w:r>
      <w:r w:rsidRPr="00A55E41">
        <w:rPr>
          <w:rFonts w:ascii="Arial" w:hAnsi="Arial" w:cs="Arial"/>
        </w:rPr>
        <w:t xml:space="preserve">.  This level of access is granted to the individual(s) designated in writing by each DoD Component as </w:t>
      </w:r>
      <w:r w:rsidR="00320806" w:rsidRPr="00A55E41">
        <w:rPr>
          <w:rFonts w:ascii="Arial" w:hAnsi="Arial" w:cs="Arial"/>
        </w:rPr>
        <w:t xml:space="preserve">its </w:t>
      </w:r>
      <w:r w:rsidRPr="00A55E41">
        <w:rPr>
          <w:rFonts w:ascii="Arial" w:hAnsi="Arial" w:cs="Arial"/>
        </w:rPr>
        <w:t xml:space="preserve">ILCO CSP(s).  The letter of designation shall be provided to </w:t>
      </w:r>
      <w:r w:rsidR="005C1F58">
        <w:rPr>
          <w:rFonts w:ascii="Arial" w:hAnsi="Arial" w:cs="Arial"/>
        </w:rPr>
        <w:t>DAAS</w:t>
      </w:r>
      <w:r w:rsidRPr="00A55E41">
        <w:rPr>
          <w:rFonts w:ascii="Arial" w:hAnsi="Arial" w:cs="Arial"/>
        </w:rPr>
        <w:t xml:space="preserve">, with a copy to the MAPAD System Administrator. </w:t>
      </w:r>
      <w:r w:rsidRPr="00A55E41">
        <w:rPr>
          <w:rFonts w:ascii="Arial" w:hAnsi="Arial" w:cs="Arial"/>
          <w:bCs/>
        </w:rPr>
        <w:t xml:space="preserve"> The MAPAD contains a field called “Sponsored Service” indicator, which restricts who can update a particular MAPAC.  If the Sponsored Service indicator is present, access is restricted to users in the same Component area as the Sponsored Service (e.g., the Army </w:t>
      </w:r>
      <w:r w:rsidRPr="00A55E41">
        <w:rPr>
          <w:rFonts w:ascii="Arial" w:hAnsi="Arial" w:cs="Arial"/>
        </w:rPr>
        <w:t>ILCO CSP</w:t>
      </w:r>
      <w:r w:rsidRPr="00A55E41">
        <w:rPr>
          <w:rFonts w:ascii="Arial" w:hAnsi="Arial" w:cs="Arial"/>
          <w:bCs/>
        </w:rPr>
        <w:t xml:space="preserve"> </w:t>
      </w:r>
      <w:r w:rsidR="00320806" w:rsidRPr="00A55E41">
        <w:rPr>
          <w:rFonts w:ascii="Arial" w:hAnsi="Arial" w:cs="Arial"/>
          <w:bCs/>
        </w:rPr>
        <w:t xml:space="preserve">shall </w:t>
      </w:r>
      <w:r w:rsidRPr="00A55E41">
        <w:rPr>
          <w:rFonts w:ascii="Arial" w:hAnsi="Arial" w:cs="Arial"/>
          <w:bCs/>
        </w:rPr>
        <w:t xml:space="preserve">not be able to update a MAPAC with the Sponsored Service indicator set to the Navy).  ILCO CSPs set the Sponsored Service indicator. </w:t>
      </w:r>
      <w:r w:rsidR="00320806" w:rsidRPr="00A55E41">
        <w:rPr>
          <w:rFonts w:ascii="Arial" w:hAnsi="Arial" w:cs="Arial"/>
          <w:bCs/>
        </w:rPr>
        <w:t xml:space="preserve"> </w:t>
      </w:r>
      <w:r w:rsidRPr="00A55E41">
        <w:rPr>
          <w:rFonts w:ascii="Arial" w:hAnsi="Arial" w:cs="Arial"/>
        </w:rPr>
        <w:t>The ILCO CSP also has access to all data relating to the user profiles and usage data for the users affiliated with the DoD Component for which they are responsible.</w:t>
      </w:r>
    </w:p>
    <w:p w14:paraId="6980FCA1" w14:textId="523B3736"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lastRenderedPageBreak/>
        <w:tab/>
      </w:r>
      <w:r w:rsidRPr="00A55E41">
        <w:rPr>
          <w:rFonts w:ascii="Arial" w:hAnsi="Arial" w:cs="Arial"/>
        </w:rPr>
        <w:tab/>
        <w:t xml:space="preserve">C3.3.4.3.  </w:t>
      </w:r>
      <w:r w:rsidRPr="00A55E41">
        <w:rPr>
          <w:rFonts w:ascii="Arial" w:hAnsi="Arial" w:cs="Arial"/>
          <w:u w:val="single"/>
        </w:rPr>
        <w:t>DoD</w:t>
      </w:r>
      <w:r w:rsidR="005A31E4" w:rsidRPr="00A55E41">
        <w:rPr>
          <w:rFonts w:ascii="Arial" w:hAnsi="Arial" w:cs="Arial"/>
          <w:u w:val="single"/>
        </w:rPr>
        <w:t xml:space="preserve"> </w:t>
      </w:r>
      <w:r w:rsidRPr="00A55E41">
        <w:rPr>
          <w:rFonts w:ascii="Arial" w:hAnsi="Arial" w:cs="Arial"/>
          <w:u w:val="single"/>
        </w:rPr>
        <w:t>Component Monitors</w:t>
      </w:r>
      <w:r w:rsidRPr="00A55E41">
        <w:rPr>
          <w:rFonts w:ascii="Arial" w:hAnsi="Arial" w:cs="Arial"/>
        </w:rPr>
        <w:t>.  Component level ILCO CSPs can delegate</w:t>
      </w:r>
      <w:r w:rsidR="00087D98" w:rsidRPr="00A55E41">
        <w:rPr>
          <w:rFonts w:ascii="Arial" w:hAnsi="Arial" w:cs="Arial"/>
        </w:rPr>
        <w:t xml:space="preserve"> and or </w:t>
      </w:r>
      <w:r w:rsidRPr="00A55E41">
        <w:rPr>
          <w:rFonts w:ascii="Arial" w:hAnsi="Arial" w:cs="Arial"/>
        </w:rPr>
        <w:t>subdivide file maintenance</w:t>
      </w:r>
      <w:r w:rsidR="00900BE7" w:rsidRPr="00A55E41">
        <w:rPr>
          <w:rFonts w:ascii="Arial" w:hAnsi="Arial" w:cs="Arial"/>
        </w:rPr>
        <w:t xml:space="preserve"> responsibilities for their respective</w:t>
      </w:r>
      <w:r w:rsidRPr="00A55E41">
        <w:rPr>
          <w:rFonts w:ascii="Arial" w:hAnsi="Arial" w:cs="Arial"/>
        </w:rPr>
        <w:t xml:space="preserve"> MAPACs.  A maximum of 20 delegations or Monitors per ILCO CSP are allowed.  Each ILCO CSP must identify to the MAPAD System Administrator and </w:t>
      </w:r>
      <w:r w:rsidR="005C1F58">
        <w:rPr>
          <w:rFonts w:ascii="Arial" w:hAnsi="Arial" w:cs="Arial"/>
        </w:rPr>
        <w:t>DAAS</w:t>
      </w:r>
      <w:r w:rsidRPr="00A55E41">
        <w:rPr>
          <w:rFonts w:ascii="Arial" w:hAnsi="Arial" w:cs="Arial"/>
        </w:rPr>
        <w:t xml:space="preserve"> the individuals to whom </w:t>
      </w:r>
      <w:r w:rsidR="00087D98" w:rsidRPr="00A55E41">
        <w:rPr>
          <w:rFonts w:ascii="Arial" w:hAnsi="Arial" w:cs="Arial"/>
        </w:rPr>
        <w:t>sub delegations</w:t>
      </w:r>
      <w:r w:rsidRPr="00A55E41">
        <w:rPr>
          <w:rFonts w:ascii="Arial" w:hAnsi="Arial" w:cs="Arial"/>
        </w:rPr>
        <w:t xml:space="preserve"> are being made and the MAPACs </w:t>
      </w:r>
      <w:r w:rsidR="00900BE7" w:rsidRPr="00A55E41">
        <w:rPr>
          <w:rFonts w:ascii="Arial" w:hAnsi="Arial" w:cs="Arial"/>
        </w:rPr>
        <w:t xml:space="preserve">for which </w:t>
      </w:r>
      <w:r w:rsidRPr="00A55E41">
        <w:rPr>
          <w:rFonts w:ascii="Arial" w:hAnsi="Arial" w:cs="Arial"/>
        </w:rPr>
        <w:t>each is responsible in the MAPAD.  The user ID shall be structured such that, when an ILCO CSP</w:t>
      </w:r>
      <w:r w:rsidR="00662D69" w:rsidRPr="00A55E41">
        <w:rPr>
          <w:rFonts w:ascii="Arial" w:hAnsi="Arial" w:cs="Arial"/>
        </w:rPr>
        <w:t xml:space="preserve"> </w:t>
      </w:r>
      <w:r w:rsidRPr="00A55E41">
        <w:rPr>
          <w:rFonts w:ascii="Arial" w:hAnsi="Arial" w:cs="Arial"/>
        </w:rPr>
        <w:t xml:space="preserve">or </w:t>
      </w:r>
      <w:r w:rsidR="00662D69" w:rsidRPr="00A55E41">
        <w:rPr>
          <w:rFonts w:ascii="Arial" w:hAnsi="Arial" w:cs="Arial"/>
        </w:rPr>
        <w:t xml:space="preserve">their designated </w:t>
      </w:r>
      <w:r w:rsidRPr="00A55E41">
        <w:rPr>
          <w:rFonts w:ascii="Arial" w:hAnsi="Arial" w:cs="Arial"/>
        </w:rPr>
        <w:t xml:space="preserve">Monitor logs into the system, the system recognizes the ILCO CSP or Monitor, the MAPACs, and related information for which that ILCO CSP or Monitor has responsibility.  The ILCO CSP or Monitor shall have the ability to access all information in the database and can update any information for the Component for which they have been assigned responsibility by their ILCO CSP.  ILCO </w:t>
      </w:r>
      <w:r w:rsidR="00087D98" w:rsidRPr="00A55E41">
        <w:rPr>
          <w:rFonts w:ascii="Arial" w:hAnsi="Arial" w:cs="Arial"/>
        </w:rPr>
        <w:t>CSPs or</w:t>
      </w:r>
      <w:r w:rsidRPr="00A55E41">
        <w:rPr>
          <w:rFonts w:ascii="Arial" w:hAnsi="Arial" w:cs="Arial"/>
        </w:rPr>
        <w:t xml:space="preserve"> Monitor</w:t>
      </w:r>
      <w:r w:rsidR="00900BE7" w:rsidRPr="00A55E41">
        <w:rPr>
          <w:rFonts w:ascii="Arial" w:hAnsi="Arial" w:cs="Arial"/>
        </w:rPr>
        <w:t>s</w:t>
      </w:r>
      <w:r w:rsidRPr="00A55E41">
        <w:rPr>
          <w:rFonts w:ascii="Arial" w:hAnsi="Arial" w:cs="Arial"/>
        </w:rPr>
        <w:t xml:space="preserve"> </w:t>
      </w:r>
      <w:r w:rsidR="00900BE7" w:rsidRPr="00A55E41">
        <w:rPr>
          <w:rFonts w:ascii="Arial" w:hAnsi="Arial" w:cs="Arial"/>
        </w:rPr>
        <w:t xml:space="preserve">shall </w:t>
      </w:r>
      <w:r w:rsidRPr="00A55E41">
        <w:rPr>
          <w:rFonts w:ascii="Arial" w:hAnsi="Arial" w:cs="Arial"/>
        </w:rPr>
        <w:t>not be able to update information on other Component MAPACs, or MAPACs assigned to another ILCO CSP or Monitor within their Component.</w:t>
      </w:r>
    </w:p>
    <w:p w14:paraId="6980FCA2" w14:textId="6284490A"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C3.3.4.4.  </w:t>
      </w:r>
      <w:r w:rsidRPr="00A55E41">
        <w:rPr>
          <w:rFonts w:ascii="Arial" w:hAnsi="Arial" w:cs="Arial"/>
          <w:u w:val="single"/>
        </w:rPr>
        <w:t>General Access Level</w:t>
      </w:r>
      <w:r w:rsidRPr="00A55E41">
        <w:rPr>
          <w:rFonts w:ascii="Arial" w:hAnsi="Arial" w:cs="Arial"/>
        </w:rPr>
        <w:t xml:space="preserve">.  This level provides user access to view any general information in the database via the </w:t>
      </w:r>
      <w:r w:rsidR="00DF199E" w:rsidRPr="00A55E41">
        <w:rPr>
          <w:rFonts w:ascii="Arial" w:hAnsi="Arial" w:cs="Arial"/>
        </w:rPr>
        <w:t>Defense Automatic Addressing System Center Inquiry (</w:t>
      </w:r>
      <w:r w:rsidRPr="00A55E41">
        <w:rPr>
          <w:rFonts w:ascii="Arial" w:hAnsi="Arial" w:cs="Arial"/>
        </w:rPr>
        <w:t>DAASINQ</w:t>
      </w:r>
      <w:r w:rsidR="00DF199E" w:rsidRPr="00A55E41">
        <w:rPr>
          <w:rFonts w:ascii="Arial" w:hAnsi="Arial" w:cs="Arial"/>
        </w:rPr>
        <w:t>)</w:t>
      </w:r>
      <w:r w:rsidRPr="00A55E41">
        <w:rPr>
          <w:rFonts w:ascii="Arial" w:hAnsi="Arial" w:cs="Arial"/>
        </w:rPr>
        <w:t xml:space="preserve"> query program for a specific MAPAC.  Additional MAPAD information and file download capability is available by SAR/PKI access via </w:t>
      </w:r>
      <w:r w:rsidR="005C1F58">
        <w:rPr>
          <w:rFonts w:ascii="Arial" w:hAnsi="Arial" w:cs="Arial"/>
        </w:rPr>
        <w:t>DAAS</w:t>
      </w:r>
      <w:r w:rsidRPr="00A55E41">
        <w:rPr>
          <w:rFonts w:ascii="Arial" w:hAnsi="Arial" w:cs="Arial"/>
        </w:rPr>
        <w:t xml:space="preserve"> </w:t>
      </w:r>
      <w:r w:rsidR="00465330" w:rsidRPr="00A55E41">
        <w:rPr>
          <w:rFonts w:ascii="Arial" w:hAnsi="Arial" w:cs="Arial"/>
        </w:rPr>
        <w:t xml:space="preserve">enhanced </w:t>
      </w:r>
      <w:r w:rsidRPr="00A55E41">
        <w:rPr>
          <w:rFonts w:ascii="Arial" w:hAnsi="Arial" w:cs="Arial"/>
        </w:rPr>
        <w:t>DAASINQ</w:t>
      </w:r>
      <w:r w:rsidR="00465330" w:rsidRPr="00A55E41">
        <w:rPr>
          <w:rFonts w:ascii="Arial" w:hAnsi="Arial" w:cs="Arial"/>
        </w:rPr>
        <w:t xml:space="preserve"> (eDAASINQ)</w:t>
      </w:r>
      <w:r w:rsidRPr="00A55E41">
        <w:rPr>
          <w:rFonts w:ascii="Arial" w:hAnsi="Arial" w:cs="Arial"/>
        </w:rPr>
        <w:t>.</w:t>
      </w:r>
    </w:p>
    <w:p w14:paraId="6980FCA3" w14:textId="77777777"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bookmarkStart w:id="0" w:name="_Ref180293810"/>
      <w:r w:rsidRPr="00A55E41">
        <w:rPr>
          <w:rFonts w:ascii="Arial" w:hAnsi="Arial" w:cs="Arial"/>
        </w:rPr>
        <w:t xml:space="preserve">C3.4.  </w:t>
      </w:r>
      <w:r w:rsidRPr="00A55E41">
        <w:rPr>
          <w:rFonts w:ascii="Arial" w:hAnsi="Arial" w:cs="Arial"/>
          <w:u w:val="single"/>
        </w:rPr>
        <w:t>RESPONSIBILITIES</w:t>
      </w:r>
      <w:bookmarkEnd w:id="0"/>
    </w:p>
    <w:p w14:paraId="6980FCA4" w14:textId="5E41AEB4"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C3.4.1.  The DoD MAPAD System Administrator is responsible for chairing the MAPAD Process Review Committee (PRC) and administering the MAPAD system under the policy guidance of the A</w:t>
      </w:r>
      <w:r w:rsidR="00087D98" w:rsidRPr="00A55E41">
        <w:rPr>
          <w:rFonts w:ascii="Arial" w:hAnsi="Arial" w:cs="Arial"/>
        </w:rPr>
        <w:t>ssistant Secretary of Defense</w:t>
      </w:r>
      <w:r w:rsidR="008F5855" w:rsidRPr="00A55E41">
        <w:rPr>
          <w:rFonts w:ascii="Arial" w:hAnsi="Arial" w:cs="Arial"/>
        </w:rPr>
        <w:t xml:space="preserve">, </w:t>
      </w:r>
      <w:r w:rsidR="00087D98" w:rsidRPr="00A55E41">
        <w:rPr>
          <w:rFonts w:ascii="Arial" w:hAnsi="Arial" w:cs="Arial"/>
        </w:rPr>
        <w:t>Logistics &amp; Materiel Readiness</w:t>
      </w:r>
      <w:r w:rsidR="008F5855" w:rsidRPr="00A55E41">
        <w:rPr>
          <w:rFonts w:ascii="Arial" w:hAnsi="Arial" w:cs="Arial"/>
        </w:rPr>
        <w:t xml:space="preserve"> </w:t>
      </w:r>
      <w:r w:rsidR="00087D98" w:rsidRPr="00A55E41">
        <w:rPr>
          <w:rFonts w:ascii="Arial" w:hAnsi="Arial" w:cs="Arial"/>
        </w:rPr>
        <w:t>(A</w:t>
      </w:r>
      <w:r w:rsidRPr="00A55E41">
        <w:rPr>
          <w:rFonts w:ascii="Arial" w:hAnsi="Arial" w:cs="Arial"/>
        </w:rPr>
        <w:t>SD(L&amp;MR)</w:t>
      </w:r>
      <w:r w:rsidR="008F5855" w:rsidRPr="00A55E41">
        <w:rPr>
          <w:rFonts w:ascii="Arial" w:hAnsi="Arial" w:cs="Arial"/>
        </w:rPr>
        <w:t>)</w:t>
      </w:r>
      <w:r w:rsidRPr="00A55E41">
        <w:rPr>
          <w:rFonts w:ascii="Arial" w:hAnsi="Arial" w:cs="Arial"/>
        </w:rPr>
        <w:t xml:space="preserve"> as outlined in </w:t>
      </w:r>
      <w:r w:rsidRPr="004A540C">
        <w:rPr>
          <w:rFonts w:ascii="Arial" w:hAnsi="Arial" w:cs="Arial"/>
        </w:rPr>
        <w:t>Volume 1, Chapter 1</w:t>
      </w:r>
      <w:r w:rsidRPr="00A55E41">
        <w:rPr>
          <w:rFonts w:ascii="Arial" w:hAnsi="Arial" w:cs="Arial"/>
        </w:rPr>
        <w:t xml:space="preserve"> of </w:t>
      </w:r>
      <w:r w:rsidR="005A31E4" w:rsidRPr="00A55E41">
        <w:rPr>
          <w:rFonts w:ascii="Arial" w:hAnsi="Arial" w:cs="Arial"/>
        </w:rPr>
        <w:t xml:space="preserve">DLM 4000.25, </w:t>
      </w:r>
      <w:r w:rsidR="00523839" w:rsidRPr="00A55E41">
        <w:rPr>
          <w:rFonts w:ascii="Arial" w:hAnsi="Arial" w:cs="Arial"/>
        </w:rPr>
        <w:t xml:space="preserve">Defense Logistics Management </w:t>
      </w:r>
      <w:r w:rsidR="001B77DC">
        <w:rPr>
          <w:rFonts w:ascii="Arial" w:hAnsi="Arial" w:cs="Arial"/>
        </w:rPr>
        <w:t>Standards</w:t>
      </w:r>
      <w:r w:rsidR="00523839" w:rsidRPr="00A55E41">
        <w:rPr>
          <w:rFonts w:ascii="Arial" w:hAnsi="Arial" w:cs="Arial"/>
        </w:rPr>
        <w:t xml:space="preserve"> </w:t>
      </w:r>
      <w:r w:rsidR="00AF645F" w:rsidRPr="00A55E41">
        <w:rPr>
          <w:rFonts w:ascii="Arial" w:hAnsi="Arial" w:cs="Arial"/>
        </w:rPr>
        <w:t xml:space="preserve">(DLMS) </w:t>
      </w:r>
      <w:r w:rsidR="00523839" w:rsidRPr="00A55E41">
        <w:rPr>
          <w:rFonts w:ascii="Arial" w:hAnsi="Arial" w:cs="Arial"/>
        </w:rPr>
        <w:t>Manual</w:t>
      </w:r>
      <w:r w:rsidR="005A31E4" w:rsidRPr="00A55E41">
        <w:rPr>
          <w:rFonts w:ascii="Arial" w:hAnsi="Arial" w:cs="Arial"/>
        </w:rPr>
        <w:t>”</w:t>
      </w:r>
      <w:r w:rsidRPr="00A55E41">
        <w:rPr>
          <w:rFonts w:ascii="Arial" w:hAnsi="Arial" w:cs="Arial"/>
        </w:rPr>
        <w:t>.</w:t>
      </w:r>
    </w:p>
    <w:p w14:paraId="6980FCA5" w14:textId="02597F09"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cs="Arial"/>
        </w:rPr>
      </w:pPr>
      <w:r w:rsidRPr="00A55E41">
        <w:rPr>
          <w:rFonts w:ascii="Arial" w:hAnsi="Arial" w:cs="Arial"/>
        </w:rPr>
        <w:tab/>
        <w:t xml:space="preserve">C3.4.1.1 The DoD MAPAD System </w:t>
      </w:r>
      <w:r w:rsidR="00AC2248" w:rsidRPr="00A55E41">
        <w:rPr>
          <w:rFonts w:ascii="Arial" w:hAnsi="Arial" w:cs="Arial"/>
        </w:rPr>
        <w:t>Administrator shall</w:t>
      </w:r>
      <w:r w:rsidRPr="00A55E41">
        <w:rPr>
          <w:rFonts w:ascii="Arial" w:hAnsi="Arial" w:cs="Arial"/>
        </w:rPr>
        <w:t xml:space="preserve"> ensure </w:t>
      </w:r>
      <w:r w:rsidR="00523839" w:rsidRPr="00A55E41">
        <w:rPr>
          <w:rFonts w:ascii="Arial" w:hAnsi="Arial" w:cs="Arial"/>
        </w:rPr>
        <w:t>that Continental U.S. (</w:t>
      </w:r>
      <w:r w:rsidRPr="00A55E41">
        <w:rPr>
          <w:rFonts w:ascii="Arial" w:hAnsi="Arial" w:cs="Arial"/>
        </w:rPr>
        <w:t>CONUS</w:t>
      </w:r>
      <w:r w:rsidR="00523839" w:rsidRPr="00A55E41">
        <w:rPr>
          <w:rFonts w:ascii="Arial" w:hAnsi="Arial" w:cs="Arial"/>
        </w:rPr>
        <w:t>)</w:t>
      </w:r>
      <w:r w:rsidRPr="00A55E41">
        <w:rPr>
          <w:rFonts w:ascii="Arial" w:hAnsi="Arial" w:cs="Arial"/>
        </w:rPr>
        <w:t xml:space="preserve"> addresses</w:t>
      </w:r>
      <w:r w:rsidR="00AC2248" w:rsidRPr="00A55E41">
        <w:rPr>
          <w:rFonts w:ascii="Arial" w:hAnsi="Arial" w:cs="Arial"/>
        </w:rPr>
        <w:t xml:space="preserve"> are authorized by the Defense Security</w:t>
      </w:r>
      <w:r w:rsidRPr="00A55E41">
        <w:rPr>
          <w:rFonts w:ascii="Arial" w:hAnsi="Arial" w:cs="Arial"/>
        </w:rPr>
        <w:t xml:space="preserve"> Service</w:t>
      </w:r>
      <w:r w:rsidR="005A31E4" w:rsidRPr="00A55E41">
        <w:rPr>
          <w:rFonts w:ascii="Arial" w:hAnsi="Arial" w:cs="Arial"/>
        </w:rPr>
        <w:t xml:space="preserve"> (DSS)</w:t>
      </w:r>
      <w:r w:rsidRPr="00A55E41">
        <w:rPr>
          <w:rFonts w:ascii="Arial" w:hAnsi="Arial" w:cs="Arial"/>
        </w:rPr>
        <w:t xml:space="preserve"> to receive/process materiel/documents classified SECRET/CONFIDENTIAL.  The procedures are as follows:</w:t>
      </w:r>
    </w:p>
    <w:p w14:paraId="6980FCA6" w14:textId="132B7247" w:rsidR="0015319E" w:rsidRPr="00A55E41" w:rsidRDefault="0015319E" w:rsidP="00F635D6">
      <w:pPr>
        <w:tabs>
          <w:tab w:val="left" w:pos="540"/>
          <w:tab w:val="left" w:pos="1080"/>
          <w:tab w:val="left" w:pos="1620"/>
          <w:tab w:val="left" w:pos="2160"/>
          <w:tab w:val="left" w:pos="2700"/>
          <w:tab w:val="left" w:pos="3240"/>
          <w:tab w:val="left" w:pos="3780"/>
        </w:tabs>
        <w:spacing w:after="240"/>
        <w:rPr>
          <w:rFonts w:cs="Arial"/>
        </w:rPr>
      </w:pPr>
      <w:r w:rsidRPr="00A55E41">
        <w:rPr>
          <w:rFonts w:ascii="Arial" w:hAnsi="Arial" w:cs="Arial"/>
        </w:rPr>
        <w:tab/>
      </w:r>
      <w:r w:rsidRPr="00A55E41">
        <w:rPr>
          <w:rFonts w:ascii="Arial" w:hAnsi="Arial" w:cs="Arial"/>
        </w:rPr>
        <w:tab/>
        <w:t>C.</w:t>
      </w:r>
      <w:r w:rsidR="00523839" w:rsidRPr="00A55E41">
        <w:rPr>
          <w:rFonts w:ascii="Arial" w:hAnsi="Arial" w:cs="Arial"/>
        </w:rPr>
        <w:t>3.</w:t>
      </w:r>
      <w:r w:rsidRPr="00A55E41">
        <w:rPr>
          <w:rFonts w:ascii="Arial" w:hAnsi="Arial" w:cs="Arial"/>
        </w:rPr>
        <w:t xml:space="preserve">4.1.1.1. The country representative </w:t>
      </w:r>
      <w:r w:rsidR="00523839" w:rsidRPr="00A55E41">
        <w:rPr>
          <w:rFonts w:ascii="Arial" w:hAnsi="Arial" w:cs="Arial"/>
        </w:rPr>
        <w:t xml:space="preserve">shall </w:t>
      </w:r>
      <w:r w:rsidRPr="00A55E41">
        <w:rPr>
          <w:rFonts w:ascii="Arial" w:hAnsi="Arial" w:cs="Arial"/>
        </w:rPr>
        <w:t xml:space="preserve">submit a clearance request for any </w:t>
      </w:r>
      <w:r w:rsidR="00465330" w:rsidRPr="00A55E41">
        <w:rPr>
          <w:rFonts w:ascii="Arial" w:hAnsi="Arial" w:cs="Arial"/>
        </w:rPr>
        <w:t>a</w:t>
      </w:r>
      <w:r w:rsidRPr="00A55E41">
        <w:rPr>
          <w:rFonts w:ascii="Arial" w:hAnsi="Arial" w:cs="Arial"/>
        </w:rPr>
        <w:t xml:space="preserve">ctivity that has been selected to receive/process materiel/documents classified SECRET/CONFIDENTIAL for </w:t>
      </w:r>
      <w:r w:rsidR="00523839" w:rsidRPr="00A55E41">
        <w:rPr>
          <w:rFonts w:ascii="Arial" w:hAnsi="Arial" w:cs="Arial"/>
        </w:rPr>
        <w:t xml:space="preserve">its </w:t>
      </w:r>
      <w:r w:rsidRPr="00A55E41">
        <w:rPr>
          <w:rFonts w:ascii="Arial" w:hAnsi="Arial" w:cs="Arial"/>
        </w:rPr>
        <w:t>FMS cases via electronic PDF to:</w:t>
      </w:r>
      <w:r w:rsidRPr="00A55E41">
        <w:t xml:space="preserve"> </w:t>
      </w:r>
      <w:r w:rsidR="00F307C8" w:rsidRPr="004A540C">
        <w:rPr>
          <w:rFonts w:ascii="Arial" w:hAnsi="Arial" w:cs="Arial"/>
        </w:rPr>
        <w:t>MAPADHQ@DLA.MIL</w:t>
      </w:r>
      <w:r w:rsidR="00F307C8" w:rsidRPr="00A55E41">
        <w:rPr>
          <w:rFonts w:ascii="Arial" w:hAnsi="Arial" w:cs="Arial"/>
        </w:rPr>
        <w:t>.</w:t>
      </w:r>
      <w:r w:rsidRPr="00A55E41">
        <w:t xml:space="preserve"> </w:t>
      </w:r>
      <w:r w:rsidRPr="00A55E41">
        <w:rPr>
          <w:rFonts w:ascii="Arial" w:hAnsi="Arial" w:cs="Arial"/>
        </w:rPr>
        <w:t>U.S. Government facilities and foreign government</w:t>
      </w:r>
      <w:r w:rsidRPr="00A55E41">
        <w:rPr>
          <w:rFonts w:ascii="Arial" w:hAnsi="Arial" w:cs="Arial"/>
          <w:bCs/>
        </w:rPr>
        <w:t xml:space="preserve"> </w:t>
      </w:r>
      <w:r w:rsidRPr="00A55E41">
        <w:rPr>
          <w:rFonts w:ascii="Arial" w:hAnsi="Arial" w:cs="Arial"/>
        </w:rPr>
        <w:t xml:space="preserve">property </w:t>
      </w:r>
      <w:r w:rsidR="00523839" w:rsidRPr="00A55E41">
        <w:rPr>
          <w:rFonts w:ascii="Arial" w:hAnsi="Arial" w:cs="Arial"/>
        </w:rPr>
        <w:t>(e.g.,</w:t>
      </w:r>
      <w:r w:rsidRPr="00A55E41">
        <w:rPr>
          <w:rFonts w:ascii="Arial" w:hAnsi="Arial" w:cs="Arial"/>
        </w:rPr>
        <w:t xml:space="preserve"> embassies</w:t>
      </w:r>
      <w:r w:rsidR="00523839" w:rsidRPr="00A55E41">
        <w:rPr>
          <w:rFonts w:ascii="Arial" w:hAnsi="Arial" w:cs="Arial"/>
        </w:rPr>
        <w:t xml:space="preserve"> and </w:t>
      </w:r>
      <w:r w:rsidRPr="00A55E41">
        <w:rPr>
          <w:rFonts w:ascii="Arial" w:hAnsi="Arial" w:cs="Arial"/>
        </w:rPr>
        <w:t>missions</w:t>
      </w:r>
      <w:r w:rsidR="00523839" w:rsidRPr="00A55E41">
        <w:rPr>
          <w:rFonts w:ascii="Arial" w:hAnsi="Arial" w:cs="Arial"/>
        </w:rPr>
        <w:t>)</w:t>
      </w:r>
      <w:r w:rsidRPr="00A55E41">
        <w:rPr>
          <w:rFonts w:ascii="Arial" w:hAnsi="Arial" w:cs="Arial"/>
        </w:rPr>
        <w:t xml:space="preserve"> are exempt from actual security clearance inspection, but a request for MAPAD address input </w:t>
      </w:r>
      <w:r w:rsidR="00523839" w:rsidRPr="00A55E41">
        <w:rPr>
          <w:rFonts w:ascii="Arial" w:hAnsi="Arial" w:cs="Arial"/>
        </w:rPr>
        <w:t>must</w:t>
      </w:r>
      <w:r w:rsidRPr="00A55E41">
        <w:rPr>
          <w:rFonts w:ascii="Arial" w:hAnsi="Arial" w:cs="Arial"/>
        </w:rPr>
        <w:t xml:space="preserve"> </w:t>
      </w:r>
      <w:r w:rsidR="00D67EA5" w:rsidRPr="00A55E41">
        <w:rPr>
          <w:rFonts w:ascii="Arial" w:hAnsi="Arial" w:cs="Arial"/>
        </w:rPr>
        <w:t xml:space="preserve">be </w:t>
      </w:r>
      <w:r w:rsidRPr="00A55E41">
        <w:rPr>
          <w:rFonts w:ascii="Arial" w:hAnsi="Arial" w:cs="Arial"/>
        </w:rPr>
        <w:t>submitted.</w:t>
      </w:r>
    </w:p>
    <w:p w14:paraId="6980FCA7" w14:textId="0E932AF4" w:rsidR="00B33FA8" w:rsidRPr="00A55E41" w:rsidRDefault="0015319E" w:rsidP="00BA0EC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t>C.</w:t>
      </w:r>
      <w:r w:rsidR="00432A05" w:rsidRPr="00A55E41">
        <w:rPr>
          <w:rFonts w:ascii="Arial" w:hAnsi="Arial" w:cs="Arial"/>
        </w:rPr>
        <w:t>3.</w:t>
      </w:r>
      <w:r w:rsidRPr="00A55E41">
        <w:rPr>
          <w:rFonts w:ascii="Arial" w:hAnsi="Arial" w:cs="Arial"/>
        </w:rPr>
        <w:t xml:space="preserve">4.1.1.2. The clearance request </w:t>
      </w:r>
      <w:r w:rsidR="00D67EA5" w:rsidRPr="00A55E41">
        <w:rPr>
          <w:rFonts w:ascii="Arial" w:hAnsi="Arial" w:cs="Arial"/>
        </w:rPr>
        <w:t>shall</w:t>
      </w:r>
      <w:r w:rsidRPr="00A55E41">
        <w:rPr>
          <w:rFonts w:ascii="Arial" w:hAnsi="Arial" w:cs="Arial"/>
        </w:rPr>
        <w:t xml:space="preserve"> be in writing and </w:t>
      </w:r>
      <w:r w:rsidR="00432A05" w:rsidRPr="00A55E41">
        <w:rPr>
          <w:rFonts w:ascii="Arial" w:hAnsi="Arial" w:cs="Arial"/>
        </w:rPr>
        <w:t xml:space="preserve">shall </w:t>
      </w:r>
      <w:r w:rsidRPr="00A55E41">
        <w:rPr>
          <w:rFonts w:ascii="Arial" w:hAnsi="Arial" w:cs="Arial"/>
        </w:rPr>
        <w:t xml:space="preserve">include the full name and address of the selected </w:t>
      </w:r>
      <w:r w:rsidR="00465330" w:rsidRPr="00A55E41">
        <w:rPr>
          <w:rFonts w:ascii="Arial" w:hAnsi="Arial" w:cs="Arial"/>
        </w:rPr>
        <w:t>a</w:t>
      </w:r>
      <w:r w:rsidRPr="00A55E41">
        <w:rPr>
          <w:rFonts w:ascii="Arial" w:hAnsi="Arial" w:cs="Arial"/>
        </w:rPr>
        <w:t>ctivity. The letter shall be scanned as a PDF file and addressed to:</w:t>
      </w:r>
    </w:p>
    <w:p w14:paraId="6980FCA8" w14:textId="56E0C7F2" w:rsidR="0015319E" w:rsidRPr="00A55E41" w:rsidRDefault="005C1F58" w:rsidP="004653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880"/>
        <w:rPr>
          <w:rFonts w:ascii="Arial" w:hAnsi="Arial" w:cs="Arial"/>
        </w:rPr>
      </w:pPr>
      <w:r>
        <w:rPr>
          <w:rFonts w:ascii="Arial" w:hAnsi="Arial" w:cs="Arial"/>
        </w:rPr>
        <w:t>Defense Logistics Management Standards</w:t>
      </w:r>
      <w:r w:rsidR="0015319E" w:rsidRPr="00A55E41">
        <w:rPr>
          <w:rFonts w:ascii="Arial" w:hAnsi="Arial" w:cs="Arial"/>
        </w:rPr>
        <w:t>, J627</w:t>
      </w:r>
    </w:p>
    <w:p w14:paraId="6980FCA9" w14:textId="77777777" w:rsidR="0015319E" w:rsidRPr="00A55E41" w:rsidRDefault="0015319E" w:rsidP="004653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880"/>
        <w:rPr>
          <w:rFonts w:ascii="Arial" w:hAnsi="Arial" w:cs="Arial"/>
        </w:rPr>
      </w:pPr>
      <w:r w:rsidRPr="00A55E41">
        <w:rPr>
          <w:rFonts w:ascii="Arial" w:hAnsi="Arial" w:cs="Arial"/>
        </w:rPr>
        <w:t xml:space="preserve">ATTN MAPAD </w:t>
      </w:r>
      <w:r w:rsidR="001B4AB1" w:rsidRPr="00A55E41">
        <w:rPr>
          <w:rFonts w:ascii="Arial" w:hAnsi="Arial" w:cs="Arial"/>
        </w:rPr>
        <w:t>Administrator</w:t>
      </w:r>
      <w:r w:rsidRPr="00A55E41">
        <w:rPr>
          <w:rFonts w:ascii="Arial" w:hAnsi="Arial" w:cs="Arial"/>
        </w:rPr>
        <w:t>, ROOM 165</w:t>
      </w:r>
      <w:r w:rsidR="001B4AB1" w:rsidRPr="00A55E41">
        <w:rPr>
          <w:rFonts w:ascii="Arial" w:hAnsi="Arial" w:cs="Arial"/>
        </w:rPr>
        <w:t>0</w:t>
      </w:r>
    </w:p>
    <w:p w14:paraId="6980FCAA" w14:textId="77777777" w:rsidR="0015319E" w:rsidRPr="00A55E41" w:rsidRDefault="0015319E" w:rsidP="00465330">
      <w:pPr>
        <w:numPr>
          <w:ilvl w:val="12"/>
          <w:numId w:val="0"/>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880"/>
        <w:rPr>
          <w:rFonts w:ascii="Arial" w:hAnsi="Arial" w:cs="Arial"/>
        </w:rPr>
      </w:pPr>
      <w:r w:rsidRPr="00A55E41">
        <w:rPr>
          <w:rFonts w:ascii="Arial" w:hAnsi="Arial" w:cs="Arial"/>
        </w:rPr>
        <w:t>8725 J</w:t>
      </w:r>
      <w:r w:rsidR="000472E3" w:rsidRPr="00A55E41">
        <w:rPr>
          <w:rFonts w:ascii="Arial" w:hAnsi="Arial" w:cs="Arial"/>
        </w:rPr>
        <w:t>ohn</w:t>
      </w:r>
      <w:r w:rsidRPr="00A55E41">
        <w:rPr>
          <w:rFonts w:ascii="Arial" w:hAnsi="Arial" w:cs="Arial"/>
        </w:rPr>
        <w:t xml:space="preserve"> J K</w:t>
      </w:r>
      <w:r w:rsidR="000472E3" w:rsidRPr="00A55E41">
        <w:rPr>
          <w:rFonts w:ascii="Arial" w:hAnsi="Arial" w:cs="Arial"/>
        </w:rPr>
        <w:t>ingman</w:t>
      </w:r>
      <w:r w:rsidRPr="00A55E41">
        <w:rPr>
          <w:rFonts w:ascii="Arial" w:hAnsi="Arial" w:cs="Arial"/>
        </w:rPr>
        <w:t xml:space="preserve"> R</w:t>
      </w:r>
      <w:r w:rsidR="000472E3" w:rsidRPr="00A55E41">
        <w:rPr>
          <w:rFonts w:ascii="Arial" w:hAnsi="Arial" w:cs="Arial"/>
        </w:rPr>
        <w:t>oad</w:t>
      </w:r>
      <w:r w:rsidRPr="00A55E41">
        <w:rPr>
          <w:rFonts w:ascii="Arial" w:hAnsi="Arial" w:cs="Arial"/>
        </w:rPr>
        <w:t xml:space="preserve"> </w:t>
      </w:r>
    </w:p>
    <w:p w14:paraId="6980FCAB" w14:textId="38C56845" w:rsidR="0015319E" w:rsidRPr="00A55E41" w:rsidRDefault="0015319E" w:rsidP="00465330">
      <w:pPr>
        <w:pStyle w:val="Heading6"/>
      </w:pPr>
      <w:r w:rsidRPr="00A55E41">
        <w:lastRenderedPageBreak/>
        <w:t>F</w:t>
      </w:r>
      <w:r w:rsidR="000472E3" w:rsidRPr="00A55E41">
        <w:t>ort</w:t>
      </w:r>
      <w:r w:rsidRPr="00A55E41">
        <w:t xml:space="preserve"> B</w:t>
      </w:r>
      <w:r w:rsidR="000472E3" w:rsidRPr="00A55E41">
        <w:t>elvoir</w:t>
      </w:r>
      <w:r w:rsidRPr="00A55E41">
        <w:t xml:space="preserve"> VA 22060-62</w:t>
      </w:r>
      <w:r w:rsidR="00D20EC4" w:rsidRPr="00A55E41">
        <w:t>17</w:t>
      </w:r>
    </w:p>
    <w:p w14:paraId="6980FCAD" w14:textId="77777777" w:rsidR="00B33FA8" w:rsidRPr="00A55E41" w:rsidRDefault="00560354" w:rsidP="00BA0ECB">
      <w:pPr>
        <w:spacing w:after="240"/>
        <w:ind w:firstLine="1890"/>
        <w:rPr>
          <w:rFonts w:cs="Arial"/>
        </w:rPr>
      </w:pPr>
      <w:r w:rsidRPr="00A55E41">
        <w:rPr>
          <w:rFonts w:ascii="Arial" w:hAnsi="Arial" w:cs="Arial"/>
        </w:rPr>
        <w:t xml:space="preserve">C.3.4.1.1.3. </w:t>
      </w:r>
      <w:r w:rsidR="0015319E" w:rsidRPr="00A55E41">
        <w:rPr>
          <w:rFonts w:ascii="Arial" w:hAnsi="Arial" w:cs="Arial"/>
        </w:rPr>
        <w:t xml:space="preserve">The DoD MAPAD System Administrator </w:t>
      </w:r>
      <w:r w:rsidR="00D67EA5" w:rsidRPr="00A55E41">
        <w:rPr>
          <w:rFonts w:ascii="Arial" w:hAnsi="Arial" w:cs="Arial"/>
        </w:rPr>
        <w:t>shall</w:t>
      </w:r>
      <w:r w:rsidR="0015319E" w:rsidRPr="00A55E41">
        <w:rPr>
          <w:rFonts w:ascii="Arial" w:hAnsi="Arial" w:cs="Arial"/>
        </w:rPr>
        <w:t xml:space="preserve"> submit the request to the Defense Security Service via email to </w:t>
      </w:r>
      <w:hyperlink r:id="rId11" w:history="1">
        <w:r w:rsidR="0015319E" w:rsidRPr="00A55E41">
          <w:rPr>
            <w:rStyle w:val="Hyperlink"/>
            <w:rFonts w:ascii="Arial" w:hAnsi="Arial" w:cs="Arial"/>
            <w:color w:val="auto"/>
          </w:rPr>
          <w:t>OCC.Facilities@dss.mil</w:t>
        </w:r>
      </w:hyperlink>
      <w:r w:rsidR="0015319E" w:rsidRPr="00A55E41">
        <w:rPr>
          <w:rFonts w:ascii="Arial" w:hAnsi="Arial" w:cs="Arial"/>
        </w:rPr>
        <w:t xml:space="preserve"> with a copy to the ILCOs.  </w:t>
      </w:r>
    </w:p>
    <w:p w14:paraId="6980FCAF" w14:textId="409033F5" w:rsidR="0015319E" w:rsidRPr="00A55E41" w:rsidRDefault="00560354" w:rsidP="00BA0ECB">
      <w:pPr>
        <w:spacing w:after="240"/>
        <w:ind w:firstLine="1890"/>
        <w:rPr>
          <w:rFonts w:cs="Arial"/>
        </w:rPr>
      </w:pPr>
      <w:r w:rsidRPr="00A55E41">
        <w:rPr>
          <w:rFonts w:ascii="Arial" w:hAnsi="Arial" w:cs="Arial"/>
        </w:rPr>
        <w:t xml:space="preserve">C.3.4.1.1.4. </w:t>
      </w:r>
      <w:r w:rsidR="0015319E" w:rsidRPr="00A55E41">
        <w:rPr>
          <w:rFonts w:ascii="Arial" w:hAnsi="Arial" w:cs="Arial"/>
        </w:rPr>
        <w:t>Contact information for D</w:t>
      </w:r>
      <w:r w:rsidR="00A32CE8" w:rsidRPr="00A55E41">
        <w:rPr>
          <w:rFonts w:ascii="Arial" w:hAnsi="Arial" w:cs="Arial"/>
        </w:rPr>
        <w:t>efense Security Service (DSS)</w:t>
      </w:r>
      <w:r w:rsidR="0015319E" w:rsidRPr="00A55E41">
        <w:rPr>
          <w:rFonts w:ascii="Arial" w:hAnsi="Arial" w:cs="Arial"/>
        </w:rPr>
        <w:t xml:space="preserve"> is: </w:t>
      </w:r>
      <w:r w:rsidR="0015319E" w:rsidRPr="004A540C">
        <w:rPr>
          <w:rFonts w:ascii="Arial" w:hAnsi="Arial" w:cs="Arial"/>
        </w:rPr>
        <w:t>OCC.Facilities@dss.mil</w:t>
      </w:r>
    </w:p>
    <w:p w14:paraId="6980FCB1" w14:textId="1865C6A3" w:rsidR="0015319E" w:rsidRPr="00A55E41" w:rsidRDefault="0015319E" w:rsidP="004653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880"/>
        <w:rPr>
          <w:rFonts w:ascii="Arial" w:hAnsi="Arial" w:cs="Arial"/>
        </w:rPr>
      </w:pPr>
      <w:r w:rsidRPr="00A55E41">
        <w:rPr>
          <w:rFonts w:ascii="Arial" w:hAnsi="Arial" w:cs="Arial"/>
        </w:rPr>
        <w:t>D</w:t>
      </w:r>
      <w:r w:rsidR="00A32CE8" w:rsidRPr="00A55E41">
        <w:rPr>
          <w:rFonts w:ascii="Arial" w:hAnsi="Arial" w:cs="Arial"/>
        </w:rPr>
        <w:t xml:space="preserve">efense </w:t>
      </w:r>
      <w:r w:rsidRPr="00A55E41">
        <w:rPr>
          <w:rFonts w:ascii="Arial" w:hAnsi="Arial" w:cs="Arial"/>
        </w:rPr>
        <w:t>S</w:t>
      </w:r>
      <w:r w:rsidR="00A32CE8" w:rsidRPr="00A55E41">
        <w:rPr>
          <w:rFonts w:ascii="Arial" w:hAnsi="Arial" w:cs="Arial"/>
        </w:rPr>
        <w:t xml:space="preserve">ecurity </w:t>
      </w:r>
      <w:r w:rsidRPr="00A55E41">
        <w:rPr>
          <w:rFonts w:ascii="Arial" w:hAnsi="Arial" w:cs="Arial"/>
        </w:rPr>
        <w:t>S</w:t>
      </w:r>
      <w:r w:rsidR="00A32CE8" w:rsidRPr="00A55E41">
        <w:rPr>
          <w:rFonts w:ascii="Arial" w:hAnsi="Arial" w:cs="Arial"/>
        </w:rPr>
        <w:t>ervice</w:t>
      </w:r>
      <w:r w:rsidRPr="00A55E41">
        <w:rPr>
          <w:rFonts w:ascii="Arial" w:hAnsi="Arial" w:cs="Arial"/>
        </w:rPr>
        <w:t>, ISFO</w:t>
      </w:r>
    </w:p>
    <w:p w14:paraId="6980FCB2" w14:textId="38AFA499" w:rsidR="0015319E" w:rsidRPr="00A55E41" w:rsidRDefault="00A32CE8" w:rsidP="004653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880"/>
        <w:rPr>
          <w:rFonts w:ascii="Arial" w:hAnsi="Arial" w:cs="Arial"/>
        </w:rPr>
      </w:pPr>
      <w:r w:rsidRPr="00A55E41">
        <w:rPr>
          <w:rFonts w:ascii="Arial" w:hAnsi="Arial" w:cs="Arial"/>
        </w:rPr>
        <w:t xml:space="preserve">Facility </w:t>
      </w:r>
      <w:r w:rsidR="0015319E" w:rsidRPr="00A55E41">
        <w:rPr>
          <w:rFonts w:ascii="Arial" w:hAnsi="Arial" w:cs="Arial"/>
        </w:rPr>
        <w:t>C</w:t>
      </w:r>
      <w:r w:rsidRPr="00A55E41">
        <w:rPr>
          <w:rFonts w:ascii="Arial" w:hAnsi="Arial" w:cs="Arial"/>
        </w:rPr>
        <w:t xml:space="preserve">learance Division </w:t>
      </w:r>
      <w:r w:rsidR="0015319E" w:rsidRPr="00A55E41">
        <w:rPr>
          <w:rFonts w:ascii="Arial" w:hAnsi="Arial" w:cs="Arial"/>
        </w:rPr>
        <w:t>(IOP)</w:t>
      </w:r>
    </w:p>
    <w:p w14:paraId="6980FCB3" w14:textId="77777777" w:rsidR="0015319E" w:rsidRPr="00A55E41" w:rsidRDefault="0015319E" w:rsidP="004653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880"/>
        <w:rPr>
          <w:rFonts w:ascii="Arial" w:hAnsi="Arial" w:cs="Arial"/>
        </w:rPr>
      </w:pPr>
      <w:r w:rsidRPr="00A55E41">
        <w:rPr>
          <w:rFonts w:ascii="Arial" w:hAnsi="Arial" w:cs="Arial"/>
        </w:rPr>
        <w:t>27130 Telegraph Road</w:t>
      </w:r>
    </w:p>
    <w:p w14:paraId="6980FCB4" w14:textId="77777777" w:rsidR="0015319E" w:rsidRPr="00A55E41" w:rsidRDefault="0015319E" w:rsidP="004653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2880"/>
        <w:rPr>
          <w:rFonts w:ascii="Arial" w:hAnsi="Arial" w:cs="Arial"/>
        </w:rPr>
      </w:pPr>
      <w:r w:rsidRPr="00A55E41">
        <w:rPr>
          <w:rFonts w:ascii="Arial" w:hAnsi="Arial" w:cs="Arial"/>
        </w:rPr>
        <w:t>Quantico, VA 22134-2253</w:t>
      </w:r>
    </w:p>
    <w:p w14:paraId="6980FCB6" w14:textId="77777777" w:rsidR="0015319E" w:rsidRPr="00A55E41" w:rsidRDefault="0015319E" w:rsidP="008F58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left="2880"/>
        <w:rPr>
          <w:rFonts w:ascii="Arial" w:hAnsi="Arial" w:cs="Arial"/>
        </w:rPr>
      </w:pPr>
      <w:r w:rsidRPr="00A55E41">
        <w:rPr>
          <w:rFonts w:ascii="Arial" w:hAnsi="Arial" w:cs="Arial"/>
        </w:rPr>
        <w:t>571-305-6642</w:t>
      </w:r>
    </w:p>
    <w:p w14:paraId="6980FCB8" w14:textId="3E66FFB0" w:rsidR="00B33FA8" w:rsidRPr="00A55E41" w:rsidRDefault="00560354" w:rsidP="00BA0ECB">
      <w:pPr>
        <w:spacing w:after="240"/>
        <w:ind w:firstLine="1890"/>
        <w:rPr>
          <w:rFonts w:cs="Arial"/>
        </w:rPr>
      </w:pPr>
      <w:r w:rsidRPr="00A55E41">
        <w:rPr>
          <w:rFonts w:ascii="Arial" w:hAnsi="Arial" w:cs="Arial"/>
        </w:rPr>
        <w:t xml:space="preserve">C.3.4.1.1.5. </w:t>
      </w:r>
      <w:r w:rsidR="0015319E" w:rsidRPr="00A55E41">
        <w:rPr>
          <w:rFonts w:ascii="Arial" w:hAnsi="Arial" w:cs="Arial"/>
        </w:rPr>
        <w:t xml:space="preserve">The DSS </w:t>
      </w:r>
      <w:r w:rsidR="007A579C" w:rsidRPr="00A55E41">
        <w:rPr>
          <w:rFonts w:ascii="Arial" w:hAnsi="Arial" w:cs="Arial"/>
        </w:rPr>
        <w:t xml:space="preserve">shall </w:t>
      </w:r>
      <w:r w:rsidR="0015319E" w:rsidRPr="00A55E41">
        <w:rPr>
          <w:rFonts w:ascii="Arial" w:hAnsi="Arial" w:cs="Arial"/>
        </w:rPr>
        <w:t xml:space="preserve">conduct a security clearance survey in accordance with the requirements set forth </w:t>
      </w:r>
      <w:r w:rsidR="0015319E" w:rsidRPr="004A540C">
        <w:rPr>
          <w:rFonts w:ascii="Arial" w:hAnsi="Arial" w:cs="Arial"/>
        </w:rPr>
        <w:t xml:space="preserve">in </w:t>
      </w:r>
      <w:r w:rsidR="000C241E" w:rsidRPr="004A540C">
        <w:rPr>
          <w:rFonts w:ascii="Arial" w:hAnsi="Arial" w:cs="Arial"/>
        </w:rPr>
        <w:t>DoDM 5200.01, “DoD Information Security Program,” February 24, 2012</w:t>
      </w:r>
      <w:r w:rsidR="007A579C" w:rsidRPr="004A540C">
        <w:rPr>
          <w:rFonts w:ascii="Arial" w:hAnsi="Arial" w:cs="Arial"/>
        </w:rPr>
        <w:t xml:space="preserve">, </w:t>
      </w:r>
      <w:r w:rsidR="0015319E" w:rsidRPr="004A540C">
        <w:rPr>
          <w:rFonts w:ascii="Arial" w:hAnsi="Arial" w:cs="Arial"/>
        </w:rPr>
        <w:t>DoD 5200.2-R “Personnel Security Program,”</w:t>
      </w:r>
      <w:r w:rsidR="00DC60DD" w:rsidRPr="004A540C">
        <w:rPr>
          <w:rFonts w:ascii="Arial" w:hAnsi="Arial" w:cs="Arial"/>
        </w:rPr>
        <w:t xml:space="preserve"> February 23, 1996</w:t>
      </w:r>
      <w:r w:rsidR="0015319E" w:rsidRPr="004A540C">
        <w:rPr>
          <w:rFonts w:ascii="Arial" w:hAnsi="Arial" w:cs="Arial"/>
        </w:rPr>
        <w:t xml:space="preserve"> and </w:t>
      </w:r>
      <w:r w:rsidR="00443A51" w:rsidRPr="004A540C">
        <w:rPr>
          <w:rFonts w:ascii="Arial" w:hAnsi="Arial" w:cs="Arial"/>
        </w:rPr>
        <w:t>DoD 5200.8-R</w:t>
      </w:r>
      <w:r w:rsidR="0015319E" w:rsidRPr="004A540C">
        <w:rPr>
          <w:rFonts w:ascii="Arial" w:hAnsi="Arial" w:cs="Arial"/>
        </w:rPr>
        <w:t xml:space="preserve">, “Physical Security </w:t>
      </w:r>
      <w:r w:rsidR="0015319E" w:rsidRPr="00A55E41">
        <w:rPr>
          <w:rFonts w:ascii="Arial" w:hAnsi="Arial" w:cs="Arial"/>
        </w:rPr>
        <w:t>Program</w:t>
      </w:r>
      <w:r w:rsidR="008F5855" w:rsidRPr="00A55E41">
        <w:rPr>
          <w:rFonts w:ascii="Arial" w:hAnsi="Arial" w:cs="Arial"/>
        </w:rPr>
        <w:t>,</w:t>
      </w:r>
      <w:r w:rsidR="0015319E" w:rsidRPr="00A55E41">
        <w:rPr>
          <w:rFonts w:ascii="Arial" w:hAnsi="Arial" w:cs="Arial"/>
        </w:rPr>
        <w:t>”</w:t>
      </w:r>
      <w:r w:rsidR="008F5855" w:rsidRPr="00A55E41">
        <w:rPr>
          <w:rFonts w:ascii="Arial" w:hAnsi="Arial" w:cs="Arial"/>
        </w:rPr>
        <w:t xml:space="preserve"> </w:t>
      </w:r>
      <w:r w:rsidR="0015319E" w:rsidRPr="00A55E41">
        <w:rPr>
          <w:rFonts w:ascii="Arial" w:hAnsi="Arial" w:cs="Arial"/>
        </w:rPr>
        <w:t xml:space="preserve"> </w:t>
      </w:r>
      <w:r w:rsidR="008F5855" w:rsidRPr="00A55E41">
        <w:rPr>
          <w:rFonts w:ascii="Arial" w:hAnsi="Arial" w:cs="Arial"/>
        </w:rPr>
        <w:t>May 27, 2009</w:t>
      </w:r>
      <w:r w:rsidR="00DC60DD" w:rsidRPr="00A55E41">
        <w:rPr>
          <w:rFonts w:ascii="Arial" w:hAnsi="Arial" w:cs="Arial"/>
        </w:rPr>
        <w:t>.</w:t>
      </w:r>
    </w:p>
    <w:p w14:paraId="6980FCB9" w14:textId="5DEFABF5" w:rsidR="00B33FA8" w:rsidRPr="00A55E41" w:rsidRDefault="00560354" w:rsidP="00BA0ECB">
      <w:pPr>
        <w:spacing w:after="240"/>
        <w:ind w:firstLine="1890"/>
        <w:rPr>
          <w:rFonts w:ascii="Arial" w:hAnsi="Arial" w:cs="Arial"/>
        </w:rPr>
      </w:pPr>
      <w:r w:rsidRPr="00A55E41">
        <w:rPr>
          <w:rFonts w:ascii="Arial" w:hAnsi="Arial" w:cs="Arial"/>
        </w:rPr>
        <w:t xml:space="preserve">C.3.4.1.1.6. </w:t>
      </w:r>
      <w:r w:rsidR="0015319E" w:rsidRPr="00A55E41">
        <w:rPr>
          <w:rFonts w:ascii="Arial" w:hAnsi="Arial" w:cs="Arial"/>
        </w:rPr>
        <w:t>When DSS determines that a freight forwarder (or other intended CONUS recipient) has the capability to receive</w:t>
      </w:r>
      <w:r w:rsidR="00A32CE8" w:rsidRPr="00A55E41">
        <w:rPr>
          <w:rFonts w:ascii="Arial" w:hAnsi="Arial" w:cs="Arial"/>
        </w:rPr>
        <w:t xml:space="preserve"> and </w:t>
      </w:r>
      <w:r w:rsidR="0015319E" w:rsidRPr="00A55E41">
        <w:rPr>
          <w:rFonts w:ascii="Arial" w:hAnsi="Arial" w:cs="Arial"/>
        </w:rPr>
        <w:t>store materi</w:t>
      </w:r>
      <w:r w:rsidR="007A579C" w:rsidRPr="00A55E41">
        <w:rPr>
          <w:rFonts w:ascii="Arial" w:hAnsi="Arial" w:cs="Arial"/>
        </w:rPr>
        <w:t>e</w:t>
      </w:r>
      <w:r w:rsidR="0015319E" w:rsidRPr="00A55E41">
        <w:rPr>
          <w:rFonts w:ascii="Arial" w:hAnsi="Arial" w:cs="Arial"/>
        </w:rPr>
        <w:t xml:space="preserve">l classified CONFIDENTIAL/SECRET, the country representative </w:t>
      </w:r>
      <w:r w:rsidR="00D67EA5" w:rsidRPr="00A55E41">
        <w:rPr>
          <w:rFonts w:ascii="Arial" w:hAnsi="Arial" w:cs="Arial"/>
        </w:rPr>
        <w:t>shall</w:t>
      </w:r>
      <w:r w:rsidR="0015319E" w:rsidRPr="00A55E41">
        <w:rPr>
          <w:rFonts w:ascii="Arial" w:hAnsi="Arial" w:cs="Arial"/>
        </w:rPr>
        <w:t xml:space="preserve"> be notified directly by </w:t>
      </w:r>
      <w:r w:rsidR="00A32CE8" w:rsidRPr="00A55E41">
        <w:rPr>
          <w:rFonts w:ascii="Arial" w:hAnsi="Arial" w:cs="Arial"/>
        </w:rPr>
        <w:t>DSS</w:t>
      </w:r>
      <w:r w:rsidR="0015319E" w:rsidRPr="00A55E41">
        <w:rPr>
          <w:rFonts w:ascii="Arial" w:hAnsi="Arial" w:cs="Arial"/>
        </w:rPr>
        <w:t xml:space="preserve"> of their findings with information copies to the DoD MAPAD System Administrator and the ILCOs.  The correspondence directing publication of the addresses shall cite the letter from the DSS as authority.  </w:t>
      </w:r>
    </w:p>
    <w:p w14:paraId="6980FCBA" w14:textId="4EA4C665" w:rsidR="00B33FA8" w:rsidRPr="00A55E41" w:rsidRDefault="00560354" w:rsidP="00BA0ECB">
      <w:pPr>
        <w:spacing w:after="240"/>
        <w:ind w:firstLine="1890"/>
        <w:rPr>
          <w:rFonts w:cs="Arial"/>
        </w:rPr>
      </w:pPr>
      <w:r w:rsidRPr="00A55E41">
        <w:rPr>
          <w:rFonts w:ascii="Arial" w:hAnsi="Arial" w:cs="Arial"/>
        </w:rPr>
        <w:t xml:space="preserve">C.3.4.1.1.7. </w:t>
      </w:r>
      <w:r w:rsidR="0015319E" w:rsidRPr="00A55E41">
        <w:rPr>
          <w:rFonts w:ascii="Arial" w:hAnsi="Arial" w:cs="Arial"/>
        </w:rPr>
        <w:t xml:space="preserve">When DSS determines that a freight forwarder (or other intended CONUS recipient) cannot be cleared or has been found incapable of safeguarding classified </w:t>
      </w:r>
      <w:r w:rsidR="00A32CE8" w:rsidRPr="00A55E41">
        <w:rPr>
          <w:rFonts w:ascii="Arial" w:hAnsi="Arial" w:cs="Arial"/>
        </w:rPr>
        <w:t>shipments;</w:t>
      </w:r>
      <w:r w:rsidR="0015319E" w:rsidRPr="00A55E41">
        <w:rPr>
          <w:rFonts w:ascii="Arial" w:hAnsi="Arial" w:cs="Arial"/>
        </w:rPr>
        <w:t xml:space="preserve"> DSS shall notify the DoD MAPAD Administrator and all ILCOs via email. The requestor for clearance </w:t>
      </w:r>
      <w:r w:rsidR="007A579C" w:rsidRPr="00A55E41">
        <w:rPr>
          <w:rFonts w:ascii="Arial" w:hAnsi="Arial" w:cs="Arial"/>
        </w:rPr>
        <w:t xml:space="preserve">shall </w:t>
      </w:r>
      <w:r w:rsidR="0015319E" w:rsidRPr="00A55E41">
        <w:rPr>
          <w:rFonts w:ascii="Arial" w:hAnsi="Arial" w:cs="Arial"/>
        </w:rPr>
        <w:t>also receive a copy of the letter.</w:t>
      </w:r>
    </w:p>
    <w:p w14:paraId="6980FCBB" w14:textId="77777777" w:rsidR="00B33FA8" w:rsidRPr="00A55E41" w:rsidRDefault="00560354" w:rsidP="00BA0ECB">
      <w:pPr>
        <w:spacing w:after="240"/>
        <w:ind w:firstLine="1890"/>
        <w:rPr>
          <w:rFonts w:cs="Arial"/>
        </w:rPr>
      </w:pPr>
      <w:r w:rsidRPr="00A55E41">
        <w:rPr>
          <w:rFonts w:ascii="Arial" w:hAnsi="Arial" w:cs="Arial"/>
        </w:rPr>
        <w:t xml:space="preserve">C.3.4.1.1.8. </w:t>
      </w:r>
      <w:r w:rsidR="007A579C" w:rsidRPr="00A55E41">
        <w:rPr>
          <w:rFonts w:ascii="Arial" w:hAnsi="Arial" w:cs="Arial"/>
        </w:rPr>
        <w:t>F</w:t>
      </w:r>
      <w:r w:rsidR="0015319E" w:rsidRPr="00A55E41">
        <w:rPr>
          <w:rFonts w:ascii="Arial" w:hAnsi="Arial" w:cs="Arial"/>
        </w:rPr>
        <w:t>or a freight forwarder (or other intended recipient) to receive classified shipments for more than one country, a separate request must be submitted for each individual country.  These requests shall be submitted and processed as outlined above.</w:t>
      </w:r>
    </w:p>
    <w:p w14:paraId="6980FCBD" w14:textId="0E2A98A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C3.4.2.  </w:t>
      </w:r>
      <w:r w:rsidR="005C1F58">
        <w:rPr>
          <w:rFonts w:ascii="Arial" w:hAnsi="Arial" w:cs="Arial"/>
        </w:rPr>
        <w:t>DAAS</w:t>
      </w:r>
      <w:r w:rsidRPr="00A55E41">
        <w:rPr>
          <w:rFonts w:ascii="Arial" w:hAnsi="Arial" w:cs="Arial"/>
        </w:rPr>
        <w:t xml:space="preserve"> is responsible for program execution.  Tasks include (but are not limited to):</w:t>
      </w:r>
    </w:p>
    <w:p w14:paraId="6980FCBE"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C3.4.2.1.  Hardware and software acquisition</w:t>
      </w:r>
    </w:p>
    <w:p w14:paraId="6980FCBF"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C3.4.2.2.  Technical design and database maintenance</w:t>
      </w:r>
    </w:p>
    <w:p w14:paraId="6980FCC0"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C3.4.2.3.  Testing and system interface connectivity</w:t>
      </w:r>
    </w:p>
    <w:p w14:paraId="6980FCC1" w14:textId="225BFC3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C3.4.2.4.  Hardware and software maintenance and refres</w:t>
      </w:r>
      <w:r w:rsidR="00465330" w:rsidRPr="00A55E41">
        <w:rPr>
          <w:rFonts w:ascii="Arial" w:hAnsi="Arial" w:cs="Arial"/>
        </w:rPr>
        <w:t>h</w:t>
      </w:r>
    </w:p>
    <w:p w14:paraId="6980FCC2" w14:textId="0E78FFAC"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lastRenderedPageBreak/>
        <w:tab/>
        <w:t xml:space="preserve">C3.4.3.  Heads of participating DoD Components shall designate in writing a primary and an alternate ILCO CSP representative for the MAPAD.  The letter of designation shall be provided to </w:t>
      </w:r>
      <w:r w:rsidR="005C1F58">
        <w:rPr>
          <w:rFonts w:ascii="Arial" w:hAnsi="Arial" w:cs="Arial"/>
        </w:rPr>
        <w:t>DAAS</w:t>
      </w:r>
      <w:r w:rsidRPr="00A55E41">
        <w:rPr>
          <w:rFonts w:ascii="Arial" w:hAnsi="Arial" w:cs="Arial"/>
        </w:rPr>
        <w:t>, with a copy to the MAPAD System Administrator.</w:t>
      </w:r>
    </w:p>
    <w:p w14:paraId="6980FCC3"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C3.4.4.  The DoD ILCO CSPs shall:</w:t>
      </w:r>
    </w:p>
    <w:p w14:paraId="6980FCC4"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C3.4.4.1.  Ensure continuous liaison with the DoD MAPAD System Administrator and other DoD Components. </w:t>
      </w:r>
    </w:p>
    <w:p w14:paraId="6980FCC5" w14:textId="3DE7968F"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C3.4.4.2.  Assist </w:t>
      </w:r>
      <w:r w:rsidR="007A3DB8" w:rsidRPr="00A55E41">
        <w:rPr>
          <w:rFonts w:ascii="Arial" w:hAnsi="Arial" w:cs="Arial"/>
        </w:rPr>
        <w:t>c</w:t>
      </w:r>
      <w:r w:rsidRPr="00A55E41">
        <w:rPr>
          <w:rFonts w:ascii="Arial" w:hAnsi="Arial" w:cs="Arial"/>
        </w:rPr>
        <w:t>ountry representatives in preparing letter requests for materi</w:t>
      </w:r>
      <w:r w:rsidR="007A3DB8" w:rsidRPr="00A55E41">
        <w:rPr>
          <w:rFonts w:ascii="Arial" w:hAnsi="Arial" w:cs="Arial"/>
        </w:rPr>
        <w:t>e</w:t>
      </w:r>
      <w:r w:rsidRPr="00A55E41">
        <w:rPr>
          <w:rFonts w:ascii="Arial" w:hAnsi="Arial" w:cs="Arial"/>
        </w:rPr>
        <w:t>l</w:t>
      </w:r>
      <w:r w:rsidR="00A32CE8" w:rsidRPr="00A55E41">
        <w:rPr>
          <w:rFonts w:ascii="Arial" w:hAnsi="Arial" w:cs="Arial"/>
        </w:rPr>
        <w:t xml:space="preserve"> and </w:t>
      </w:r>
      <w:r w:rsidRPr="00A55E41">
        <w:rPr>
          <w:rFonts w:ascii="Arial" w:hAnsi="Arial" w:cs="Arial"/>
        </w:rPr>
        <w:t xml:space="preserve">documents classified SECRET/CONFIDENTIAL by identifying their applicable MAPACs.. </w:t>
      </w:r>
    </w:p>
    <w:p w14:paraId="6980FCC6" w14:textId="21AF6C2B"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C3.4.4.3.  </w:t>
      </w:r>
      <w:r w:rsidR="00BA11FB" w:rsidRPr="00A55E41">
        <w:rPr>
          <w:rFonts w:ascii="Arial" w:hAnsi="Arial" w:cs="Arial"/>
        </w:rPr>
        <w:t xml:space="preserve">The ILCO CSP shall enter the applicable MAPAC data via the MAPAD Web entry, except for data related to </w:t>
      </w:r>
      <w:r w:rsidR="00A32CE8" w:rsidRPr="00A55E41">
        <w:rPr>
          <w:rFonts w:ascii="Arial" w:hAnsi="Arial" w:cs="Arial"/>
        </w:rPr>
        <w:t>Type Address Code (</w:t>
      </w:r>
      <w:r w:rsidR="00BA11FB" w:rsidRPr="00A55E41">
        <w:rPr>
          <w:rFonts w:ascii="Arial" w:hAnsi="Arial" w:cs="Arial"/>
        </w:rPr>
        <w:t>TAC</w:t>
      </w:r>
      <w:r w:rsidR="00A32CE8" w:rsidRPr="00A55E41">
        <w:rPr>
          <w:rFonts w:ascii="Arial" w:hAnsi="Arial" w:cs="Arial"/>
        </w:rPr>
        <w:t>)</w:t>
      </w:r>
      <w:r w:rsidR="00BA11FB" w:rsidRPr="00A55E41">
        <w:rPr>
          <w:rFonts w:ascii="Arial" w:hAnsi="Arial" w:cs="Arial"/>
        </w:rPr>
        <w:t xml:space="preserve"> A, B, C, </w:t>
      </w:r>
      <w:r w:rsidR="00A32CE8" w:rsidRPr="00A55E41">
        <w:rPr>
          <w:rFonts w:ascii="Arial" w:hAnsi="Arial" w:cs="Arial"/>
        </w:rPr>
        <w:t xml:space="preserve">or </w:t>
      </w:r>
      <w:r w:rsidR="00BA11FB" w:rsidRPr="00A55E41">
        <w:rPr>
          <w:rFonts w:ascii="Arial" w:hAnsi="Arial" w:cs="Arial"/>
        </w:rPr>
        <w:t xml:space="preserve">D which will be entered by </w:t>
      </w:r>
      <w:r w:rsidR="005C1F58">
        <w:rPr>
          <w:rFonts w:ascii="Arial" w:hAnsi="Arial" w:cs="Arial"/>
        </w:rPr>
        <w:t>DAAS</w:t>
      </w:r>
      <w:r w:rsidR="00BA11FB" w:rsidRPr="00A55E41">
        <w:rPr>
          <w:rFonts w:ascii="Arial" w:hAnsi="Arial" w:cs="Arial"/>
        </w:rPr>
        <w:t>.</w:t>
      </w:r>
    </w:p>
    <w:p w14:paraId="6980FCC7" w14:textId="1A020AD1"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C3.4.4.4.  </w:t>
      </w:r>
      <w:r w:rsidR="00BA11FB" w:rsidRPr="00A55E41">
        <w:rPr>
          <w:rFonts w:ascii="Arial" w:hAnsi="Arial" w:cs="Arial"/>
        </w:rPr>
        <w:t>The ILCO CSPs are responsible for ensuring the accuracy and currency of the MAPAD data for their assigned MAPACs and for maintaining records to support the proper assignment, modification or deletion of each MAPAC.  ILCO CSPs shall validate MAPAD addresses on a continual basis.  Each Component shall establish internal MAPAD validation procedures.  Requests for changes to the MAPAD may be received from the following sources in addition to country representatives:</w:t>
      </w:r>
    </w:p>
    <w:p w14:paraId="6980FCC8" w14:textId="58B9194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t xml:space="preserve">C3.4.4.4.1.  </w:t>
      </w:r>
      <w:r w:rsidRPr="00A55E41">
        <w:rPr>
          <w:rFonts w:ascii="Arial" w:hAnsi="Arial" w:cs="Arial"/>
          <w:u w:val="single"/>
        </w:rPr>
        <w:t>Freight Forwarde</w:t>
      </w:r>
      <w:r w:rsidRPr="00A55E41">
        <w:rPr>
          <w:rFonts w:ascii="Arial" w:hAnsi="Arial" w:cs="Arial"/>
        </w:rPr>
        <w:t xml:space="preserve">r.  A Freight </w:t>
      </w:r>
      <w:r w:rsidR="00B131A3" w:rsidRPr="00A55E41">
        <w:rPr>
          <w:rFonts w:ascii="Arial" w:hAnsi="Arial" w:cs="Arial"/>
        </w:rPr>
        <w:t xml:space="preserve">Forwarder </w:t>
      </w:r>
      <w:r w:rsidRPr="00A55E41">
        <w:rPr>
          <w:rFonts w:ascii="Arial" w:hAnsi="Arial" w:cs="Arial"/>
        </w:rPr>
        <w:t>may submit requests to the ILCO CSP for a change of address to the existing addresses for receipt of materi</w:t>
      </w:r>
      <w:r w:rsidR="00765769" w:rsidRPr="00A55E41">
        <w:rPr>
          <w:rFonts w:ascii="Arial" w:hAnsi="Arial" w:cs="Arial"/>
        </w:rPr>
        <w:t>e</w:t>
      </w:r>
      <w:r w:rsidRPr="00A55E41">
        <w:rPr>
          <w:rFonts w:ascii="Arial" w:hAnsi="Arial" w:cs="Arial"/>
        </w:rPr>
        <w:t>l/documentation, except TAC</w:t>
      </w:r>
      <w:r w:rsidR="00A32CE8" w:rsidRPr="00A55E41">
        <w:rPr>
          <w:rFonts w:ascii="Arial" w:hAnsi="Arial" w:cs="Arial"/>
        </w:rPr>
        <w:t xml:space="preserve"> </w:t>
      </w:r>
      <w:r w:rsidRPr="00A55E41">
        <w:rPr>
          <w:rFonts w:ascii="Arial" w:hAnsi="Arial" w:cs="Arial"/>
        </w:rPr>
        <w:t xml:space="preserve">A, B, C, or D addresses, which must have prior approval by the </w:t>
      </w:r>
      <w:r w:rsidR="007A3DB8" w:rsidRPr="00A55E41">
        <w:rPr>
          <w:rFonts w:ascii="Arial" w:hAnsi="Arial" w:cs="Arial"/>
        </w:rPr>
        <w:t>DSS</w:t>
      </w:r>
      <w:r w:rsidRPr="00A55E41">
        <w:rPr>
          <w:rFonts w:ascii="Arial" w:hAnsi="Arial" w:cs="Arial"/>
        </w:rPr>
        <w:t xml:space="preserve"> and the country representative. </w:t>
      </w:r>
    </w:p>
    <w:p w14:paraId="6980FCC9" w14:textId="07B37D8D"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u w:val="single"/>
        </w:rPr>
      </w:pPr>
      <w:r w:rsidRPr="00A55E41">
        <w:rPr>
          <w:rFonts w:ascii="Arial" w:hAnsi="Arial" w:cs="Arial"/>
        </w:rPr>
        <w:tab/>
      </w:r>
      <w:r w:rsidRPr="00A55E41">
        <w:rPr>
          <w:rFonts w:ascii="Arial" w:hAnsi="Arial" w:cs="Arial"/>
        </w:rPr>
        <w:tab/>
      </w:r>
      <w:r w:rsidRPr="00A55E41">
        <w:rPr>
          <w:rFonts w:ascii="Arial" w:hAnsi="Arial" w:cs="Arial"/>
        </w:rPr>
        <w:tab/>
        <w:t xml:space="preserve">C3.4.4.4.2.  </w:t>
      </w:r>
      <w:r w:rsidRPr="00A55E41">
        <w:rPr>
          <w:rFonts w:ascii="Arial" w:hAnsi="Arial" w:cs="Arial"/>
          <w:u w:val="single"/>
        </w:rPr>
        <w:t>U</w:t>
      </w:r>
      <w:r w:rsidR="00465330" w:rsidRPr="00A55E41">
        <w:rPr>
          <w:rFonts w:ascii="Arial" w:hAnsi="Arial" w:cs="Arial"/>
          <w:u w:val="single"/>
        </w:rPr>
        <w:t>.</w:t>
      </w:r>
      <w:r w:rsidRPr="00A55E41">
        <w:rPr>
          <w:rFonts w:ascii="Arial" w:hAnsi="Arial" w:cs="Arial"/>
          <w:u w:val="single"/>
        </w:rPr>
        <w:t>S</w:t>
      </w:r>
      <w:r w:rsidR="00465330" w:rsidRPr="00A55E41">
        <w:rPr>
          <w:rFonts w:ascii="Arial" w:hAnsi="Arial" w:cs="Arial"/>
          <w:u w:val="single"/>
        </w:rPr>
        <w:t xml:space="preserve">. </w:t>
      </w:r>
      <w:r w:rsidRPr="00A55E41">
        <w:rPr>
          <w:rFonts w:ascii="Arial" w:hAnsi="Arial" w:cs="Arial"/>
          <w:u w:val="single"/>
        </w:rPr>
        <w:t xml:space="preserve">Government Representatives Located </w:t>
      </w:r>
      <w:r w:rsidR="007A3DB8" w:rsidRPr="00A55E41">
        <w:rPr>
          <w:rFonts w:ascii="Arial" w:hAnsi="Arial" w:cs="Arial"/>
          <w:u w:val="single"/>
        </w:rPr>
        <w:t>in the Continental United States</w:t>
      </w:r>
      <w:r w:rsidRPr="00A55E41">
        <w:rPr>
          <w:rFonts w:ascii="Arial" w:hAnsi="Arial" w:cs="Arial"/>
          <w:u w:val="single"/>
        </w:rPr>
        <w:t xml:space="preserve">/Overseas </w:t>
      </w:r>
    </w:p>
    <w:p w14:paraId="6980FCCA"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t>C3.4.4.4.2.1.  Authorized U.S. Government representatives located overseas may submit a request for addition, revision, and/or deletion of any MAPAD address, provided they indicate that the request has been coordinated with the country representative.</w:t>
      </w:r>
    </w:p>
    <w:p w14:paraId="6980FCCB" w14:textId="0BE4328A"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t xml:space="preserve">C3.4.4.4.2.2.  Authorized U.S. Government representatives may process a request for addition, revision, and/or deletion for </w:t>
      </w:r>
      <w:r w:rsidR="00160420" w:rsidRPr="00A55E41">
        <w:rPr>
          <w:rFonts w:ascii="Arial" w:hAnsi="Arial" w:cs="Arial"/>
        </w:rPr>
        <w:t>Air/</w:t>
      </w:r>
      <w:r w:rsidRPr="00A55E41">
        <w:rPr>
          <w:rFonts w:ascii="Arial" w:hAnsi="Arial" w:cs="Arial"/>
        </w:rPr>
        <w:t>Army Post Office/Fleet Post Office/Diplomatic Post Office (APO/FPO/DPO) addresses and addresses to receive classified freight shipments without stating that the request has been coordinated with the country representative.</w:t>
      </w:r>
    </w:p>
    <w:p w14:paraId="6980FCCC"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t xml:space="preserve">C3.4.4.4.2.3.  ILCO CSPs may process a request for addition, revision, and/or deletion of special project addresses, </w:t>
      </w:r>
      <w:r w:rsidR="00CD3D23" w:rsidRPr="00A55E41">
        <w:rPr>
          <w:rFonts w:ascii="Arial" w:hAnsi="Arial" w:cs="Arial"/>
        </w:rPr>
        <w:t xml:space="preserve">(e.g., </w:t>
      </w:r>
      <w:r w:rsidRPr="00A55E41">
        <w:rPr>
          <w:rFonts w:ascii="Arial" w:hAnsi="Arial" w:cs="Arial"/>
        </w:rPr>
        <w:t>assembly/consolidated shipment point addresses</w:t>
      </w:r>
      <w:r w:rsidR="00CD3D23" w:rsidRPr="00A55E41">
        <w:rPr>
          <w:rFonts w:ascii="Arial" w:hAnsi="Arial" w:cs="Arial"/>
        </w:rPr>
        <w:t>)</w:t>
      </w:r>
      <w:r w:rsidRPr="00A55E41">
        <w:rPr>
          <w:rFonts w:ascii="Arial" w:hAnsi="Arial" w:cs="Arial"/>
        </w:rPr>
        <w:t xml:space="preserve"> without coordination with the customer country or authorized U.S. Government representative.</w:t>
      </w:r>
    </w:p>
    <w:p w14:paraId="6980FCCD"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lastRenderedPageBreak/>
        <w:tab/>
      </w:r>
      <w:r w:rsidRPr="00A55E41">
        <w:rPr>
          <w:rFonts w:ascii="Arial" w:hAnsi="Arial" w:cs="Arial"/>
        </w:rPr>
        <w:tab/>
      </w:r>
      <w:r w:rsidRPr="00A55E41">
        <w:rPr>
          <w:rFonts w:ascii="Arial" w:hAnsi="Arial" w:cs="Arial"/>
        </w:rPr>
        <w:tab/>
      </w:r>
      <w:r w:rsidRPr="00A55E41">
        <w:rPr>
          <w:rFonts w:ascii="Arial" w:hAnsi="Arial" w:cs="Arial"/>
        </w:rPr>
        <w:tab/>
        <w:t>C3.4.4.4.2.4.  ILCO CSPs may process requests for deletion of MAPACs after the following procedures have been used to close all their cases associated with the MAPAC:</w:t>
      </w:r>
    </w:p>
    <w:p w14:paraId="6980FCCE" w14:textId="34F499E3"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t xml:space="preserve">C3.4.4.4.2.4.1.  Query the </w:t>
      </w:r>
      <w:r w:rsidR="00160420" w:rsidRPr="00A55E41">
        <w:rPr>
          <w:rFonts w:ascii="Arial" w:hAnsi="Arial" w:cs="Arial"/>
        </w:rPr>
        <w:t xml:space="preserve">country to </w:t>
      </w:r>
      <w:r w:rsidRPr="00A55E41">
        <w:rPr>
          <w:rFonts w:ascii="Arial" w:hAnsi="Arial" w:cs="Arial"/>
        </w:rPr>
        <w:t>validat</w:t>
      </w:r>
      <w:r w:rsidR="00160420" w:rsidRPr="00A55E41">
        <w:rPr>
          <w:rFonts w:ascii="Arial" w:hAnsi="Arial" w:cs="Arial"/>
        </w:rPr>
        <w:t xml:space="preserve">e </w:t>
      </w:r>
      <w:r w:rsidRPr="00A55E41">
        <w:rPr>
          <w:rFonts w:ascii="Arial" w:hAnsi="Arial" w:cs="Arial"/>
        </w:rPr>
        <w:t>the MAPAC.  (Note:  The query must be approved by the Services' senior country desk officer.)</w:t>
      </w:r>
    </w:p>
    <w:p w14:paraId="6980FCCF" w14:textId="7A027BA6"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r>
      <w:r w:rsidRPr="00A55E41">
        <w:rPr>
          <w:rFonts w:ascii="Arial" w:hAnsi="Arial" w:cs="Arial"/>
        </w:rPr>
        <w:tab/>
        <w:t xml:space="preserve">C3.4.4.4.2.4.2.  After </w:t>
      </w:r>
      <w:r w:rsidR="00443A51" w:rsidRPr="00A55E41">
        <w:rPr>
          <w:rFonts w:ascii="Arial" w:hAnsi="Arial" w:cs="Arial"/>
        </w:rPr>
        <w:t xml:space="preserve">three </w:t>
      </w:r>
      <w:r w:rsidRPr="00A55E41">
        <w:rPr>
          <w:rFonts w:ascii="Arial" w:hAnsi="Arial" w:cs="Arial"/>
        </w:rPr>
        <w:t xml:space="preserve">months, if there is no response from the country, send a second </w:t>
      </w:r>
      <w:r w:rsidR="00160420" w:rsidRPr="00A55E41">
        <w:rPr>
          <w:rFonts w:ascii="Arial" w:hAnsi="Arial" w:cs="Arial"/>
        </w:rPr>
        <w:t>follow up</w:t>
      </w:r>
      <w:r w:rsidRPr="00A55E41">
        <w:rPr>
          <w:rFonts w:ascii="Arial" w:hAnsi="Arial" w:cs="Arial"/>
        </w:rPr>
        <w:t xml:space="preserve"> to the country, advising that no response </w:t>
      </w:r>
      <w:r w:rsidR="00765769" w:rsidRPr="00A55E41">
        <w:rPr>
          <w:rFonts w:ascii="Arial" w:hAnsi="Arial" w:cs="Arial"/>
        </w:rPr>
        <w:t xml:space="preserve">shall </w:t>
      </w:r>
      <w:r w:rsidRPr="00A55E41">
        <w:rPr>
          <w:rFonts w:ascii="Arial" w:hAnsi="Arial" w:cs="Arial"/>
        </w:rPr>
        <w:t>mean an automatic deletion from the MAPAD.</w:t>
      </w:r>
    </w:p>
    <w:p w14:paraId="6980FCD0"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C3.4.4.5.  Additions, revisions, and deletions to the master MAPAD for Grant Aid addresses </w:t>
      </w:r>
      <w:r w:rsidR="00765769" w:rsidRPr="00A55E41">
        <w:rPr>
          <w:rFonts w:ascii="Arial" w:hAnsi="Arial" w:cs="Arial"/>
        </w:rPr>
        <w:t xml:space="preserve">shall </w:t>
      </w:r>
      <w:r w:rsidRPr="00A55E41">
        <w:rPr>
          <w:rFonts w:ascii="Arial" w:hAnsi="Arial" w:cs="Arial"/>
        </w:rPr>
        <w:t xml:space="preserve">be made only by the responsible ILCO CSP following a request from an authorized U.S. Government representative or the DoD Component.  </w:t>
      </w:r>
    </w:p>
    <w:p w14:paraId="6980FCD1"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 xml:space="preserve">C3.5.  </w:t>
      </w:r>
      <w:r w:rsidRPr="00A55E41">
        <w:rPr>
          <w:rFonts w:ascii="Arial" w:hAnsi="Arial" w:cs="Arial"/>
          <w:u w:val="single"/>
        </w:rPr>
        <w:t>SYSTEM MAINTENANCE</w:t>
      </w:r>
    </w:p>
    <w:p w14:paraId="6980FCD2"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C3.5.1.  Revisions to the MAPAD result from a release or change to DoD instructions/directives, </w:t>
      </w:r>
      <w:r w:rsidR="00765769" w:rsidRPr="00A55E41">
        <w:rPr>
          <w:rFonts w:ascii="Arial" w:hAnsi="Arial" w:cs="Arial"/>
        </w:rPr>
        <w:t xml:space="preserve">from </w:t>
      </w:r>
      <w:r w:rsidRPr="00A55E41">
        <w:rPr>
          <w:rFonts w:ascii="Arial" w:hAnsi="Arial" w:cs="Arial"/>
        </w:rPr>
        <w:t>policy changes, and by recommendation of the DoD Components.</w:t>
      </w:r>
    </w:p>
    <w:p w14:paraId="6980FCD3" w14:textId="7282958E"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C3.5.2.  Recommended changes to the administration and support of the MAPAD are handled through the documented DLMS change process</w:t>
      </w:r>
      <w:r w:rsidR="004319CD" w:rsidRPr="00A55E41">
        <w:rPr>
          <w:rFonts w:ascii="Arial" w:hAnsi="Arial" w:cs="Arial"/>
        </w:rPr>
        <w:t xml:space="preserve"> found in </w:t>
      </w:r>
      <w:r w:rsidRPr="00A55E41">
        <w:rPr>
          <w:rFonts w:ascii="Arial" w:hAnsi="Arial" w:cs="Arial"/>
        </w:rPr>
        <w:t>Volume 1</w:t>
      </w:r>
      <w:r w:rsidR="004319CD" w:rsidRPr="00A55E41">
        <w:rPr>
          <w:rFonts w:ascii="Arial" w:hAnsi="Arial" w:cs="Arial"/>
        </w:rPr>
        <w:t xml:space="preserve"> of this </w:t>
      </w:r>
      <w:r w:rsidR="004A540C">
        <w:rPr>
          <w:rFonts w:ascii="Arial" w:hAnsi="Arial" w:cs="Arial"/>
        </w:rPr>
        <w:t>manual.</w:t>
      </w:r>
    </w:p>
    <w:p w14:paraId="6980FCD4" w14:textId="55C24989"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 xml:space="preserve">C3.6.  </w:t>
      </w:r>
      <w:r w:rsidRPr="002706FC">
        <w:rPr>
          <w:rFonts w:ascii="Arial" w:hAnsi="Arial" w:cs="Arial"/>
          <w:u w:val="single"/>
        </w:rPr>
        <w:t>USE OF MAPAC</w:t>
      </w:r>
      <w:r w:rsidR="004319CD" w:rsidRPr="002706FC">
        <w:rPr>
          <w:rFonts w:ascii="Arial" w:hAnsi="Arial" w:cs="Arial"/>
          <w:u w:val="single"/>
        </w:rPr>
        <w:t xml:space="preserve"> </w:t>
      </w:r>
      <w:r w:rsidRPr="002706FC">
        <w:rPr>
          <w:rFonts w:ascii="Arial" w:hAnsi="Arial" w:cs="Arial"/>
          <w:u w:val="single"/>
        </w:rPr>
        <w:t xml:space="preserve">IN </w:t>
      </w:r>
      <w:r w:rsidR="005B5390" w:rsidRPr="002706FC">
        <w:rPr>
          <w:rFonts w:ascii="Arial" w:hAnsi="Arial" w:cs="Arial"/>
          <w:u w:val="single"/>
        </w:rPr>
        <w:t>MILITARY STANDARD REQUISITIONING AND ISSUE PROCEDURES</w:t>
      </w:r>
    </w:p>
    <w:p w14:paraId="6980FCD5" w14:textId="6D2B3DA1"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C3.6.1.  Activities that prepare FMS and Grant Aid requisitions must ensure that </w:t>
      </w:r>
      <w:r w:rsidR="005C5368" w:rsidRPr="00A55E41">
        <w:rPr>
          <w:rFonts w:ascii="Arial" w:hAnsi="Arial" w:cs="Arial"/>
        </w:rPr>
        <w:t>ship-to</w:t>
      </w:r>
      <w:r w:rsidRPr="00A55E41">
        <w:rPr>
          <w:rFonts w:ascii="Arial" w:hAnsi="Arial" w:cs="Arial"/>
        </w:rPr>
        <w:t>/</w:t>
      </w:r>
      <w:r w:rsidR="005C5368" w:rsidRPr="00A55E41">
        <w:rPr>
          <w:rFonts w:ascii="Arial" w:hAnsi="Arial" w:cs="Arial"/>
        </w:rPr>
        <w:t>mark-for</w:t>
      </w:r>
      <w:r w:rsidRPr="00A55E41">
        <w:rPr>
          <w:rFonts w:ascii="Arial" w:hAnsi="Arial" w:cs="Arial"/>
        </w:rPr>
        <w:t xml:space="preserve"> addresses are published in the MAPAD before requisitions are entered into the supply system.  Conversely, addresses should be deleted only after all logistics transactions have been completed, or a cross-reference address (in the TAC 9) has been provided.  When shipping </w:t>
      </w:r>
      <w:r w:rsidR="00460E75" w:rsidRPr="00A55E41">
        <w:rPr>
          <w:rFonts w:ascii="Arial" w:hAnsi="Arial" w:cs="Arial"/>
        </w:rPr>
        <w:t>A</w:t>
      </w:r>
      <w:r w:rsidRPr="00A55E41">
        <w:rPr>
          <w:rFonts w:ascii="Arial" w:hAnsi="Arial" w:cs="Arial"/>
        </w:rPr>
        <w:t xml:space="preserve">ctivities are unable to select an address or when clarification and/or identification of specific </w:t>
      </w:r>
      <w:r w:rsidR="005C5368" w:rsidRPr="00A55E41">
        <w:rPr>
          <w:rFonts w:ascii="Arial" w:hAnsi="Arial" w:cs="Arial"/>
        </w:rPr>
        <w:t>ship-to</w:t>
      </w:r>
      <w:r w:rsidRPr="00A55E41">
        <w:rPr>
          <w:rFonts w:ascii="Arial" w:hAnsi="Arial" w:cs="Arial"/>
        </w:rPr>
        <w:t>/</w:t>
      </w:r>
      <w:r w:rsidR="005C5368" w:rsidRPr="00A55E41">
        <w:rPr>
          <w:rFonts w:ascii="Arial" w:hAnsi="Arial" w:cs="Arial"/>
        </w:rPr>
        <w:t>mark-for</w:t>
      </w:r>
      <w:r w:rsidRPr="00A55E41">
        <w:rPr>
          <w:rFonts w:ascii="Arial" w:hAnsi="Arial" w:cs="Arial"/>
        </w:rPr>
        <w:t xml:space="preserve"> addresses is required, the appropriate freight forwarder/Component Security Assistance office </w:t>
      </w:r>
      <w:r w:rsidR="00460E75" w:rsidRPr="00A55E41">
        <w:rPr>
          <w:rFonts w:ascii="Arial" w:hAnsi="Arial" w:cs="Arial"/>
        </w:rPr>
        <w:t xml:space="preserve">shall </w:t>
      </w:r>
      <w:r w:rsidRPr="00A55E41">
        <w:rPr>
          <w:rFonts w:ascii="Arial" w:hAnsi="Arial" w:cs="Arial"/>
        </w:rPr>
        <w:t>provide assistance.</w:t>
      </w:r>
    </w:p>
    <w:p w14:paraId="6980FCD6"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C3.6.2.  Instructions for construction and use of MAPACs for FMS shipments are contained in Section C3.10.</w:t>
      </w:r>
    </w:p>
    <w:p w14:paraId="6980FCD7"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t>C3.6.3.  Instructions for construction and use of MAPACs for Grant Aid shipments are contained in Section C3.22.</w:t>
      </w:r>
    </w:p>
    <w:p w14:paraId="6980FCD8"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 xml:space="preserve">C3.7.  </w:t>
      </w:r>
      <w:r w:rsidRPr="00A55E41">
        <w:rPr>
          <w:rFonts w:ascii="Arial" w:hAnsi="Arial" w:cs="Arial"/>
          <w:u w:val="single"/>
        </w:rPr>
        <w:t>COMPOSITION OF CLEAR TEXT ADDRESSES</w:t>
      </w:r>
    </w:p>
    <w:p w14:paraId="6980FCD9"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t>C3.7.1.  General applications are as follows:</w:t>
      </w:r>
    </w:p>
    <w:p w14:paraId="6980FCDA"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lastRenderedPageBreak/>
        <w:tab/>
      </w:r>
      <w:r w:rsidRPr="00A55E41">
        <w:rPr>
          <w:rFonts w:ascii="Arial" w:hAnsi="Arial" w:cs="Arial"/>
        </w:rPr>
        <w:tab/>
        <w:t>C3.7.1.1.  Clear text addresses for each assigned MAPAC shall be constructed to ensure timely and efficient delivery of materi</w:t>
      </w:r>
      <w:r w:rsidR="002141A1" w:rsidRPr="00A55E41">
        <w:rPr>
          <w:rFonts w:ascii="Arial" w:hAnsi="Arial" w:cs="Arial"/>
        </w:rPr>
        <w:t>e</w:t>
      </w:r>
      <w:r w:rsidRPr="00A55E41">
        <w:rPr>
          <w:rFonts w:ascii="Arial" w:hAnsi="Arial" w:cs="Arial"/>
        </w:rPr>
        <w:t>l and documentation in accordance with the negotiated delivery conditions of the sales agreement for all FMS MAPACs and Grant Aid agreements.</w:t>
      </w:r>
    </w:p>
    <w:p w14:paraId="6980FCDB" w14:textId="252CC614"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r>
      <w:r w:rsidRPr="00A55E41">
        <w:rPr>
          <w:rFonts w:ascii="Arial" w:hAnsi="Arial" w:cs="Arial"/>
        </w:rPr>
        <w:tab/>
        <w:t xml:space="preserve">C3.7.1.2.  Each </w:t>
      </w:r>
      <w:r w:rsidR="005C5368" w:rsidRPr="00A55E41">
        <w:rPr>
          <w:rFonts w:ascii="Arial" w:hAnsi="Arial" w:cs="Arial"/>
        </w:rPr>
        <w:t>ship-to</w:t>
      </w:r>
      <w:r w:rsidRPr="00A55E41">
        <w:rPr>
          <w:rFonts w:ascii="Arial" w:hAnsi="Arial" w:cs="Arial"/>
        </w:rPr>
        <w:t xml:space="preserve"> address </w:t>
      </w:r>
      <w:r w:rsidR="002F3C40" w:rsidRPr="00A55E41">
        <w:rPr>
          <w:rFonts w:ascii="Arial" w:hAnsi="Arial" w:cs="Arial"/>
        </w:rPr>
        <w:t xml:space="preserve">shall </w:t>
      </w:r>
      <w:r w:rsidRPr="00A55E41">
        <w:rPr>
          <w:rFonts w:ascii="Arial" w:hAnsi="Arial" w:cs="Arial"/>
        </w:rPr>
        <w:t xml:space="preserve">be limited to a maximum of five lines and 35 or fewer positions per line.  This restriction is necessary to accommodate the space limitations on supply documents, transportation documents, labels, and for standardization in </w:t>
      </w:r>
      <w:r w:rsidR="004319CD" w:rsidRPr="00A55E41">
        <w:rPr>
          <w:rFonts w:ascii="Arial" w:hAnsi="Arial" w:cs="Arial"/>
        </w:rPr>
        <w:t>a</w:t>
      </w:r>
      <w:r w:rsidR="002F3C40" w:rsidRPr="00A55E41">
        <w:rPr>
          <w:rFonts w:ascii="Arial" w:hAnsi="Arial" w:cs="Arial"/>
        </w:rPr>
        <w:t xml:space="preserve">utomated </w:t>
      </w:r>
      <w:r w:rsidR="004319CD" w:rsidRPr="00A55E41">
        <w:rPr>
          <w:rFonts w:ascii="Arial" w:hAnsi="Arial" w:cs="Arial"/>
        </w:rPr>
        <w:t>d</w:t>
      </w:r>
      <w:r w:rsidR="002F3C40" w:rsidRPr="00A55E41">
        <w:rPr>
          <w:rFonts w:ascii="Arial" w:hAnsi="Arial" w:cs="Arial"/>
        </w:rPr>
        <w:t xml:space="preserve">ata </w:t>
      </w:r>
      <w:r w:rsidR="004319CD" w:rsidRPr="00A55E41">
        <w:rPr>
          <w:rFonts w:ascii="Arial" w:hAnsi="Arial" w:cs="Arial"/>
        </w:rPr>
        <w:t>p</w:t>
      </w:r>
      <w:r w:rsidR="002F3C40" w:rsidRPr="00A55E41">
        <w:rPr>
          <w:rFonts w:ascii="Arial" w:hAnsi="Arial" w:cs="Arial"/>
        </w:rPr>
        <w:t>rocessing (</w:t>
      </w:r>
      <w:r w:rsidRPr="00A55E41">
        <w:rPr>
          <w:rFonts w:ascii="Arial" w:hAnsi="Arial" w:cs="Arial"/>
        </w:rPr>
        <w:t>ADP</w:t>
      </w:r>
      <w:r w:rsidR="002F3C40" w:rsidRPr="00A55E41">
        <w:rPr>
          <w:rFonts w:ascii="Arial" w:hAnsi="Arial" w:cs="Arial"/>
        </w:rPr>
        <w:t>)</w:t>
      </w:r>
      <w:r w:rsidRPr="00A55E41">
        <w:rPr>
          <w:rFonts w:ascii="Arial" w:hAnsi="Arial" w:cs="Arial"/>
        </w:rPr>
        <w:t xml:space="preserve"> programs.  </w:t>
      </w:r>
    </w:p>
    <w:p w14:paraId="6980FCDC" w14:textId="55A103B9"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r>
      <w:r w:rsidRPr="00A55E41">
        <w:rPr>
          <w:rFonts w:ascii="Arial" w:hAnsi="Arial" w:cs="Arial"/>
        </w:rPr>
        <w:tab/>
        <w:t>C3.7.1.3.  Addresses cannot contain a tilde (~).  Special characters such as ampersand (&amp;) and parentheses are acceptable</w:t>
      </w:r>
      <w:r w:rsidR="00DB20CC" w:rsidRPr="00A55E41">
        <w:rPr>
          <w:rFonts w:ascii="Arial" w:hAnsi="Arial" w:cs="Arial"/>
        </w:rPr>
        <w:t xml:space="preserve">. Use of the tilde is restricted because it is </w:t>
      </w:r>
      <w:r w:rsidRPr="00A55E41">
        <w:rPr>
          <w:rFonts w:ascii="Arial" w:hAnsi="Arial" w:cs="Arial"/>
        </w:rPr>
        <w:t xml:space="preserve">used by </w:t>
      </w:r>
      <w:r w:rsidR="005C1F58">
        <w:rPr>
          <w:rFonts w:ascii="Arial" w:hAnsi="Arial" w:cs="Arial"/>
        </w:rPr>
        <w:t>DAAS</w:t>
      </w:r>
      <w:r w:rsidRPr="00A55E41">
        <w:rPr>
          <w:rFonts w:ascii="Arial" w:hAnsi="Arial" w:cs="Arial"/>
        </w:rPr>
        <w:t xml:space="preserve"> as a delimiter</w:t>
      </w:r>
      <w:r w:rsidR="00DB20CC" w:rsidRPr="00A55E41">
        <w:rPr>
          <w:rFonts w:ascii="Arial" w:hAnsi="Arial" w:cs="Arial"/>
        </w:rPr>
        <w:t xml:space="preserve"> in transactions</w:t>
      </w:r>
      <w:r w:rsidRPr="00A55E41">
        <w:rPr>
          <w:rFonts w:ascii="Arial" w:hAnsi="Arial" w:cs="Arial"/>
        </w:rPr>
        <w:t xml:space="preserve">.  </w:t>
      </w:r>
    </w:p>
    <w:p w14:paraId="6980FCDD"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r>
      <w:r w:rsidRPr="00A55E41">
        <w:rPr>
          <w:rFonts w:ascii="Arial" w:hAnsi="Arial" w:cs="Arial"/>
        </w:rPr>
        <w:tab/>
        <w:t>C3.7.1.4.  Abbreviations shall be used only when they are essential to movement of materi</w:t>
      </w:r>
      <w:r w:rsidR="002141A1" w:rsidRPr="00A55E41">
        <w:rPr>
          <w:rFonts w:ascii="Arial" w:hAnsi="Arial" w:cs="Arial"/>
        </w:rPr>
        <w:t>e</w:t>
      </w:r>
      <w:r w:rsidRPr="00A55E41">
        <w:rPr>
          <w:rFonts w:ascii="Arial" w:hAnsi="Arial" w:cs="Arial"/>
        </w:rPr>
        <w:t xml:space="preserve">l/documents and can be recognized by the </w:t>
      </w:r>
      <w:r w:rsidR="002F3C40" w:rsidRPr="00A55E41">
        <w:rPr>
          <w:rFonts w:ascii="Arial" w:hAnsi="Arial" w:cs="Arial"/>
        </w:rPr>
        <w:t xml:space="preserve">involved </w:t>
      </w:r>
      <w:r w:rsidRPr="00A55E41">
        <w:rPr>
          <w:rFonts w:ascii="Arial" w:hAnsi="Arial" w:cs="Arial"/>
        </w:rPr>
        <w:t xml:space="preserve">Services/Agencies, contractors, or foreign government representatives. </w:t>
      </w:r>
    </w:p>
    <w:p w14:paraId="6980FCDE" w14:textId="155905F3"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r>
      <w:r w:rsidRPr="00A55E41">
        <w:rPr>
          <w:rFonts w:ascii="Arial" w:hAnsi="Arial" w:cs="Arial"/>
        </w:rPr>
        <w:tab/>
        <w:t xml:space="preserve">C3.7.1.5.  Domestic mail addresses shall be constructed to include </w:t>
      </w:r>
      <w:r w:rsidR="00DB20CC" w:rsidRPr="00A55E41">
        <w:rPr>
          <w:rFonts w:ascii="Arial" w:hAnsi="Arial" w:cs="Arial"/>
        </w:rPr>
        <w:t xml:space="preserve">activity </w:t>
      </w:r>
      <w:r w:rsidRPr="00A55E41">
        <w:rPr>
          <w:rFonts w:ascii="Arial" w:hAnsi="Arial" w:cs="Arial"/>
        </w:rPr>
        <w:t>name, post office box number, street address, city, state, and ZIP + four code.  When the address requires additional information (</w:t>
      </w:r>
      <w:r w:rsidR="00F40E06" w:rsidRPr="00A55E41">
        <w:rPr>
          <w:rFonts w:ascii="Arial" w:hAnsi="Arial" w:cs="Arial"/>
        </w:rPr>
        <w:t>e.g.</w:t>
      </w:r>
      <w:r w:rsidRPr="00A55E41">
        <w:rPr>
          <w:rFonts w:ascii="Arial" w:hAnsi="Arial" w:cs="Arial"/>
        </w:rPr>
        <w:t xml:space="preserve">, exceptions), special instructions </w:t>
      </w:r>
      <w:r w:rsidR="00F40E06" w:rsidRPr="00A55E41">
        <w:rPr>
          <w:rFonts w:ascii="Arial" w:hAnsi="Arial" w:cs="Arial"/>
        </w:rPr>
        <w:t xml:space="preserve">shall </w:t>
      </w:r>
      <w:r w:rsidRPr="00A55E41">
        <w:rPr>
          <w:rFonts w:ascii="Arial" w:hAnsi="Arial" w:cs="Arial"/>
        </w:rPr>
        <w:t xml:space="preserve">be included in the introduction to the appropriate country address listing.  However, other information </w:t>
      </w:r>
      <w:r w:rsidR="00F40E06" w:rsidRPr="00A55E41">
        <w:rPr>
          <w:rFonts w:ascii="Arial" w:hAnsi="Arial" w:cs="Arial"/>
        </w:rPr>
        <w:t xml:space="preserve">(e.g., </w:t>
      </w:r>
      <w:r w:rsidRPr="00A55E41">
        <w:rPr>
          <w:rFonts w:ascii="Arial" w:hAnsi="Arial" w:cs="Arial"/>
        </w:rPr>
        <w:t>attention lines</w:t>
      </w:r>
      <w:r w:rsidR="00F40E06" w:rsidRPr="00A55E41">
        <w:rPr>
          <w:rFonts w:ascii="Arial" w:hAnsi="Arial" w:cs="Arial"/>
        </w:rPr>
        <w:t>)</w:t>
      </w:r>
      <w:r w:rsidRPr="00A55E41">
        <w:rPr>
          <w:rFonts w:ascii="Arial" w:hAnsi="Arial" w:cs="Arial"/>
        </w:rPr>
        <w:t xml:space="preserve"> may be included in any address line except the street address, city, state, or ZIP + four </w:t>
      </w:r>
      <w:r w:rsidR="00DB20CC" w:rsidRPr="00A55E41">
        <w:rPr>
          <w:rFonts w:ascii="Arial" w:hAnsi="Arial" w:cs="Arial"/>
        </w:rPr>
        <w:t>c</w:t>
      </w:r>
      <w:r w:rsidRPr="00A55E41">
        <w:rPr>
          <w:rFonts w:ascii="Arial" w:hAnsi="Arial" w:cs="Arial"/>
        </w:rPr>
        <w:t xml:space="preserve">ode line.  Post Office box numbers </w:t>
      </w:r>
      <w:r w:rsidR="00F40E06" w:rsidRPr="00A55E41">
        <w:rPr>
          <w:rFonts w:ascii="Arial" w:hAnsi="Arial" w:cs="Arial"/>
        </w:rPr>
        <w:t xml:space="preserve">shall </w:t>
      </w:r>
      <w:r w:rsidRPr="00A55E41">
        <w:rPr>
          <w:rFonts w:ascii="Arial" w:hAnsi="Arial" w:cs="Arial"/>
        </w:rPr>
        <w:t>not be accepted for ship</w:t>
      </w:r>
      <w:r w:rsidR="00DB20CC" w:rsidRPr="00A55E41">
        <w:rPr>
          <w:rFonts w:ascii="Arial" w:hAnsi="Arial" w:cs="Arial"/>
        </w:rPr>
        <w:t xml:space="preserve"> </w:t>
      </w:r>
      <w:r w:rsidRPr="00A55E41">
        <w:rPr>
          <w:rFonts w:ascii="Arial" w:hAnsi="Arial" w:cs="Arial"/>
        </w:rPr>
        <w:t>to addresses without</w:t>
      </w:r>
      <w:r w:rsidR="00F40E06" w:rsidRPr="00A55E41">
        <w:rPr>
          <w:rFonts w:ascii="Arial" w:hAnsi="Arial" w:cs="Arial"/>
        </w:rPr>
        <w:t xml:space="preserve"> Special Instruction</w:t>
      </w:r>
      <w:r w:rsidRPr="00A55E41">
        <w:rPr>
          <w:rFonts w:ascii="Arial" w:hAnsi="Arial" w:cs="Arial"/>
        </w:rPr>
        <w:t xml:space="preserve"> </w:t>
      </w:r>
      <w:r w:rsidR="00F40E06" w:rsidRPr="00A55E41">
        <w:rPr>
          <w:rFonts w:ascii="Arial" w:hAnsi="Arial" w:cs="Arial"/>
        </w:rPr>
        <w:t>Indicators (</w:t>
      </w:r>
      <w:r w:rsidRPr="00A55E41">
        <w:rPr>
          <w:rFonts w:ascii="Arial" w:hAnsi="Arial" w:cs="Arial"/>
        </w:rPr>
        <w:t>SIIs</w:t>
      </w:r>
      <w:r w:rsidR="00F40E06" w:rsidRPr="00A55E41">
        <w:rPr>
          <w:rFonts w:ascii="Arial" w:hAnsi="Arial" w:cs="Arial"/>
        </w:rPr>
        <w:t>)</w:t>
      </w:r>
      <w:r w:rsidRPr="00A55E41">
        <w:rPr>
          <w:rFonts w:ascii="Arial" w:hAnsi="Arial" w:cs="Arial"/>
        </w:rPr>
        <w:t>.</w:t>
      </w:r>
    </w:p>
    <w:p w14:paraId="6980FCDF" w14:textId="1345F0A1"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r>
      <w:r w:rsidRPr="00A55E41">
        <w:rPr>
          <w:rFonts w:ascii="Arial" w:hAnsi="Arial" w:cs="Arial"/>
        </w:rPr>
        <w:tab/>
        <w:t xml:space="preserve">C3.7.1.6.  Use of APO/FPO/DPO addresses must be specifically authorized by </w:t>
      </w:r>
      <w:r w:rsidR="00F40E06" w:rsidRPr="00A55E41">
        <w:rPr>
          <w:rFonts w:ascii="Arial" w:hAnsi="Arial" w:cs="Arial"/>
        </w:rPr>
        <w:t>DoD</w:t>
      </w:r>
      <w:r w:rsidRPr="00A55E41">
        <w:rPr>
          <w:rFonts w:ascii="Arial" w:hAnsi="Arial" w:cs="Arial"/>
        </w:rPr>
        <w:t xml:space="preserve"> Letter of Offer and Acceptance.  Additionally, their use requires the written approval of the addressee, stating that they </w:t>
      </w:r>
      <w:r w:rsidR="00F40E06" w:rsidRPr="00A55E41">
        <w:rPr>
          <w:rFonts w:ascii="Arial" w:hAnsi="Arial" w:cs="Arial"/>
        </w:rPr>
        <w:t xml:space="preserve">shall </w:t>
      </w:r>
      <w:r w:rsidRPr="00A55E41">
        <w:rPr>
          <w:rFonts w:ascii="Arial" w:hAnsi="Arial" w:cs="Arial"/>
        </w:rPr>
        <w:t>accept full responsibility for receiving materi</w:t>
      </w:r>
      <w:r w:rsidR="002141A1" w:rsidRPr="00A55E41">
        <w:rPr>
          <w:rFonts w:ascii="Arial" w:hAnsi="Arial" w:cs="Arial"/>
        </w:rPr>
        <w:t>e</w:t>
      </w:r>
      <w:r w:rsidRPr="00A55E41">
        <w:rPr>
          <w:rFonts w:ascii="Arial" w:hAnsi="Arial" w:cs="Arial"/>
        </w:rPr>
        <w:t xml:space="preserve">l/documentation.  APO/FPO/DPO addresses shall be constructed to include </w:t>
      </w:r>
      <w:r w:rsidR="004319CD" w:rsidRPr="00A55E41">
        <w:rPr>
          <w:rFonts w:ascii="Arial" w:hAnsi="Arial" w:cs="Arial"/>
        </w:rPr>
        <w:t>a</w:t>
      </w:r>
      <w:r w:rsidRPr="00A55E41">
        <w:rPr>
          <w:rFonts w:ascii="Arial" w:hAnsi="Arial" w:cs="Arial"/>
        </w:rPr>
        <w:t>ctivity name, office symbol or code, post office box number, APO/FPO/DPO number and Zip + four code.  When the address requires additional information (</w:t>
      </w:r>
      <w:r w:rsidR="00F40E06" w:rsidRPr="00A55E41">
        <w:rPr>
          <w:rFonts w:ascii="Arial" w:hAnsi="Arial" w:cs="Arial"/>
        </w:rPr>
        <w:t>e.g.</w:t>
      </w:r>
      <w:r w:rsidRPr="00A55E41">
        <w:rPr>
          <w:rFonts w:ascii="Arial" w:hAnsi="Arial" w:cs="Arial"/>
        </w:rPr>
        <w:t xml:space="preserve">, exceptions), special instructions </w:t>
      </w:r>
      <w:r w:rsidR="00F40E06" w:rsidRPr="00A55E41">
        <w:rPr>
          <w:rFonts w:ascii="Arial" w:hAnsi="Arial" w:cs="Arial"/>
        </w:rPr>
        <w:t xml:space="preserve">shall </w:t>
      </w:r>
      <w:r w:rsidRPr="00A55E41">
        <w:rPr>
          <w:rFonts w:ascii="Arial" w:hAnsi="Arial" w:cs="Arial"/>
        </w:rPr>
        <w:t xml:space="preserve">be included in the introduction to the appropriate country address listing.  Other information </w:t>
      </w:r>
      <w:r w:rsidR="00F40E06" w:rsidRPr="00A55E41">
        <w:rPr>
          <w:rFonts w:ascii="Arial" w:hAnsi="Arial" w:cs="Arial"/>
        </w:rPr>
        <w:t>(e.g.,</w:t>
      </w:r>
      <w:r w:rsidRPr="00A55E41">
        <w:rPr>
          <w:rFonts w:ascii="Arial" w:hAnsi="Arial" w:cs="Arial"/>
        </w:rPr>
        <w:t xml:space="preserve"> attention lines</w:t>
      </w:r>
      <w:r w:rsidR="00F40E06" w:rsidRPr="00A55E41">
        <w:rPr>
          <w:rFonts w:ascii="Arial" w:hAnsi="Arial" w:cs="Arial"/>
        </w:rPr>
        <w:t>)</w:t>
      </w:r>
      <w:r w:rsidRPr="00A55E41">
        <w:rPr>
          <w:rFonts w:ascii="Arial" w:hAnsi="Arial" w:cs="Arial"/>
        </w:rPr>
        <w:t xml:space="preserve"> may be included in any address except the APO/FPO/DPO line. </w:t>
      </w:r>
    </w:p>
    <w:p w14:paraId="6980FCE0"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r>
      <w:r w:rsidRPr="00A55E41">
        <w:rPr>
          <w:rFonts w:ascii="Arial" w:hAnsi="Arial" w:cs="Arial"/>
        </w:rPr>
        <w:tab/>
        <w:t xml:space="preserve">C3.7.1.7.  International mail addresses are not to be used in shipping FMS or Grant Aid items unless specifically authorized by </w:t>
      </w:r>
      <w:r w:rsidR="0047013F" w:rsidRPr="00A55E41">
        <w:rPr>
          <w:rFonts w:ascii="Arial" w:hAnsi="Arial" w:cs="Arial"/>
        </w:rPr>
        <w:t>DoD</w:t>
      </w:r>
      <w:r w:rsidRPr="00A55E41">
        <w:rPr>
          <w:rFonts w:ascii="Arial" w:hAnsi="Arial" w:cs="Arial"/>
        </w:rPr>
        <w:t xml:space="preserve"> Letter of Offer and Acceptance. </w:t>
      </w:r>
      <w:bookmarkStart w:id="1" w:name="_Ref180996245"/>
    </w:p>
    <w:p w14:paraId="6980FCE1"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C3.7.1.8.  </w:t>
      </w:r>
      <w:bookmarkEnd w:id="1"/>
      <w:r w:rsidRPr="00A55E41">
        <w:rPr>
          <w:rFonts w:ascii="Arial" w:hAnsi="Arial" w:cs="Arial"/>
        </w:rPr>
        <w:t>The Department of State Pouch Service is no longer allowed to be used for the movement of materi</w:t>
      </w:r>
      <w:r w:rsidR="002141A1" w:rsidRPr="00A55E41">
        <w:rPr>
          <w:rFonts w:ascii="Arial" w:hAnsi="Arial" w:cs="Arial"/>
        </w:rPr>
        <w:t>e</w:t>
      </w:r>
      <w:r w:rsidRPr="00A55E41">
        <w:rPr>
          <w:rFonts w:ascii="Arial" w:hAnsi="Arial" w:cs="Arial"/>
        </w:rPr>
        <w:t xml:space="preserve">l, </w:t>
      </w:r>
      <w:r w:rsidR="0047013F" w:rsidRPr="00A55E41">
        <w:rPr>
          <w:rFonts w:ascii="Arial" w:hAnsi="Arial" w:cs="Arial"/>
        </w:rPr>
        <w:t>including</w:t>
      </w:r>
      <w:r w:rsidRPr="00A55E41">
        <w:rPr>
          <w:rFonts w:ascii="Arial" w:hAnsi="Arial" w:cs="Arial"/>
        </w:rPr>
        <w:t xml:space="preserve"> small parcels.</w:t>
      </w:r>
    </w:p>
    <w:p w14:paraId="6980FCE2"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bCs/>
        </w:rPr>
      </w:pPr>
      <w:r w:rsidRPr="00A55E41">
        <w:rPr>
          <w:rFonts w:ascii="Arial" w:hAnsi="Arial" w:cs="Arial"/>
        </w:rPr>
        <w:tab/>
      </w:r>
      <w:r w:rsidRPr="00A55E41">
        <w:rPr>
          <w:rFonts w:ascii="Arial" w:hAnsi="Arial" w:cs="Arial"/>
        </w:rPr>
        <w:tab/>
        <w:t xml:space="preserve">C3.7.1.9.  For deletion of a MAPAC, all logistics transactions containing the deleted MAPAC must have been completed or instructions for processing logistics transactions still in the system must be provided to the ILCO CSP.  Accordingly, one of the following must be accomplished: </w:t>
      </w:r>
    </w:p>
    <w:p w14:paraId="6980FCE3" w14:textId="7D2D108C"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lastRenderedPageBreak/>
        <w:tab/>
      </w:r>
      <w:r w:rsidRPr="00A55E41">
        <w:rPr>
          <w:rFonts w:ascii="Arial" w:hAnsi="Arial" w:cs="Arial"/>
        </w:rPr>
        <w:tab/>
      </w:r>
      <w:r w:rsidRPr="00A55E41">
        <w:rPr>
          <w:rFonts w:ascii="Arial" w:hAnsi="Arial" w:cs="Arial"/>
        </w:rPr>
        <w:tab/>
        <w:t xml:space="preserve">C3.7.1.9.1.  When addresses for another MAPAC are to be used for processing requisitions, the deleted clear text addresses </w:t>
      </w:r>
      <w:r w:rsidR="0047013F" w:rsidRPr="00A55E41">
        <w:rPr>
          <w:rFonts w:ascii="Arial" w:hAnsi="Arial" w:cs="Arial"/>
        </w:rPr>
        <w:t xml:space="preserve">shall </w:t>
      </w:r>
      <w:r w:rsidRPr="00A55E41">
        <w:rPr>
          <w:rFonts w:ascii="Arial" w:hAnsi="Arial" w:cs="Arial"/>
        </w:rPr>
        <w:t xml:space="preserve">be replaced with an address reference </w:t>
      </w:r>
      <w:r w:rsidR="0047013F" w:rsidRPr="00A55E41">
        <w:rPr>
          <w:rFonts w:ascii="Arial" w:hAnsi="Arial" w:cs="Arial"/>
        </w:rPr>
        <w:t xml:space="preserve">that </w:t>
      </w:r>
      <w:r w:rsidRPr="00A55E41">
        <w:rPr>
          <w:rFonts w:ascii="Arial" w:hAnsi="Arial" w:cs="Arial"/>
        </w:rPr>
        <w:t xml:space="preserve">reads "Deleted.  Use MAPAC (insert appropriate code) addresses."  This </w:t>
      </w:r>
      <w:r w:rsidR="0047013F" w:rsidRPr="00A55E41">
        <w:rPr>
          <w:rFonts w:ascii="Arial" w:hAnsi="Arial" w:cs="Arial"/>
        </w:rPr>
        <w:t xml:space="preserve">shall </w:t>
      </w:r>
      <w:r w:rsidRPr="00A55E41">
        <w:rPr>
          <w:rFonts w:ascii="Arial" w:hAnsi="Arial" w:cs="Arial"/>
        </w:rPr>
        <w:t xml:space="preserve">be a TAC 9 and </w:t>
      </w:r>
      <w:r w:rsidR="0047013F" w:rsidRPr="00A55E41">
        <w:rPr>
          <w:rFonts w:ascii="Arial" w:hAnsi="Arial" w:cs="Arial"/>
        </w:rPr>
        <w:t xml:space="preserve">shall </w:t>
      </w:r>
      <w:r w:rsidRPr="00A55E41">
        <w:rPr>
          <w:rFonts w:ascii="Arial" w:hAnsi="Arial" w:cs="Arial"/>
        </w:rPr>
        <w:t xml:space="preserve">remain in the MAPAD for </w:t>
      </w:r>
      <w:r w:rsidR="00EF3FAE" w:rsidRPr="00A55E41">
        <w:rPr>
          <w:rFonts w:ascii="Arial" w:hAnsi="Arial" w:cs="Arial"/>
        </w:rPr>
        <w:t xml:space="preserve">five </w:t>
      </w:r>
      <w:r w:rsidRPr="00A55E41">
        <w:rPr>
          <w:rFonts w:ascii="Arial" w:hAnsi="Arial" w:cs="Arial"/>
        </w:rPr>
        <w:t xml:space="preserve">years.  Also, the replacement MAPAC </w:t>
      </w:r>
      <w:r w:rsidR="00D67EA5" w:rsidRPr="00A55E41">
        <w:rPr>
          <w:rFonts w:ascii="Arial" w:hAnsi="Arial" w:cs="Arial"/>
        </w:rPr>
        <w:t>shall</w:t>
      </w:r>
      <w:r w:rsidRPr="00A55E41">
        <w:rPr>
          <w:rFonts w:ascii="Arial" w:hAnsi="Arial" w:cs="Arial"/>
        </w:rPr>
        <w:t xml:space="preserve"> be entered in the cross reference field of the deleted MAPAC.</w:t>
      </w:r>
    </w:p>
    <w:p w14:paraId="6980FCE4" w14:textId="75D0E97C"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t xml:space="preserve">C3.7.1.9.2.  When addresses of another MAPAC are not to be used for processing logistics </w:t>
      </w:r>
      <w:r w:rsidR="004319CD" w:rsidRPr="00A55E41">
        <w:rPr>
          <w:rFonts w:ascii="Arial" w:hAnsi="Arial" w:cs="Arial"/>
        </w:rPr>
        <w:t>transactions, special instructions indicator (</w:t>
      </w:r>
      <w:r w:rsidRPr="00A55E41">
        <w:rPr>
          <w:rFonts w:ascii="Arial" w:hAnsi="Arial" w:cs="Arial"/>
        </w:rPr>
        <w:t>SII</w:t>
      </w:r>
      <w:r w:rsidR="004319CD" w:rsidRPr="00A55E41">
        <w:rPr>
          <w:rFonts w:ascii="Arial" w:hAnsi="Arial" w:cs="Arial"/>
        </w:rPr>
        <w:t xml:space="preserve">) </w:t>
      </w:r>
      <w:r w:rsidR="00A94B66" w:rsidRPr="00A55E41">
        <w:rPr>
          <w:rFonts w:ascii="Arial" w:hAnsi="Arial" w:cs="Arial"/>
        </w:rPr>
        <w:t>“</w:t>
      </w:r>
      <w:r w:rsidRPr="00A55E41">
        <w:rPr>
          <w:rFonts w:ascii="Arial" w:hAnsi="Arial" w:cs="Arial"/>
        </w:rPr>
        <w:t>S</w:t>
      </w:r>
      <w:r w:rsidR="00A94B66" w:rsidRPr="00A55E41">
        <w:rPr>
          <w:rFonts w:ascii="Arial" w:hAnsi="Arial" w:cs="Arial"/>
        </w:rPr>
        <w:t>”</w:t>
      </w:r>
      <w:r w:rsidRPr="00A55E41">
        <w:rPr>
          <w:rFonts w:ascii="Arial" w:hAnsi="Arial" w:cs="Arial"/>
        </w:rPr>
        <w:t xml:space="preserve"> shall be included in the directory and the clear text address field </w:t>
      </w:r>
      <w:r w:rsidR="0047013F" w:rsidRPr="00A55E41">
        <w:rPr>
          <w:rFonts w:ascii="Arial" w:hAnsi="Arial" w:cs="Arial"/>
        </w:rPr>
        <w:t xml:space="preserve">shall </w:t>
      </w:r>
      <w:r w:rsidRPr="00A55E41">
        <w:rPr>
          <w:rFonts w:ascii="Arial" w:hAnsi="Arial" w:cs="Arial"/>
        </w:rPr>
        <w:t>be blank.  Appropriate instructions for addressing outstanding transactions must be included in the special instruction portion of the address listing.</w:t>
      </w:r>
    </w:p>
    <w:p w14:paraId="6980FCE5"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bookmarkStart w:id="2" w:name="_Ref180984320"/>
      <w:r w:rsidRPr="00A55E41">
        <w:rPr>
          <w:rFonts w:ascii="Arial" w:hAnsi="Arial" w:cs="Arial"/>
        </w:rPr>
        <w:tab/>
        <w:t xml:space="preserve">C3.7.2.  </w:t>
      </w:r>
      <w:r w:rsidRPr="00A55E41">
        <w:rPr>
          <w:rFonts w:ascii="Arial" w:hAnsi="Arial" w:cs="Arial"/>
          <w:u w:val="single"/>
        </w:rPr>
        <w:t>Foreign Military Sales Address Composition</w:t>
      </w:r>
      <w:bookmarkEnd w:id="2"/>
    </w:p>
    <w:p w14:paraId="6980FCE6" w14:textId="1D0D39E2"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C3.7.2.1.  Domestic freight addresses shall be constructed to include the name and address of the freight forwarder/country representative, street address, city, state, and ZIP + four code.  Other information, </w:t>
      </w:r>
      <w:r w:rsidR="0047013F" w:rsidRPr="00A55E41">
        <w:rPr>
          <w:rFonts w:ascii="Arial" w:hAnsi="Arial" w:cs="Arial"/>
        </w:rPr>
        <w:t>(e.g.,</w:t>
      </w:r>
      <w:r w:rsidRPr="00A55E41">
        <w:rPr>
          <w:rFonts w:ascii="Arial" w:hAnsi="Arial" w:cs="Arial"/>
        </w:rPr>
        <w:t xml:space="preserve"> attention lines</w:t>
      </w:r>
      <w:r w:rsidR="0047013F" w:rsidRPr="00A55E41">
        <w:rPr>
          <w:rFonts w:ascii="Arial" w:hAnsi="Arial" w:cs="Arial"/>
        </w:rPr>
        <w:t>)</w:t>
      </w:r>
      <w:r w:rsidRPr="00A55E41">
        <w:rPr>
          <w:rFonts w:ascii="Arial" w:hAnsi="Arial" w:cs="Arial"/>
        </w:rPr>
        <w:t xml:space="preserve"> can be included on any address line other than the street address, or the city, state, and ZIP + four code lines.  Addresses containing telephone numbers </w:t>
      </w:r>
      <w:r w:rsidR="0047013F" w:rsidRPr="00A55E41">
        <w:rPr>
          <w:rFonts w:ascii="Arial" w:hAnsi="Arial" w:cs="Arial"/>
        </w:rPr>
        <w:t xml:space="preserve">shall </w:t>
      </w:r>
      <w:r w:rsidRPr="00A55E41">
        <w:rPr>
          <w:rFonts w:ascii="Arial" w:hAnsi="Arial" w:cs="Arial"/>
        </w:rPr>
        <w:t xml:space="preserve">be constructed at a request from the freight forwarder/country representative for notification by the carrier prior to delivery, subject to additional charges.  Therefore, all such entries should be closely coordinated with the country representative to determine </w:t>
      </w:r>
      <w:r w:rsidR="0047013F" w:rsidRPr="00A55E41">
        <w:rPr>
          <w:rFonts w:ascii="Arial" w:hAnsi="Arial" w:cs="Arial"/>
        </w:rPr>
        <w:t xml:space="preserve">whether </w:t>
      </w:r>
      <w:r w:rsidRPr="00A55E41">
        <w:rPr>
          <w:rFonts w:ascii="Arial" w:hAnsi="Arial" w:cs="Arial"/>
        </w:rPr>
        <w:t>prior notice and its subsequent charges are actually required.</w:t>
      </w:r>
    </w:p>
    <w:p w14:paraId="6980FCE7" w14:textId="19027E38"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C3.7.2.2.  Mark</w:t>
      </w:r>
      <w:r w:rsidR="00741C42" w:rsidRPr="00A55E41">
        <w:rPr>
          <w:rFonts w:ascii="Arial" w:hAnsi="Arial" w:cs="Arial"/>
        </w:rPr>
        <w:t>-</w:t>
      </w:r>
      <w:r w:rsidRPr="00A55E41">
        <w:rPr>
          <w:rFonts w:ascii="Arial" w:hAnsi="Arial" w:cs="Arial"/>
        </w:rPr>
        <w:t>for addresses shall be constructed to provide for delivery to the ultimate consignee.</w:t>
      </w:r>
    </w:p>
    <w:p w14:paraId="6980FCE8" w14:textId="5F145F0F"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C3.7.2.3.  When FMS shipments are to be delivered to an overseas port of debarkation or delivered to destination, the mark-for address </w:t>
      </w:r>
      <w:r w:rsidR="008E6A8B" w:rsidRPr="00A55E41">
        <w:rPr>
          <w:rFonts w:ascii="Arial" w:hAnsi="Arial" w:cs="Arial"/>
        </w:rPr>
        <w:t xml:space="preserve">shall </w:t>
      </w:r>
      <w:r w:rsidRPr="00A55E41">
        <w:rPr>
          <w:rFonts w:ascii="Arial" w:hAnsi="Arial" w:cs="Arial"/>
        </w:rPr>
        <w:t>be used with the Water Port of Debarkation (WPOD) or Aerial Port of Debarkation (APOD), as appropriate.  If the port of debarkation is located in a country other than the customer country, the customer must obtain approval authority from the transiting country and confirm this authority prior to MAPAD entry.  When the shipment is made to an APO/FPO/DPO address, the mark</w:t>
      </w:r>
      <w:r w:rsidR="00741C42" w:rsidRPr="00A55E41">
        <w:rPr>
          <w:rFonts w:ascii="Arial" w:hAnsi="Arial" w:cs="Arial"/>
        </w:rPr>
        <w:t>-</w:t>
      </w:r>
      <w:r w:rsidRPr="00A55E41">
        <w:rPr>
          <w:rFonts w:ascii="Arial" w:hAnsi="Arial" w:cs="Arial"/>
        </w:rPr>
        <w:t xml:space="preserve">for address should be placed on the parcel in such a way that it </w:t>
      </w:r>
      <w:r w:rsidR="008E6A8B" w:rsidRPr="00A55E41">
        <w:rPr>
          <w:rFonts w:ascii="Arial" w:hAnsi="Arial" w:cs="Arial"/>
        </w:rPr>
        <w:t xml:space="preserve">shall </w:t>
      </w:r>
      <w:r w:rsidRPr="00A55E41">
        <w:rPr>
          <w:rFonts w:ascii="Arial" w:hAnsi="Arial" w:cs="Arial"/>
        </w:rPr>
        <w:t>not be confused with the APO/FPO/DPO address. This will avoid the possibility of the parcel being inadvertently routed through international mail.</w:t>
      </w:r>
    </w:p>
    <w:p w14:paraId="6980FCE9"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C3.7.2.4.  Addresses for receipt/processing of classified mail or materi</w:t>
      </w:r>
      <w:r w:rsidR="002141A1" w:rsidRPr="00A55E41">
        <w:rPr>
          <w:rFonts w:ascii="Arial" w:hAnsi="Arial" w:cs="Arial"/>
        </w:rPr>
        <w:t>e</w:t>
      </w:r>
      <w:r w:rsidRPr="00A55E41">
        <w:rPr>
          <w:rFonts w:ascii="Arial" w:hAnsi="Arial" w:cs="Arial"/>
        </w:rPr>
        <w:t xml:space="preserve">l must meet the requirement for classification of CONFIDENTIAL or SECRET as prescribed by DSS and discussed earlier. </w:t>
      </w:r>
    </w:p>
    <w:p w14:paraId="6980FCEA" w14:textId="77777777" w:rsidR="0015319E" w:rsidRPr="00A55E41" w:rsidRDefault="0015319E" w:rsidP="00443A51">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lastRenderedPageBreak/>
        <w:tab/>
        <w:t xml:space="preserve">C3.7.3.  </w:t>
      </w:r>
      <w:r w:rsidRPr="00A55E41">
        <w:rPr>
          <w:rFonts w:ascii="Arial" w:hAnsi="Arial" w:cs="Arial"/>
          <w:u w:val="single"/>
        </w:rPr>
        <w:t>Grant Aid Address</w:t>
      </w:r>
    </w:p>
    <w:p w14:paraId="6980FCEB" w14:textId="77777777" w:rsidR="0015319E" w:rsidRPr="00A55E41" w:rsidRDefault="0015319E" w:rsidP="00443A51">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C3.7.3.1.  When a small parcel shipment is not acceptable to the authorized U.S. Government representative located overseas, as indicated by the absence of a TAC 1 address, materi</w:t>
      </w:r>
      <w:r w:rsidR="002141A1" w:rsidRPr="00A55E41">
        <w:rPr>
          <w:rFonts w:ascii="Arial" w:hAnsi="Arial" w:cs="Arial"/>
        </w:rPr>
        <w:t>e</w:t>
      </w:r>
      <w:r w:rsidRPr="00A55E41">
        <w:rPr>
          <w:rFonts w:ascii="Arial" w:hAnsi="Arial" w:cs="Arial"/>
        </w:rPr>
        <w:t xml:space="preserve">l </w:t>
      </w:r>
      <w:r w:rsidR="00D67EA5" w:rsidRPr="00A55E41">
        <w:rPr>
          <w:rFonts w:ascii="Arial" w:hAnsi="Arial" w:cs="Arial"/>
        </w:rPr>
        <w:t xml:space="preserve">shall </w:t>
      </w:r>
      <w:r w:rsidRPr="00A55E41">
        <w:rPr>
          <w:rFonts w:ascii="Arial" w:hAnsi="Arial" w:cs="Arial"/>
        </w:rPr>
        <w:t>be shipped to the freight address (TAC 2).</w:t>
      </w:r>
    </w:p>
    <w:p w14:paraId="6980FCEC"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C3.7.3.2.  An international mail address may be used when an APO/FPO/DPO does not operate but must be specifically authorized by United States Department of Defense Letter of Offer and Acceptance.</w:t>
      </w:r>
    </w:p>
    <w:p w14:paraId="6980FCED" w14:textId="20F56620"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C3.7.3.3.  The clear text address column </w:t>
      </w:r>
      <w:r w:rsidR="00D67EA5" w:rsidRPr="00A55E41">
        <w:rPr>
          <w:rFonts w:ascii="Arial" w:hAnsi="Arial" w:cs="Arial"/>
        </w:rPr>
        <w:t>shall</w:t>
      </w:r>
      <w:r w:rsidRPr="00A55E41">
        <w:rPr>
          <w:rFonts w:ascii="Arial" w:hAnsi="Arial" w:cs="Arial"/>
        </w:rPr>
        <w:t xml:space="preserve"> normally be blank for a TAC 2 address.  The appropriate WPOD or APOD shall be used with the TAC M address for this MAPAC to consign materi</w:t>
      </w:r>
      <w:r w:rsidR="002141A1" w:rsidRPr="00A55E41">
        <w:rPr>
          <w:rFonts w:ascii="Arial" w:hAnsi="Arial" w:cs="Arial"/>
        </w:rPr>
        <w:t>e</w:t>
      </w:r>
      <w:r w:rsidRPr="00A55E41">
        <w:rPr>
          <w:rFonts w:ascii="Arial" w:hAnsi="Arial" w:cs="Arial"/>
        </w:rPr>
        <w:t xml:space="preserve">l shipments.  The TAC 2 clear text address field shall contain the name and geographical location of the civil airport to be used for commercial air shipments if commercial air is authorized.  If commercial airlift is authorized, the name and location of the International Air Port is not shown in the TAC 1 or 2.  The TAC 1 and 2 </w:t>
      </w:r>
      <w:r w:rsidR="00D67EA5" w:rsidRPr="00A55E41">
        <w:rPr>
          <w:rFonts w:ascii="Arial" w:hAnsi="Arial" w:cs="Arial"/>
        </w:rPr>
        <w:t>shall</w:t>
      </w:r>
      <w:r w:rsidRPr="00A55E41">
        <w:rPr>
          <w:rFonts w:ascii="Arial" w:hAnsi="Arial" w:cs="Arial"/>
        </w:rPr>
        <w:t xml:space="preserve"> have an </w:t>
      </w:r>
      <w:r w:rsidR="00D65A6D" w:rsidRPr="00A55E41">
        <w:rPr>
          <w:rFonts w:ascii="Arial" w:hAnsi="Arial" w:cs="Arial"/>
        </w:rPr>
        <w:t>“</w:t>
      </w:r>
      <w:r w:rsidRPr="00A55E41">
        <w:rPr>
          <w:rFonts w:ascii="Arial" w:hAnsi="Arial" w:cs="Arial"/>
        </w:rPr>
        <w:t>S</w:t>
      </w:r>
      <w:r w:rsidR="00D65A6D" w:rsidRPr="00A55E41">
        <w:rPr>
          <w:rFonts w:ascii="Arial" w:hAnsi="Arial" w:cs="Arial"/>
        </w:rPr>
        <w:t>”</w:t>
      </w:r>
      <w:r w:rsidRPr="00A55E41">
        <w:rPr>
          <w:rFonts w:ascii="Arial" w:hAnsi="Arial" w:cs="Arial"/>
        </w:rPr>
        <w:t xml:space="preserve"> in the SII and the air port information </w:t>
      </w:r>
      <w:r w:rsidR="00D67EA5" w:rsidRPr="00A55E41">
        <w:rPr>
          <w:rFonts w:ascii="Arial" w:hAnsi="Arial" w:cs="Arial"/>
        </w:rPr>
        <w:t>shall</w:t>
      </w:r>
      <w:r w:rsidRPr="00A55E41">
        <w:rPr>
          <w:rFonts w:ascii="Arial" w:hAnsi="Arial" w:cs="Arial"/>
        </w:rPr>
        <w:t xml:space="preserve"> be listed in the special instruction.  The APOD field shall contain the three-position air terminal identifier code for the airport to be used for delivery of materi</w:t>
      </w:r>
      <w:r w:rsidR="002141A1" w:rsidRPr="00A55E41">
        <w:rPr>
          <w:rFonts w:ascii="Arial" w:hAnsi="Arial" w:cs="Arial"/>
        </w:rPr>
        <w:t>e</w:t>
      </w:r>
      <w:r w:rsidRPr="00A55E41">
        <w:rPr>
          <w:rFonts w:ascii="Arial" w:hAnsi="Arial" w:cs="Arial"/>
        </w:rPr>
        <w:t xml:space="preserve">l by U.S. Military aircraft.  To determine the APOD for a specific location, refer to the Scott Airlift Control Center </w:t>
      </w:r>
      <w:r w:rsidR="00D65A6D" w:rsidRPr="00A55E41">
        <w:rPr>
          <w:rFonts w:ascii="Arial" w:hAnsi="Arial" w:cs="Arial"/>
        </w:rPr>
        <w:t>W</w:t>
      </w:r>
      <w:r w:rsidRPr="00A55E41">
        <w:rPr>
          <w:rFonts w:ascii="Arial" w:hAnsi="Arial" w:cs="Arial"/>
        </w:rPr>
        <w:t xml:space="preserve">ebsite (from "XOG Quick Links" select "Channel Sequence Listing".  The WPOD field </w:t>
      </w:r>
      <w:r w:rsidR="00D67EA5" w:rsidRPr="00A55E41">
        <w:rPr>
          <w:rFonts w:ascii="Arial" w:hAnsi="Arial" w:cs="Arial"/>
        </w:rPr>
        <w:t>shall</w:t>
      </w:r>
      <w:r w:rsidRPr="00A55E41">
        <w:rPr>
          <w:rFonts w:ascii="Arial" w:hAnsi="Arial" w:cs="Arial"/>
        </w:rPr>
        <w:t xml:space="preserve"> contain the appropriate three-position water port designator code.  Valid APOD and WPOD codes are contained in the table Management Distribution System</w:t>
      </w:r>
      <w:r w:rsidR="004A540C">
        <w:rPr>
          <w:rFonts w:ascii="Arial" w:hAnsi="Arial" w:cs="Arial"/>
        </w:rPr>
        <w:t>.</w:t>
      </w:r>
      <w:r w:rsidRPr="00A55E41">
        <w:rPr>
          <w:rFonts w:ascii="Arial" w:hAnsi="Arial" w:cs="Arial"/>
        </w:rPr>
        <w:t>.  See “AERIAL-PORT” and “WATER-PORT” reference tables under the Master Model Compliant Reference Data section.</w:t>
      </w:r>
    </w:p>
    <w:p w14:paraId="6980FCEE"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C3.7.3.4.  The TAC M address </w:t>
      </w:r>
      <w:r w:rsidR="00D67EA5" w:rsidRPr="00A55E41">
        <w:rPr>
          <w:rFonts w:ascii="Arial" w:hAnsi="Arial" w:cs="Arial"/>
        </w:rPr>
        <w:t>shall</w:t>
      </w:r>
      <w:r w:rsidRPr="00A55E41">
        <w:rPr>
          <w:rFonts w:ascii="Arial" w:hAnsi="Arial" w:cs="Arial"/>
        </w:rPr>
        <w:t xml:space="preserve"> be constructed to ensure efficient delivery of materi</w:t>
      </w:r>
      <w:r w:rsidR="002141A1" w:rsidRPr="00A55E41">
        <w:rPr>
          <w:rFonts w:ascii="Arial" w:hAnsi="Arial" w:cs="Arial"/>
        </w:rPr>
        <w:t>e</w:t>
      </w:r>
      <w:r w:rsidRPr="00A55E41">
        <w:rPr>
          <w:rFonts w:ascii="Arial" w:hAnsi="Arial" w:cs="Arial"/>
        </w:rPr>
        <w:t>l after reaching the WPOD or APOD.</w:t>
      </w:r>
    </w:p>
    <w:p w14:paraId="6980FCEF" w14:textId="77777777" w:rsidR="0015319E" w:rsidRPr="00A55E41" w:rsidRDefault="0015319E" w:rsidP="00D65A6D">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 xml:space="preserve">C3.8.  </w:t>
      </w:r>
      <w:r w:rsidRPr="00A55E41">
        <w:rPr>
          <w:rFonts w:ascii="Arial" w:hAnsi="Arial" w:cs="Arial"/>
          <w:u w:val="single"/>
        </w:rPr>
        <w:t>M</w:t>
      </w:r>
      <w:r w:rsidR="00D67EA5" w:rsidRPr="00A55E41">
        <w:rPr>
          <w:rFonts w:ascii="Arial" w:hAnsi="Arial" w:cs="Arial"/>
          <w:u w:val="single"/>
        </w:rPr>
        <w:t xml:space="preserve">ILITARY </w:t>
      </w:r>
      <w:r w:rsidRPr="00A55E41">
        <w:rPr>
          <w:rFonts w:ascii="Arial" w:hAnsi="Arial" w:cs="Arial"/>
          <w:u w:val="single"/>
        </w:rPr>
        <w:t>A</w:t>
      </w:r>
      <w:r w:rsidR="00D67EA5" w:rsidRPr="00A55E41">
        <w:rPr>
          <w:rFonts w:ascii="Arial" w:hAnsi="Arial" w:cs="Arial"/>
          <w:u w:val="single"/>
        </w:rPr>
        <w:t xml:space="preserve">SSISTANCE </w:t>
      </w:r>
      <w:r w:rsidRPr="00A55E41">
        <w:rPr>
          <w:rFonts w:ascii="Arial" w:hAnsi="Arial" w:cs="Arial"/>
          <w:u w:val="single"/>
        </w:rPr>
        <w:t>P</w:t>
      </w:r>
      <w:r w:rsidR="00D67EA5" w:rsidRPr="00A55E41">
        <w:rPr>
          <w:rFonts w:ascii="Arial" w:hAnsi="Arial" w:cs="Arial"/>
          <w:u w:val="single"/>
        </w:rPr>
        <w:t xml:space="preserve">ROGRAM </w:t>
      </w:r>
      <w:r w:rsidRPr="00A55E41">
        <w:rPr>
          <w:rFonts w:ascii="Arial" w:hAnsi="Arial" w:cs="Arial"/>
          <w:u w:val="single"/>
        </w:rPr>
        <w:t>A</w:t>
      </w:r>
      <w:r w:rsidR="00D67EA5" w:rsidRPr="00A55E41">
        <w:rPr>
          <w:rFonts w:ascii="Arial" w:hAnsi="Arial" w:cs="Arial"/>
          <w:u w:val="single"/>
        </w:rPr>
        <w:t xml:space="preserve">DDRESS </w:t>
      </w:r>
      <w:r w:rsidRPr="00A55E41">
        <w:rPr>
          <w:rFonts w:ascii="Arial" w:hAnsi="Arial" w:cs="Arial"/>
          <w:u w:val="single"/>
        </w:rPr>
        <w:t>D</w:t>
      </w:r>
      <w:r w:rsidR="00D67EA5" w:rsidRPr="00A55E41">
        <w:rPr>
          <w:rFonts w:ascii="Arial" w:hAnsi="Arial" w:cs="Arial"/>
          <w:u w:val="single"/>
        </w:rPr>
        <w:t>IRECTORY</w:t>
      </w:r>
      <w:r w:rsidRPr="00A55E41">
        <w:rPr>
          <w:rFonts w:ascii="Arial" w:hAnsi="Arial" w:cs="Arial"/>
          <w:u w:val="single"/>
        </w:rPr>
        <w:t xml:space="preserve"> AUTOMATED FILES</w:t>
      </w:r>
    </w:p>
    <w:p w14:paraId="6980FCF0" w14:textId="77777777" w:rsidR="0015319E" w:rsidRPr="00A55E41" w:rsidRDefault="0015319E" w:rsidP="00D65A6D">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C3.8.1.  The automated MAPAD file enables automated and manually operated DoD Component </w:t>
      </w:r>
      <w:r w:rsidR="009C6350" w:rsidRPr="00A55E41">
        <w:rPr>
          <w:rFonts w:ascii="Arial" w:hAnsi="Arial" w:cs="Arial"/>
        </w:rPr>
        <w:t>A</w:t>
      </w:r>
      <w:r w:rsidRPr="00A55E41">
        <w:rPr>
          <w:rFonts w:ascii="Arial" w:hAnsi="Arial" w:cs="Arial"/>
        </w:rPr>
        <w:t xml:space="preserve">ctivities to be routinely informed of current changes to the master file.  To ensure </w:t>
      </w:r>
      <w:r w:rsidR="009C6350" w:rsidRPr="00A55E41">
        <w:rPr>
          <w:rFonts w:ascii="Arial" w:hAnsi="Arial" w:cs="Arial"/>
        </w:rPr>
        <w:t xml:space="preserve">that </w:t>
      </w:r>
      <w:r w:rsidRPr="00A55E41">
        <w:rPr>
          <w:rFonts w:ascii="Arial" w:hAnsi="Arial" w:cs="Arial"/>
        </w:rPr>
        <w:t xml:space="preserve">the most current information is made available to those </w:t>
      </w:r>
      <w:r w:rsidR="009C6350" w:rsidRPr="00A55E41">
        <w:rPr>
          <w:rFonts w:ascii="Arial" w:hAnsi="Arial" w:cs="Arial"/>
        </w:rPr>
        <w:t>A</w:t>
      </w:r>
      <w:r w:rsidRPr="00A55E41">
        <w:rPr>
          <w:rFonts w:ascii="Arial" w:hAnsi="Arial" w:cs="Arial"/>
        </w:rPr>
        <w:t>ctivities having a recurring operational requirement for the address data, all DoD Components should take full advantage of this feature.</w:t>
      </w:r>
    </w:p>
    <w:p w14:paraId="26B153B9" w14:textId="650625BE" w:rsidR="00B01BC3"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C3.8.2.  DoD Components requiring the automated address file for processing of documentation under the DLMS or for expeditious dissemination of data to </w:t>
      </w:r>
      <w:r w:rsidR="00AF645F" w:rsidRPr="00A55E41">
        <w:rPr>
          <w:rFonts w:ascii="Arial" w:hAnsi="Arial" w:cs="Arial"/>
        </w:rPr>
        <w:t>a</w:t>
      </w:r>
      <w:r w:rsidRPr="00A55E41">
        <w:rPr>
          <w:rFonts w:ascii="Arial" w:hAnsi="Arial" w:cs="Arial"/>
        </w:rPr>
        <w:t xml:space="preserve">ctivities with manual operations shall request the file from </w:t>
      </w:r>
      <w:r w:rsidR="005C1F58">
        <w:rPr>
          <w:rFonts w:ascii="Arial" w:hAnsi="Arial" w:cs="Arial"/>
        </w:rPr>
        <w:t>DAAS</w:t>
      </w:r>
      <w:r w:rsidRPr="00A55E41">
        <w:rPr>
          <w:rFonts w:ascii="Arial" w:hAnsi="Arial" w:cs="Arial"/>
        </w:rPr>
        <w:t xml:space="preserve">.  </w:t>
      </w:r>
      <w:r w:rsidR="00F9560A" w:rsidRPr="00A55E41">
        <w:rPr>
          <w:rFonts w:ascii="Arial" w:hAnsi="Arial" w:cs="Arial"/>
        </w:rPr>
        <w:t xml:space="preserve">The preferred method to disseminate address data is through data replication.  DoD Components requiring the automated address file for internal use should coordinate with </w:t>
      </w:r>
      <w:r w:rsidR="005C1F58">
        <w:rPr>
          <w:rFonts w:ascii="Arial" w:hAnsi="Arial" w:cs="Arial"/>
        </w:rPr>
        <w:t>DAAS</w:t>
      </w:r>
      <w:r w:rsidR="00F9560A" w:rsidRPr="00A55E41">
        <w:rPr>
          <w:rFonts w:ascii="Arial" w:hAnsi="Arial" w:cs="Arial"/>
        </w:rPr>
        <w:t xml:space="preserve"> to replicate the MAPAD database. </w:t>
      </w:r>
      <w:r w:rsidRPr="00A55E41">
        <w:rPr>
          <w:rFonts w:ascii="Arial" w:hAnsi="Arial" w:cs="Arial"/>
        </w:rPr>
        <w:t xml:space="preserve">In the near term, batch transmissions </w:t>
      </w:r>
      <w:r w:rsidR="00D67EA5" w:rsidRPr="00A55E41">
        <w:rPr>
          <w:rFonts w:ascii="Arial" w:hAnsi="Arial" w:cs="Arial"/>
        </w:rPr>
        <w:t>shall</w:t>
      </w:r>
      <w:r w:rsidRPr="00A55E41">
        <w:rPr>
          <w:rFonts w:ascii="Arial" w:hAnsi="Arial" w:cs="Arial"/>
        </w:rPr>
        <w:t xml:space="preserve"> be supported (see paragraphs C3.26.7 t</w:t>
      </w:r>
      <w:r w:rsidR="00AF645F" w:rsidRPr="00A55E41">
        <w:rPr>
          <w:rFonts w:ascii="Arial" w:hAnsi="Arial" w:cs="Arial"/>
        </w:rPr>
        <w:t xml:space="preserve">hrough </w:t>
      </w:r>
      <w:r w:rsidRPr="00A55E41">
        <w:rPr>
          <w:rFonts w:ascii="Arial" w:hAnsi="Arial" w:cs="Arial"/>
        </w:rPr>
        <w:t xml:space="preserve">C3.26.10. for details). </w:t>
      </w:r>
      <w:r w:rsidR="009C6350" w:rsidRPr="00A55E41">
        <w:rPr>
          <w:rFonts w:ascii="Arial" w:hAnsi="Arial" w:cs="Arial"/>
        </w:rPr>
        <w:t xml:space="preserve"> </w:t>
      </w:r>
    </w:p>
    <w:p w14:paraId="6980FCF2" w14:textId="11CE6378"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C3.8.3.  Transmission of </w:t>
      </w:r>
      <w:r w:rsidR="005B75FC" w:rsidRPr="00A55E41">
        <w:rPr>
          <w:rFonts w:ascii="Arial" w:hAnsi="Arial" w:cs="Arial"/>
        </w:rPr>
        <w:t xml:space="preserve">batch </w:t>
      </w:r>
      <w:r w:rsidRPr="00A55E41">
        <w:rPr>
          <w:rFonts w:ascii="Arial" w:hAnsi="Arial" w:cs="Arial"/>
        </w:rPr>
        <w:t xml:space="preserve">transaction changes from </w:t>
      </w:r>
      <w:r w:rsidR="005C1F58">
        <w:rPr>
          <w:rFonts w:ascii="Arial" w:hAnsi="Arial" w:cs="Arial"/>
        </w:rPr>
        <w:t>DAAS</w:t>
      </w:r>
      <w:r w:rsidRPr="00A55E41">
        <w:rPr>
          <w:rFonts w:ascii="Arial" w:hAnsi="Arial" w:cs="Arial"/>
        </w:rPr>
        <w:t xml:space="preserve"> to the designated DoD Component </w:t>
      </w:r>
      <w:r w:rsidR="009C6350" w:rsidRPr="00A55E41">
        <w:rPr>
          <w:rFonts w:ascii="Arial" w:hAnsi="Arial" w:cs="Arial"/>
        </w:rPr>
        <w:t>A</w:t>
      </w:r>
      <w:r w:rsidRPr="00A55E41">
        <w:rPr>
          <w:rFonts w:ascii="Arial" w:hAnsi="Arial" w:cs="Arial"/>
        </w:rPr>
        <w:t>ctivities shall be by electr</w:t>
      </w:r>
      <w:r w:rsidR="009C6350" w:rsidRPr="00A55E41">
        <w:rPr>
          <w:rFonts w:ascii="Arial" w:hAnsi="Arial" w:cs="Arial"/>
        </w:rPr>
        <w:t>on</w:t>
      </w:r>
      <w:r w:rsidRPr="00A55E41">
        <w:rPr>
          <w:rFonts w:ascii="Arial" w:hAnsi="Arial" w:cs="Arial"/>
        </w:rPr>
        <w:t xml:space="preserve">ic transmission using content indicator </w:t>
      </w:r>
      <w:r w:rsidRPr="00A55E41">
        <w:rPr>
          <w:rFonts w:ascii="Arial" w:hAnsi="Arial" w:cs="Arial"/>
        </w:rPr>
        <w:lastRenderedPageBreak/>
        <w:t xml:space="preserve">IHAF.  A separate transaction shall be made for each MAPAC and TAC that is to be added, revised, or deleted.  The document identifier code </w:t>
      </w:r>
      <w:r w:rsidR="00D67EA5" w:rsidRPr="00A55E41">
        <w:rPr>
          <w:rFonts w:ascii="Arial" w:hAnsi="Arial" w:cs="Arial"/>
        </w:rPr>
        <w:t>shall</w:t>
      </w:r>
      <w:r w:rsidRPr="00A55E41">
        <w:rPr>
          <w:rFonts w:ascii="Arial" w:hAnsi="Arial" w:cs="Arial"/>
        </w:rPr>
        <w:t xml:space="preserve"> identify the action to be taken on the assigned effective/deletion date.  The transmission of </w:t>
      </w:r>
      <w:r w:rsidR="005B75FC" w:rsidRPr="00A55E41">
        <w:rPr>
          <w:rFonts w:ascii="Arial" w:hAnsi="Arial" w:cs="Arial"/>
        </w:rPr>
        <w:t xml:space="preserve">batch </w:t>
      </w:r>
      <w:r w:rsidRPr="00A55E41">
        <w:rPr>
          <w:rFonts w:ascii="Arial" w:hAnsi="Arial" w:cs="Arial"/>
        </w:rPr>
        <w:t>transaction</w:t>
      </w:r>
      <w:r w:rsidR="005B75FC" w:rsidRPr="00A55E41">
        <w:rPr>
          <w:rFonts w:ascii="Arial" w:hAnsi="Arial" w:cs="Arial"/>
        </w:rPr>
        <w:t>s</w:t>
      </w:r>
      <w:r w:rsidRPr="00A55E41">
        <w:rPr>
          <w:rFonts w:ascii="Arial" w:hAnsi="Arial" w:cs="Arial"/>
        </w:rPr>
        <w:t xml:space="preserve"> </w:t>
      </w:r>
      <w:r w:rsidR="00D67EA5" w:rsidRPr="00A55E41">
        <w:rPr>
          <w:rFonts w:ascii="Arial" w:hAnsi="Arial" w:cs="Arial"/>
        </w:rPr>
        <w:t>shall</w:t>
      </w:r>
      <w:r w:rsidRPr="00A55E41">
        <w:rPr>
          <w:rFonts w:ascii="Arial" w:hAnsi="Arial" w:cs="Arial"/>
        </w:rPr>
        <w:t xml:space="preserve"> only be supported until replication can be established.</w:t>
      </w:r>
    </w:p>
    <w:p w14:paraId="6980FCF3" w14:textId="47BF48DC"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bookmarkStart w:id="3" w:name="_Ref180995616"/>
      <w:r w:rsidRPr="00A55E41">
        <w:rPr>
          <w:rFonts w:ascii="Arial" w:hAnsi="Arial" w:cs="Arial"/>
        </w:rPr>
        <w:t xml:space="preserve">C3.9.  </w:t>
      </w:r>
      <w:r w:rsidRPr="00A55E41">
        <w:rPr>
          <w:rFonts w:ascii="Arial" w:hAnsi="Arial" w:cs="Arial"/>
          <w:u w:val="single"/>
        </w:rPr>
        <w:t>FREIGHT FORWARDER/COMPONENT SECURITY ASSISTANCE OFFICE</w:t>
      </w:r>
      <w:bookmarkEnd w:id="3"/>
      <w:r w:rsidRPr="00A55E41">
        <w:rPr>
          <w:rFonts w:ascii="Arial" w:hAnsi="Arial" w:cs="Arial"/>
        </w:rPr>
        <w:t xml:space="preserve">  Problems in transportation during delivery of FMS materi</w:t>
      </w:r>
      <w:r w:rsidR="002141A1" w:rsidRPr="00A55E41">
        <w:rPr>
          <w:rFonts w:ascii="Arial" w:hAnsi="Arial" w:cs="Arial"/>
        </w:rPr>
        <w:t>e</w:t>
      </w:r>
      <w:r w:rsidRPr="00A55E41">
        <w:rPr>
          <w:rFonts w:ascii="Arial" w:hAnsi="Arial" w:cs="Arial"/>
        </w:rPr>
        <w:t xml:space="preserve">l to a </w:t>
      </w:r>
      <w:r w:rsidR="00F9560A" w:rsidRPr="00A55E41">
        <w:rPr>
          <w:rFonts w:ascii="Arial" w:hAnsi="Arial" w:cs="Arial"/>
        </w:rPr>
        <w:t>f</w:t>
      </w:r>
      <w:r w:rsidR="009C6350" w:rsidRPr="00A55E41">
        <w:rPr>
          <w:rFonts w:ascii="Arial" w:hAnsi="Arial" w:cs="Arial"/>
        </w:rPr>
        <w:t xml:space="preserve">reight </w:t>
      </w:r>
      <w:r w:rsidR="00F9560A" w:rsidRPr="00A55E41">
        <w:rPr>
          <w:rFonts w:ascii="Arial" w:hAnsi="Arial" w:cs="Arial"/>
        </w:rPr>
        <w:t>f</w:t>
      </w:r>
      <w:r w:rsidR="009C6350" w:rsidRPr="00A55E41">
        <w:rPr>
          <w:rFonts w:ascii="Arial" w:hAnsi="Arial" w:cs="Arial"/>
        </w:rPr>
        <w:t>orwarder</w:t>
      </w:r>
      <w:r w:rsidR="00F9560A" w:rsidRPr="00A55E41">
        <w:rPr>
          <w:rFonts w:ascii="Arial" w:hAnsi="Arial" w:cs="Arial"/>
        </w:rPr>
        <w:t xml:space="preserve"> </w:t>
      </w:r>
      <w:r w:rsidRPr="00A55E41">
        <w:rPr>
          <w:rFonts w:ascii="Arial" w:hAnsi="Arial" w:cs="Arial"/>
        </w:rPr>
        <w:t>should be referred to the shipper if the materi</w:t>
      </w:r>
      <w:r w:rsidR="002141A1" w:rsidRPr="00A55E41">
        <w:rPr>
          <w:rFonts w:ascii="Arial" w:hAnsi="Arial" w:cs="Arial"/>
        </w:rPr>
        <w:t>e</w:t>
      </w:r>
      <w:r w:rsidRPr="00A55E41">
        <w:rPr>
          <w:rFonts w:ascii="Arial" w:hAnsi="Arial" w:cs="Arial"/>
        </w:rPr>
        <w:t>l is moving under a prepaid Commercial Bill of Lading or Government Bill of Lading or via a prepaid small parcel carrier.  Problems with the carrier in transportation of materi</w:t>
      </w:r>
      <w:r w:rsidR="002141A1" w:rsidRPr="00A55E41">
        <w:rPr>
          <w:rFonts w:ascii="Arial" w:hAnsi="Arial" w:cs="Arial"/>
        </w:rPr>
        <w:t>e</w:t>
      </w:r>
      <w:r w:rsidRPr="00A55E41">
        <w:rPr>
          <w:rFonts w:ascii="Arial" w:hAnsi="Arial" w:cs="Arial"/>
        </w:rPr>
        <w:t xml:space="preserve">l moving on a collect commercial bill of lading should be resolved between the carrier and freight forwarder.  Problems in documentation </w:t>
      </w:r>
      <w:r w:rsidR="009C6350" w:rsidRPr="00A55E41">
        <w:rPr>
          <w:rFonts w:ascii="Arial" w:hAnsi="Arial" w:cs="Arial"/>
        </w:rPr>
        <w:t xml:space="preserve">(e.g., </w:t>
      </w:r>
      <w:r w:rsidRPr="00A55E41">
        <w:rPr>
          <w:rFonts w:ascii="Arial" w:hAnsi="Arial" w:cs="Arial"/>
        </w:rPr>
        <w:t>misdirected shipments</w:t>
      </w:r>
      <w:r w:rsidR="009C6350" w:rsidRPr="00A55E41">
        <w:rPr>
          <w:rFonts w:ascii="Arial" w:hAnsi="Arial" w:cs="Arial"/>
        </w:rPr>
        <w:t>)</w:t>
      </w:r>
      <w:r w:rsidRPr="00A55E41">
        <w:rPr>
          <w:rFonts w:ascii="Arial" w:hAnsi="Arial" w:cs="Arial"/>
        </w:rPr>
        <w:t xml:space="preserve"> shall be referred to the shipper.  If these problems cannot be resolved between the</w:t>
      </w:r>
      <w:r w:rsidR="00F9560A" w:rsidRPr="00A55E41">
        <w:rPr>
          <w:rFonts w:ascii="Arial" w:hAnsi="Arial" w:cs="Arial"/>
        </w:rPr>
        <w:t xml:space="preserve"> freight forwarder</w:t>
      </w:r>
      <w:r w:rsidRPr="00A55E41">
        <w:rPr>
          <w:rFonts w:ascii="Arial" w:hAnsi="Arial" w:cs="Arial"/>
        </w:rPr>
        <w:t xml:space="preserve"> and shipper, </w:t>
      </w:r>
      <w:r w:rsidR="00F9560A" w:rsidRPr="00A55E41">
        <w:rPr>
          <w:rFonts w:ascii="Arial" w:hAnsi="Arial" w:cs="Arial"/>
        </w:rPr>
        <w:t xml:space="preserve">contact </w:t>
      </w:r>
      <w:r w:rsidRPr="00A55E41">
        <w:rPr>
          <w:rFonts w:ascii="Arial" w:hAnsi="Arial" w:cs="Arial"/>
        </w:rPr>
        <w:t xml:space="preserve">the appropriate Component security assistance office </w:t>
      </w:r>
      <w:r w:rsidR="00A75045" w:rsidRPr="00A55E41">
        <w:rPr>
          <w:rFonts w:ascii="Arial" w:hAnsi="Arial" w:cs="Arial"/>
        </w:rPr>
        <w:t xml:space="preserve">in </w:t>
      </w:r>
      <w:r w:rsidR="00652280" w:rsidRPr="00A55E41">
        <w:rPr>
          <w:rFonts w:ascii="Arial" w:hAnsi="Arial" w:cs="Arial"/>
        </w:rPr>
        <w:t>T</w:t>
      </w:r>
      <w:r w:rsidR="00A75045" w:rsidRPr="00A55E41">
        <w:rPr>
          <w:rFonts w:ascii="Arial" w:hAnsi="Arial" w:cs="Arial"/>
        </w:rPr>
        <w:t>able C3.T1</w:t>
      </w:r>
      <w:r w:rsidRPr="00A55E41">
        <w:rPr>
          <w:rFonts w:ascii="Arial" w:hAnsi="Arial" w:cs="Arial"/>
        </w:rPr>
        <w:t>.</w:t>
      </w:r>
    </w:p>
    <w:tbl>
      <w:tblPr>
        <w:tblW w:w="883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6751"/>
      </w:tblGrid>
      <w:tr w:rsidR="00D65A6D" w:rsidRPr="00A55E41" w14:paraId="6980FCF7" w14:textId="77777777" w:rsidTr="00666A97">
        <w:trPr>
          <w:cantSplit/>
          <w:trHeight w:val="530"/>
          <w:tblHeader/>
        </w:trPr>
        <w:tc>
          <w:tcPr>
            <w:tcW w:w="8839" w:type="dxa"/>
            <w:gridSpan w:val="2"/>
            <w:tcBorders>
              <w:top w:val="nil"/>
              <w:left w:val="nil"/>
              <w:bottom w:val="single" w:sz="4" w:space="0" w:color="auto"/>
              <w:right w:val="nil"/>
            </w:tcBorders>
          </w:tcPr>
          <w:p w14:paraId="6980FCF6" w14:textId="08A959D8" w:rsidR="00D65A6D" w:rsidRPr="00A55E41" w:rsidRDefault="00D65A6D" w:rsidP="00E103C6">
            <w:pPr>
              <w:keepNext/>
              <w:keepLines/>
              <w:tabs>
                <w:tab w:val="left" w:pos="540"/>
                <w:tab w:val="left" w:pos="1080"/>
                <w:tab w:val="left" w:pos="1620"/>
                <w:tab w:val="left" w:pos="2160"/>
                <w:tab w:val="left" w:pos="2700"/>
                <w:tab w:val="left" w:pos="3240"/>
                <w:tab w:val="left" w:pos="3780"/>
              </w:tabs>
              <w:spacing w:before="60" w:after="60"/>
              <w:jc w:val="center"/>
              <w:rPr>
                <w:rFonts w:ascii="Arial" w:hAnsi="Arial" w:cs="Arial"/>
              </w:rPr>
            </w:pPr>
            <w:r w:rsidRPr="00A55E41">
              <w:rPr>
                <w:rFonts w:ascii="Arial" w:hAnsi="Arial" w:cs="Arial"/>
              </w:rPr>
              <w:t xml:space="preserve">Table C3.T1.  </w:t>
            </w:r>
            <w:r w:rsidRPr="00A55E41">
              <w:rPr>
                <w:rFonts w:ascii="Arial" w:hAnsi="Arial" w:cs="Arial"/>
                <w:u w:val="single"/>
              </w:rPr>
              <w:t>DoD Component Security Assistance Offices</w:t>
            </w:r>
          </w:p>
        </w:tc>
      </w:tr>
      <w:tr w:rsidR="00666A97" w:rsidRPr="00A55E41" w14:paraId="3612CBD4" w14:textId="77777777" w:rsidTr="00666A97">
        <w:trPr>
          <w:cantSplit/>
          <w:trHeight w:val="359"/>
          <w:tblHeader/>
        </w:trPr>
        <w:tc>
          <w:tcPr>
            <w:tcW w:w="2088" w:type="dxa"/>
            <w:tcBorders>
              <w:top w:val="single" w:sz="4" w:space="0" w:color="auto"/>
            </w:tcBorders>
          </w:tcPr>
          <w:p w14:paraId="72BD0221" w14:textId="665BE354" w:rsidR="00666A97" w:rsidRPr="00A55E41" w:rsidRDefault="00666A97" w:rsidP="00666A97">
            <w:pPr>
              <w:keepNext/>
              <w:keepLines/>
              <w:numPr>
                <w:ilvl w:val="12"/>
                <w:numId w:val="0"/>
              </w:numPr>
              <w:tabs>
                <w:tab w:val="left" w:pos="2874"/>
              </w:tabs>
              <w:spacing w:before="20" w:after="20"/>
              <w:ind w:right="90"/>
              <w:jc w:val="center"/>
              <w:rPr>
                <w:rFonts w:ascii="Arial" w:hAnsi="Arial" w:cs="Arial"/>
              </w:rPr>
            </w:pPr>
            <w:r w:rsidRPr="00A55E41">
              <w:rPr>
                <w:rFonts w:ascii="Arial" w:hAnsi="Arial" w:cs="Arial"/>
              </w:rPr>
              <w:t>Component</w:t>
            </w:r>
          </w:p>
        </w:tc>
        <w:tc>
          <w:tcPr>
            <w:tcW w:w="6751" w:type="dxa"/>
            <w:tcBorders>
              <w:top w:val="single" w:sz="4" w:space="0" w:color="auto"/>
            </w:tcBorders>
          </w:tcPr>
          <w:p w14:paraId="58079603" w14:textId="3CE3A275" w:rsidR="00666A97" w:rsidRPr="00A55E41" w:rsidRDefault="00666A97" w:rsidP="00666A97">
            <w:pPr>
              <w:keepNext/>
              <w:keepLines/>
              <w:autoSpaceDE w:val="0"/>
              <w:autoSpaceDN w:val="0"/>
              <w:adjustRightInd w:val="0"/>
              <w:spacing w:before="20" w:after="20"/>
              <w:jc w:val="center"/>
              <w:rPr>
                <w:rFonts w:ascii="Arial" w:hAnsi="Arial" w:cs="Arial"/>
              </w:rPr>
            </w:pPr>
            <w:r w:rsidRPr="00A55E41">
              <w:rPr>
                <w:rFonts w:ascii="Arial" w:hAnsi="Arial" w:cs="Arial"/>
              </w:rPr>
              <w:t>Contact Data</w:t>
            </w:r>
          </w:p>
        </w:tc>
      </w:tr>
      <w:tr w:rsidR="0015319E" w:rsidRPr="00A55E41" w14:paraId="6980FD03" w14:textId="77777777" w:rsidTr="00F56FEE">
        <w:trPr>
          <w:cantSplit/>
          <w:trHeight w:val="2429"/>
        </w:trPr>
        <w:tc>
          <w:tcPr>
            <w:tcW w:w="2088" w:type="dxa"/>
            <w:tcBorders>
              <w:top w:val="single" w:sz="4" w:space="0" w:color="auto"/>
            </w:tcBorders>
          </w:tcPr>
          <w:p w14:paraId="6980FCF8" w14:textId="77777777" w:rsidR="0015319E" w:rsidRPr="00A55E41" w:rsidRDefault="0015319E" w:rsidP="00E103C6">
            <w:pPr>
              <w:keepNext/>
              <w:keepLines/>
              <w:numPr>
                <w:ilvl w:val="12"/>
                <w:numId w:val="0"/>
              </w:numPr>
              <w:tabs>
                <w:tab w:val="left" w:pos="2874"/>
              </w:tabs>
              <w:spacing w:before="20" w:after="20"/>
              <w:ind w:right="90"/>
              <w:rPr>
                <w:rFonts w:ascii="Arial" w:hAnsi="Arial" w:cs="Arial"/>
              </w:rPr>
            </w:pPr>
            <w:r w:rsidRPr="00A55E41">
              <w:rPr>
                <w:rFonts w:ascii="Arial" w:hAnsi="Arial" w:cs="Arial"/>
              </w:rPr>
              <w:t>Army</w:t>
            </w:r>
          </w:p>
        </w:tc>
        <w:tc>
          <w:tcPr>
            <w:tcW w:w="6751" w:type="dxa"/>
            <w:tcBorders>
              <w:top w:val="single" w:sz="4" w:space="0" w:color="auto"/>
            </w:tcBorders>
          </w:tcPr>
          <w:p w14:paraId="6980FCF9" w14:textId="77777777" w:rsidR="0015319E" w:rsidRPr="00A55E41" w:rsidRDefault="0015319E" w:rsidP="00E103C6">
            <w:pPr>
              <w:keepNext/>
              <w:keepLines/>
              <w:autoSpaceDE w:val="0"/>
              <w:autoSpaceDN w:val="0"/>
              <w:adjustRightInd w:val="0"/>
              <w:spacing w:before="20" w:after="20"/>
              <w:rPr>
                <w:rFonts w:ascii="Arial" w:hAnsi="Arial" w:cs="Arial"/>
              </w:rPr>
            </w:pPr>
            <w:r w:rsidRPr="00A55E41">
              <w:rPr>
                <w:rFonts w:ascii="Arial" w:hAnsi="Arial" w:cs="Arial"/>
              </w:rPr>
              <w:t>U. S. Army Security Assistance Command</w:t>
            </w:r>
          </w:p>
          <w:p w14:paraId="6980FCFA" w14:textId="77777777" w:rsidR="0015319E" w:rsidRPr="00A55E41" w:rsidRDefault="0015319E" w:rsidP="00E103C6">
            <w:pPr>
              <w:keepNext/>
              <w:keepLines/>
              <w:autoSpaceDE w:val="0"/>
              <w:autoSpaceDN w:val="0"/>
              <w:adjustRightInd w:val="0"/>
              <w:spacing w:before="20" w:after="20"/>
              <w:rPr>
                <w:rFonts w:ascii="Arial" w:hAnsi="Arial" w:cs="Arial"/>
              </w:rPr>
            </w:pPr>
            <w:r w:rsidRPr="00A55E41">
              <w:rPr>
                <w:rFonts w:ascii="Arial" w:hAnsi="Arial" w:cs="Arial"/>
              </w:rPr>
              <w:t>ATTN: AMSAC-PO-PA -CS</w:t>
            </w:r>
          </w:p>
          <w:p w14:paraId="6980FCFB" w14:textId="77777777" w:rsidR="0015319E" w:rsidRPr="00A55E41" w:rsidRDefault="0015319E" w:rsidP="00E103C6">
            <w:pPr>
              <w:keepNext/>
              <w:keepLines/>
              <w:autoSpaceDE w:val="0"/>
              <w:autoSpaceDN w:val="0"/>
              <w:adjustRightInd w:val="0"/>
              <w:spacing w:before="20" w:after="20"/>
              <w:rPr>
                <w:rFonts w:ascii="Arial" w:hAnsi="Arial" w:cs="Arial"/>
              </w:rPr>
            </w:pPr>
            <w:r w:rsidRPr="00A55E41">
              <w:rPr>
                <w:rFonts w:ascii="Arial" w:hAnsi="Arial" w:cs="Arial"/>
              </w:rPr>
              <w:t>54 M Avenue, Suite 1</w:t>
            </w:r>
          </w:p>
          <w:p w14:paraId="6980FCFC" w14:textId="77777777" w:rsidR="0015319E" w:rsidRPr="00A55E41" w:rsidRDefault="0015319E" w:rsidP="00E103C6">
            <w:pPr>
              <w:keepNext/>
              <w:keepLines/>
              <w:autoSpaceDE w:val="0"/>
              <w:autoSpaceDN w:val="0"/>
              <w:adjustRightInd w:val="0"/>
              <w:spacing w:before="20" w:after="20"/>
              <w:rPr>
                <w:rFonts w:ascii="Arial" w:hAnsi="Arial" w:cs="Arial"/>
              </w:rPr>
            </w:pPr>
            <w:r w:rsidRPr="00A55E41">
              <w:rPr>
                <w:rFonts w:ascii="Arial" w:hAnsi="Arial" w:cs="Arial"/>
              </w:rPr>
              <w:t>New Cumberland, PA 17070-5096</w:t>
            </w:r>
          </w:p>
          <w:p w14:paraId="6980FCFD" w14:textId="77777777" w:rsidR="0015319E" w:rsidRPr="00A55E41" w:rsidRDefault="0015319E" w:rsidP="00E103C6">
            <w:pPr>
              <w:keepNext/>
              <w:keepLines/>
              <w:autoSpaceDE w:val="0"/>
              <w:autoSpaceDN w:val="0"/>
              <w:adjustRightInd w:val="0"/>
              <w:spacing w:before="20" w:after="20"/>
              <w:rPr>
                <w:rFonts w:ascii="Arial" w:hAnsi="Arial" w:cs="Arial"/>
              </w:rPr>
            </w:pPr>
          </w:p>
          <w:p w14:paraId="6980FCFE" w14:textId="67127474" w:rsidR="0015319E" w:rsidRPr="00A55E41" w:rsidRDefault="0015319E" w:rsidP="00E103C6">
            <w:pPr>
              <w:keepNext/>
              <w:keepLines/>
              <w:autoSpaceDE w:val="0"/>
              <w:autoSpaceDN w:val="0"/>
              <w:adjustRightInd w:val="0"/>
              <w:spacing w:before="20" w:after="20"/>
              <w:rPr>
                <w:rFonts w:ascii="Arial" w:hAnsi="Arial" w:cs="Arial"/>
              </w:rPr>
            </w:pPr>
            <w:r w:rsidRPr="00A55E41">
              <w:rPr>
                <w:rFonts w:ascii="Arial" w:hAnsi="Arial" w:cs="Arial"/>
              </w:rPr>
              <w:t>Telephone Commercial:  (717) 770-6843</w:t>
            </w:r>
            <w:r w:rsidR="00E103C6" w:rsidRPr="00A55E41">
              <w:rPr>
                <w:rFonts w:ascii="Arial" w:hAnsi="Arial" w:cs="Arial"/>
              </w:rPr>
              <w:t xml:space="preserve">, </w:t>
            </w:r>
            <w:r w:rsidRPr="00A55E41">
              <w:rPr>
                <w:rFonts w:ascii="Arial" w:hAnsi="Arial" w:cs="Arial"/>
              </w:rPr>
              <w:t>7398</w:t>
            </w:r>
            <w:r w:rsidR="00E103C6" w:rsidRPr="00A55E41">
              <w:rPr>
                <w:rFonts w:ascii="Arial" w:hAnsi="Arial" w:cs="Arial"/>
              </w:rPr>
              <w:t xml:space="preserve"> or </w:t>
            </w:r>
            <w:r w:rsidRPr="00A55E41">
              <w:rPr>
                <w:rFonts w:ascii="Arial" w:hAnsi="Arial" w:cs="Arial"/>
              </w:rPr>
              <w:t>4832</w:t>
            </w:r>
          </w:p>
          <w:p w14:paraId="6980FCFF" w14:textId="08558F1A" w:rsidR="00E103C6" w:rsidRPr="00A55E41" w:rsidRDefault="00E103C6" w:rsidP="00E103C6">
            <w:pPr>
              <w:keepNext/>
              <w:keepLines/>
              <w:autoSpaceDE w:val="0"/>
              <w:autoSpaceDN w:val="0"/>
              <w:adjustRightInd w:val="0"/>
              <w:spacing w:before="20" w:after="20"/>
              <w:rPr>
                <w:rFonts w:ascii="Arial" w:hAnsi="Arial" w:cs="Arial"/>
              </w:rPr>
            </w:pPr>
            <w:r w:rsidRPr="00A55E41">
              <w:rPr>
                <w:rFonts w:ascii="Arial" w:hAnsi="Arial" w:cs="Arial"/>
              </w:rPr>
              <w:t>Fax Commercial:  (717) 770-7909</w:t>
            </w:r>
          </w:p>
          <w:p w14:paraId="6980FD02" w14:textId="4CEF5543" w:rsidR="0015319E" w:rsidRPr="00A55E41" w:rsidRDefault="0015319E" w:rsidP="00F9560A">
            <w:pPr>
              <w:keepNext/>
              <w:keepLines/>
              <w:autoSpaceDE w:val="0"/>
              <w:autoSpaceDN w:val="0"/>
              <w:adjustRightInd w:val="0"/>
              <w:spacing w:before="20" w:after="20"/>
              <w:rPr>
                <w:rFonts w:ascii="Arial" w:hAnsi="Arial" w:cs="Arial"/>
              </w:rPr>
            </w:pPr>
            <w:r w:rsidRPr="00A55E41">
              <w:rPr>
                <w:rFonts w:ascii="Arial" w:hAnsi="Arial" w:cs="Arial"/>
              </w:rPr>
              <w:t>DSN 771</w:t>
            </w:r>
          </w:p>
        </w:tc>
      </w:tr>
      <w:tr w:rsidR="0015319E" w:rsidRPr="00A55E41" w14:paraId="6980FD0B" w14:textId="77777777" w:rsidTr="00E103C6">
        <w:trPr>
          <w:cantSplit/>
          <w:trHeight w:val="70"/>
        </w:trPr>
        <w:tc>
          <w:tcPr>
            <w:tcW w:w="2088" w:type="dxa"/>
          </w:tcPr>
          <w:p w14:paraId="6980FD04" w14:textId="77777777" w:rsidR="0015319E" w:rsidRPr="00A55E41" w:rsidRDefault="0015319E" w:rsidP="00E103C6">
            <w:pPr>
              <w:numPr>
                <w:ilvl w:val="12"/>
                <w:numId w:val="0"/>
              </w:numPr>
              <w:tabs>
                <w:tab w:val="left" w:pos="2874"/>
              </w:tabs>
              <w:spacing w:before="20" w:after="20"/>
              <w:ind w:right="90"/>
              <w:rPr>
                <w:rFonts w:ascii="Arial" w:hAnsi="Arial" w:cs="Arial"/>
              </w:rPr>
            </w:pPr>
            <w:r w:rsidRPr="00A55E41">
              <w:rPr>
                <w:rFonts w:ascii="Arial" w:hAnsi="Arial" w:cs="Arial"/>
              </w:rPr>
              <w:t xml:space="preserve">Navy </w:t>
            </w:r>
          </w:p>
          <w:p w14:paraId="6980FD05" w14:textId="77777777" w:rsidR="0015319E" w:rsidRPr="00A55E41" w:rsidRDefault="0015319E" w:rsidP="00E103C6">
            <w:pPr>
              <w:numPr>
                <w:ilvl w:val="12"/>
                <w:numId w:val="0"/>
              </w:numPr>
              <w:tabs>
                <w:tab w:val="left" w:pos="2874"/>
              </w:tabs>
              <w:spacing w:before="20" w:after="20"/>
              <w:ind w:right="90"/>
              <w:rPr>
                <w:rFonts w:ascii="Arial" w:hAnsi="Arial" w:cs="Arial"/>
              </w:rPr>
            </w:pPr>
          </w:p>
        </w:tc>
        <w:tc>
          <w:tcPr>
            <w:tcW w:w="6751" w:type="dxa"/>
          </w:tcPr>
          <w:p w14:paraId="6980FD06" w14:textId="77777777" w:rsidR="0015319E" w:rsidRPr="00A55E41" w:rsidRDefault="0015319E" w:rsidP="00E103C6">
            <w:pPr>
              <w:autoSpaceDE w:val="0"/>
              <w:autoSpaceDN w:val="0"/>
              <w:adjustRightInd w:val="0"/>
              <w:spacing w:before="20" w:after="20"/>
              <w:rPr>
                <w:rFonts w:ascii="Arial" w:hAnsi="Arial" w:cs="Arial"/>
              </w:rPr>
            </w:pPr>
            <w:r w:rsidRPr="00A55E41">
              <w:rPr>
                <w:rFonts w:ascii="Arial" w:hAnsi="Arial" w:cs="Arial"/>
              </w:rPr>
              <w:t>US Navy Inventory Control Point Philadelphia</w:t>
            </w:r>
          </w:p>
          <w:p w14:paraId="6980FD07" w14:textId="77777777" w:rsidR="0015319E" w:rsidRPr="00A55E41" w:rsidRDefault="0015319E" w:rsidP="00E103C6">
            <w:pPr>
              <w:numPr>
                <w:ilvl w:val="12"/>
                <w:numId w:val="0"/>
              </w:numPr>
              <w:tabs>
                <w:tab w:val="left" w:pos="720"/>
                <w:tab w:val="left" w:pos="2874"/>
              </w:tabs>
              <w:spacing w:before="20" w:after="20"/>
              <w:ind w:right="90"/>
              <w:rPr>
                <w:rFonts w:ascii="Arial" w:hAnsi="Arial" w:cs="Arial"/>
                <w:color w:val="000000"/>
              </w:rPr>
            </w:pPr>
            <w:r w:rsidRPr="00A55E41">
              <w:rPr>
                <w:rFonts w:ascii="Arial" w:hAnsi="Arial" w:cs="Arial"/>
              </w:rPr>
              <w:t>Philadelphia</w:t>
            </w:r>
            <w:r w:rsidRPr="00A55E41">
              <w:rPr>
                <w:rFonts w:ascii="Arial" w:hAnsi="Arial" w:cs="Arial"/>
                <w:color w:val="000000"/>
              </w:rPr>
              <w:t xml:space="preserve">, PA 19111-5098 </w:t>
            </w:r>
          </w:p>
          <w:p w14:paraId="5B796D5A" w14:textId="77777777" w:rsidR="00666A97" w:rsidRPr="00A55E41" w:rsidRDefault="00666A97" w:rsidP="00E103C6">
            <w:pPr>
              <w:numPr>
                <w:ilvl w:val="12"/>
                <w:numId w:val="0"/>
              </w:numPr>
              <w:tabs>
                <w:tab w:val="left" w:pos="720"/>
                <w:tab w:val="left" w:pos="2874"/>
              </w:tabs>
              <w:spacing w:before="20" w:after="20"/>
              <w:ind w:right="90"/>
              <w:rPr>
                <w:rFonts w:ascii="Arial" w:hAnsi="Arial" w:cs="Arial"/>
              </w:rPr>
            </w:pPr>
          </w:p>
          <w:p w14:paraId="6980FD08" w14:textId="77777777" w:rsidR="0015319E" w:rsidRPr="00A55E41" w:rsidRDefault="0015319E" w:rsidP="00E103C6">
            <w:pPr>
              <w:numPr>
                <w:ilvl w:val="12"/>
                <w:numId w:val="0"/>
              </w:numPr>
              <w:tabs>
                <w:tab w:val="left" w:pos="720"/>
                <w:tab w:val="left" w:pos="2874"/>
              </w:tabs>
              <w:spacing w:before="20" w:after="20"/>
              <w:ind w:right="90"/>
              <w:rPr>
                <w:rFonts w:ascii="Arial" w:hAnsi="Arial" w:cs="Arial"/>
                <w:color w:val="000000"/>
              </w:rPr>
            </w:pPr>
            <w:r w:rsidRPr="00A55E41">
              <w:rPr>
                <w:rFonts w:ascii="Arial" w:hAnsi="Arial" w:cs="Arial"/>
              </w:rPr>
              <w:t xml:space="preserve">Telephone Commercial: </w:t>
            </w:r>
            <w:r w:rsidR="0090142B" w:rsidRPr="00A55E41">
              <w:rPr>
                <w:rFonts w:ascii="Arial" w:hAnsi="Arial" w:cs="Arial"/>
              </w:rPr>
              <w:t xml:space="preserve"> </w:t>
            </w:r>
            <w:r w:rsidRPr="00A55E41">
              <w:rPr>
                <w:rFonts w:ascii="Arial" w:hAnsi="Arial" w:cs="Arial"/>
                <w:color w:val="000000"/>
              </w:rPr>
              <w:t xml:space="preserve">(215) 697-5103, 1155, or 1340 </w:t>
            </w:r>
          </w:p>
          <w:p w14:paraId="6980FD0A" w14:textId="14A6B8F8" w:rsidR="0015319E" w:rsidRPr="00A55E41" w:rsidRDefault="0015319E" w:rsidP="00E103C6">
            <w:pPr>
              <w:numPr>
                <w:ilvl w:val="12"/>
                <w:numId w:val="0"/>
              </w:numPr>
              <w:tabs>
                <w:tab w:val="left" w:pos="720"/>
                <w:tab w:val="left" w:pos="2874"/>
              </w:tabs>
              <w:spacing w:before="20" w:after="20"/>
              <w:ind w:right="90"/>
              <w:rPr>
                <w:rFonts w:ascii="Arial" w:hAnsi="Arial" w:cs="Arial"/>
                <w:sz w:val="22"/>
                <w:szCs w:val="22"/>
              </w:rPr>
            </w:pPr>
            <w:r w:rsidRPr="00A55E41">
              <w:rPr>
                <w:rFonts w:ascii="Arial" w:hAnsi="Arial" w:cs="Arial"/>
                <w:color w:val="000000"/>
              </w:rPr>
              <w:t>DSN: 442</w:t>
            </w:r>
          </w:p>
        </w:tc>
      </w:tr>
      <w:tr w:rsidR="0015319E" w:rsidRPr="00A55E41" w14:paraId="6980FD15" w14:textId="77777777" w:rsidTr="00E103C6">
        <w:trPr>
          <w:cantSplit/>
          <w:trHeight w:val="710"/>
        </w:trPr>
        <w:tc>
          <w:tcPr>
            <w:tcW w:w="2088" w:type="dxa"/>
          </w:tcPr>
          <w:p w14:paraId="6980FD0C" w14:textId="77777777" w:rsidR="0015319E" w:rsidRPr="00A55E41" w:rsidRDefault="0015319E" w:rsidP="00E103C6">
            <w:pPr>
              <w:numPr>
                <w:ilvl w:val="12"/>
                <w:numId w:val="0"/>
              </w:numPr>
              <w:tabs>
                <w:tab w:val="left" w:pos="2874"/>
              </w:tabs>
              <w:spacing w:before="20" w:after="20"/>
              <w:ind w:right="90"/>
              <w:rPr>
                <w:rFonts w:ascii="Arial" w:hAnsi="Arial" w:cs="Arial"/>
              </w:rPr>
            </w:pPr>
            <w:r w:rsidRPr="00A55E41">
              <w:rPr>
                <w:rFonts w:ascii="Arial" w:hAnsi="Arial" w:cs="Arial"/>
              </w:rPr>
              <w:t>Marine Corps</w:t>
            </w:r>
          </w:p>
        </w:tc>
        <w:tc>
          <w:tcPr>
            <w:tcW w:w="6751" w:type="dxa"/>
          </w:tcPr>
          <w:p w14:paraId="6980FD0D" w14:textId="77777777" w:rsidR="0015319E" w:rsidRPr="00A55E41" w:rsidRDefault="0015319E" w:rsidP="00E103C6">
            <w:pPr>
              <w:pStyle w:val="CM42"/>
              <w:spacing w:before="20" w:after="20" w:line="240" w:lineRule="auto"/>
              <w:rPr>
                <w:rFonts w:ascii="Arial" w:hAnsi="Arial" w:cs="Arial"/>
                <w:color w:val="000000"/>
              </w:rPr>
            </w:pPr>
            <w:r w:rsidRPr="00A55E41">
              <w:rPr>
                <w:rFonts w:ascii="Arial" w:hAnsi="Arial" w:cs="Arial"/>
                <w:color w:val="000000"/>
              </w:rPr>
              <w:t xml:space="preserve">Commandant of the Marine Corps Code LFT-1 </w:t>
            </w:r>
          </w:p>
          <w:p w14:paraId="6980FD0E" w14:textId="77777777" w:rsidR="0015319E" w:rsidRPr="00A55E41" w:rsidRDefault="0015319E" w:rsidP="00E103C6">
            <w:pPr>
              <w:pStyle w:val="CM42"/>
              <w:spacing w:before="20" w:after="20" w:line="240" w:lineRule="auto"/>
              <w:rPr>
                <w:rFonts w:ascii="Arial" w:hAnsi="Arial" w:cs="Arial"/>
                <w:color w:val="000000"/>
              </w:rPr>
            </w:pPr>
            <w:r w:rsidRPr="00A55E41">
              <w:rPr>
                <w:rFonts w:ascii="Arial" w:hAnsi="Arial" w:cs="Arial"/>
                <w:color w:val="000000"/>
              </w:rPr>
              <w:t>Washington, DC 20380-0001</w:t>
            </w:r>
          </w:p>
          <w:p w14:paraId="6980FD0F" w14:textId="77777777" w:rsidR="0015319E" w:rsidRPr="00A55E41" w:rsidRDefault="0015319E" w:rsidP="00E103C6">
            <w:pPr>
              <w:pStyle w:val="CM42"/>
              <w:spacing w:before="20" w:after="20" w:line="240" w:lineRule="auto"/>
              <w:rPr>
                <w:rFonts w:ascii="Arial" w:hAnsi="Arial" w:cs="Arial"/>
                <w:color w:val="000000"/>
              </w:rPr>
            </w:pPr>
            <w:r w:rsidRPr="00A55E41">
              <w:rPr>
                <w:rFonts w:ascii="Arial" w:hAnsi="Arial" w:cs="Arial"/>
              </w:rPr>
              <w:t>Telephone Commercial:</w:t>
            </w:r>
            <w:r w:rsidR="0090142B" w:rsidRPr="00A55E41">
              <w:rPr>
                <w:rFonts w:ascii="Arial" w:hAnsi="Arial" w:cs="Arial"/>
              </w:rPr>
              <w:t xml:space="preserve"> </w:t>
            </w:r>
            <w:r w:rsidRPr="00A55E41">
              <w:rPr>
                <w:rFonts w:ascii="Arial" w:hAnsi="Arial" w:cs="Arial"/>
                <w:color w:val="000000"/>
              </w:rPr>
              <w:t xml:space="preserve"> (703) 695-7930 </w:t>
            </w:r>
          </w:p>
          <w:p w14:paraId="6980FD10" w14:textId="77777777" w:rsidR="0015319E" w:rsidRPr="00A55E41" w:rsidRDefault="0015319E" w:rsidP="00E103C6">
            <w:pPr>
              <w:numPr>
                <w:ilvl w:val="12"/>
                <w:numId w:val="0"/>
              </w:numPr>
              <w:tabs>
                <w:tab w:val="left" w:pos="660"/>
                <w:tab w:val="left" w:pos="1320"/>
                <w:tab w:val="left" w:pos="1980"/>
                <w:tab w:val="left" w:pos="2640"/>
                <w:tab w:val="left" w:pos="3306"/>
                <w:tab w:val="left" w:pos="3966"/>
                <w:tab w:val="left" w:pos="4626"/>
                <w:tab w:val="left" w:pos="5286"/>
                <w:tab w:val="left" w:pos="5952"/>
                <w:tab w:val="left" w:pos="6612"/>
                <w:tab w:val="left" w:pos="7272"/>
                <w:tab w:val="left" w:pos="7932"/>
                <w:tab w:val="left" w:pos="8598"/>
                <w:tab w:val="left" w:pos="9258"/>
              </w:tabs>
              <w:spacing w:before="20" w:after="20"/>
              <w:ind w:right="90"/>
              <w:rPr>
                <w:rFonts w:ascii="Arial" w:hAnsi="Arial" w:cs="Arial"/>
                <w:color w:val="000000"/>
                <w:sz w:val="22"/>
                <w:szCs w:val="22"/>
              </w:rPr>
            </w:pPr>
          </w:p>
          <w:p w14:paraId="6980FD11" w14:textId="77777777" w:rsidR="0015319E" w:rsidRPr="00A55E41" w:rsidRDefault="0015319E" w:rsidP="00E103C6">
            <w:pPr>
              <w:autoSpaceDE w:val="0"/>
              <w:autoSpaceDN w:val="0"/>
              <w:adjustRightInd w:val="0"/>
              <w:spacing w:before="20" w:after="20"/>
              <w:rPr>
                <w:rFonts w:ascii="Arial" w:hAnsi="Arial" w:cs="Arial"/>
              </w:rPr>
            </w:pPr>
            <w:r w:rsidRPr="00A55E41">
              <w:rPr>
                <w:rFonts w:ascii="Arial" w:hAnsi="Arial" w:cs="Arial"/>
              </w:rPr>
              <w:t>US Navy Inventory Control Point Philadelphia</w:t>
            </w:r>
          </w:p>
          <w:p w14:paraId="6980FD12" w14:textId="77777777" w:rsidR="0015319E" w:rsidRPr="00A55E41" w:rsidRDefault="0015319E" w:rsidP="00E103C6">
            <w:pPr>
              <w:numPr>
                <w:ilvl w:val="12"/>
                <w:numId w:val="0"/>
              </w:numPr>
              <w:tabs>
                <w:tab w:val="left" w:pos="720"/>
                <w:tab w:val="left" w:pos="2874"/>
              </w:tabs>
              <w:spacing w:before="20" w:after="20"/>
              <w:ind w:right="90"/>
              <w:rPr>
                <w:rFonts w:ascii="Arial" w:hAnsi="Arial" w:cs="Arial"/>
                <w:color w:val="000000"/>
              </w:rPr>
            </w:pPr>
            <w:r w:rsidRPr="00A55E41">
              <w:rPr>
                <w:rFonts w:ascii="Arial" w:hAnsi="Arial" w:cs="Arial"/>
              </w:rPr>
              <w:t>Philadelphia</w:t>
            </w:r>
            <w:r w:rsidRPr="00A55E41">
              <w:rPr>
                <w:rFonts w:ascii="Arial" w:hAnsi="Arial" w:cs="Arial"/>
                <w:color w:val="000000"/>
              </w:rPr>
              <w:t xml:space="preserve">, PA 19111-5098 </w:t>
            </w:r>
          </w:p>
          <w:p w14:paraId="6980FD14" w14:textId="5B12BC76" w:rsidR="0015319E" w:rsidRPr="00A55E41" w:rsidRDefault="0015319E" w:rsidP="00E103C6">
            <w:pPr>
              <w:numPr>
                <w:ilvl w:val="12"/>
                <w:numId w:val="0"/>
              </w:numPr>
              <w:tabs>
                <w:tab w:val="left" w:pos="720"/>
                <w:tab w:val="left" w:pos="2874"/>
              </w:tabs>
              <w:spacing w:before="20" w:after="20"/>
              <w:ind w:right="90"/>
              <w:rPr>
                <w:rFonts w:ascii="Arial" w:hAnsi="Arial" w:cs="Arial"/>
                <w:sz w:val="22"/>
                <w:szCs w:val="22"/>
                <w:lang w:val="fr-FR"/>
              </w:rPr>
            </w:pPr>
            <w:r w:rsidRPr="00A55E41">
              <w:rPr>
                <w:rFonts w:ascii="Arial" w:hAnsi="Arial" w:cs="Arial"/>
              </w:rPr>
              <w:t xml:space="preserve">Telephone Commercial: </w:t>
            </w:r>
            <w:r w:rsidR="0090142B" w:rsidRPr="00A55E41">
              <w:rPr>
                <w:rFonts w:ascii="Arial" w:hAnsi="Arial" w:cs="Arial"/>
              </w:rPr>
              <w:t xml:space="preserve"> </w:t>
            </w:r>
            <w:r w:rsidRPr="00A55E41">
              <w:rPr>
                <w:rFonts w:ascii="Arial" w:hAnsi="Arial" w:cs="Arial"/>
                <w:color w:val="000000"/>
              </w:rPr>
              <w:t xml:space="preserve">(215) 697-5103, 1155, or 1340 </w:t>
            </w:r>
          </w:p>
        </w:tc>
      </w:tr>
      <w:tr w:rsidR="0015319E" w:rsidRPr="00A55E41" w14:paraId="6980FD23" w14:textId="77777777" w:rsidTr="00E103C6">
        <w:trPr>
          <w:cantSplit/>
          <w:trHeight w:val="710"/>
        </w:trPr>
        <w:tc>
          <w:tcPr>
            <w:tcW w:w="2088" w:type="dxa"/>
          </w:tcPr>
          <w:p w14:paraId="6980FD16" w14:textId="77777777" w:rsidR="0015319E" w:rsidRPr="00A55E41" w:rsidRDefault="0015319E" w:rsidP="00E103C6">
            <w:pPr>
              <w:numPr>
                <w:ilvl w:val="12"/>
                <w:numId w:val="0"/>
              </w:numPr>
              <w:tabs>
                <w:tab w:val="left" w:pos="2874"/>
              </w:tabs>
              <w:spacing w:before="20" w:after="20"/>
              <w:ind w:right="90"/>
              <w:rPr>
                <w:rFonts w:ascii="Arial" w:hAnsi="Arial" w:cs="Arial"/>
              </w:rPr>
            </w:pPr>
            <w:r w:rsidRPr="00A55E41">
              <w:rPr>
                <w:rFonts w:ascii="Arial" w:hAnsi="Arial" w:cs="Arial"/>
              </w:rPr>
              <w:lastRenderedPageBreak/>
              <w:t>Air Force</w:t>
            </w:r>
          </w:p>
        </w:tc>
        <w:tc>
          <w:tcPr>
            <w:tcW w:w="6751" w:type="dxa"/>
          </w:tcPr>
          <w:p w14:paraId="6980FD17" w14:textId="005E0FC7" w:rsidR="0015319E" w:rsidRPr="00A55E41" w:rsidRDefault="00110EBC" w:rsidP="00E103C6">
            <w:pPr>
              <w:autoSpaceDE w:val="0"/>
              <w:autoSpaceDN w:val="0"/>
              <w:adjustRightInd w:val="0"/>
              <w:spacing w:before="20" w:after="20"/>
              <w:rPr>
                <w:rFonts w:ascii="Arial" w:hAnsi="Arial" w:cs="Arial"/>
              </w:rPr>
            </w:pPr>
            <w:r w:rsidRPr="00A55E41">
              <w:rPr>
                <w:rFonts w:ascii="Arial" w:hAnsi="Arial" w:cs="Arial"/>
              </w:rPr>
              <w:t xml:space="preserve">Air Force Security Assistance Cooperation Directorate </w:t>
            </w:r>
            <w:r w:rsidR="0015319E" w:rsidRPr="00A55E41">
              <w:rPr>
                <w:rFonts w:ascii="Arial" w:hAnsi="Arial" w:cs="Arial"/>
              </w:rPr>
              <w:t>(AFSAC</w:t>
            </w:r>
            <w:r w:rsidRPr="00A55E41">
              <w:rPr>
                <w:rFonts w:ascii="Arial" w:hAnsi="Arial" w:cs="Arial"/>
              </w:rPr>
              <w:t>-D</w:t>
            </w:r>
            <w:r w:rsidR="0015319E" w:rsidRPr="00A55E41">
              <w:rPr>
                <w:rFonts w:ascii="Arial" w:hAnsi="Arial" w:cs="Arial"/>
              </w:rPr>
              <w:t>)</w:t>
            </w:r>
          </w:p>
          <w:p w14:paraId="6980FD18" w14:textId="77777777" w:rsidR="0015319E" w:rsidRPr="00A55E41" w:rsidRDefault="0015319E" w:rsidP="00E103C6">
            <w:pPr>
              <w:autoSpaceDE w:val="0"/>
              <w:autoSpaceDN w:val="0"/>
              <w:adjustRightInd w:val="0"/>
              <w:spacing w:before="20" w:after="20"/>
              <w:rPr>
                <w:rFonts w:ascii="Arial" w:hAnsi="Arial" w:cs="Arial"/>
              </w:rPr>
            </w:pPr>
            <w:r w:rsidRPr="00A55E41">
              <w:rPr>
                <w:rFonts w:ascii="Arial" w:hAnsi="Arial" w:cs="Arial"/>
              </w:rPr>
              <w:t>555 ILS/LGIP</w:t>
            </w:r>
          </w:p>
          <w:p w14:paraId="6980FD19" w14:textId="77777777" w:rsidR="0015319E" w:rsidRPr="00A55E41" w:rsidRDefault="0015319E" w:rsidP="00E103C6">
            <w:pPr>
              <w:autoSpaceDE w:val="0"/>
              <w:autoSpaceDN w:val="0"/>
              <w:adjustRightInd w:val="0"/>
              <w:spacing w:before="20" w:after="20"/>
              <w:rPr>
                <w:rFonts w:ascii="Arial" w:hAnsi="Arial" w:cs="Arial"/>
              </w:rPr>
            </w:pPr>
            <w:r w:rsidRPr="00A55E41">
              <w:rPr>
                <w:rFonts w:ascii="Arial" w:hAnsi="Arial" w:cs="Arial"/>
              </w:rPr>
              <w:t>1940 Allbrook Road, Bldg 1, Door 19</w:t>
            </w:r>
          </w:p>
          <w:p w14:paraId="6980FD1B" w14:textId="78D4E7CF" w:rsidR="00E103C6" w:rsidRPr="00A55E41" w:rsidRDefault="0015319E" w:rsidP="00E103C6">
            <w:pPr>
              <w:autoSpaceDE w:val="0"/>
              <w:autoSpaceDN w:val="0"/>
              <w:adjustRightInd w:val="0"/>
              <w:spacing w:before="20" w:after="20"/>
              <w:rPr>
                <w:rFonts w:ascii="Arial" w:hAnsi="Arial" w:cs="Arial"/>
              </w:rPr>
            </w:pPr>
            <w:r w:rsidRPr="00A55E41">
              <w:rPr>
                <w:rFonts w:ascii="Arial" w:hAnsi="Arial" w:cs="Arial"/>
              </w:rPr>
              <w:t>Wright-Patterson AFB OH 45433-5006</w:t>
            </w:r>
          </w:p>
          <w:p w14:paraId="6980FD1C" w14:textId="1ACDF473" w:rsidR="0015319E" w:rsidRPr="00A55E41" w:rsidRDefault="0015319E" w:rsidP="00E103C6">
            <w:pPr>
              <w:autoSpaceDE w:val="0"/>
              <w:autoSpaceDN w:val="0"/>
              <w:adjustRightInd w:val="0"/>
              <w:spacing w:before="20" w:after="20"/>
              <w:rPr>
                <w:rFonts w:ascii="Arial" w:hAnsi="Arial" w:cs="Arial"/>
              </w:rPr>
            </w:pPr>
          </w:p>
          <w:p w14:paraId="6980FD1D" w14:textId="2FC8C1EB" w:rsidR="0015319E" w:rsidRPr="00A55E41" w:rsidRDefault="0015319E" w:rsidP="00E103C6">
            <w:pPr>
              <w:autoSpaceDE w:val="0"/>
              <w:autoSpaceDN w:val="0"/>
              <w:adjustRightInd w:val="0"/>
              <w:spacing w:before="20" w:after="20"/>
              <w:rPr>
                <w:rFonts w:ascii="Arial" w:hAnsi="Arial" w:cs="Arial"/>
              </w:rPr>
            </w:pPr>
            <w:r w:rsidRPr="00A55E41">
              <w:rPr>
                <w:rFonts w:ascii="Arial" w:hAnsi="Arial" w:cs="Arial"/>
              </w:rPr>
              <w:t xml:space="preserve">Telephone:  </w:t>
            </w:r>
            <w:r w:rsidR="00666A97" w:rsidRPr="00A55E41">
              <w:rPr>
                <w:rFonts w:ascii="Arial" w:hAnsi="Arial" w:cs="Arial"/>
              </w:rPr>
              <w:t>(</w:t>
            </w:r>
            <w:r w:rsidRPr="00A55E41">
              <w:rPr>
                <w:rFonts w:ascii="Arial" w:hAnsi="Arial" w:cs="Arial"/>
              </w:rPr>
              <w:t>937</w:t>
            </w:r>
            <w:r w:rsidR="00666A97" w:rsidRPr="00A55E41">
              <w:rPr>
                <w:rFonts w:ascii="Arial" w:hAnsi="Arial" w:cs="Arial"/>
              </w:rPr>
              <w:t xml:space="preserve">) </w:t>
            </w:r>
            <w:r w:rsidRPr="00A55E41">
              <w:rPr>
                <w:rFonts w:ascii="Arial" w:hAnsi="Arial" w:cs="Arial"/>
              </w:rPr>
              <w:t>522-6564</w:t>
            </w:r>
            <w:r w:rsidR="0090142B" w:rsidRPr="00A55E41">
              <w:rPr>
                <w:rFonts w:ascii="Arial" w:hAnsi="Arial" w:cs="Arial"/>
              </w:rPr>
              <w:t xml:space="preserve">, </w:t>
            </w:r>
            <w:r w:rsidRPr="00A55E41">
              <w:rPr>
                <w:rFonts w:ascii="Arial" w:hAnsi="Arial" w:cs="Arial"/>
              </w:rPr>
              <w:t>6565</w:t>
            </w:r>
            <w:r w:rsidR="0090142B" w:rsidRPr="00A55E41">
              <w:rPr>
                <w:rFonts w:ascii="Arial" w:hAnsi="Arial" w:cs="Arial"/>
              </w:rPr>
              <w:t xml:space="preserve">, </w:t>
            </w:r>
            <w:r w:rsidRPr="00A55E41">
              <w:rPr>
                <w:rFonts w:ascii="Arial" w:hAnsi="Arial" w:cs="Arial"/>
              </w:rPr>
              <w:t>6570</w:t>
            </w:r>
            <w:r w:rsidR="0090142B" w:rsidRPr="00A55E41">
              <w:rPr>
                <w:rFonts w:ascii="Arial" w:hAnsi="Arial" w:cs="Arial"/>
              </w:rPr>
              <w:t xml:space="preserve">, or </w:t>
            </w:r>
            <w:r w:rsidRPr="00A55E41">
              <w:rPr>
                <w:rFonts w:ascii="Arial" w:hAnsi="Arial" w:cs="Arial"/>
              </w:rPr>
              <w:t>6571</w:t>
            </w:r>
          </w:p>
          <w:p w14:paraId="6980FD1E" w14:textId="1CE7E8DC" w:rsidR="0015319E" w:rsidRPr="00A55E41" w:rsidRDefault="0015319E" w:rsidP="00E103C6">
            <w:pPr>
              <w:autoSpaceDE w:val="0"/>
              <w:autoSpaceDN w:val="0"/>
              <w:adjustRightInd w:val="0"/>
              <w:spacing w:before="20" w:after="20"/>
              <w:rPr>
                <w:rFonts w:ascii="Arial" w:hAnsi="Arial" w:cs="Arial"/>
              </w:rPr>
            </w:pPr>
            <w:r w:rsidRPr="00A55E41">
              <w:rPr>
                <w:rFonts w:ascii="Arial" w:hAnsi="Arial" w:cs="Arial"/>
              </w:rPr>
              <w:t>DSN:  672 6564</w:t>
            </w:r>
            <w:r w:rsidR="0090142B" w:rsidRPr="00A55E41">
              <w:rPr>
                <w:rFonts w:ascii="Arial" w:hAnsi="Arial" w:cs="Arial"/>
              </w:rPr>
              <w:t xml:space="preserve">, </w:t>
            </w:r>
            <w:r w:rsidRPr="00A55E41">
              <w:rPr>
                <w:rFonts w:ascii="Arial" w:hAnsi="Arial" w:cs="Arial"/>
              </w:rPr>
              <w:t>6565</w:t>
            </w:r>
            <w:r w:rsidR="0090142B" w:rsidRPr="00A55E41">
              <w:rPr>
                <w:rFonts w:ascii="Arial" w:hAnsi="Arial" w:cs="Arial"/>
              </w:rPr>
              <w:t xml:space="preserve">, </w:t>
            </w:r>
            <w:r w:rsidRPr="00A55E41">
              <w:rPr>
                <w:rFonts w:ascii="Arial" w:hAnsi="Arial" w:cs="Arial"/>
              </w:rPr>
              <w:t>6570</w:t>
            </w:r>
            <w:r w:rsidR="0090142B" w:rsidRPr="00A55E41">
              <w:rPr>
                <w:rFonts w:ascii="Arial" w:hAnsi="Arial" w:cs="Arial"/>
              </w:rPr>
              <w:t xml:space="preserve">, or </w:t>
            </w:r>
            <w:r w:rsidRPr="00A55E41">
              <w:rPr>
                <w:rFonts w:ascii="Arial" w:hAnsi="Arial" w:cs="Arial"/>
              </w:rPr>
              <w:t>6571</w:t>
            </w:r>
          </w:p>
          <w:p w14:paraId="6980FD1F" w14:textId="07DD0336" w:rsidR="0015319E" w:rsidRPr="00A55E41" w:rsidRDefault="0015319E" w:rsidP="00E103C6">
            <w:pPr>
              <w:autoSpaceDE w:val="0"/>
              <w:autoSpaceDN w:val="0"/>
              <w:adjustRightInd w:val="0"/>
              <w:spacing w:before="20" w:after="20"/>
              <w:rPr>
                <w:rFonts w:ascii="Arial" w:hAnsi="Arial" w:cs="Arial"/>
              </w:rPr>
            </w:pPr>
            <w:r w:rsidRPr="00A55E41">
              <w:rPr>
                <w:rFonts w:ascii="Arial" w:hAnsi="Arial" w:cs="Arial"/>
              </w:rPr>
              <w:t xml:space="preserve">Fax:  </w:t>
            </w:r>
            <w:r w:rsidR="00666A97" w:rsidRPr="00A55E41">
              <w:rPr>
                <w:rFonts w:ascii="Arial" w:hAnsi="Arial" w:cs="Arial"/>
              </w:rPr>
              <w:t>(</w:t>
            </w:r>
            <w:r w:rsidRPr="00A55E41">
              <w:rPr>
                <w:rFonts w:ascii="Arial" w:hAnsi="Arial" w:cs="Arial"/>
              </w:rPr>
              <w:t>937</w:t>
            </w:r>
            <w:r w:rsidR="00666A97" w:rsidRPr="00A55E41">
              <w:rPr>
                <w:rFonts w:ascii="Arial" w:hAnsi="Arial" w:cs="Arial"/>
              </w:rPr>
              <w:t xml:space="preserve">) </w:t>
            </w:r>
            <w:r w:rsidRPr="00A55E41">
              <w:rPr>
                <w:rFonts w:ascii="Arial" w:hAnsi="Arial" w:cs="Arial"/>
              </w:rPr>
              <w:t>656-1155/ DSN:  986-1155</w:t>
            </w:r>
          </w:p>
          <w:p w14:paraId="6980FD20" w14:textId="77777777" w:rsidR="0015319E" w:rsidRPr="00A55E41" w:rsidRDefault="0015319E" w:rsidP="00E103C6">
            <w:pPr>
              <w:autoSpaceDE w:val="0"/>
              <w:autoSpaceDN w:val="0"/>
              <w:adjustRightInd w:val="0"/>
              <w:spacing w:before="20" w:after="20"/>
              <w:rPr>
                <w:rFonts w:ascii="Arial" w:hAnsi="Arial" w:cs="Arial"/>
              </w:rPr>
            </w:pPr>
          </w:p>
          <w:p w14:paraId="6980FD22" w14:textId="06A40FCE" w:rsidR="0015319E" w:rsidRPr="00A55E41" w:rsidRDefault="0015319E" w:rsidP="00E103C6">
            <w:pPr>
              <w:numPr>
                <w:ilvl w:val="12"/>
                <w:numId w:val="0"/>
              </w:numPr>
              <w:tabs>
                <w:tab w:val="left" w:pos="660"/>
                <w:tab w:val="left" w:pos="1320"/>
                <w:tab w:val="left" w:pos="1980"/>
                <w:tab w:val="left" w:pos="2640"/>
                <w:tab w:val="left" w:pos="3306"/>
                <w:tab w:val="left" w:pos="3966"/>
                <w:tab w:val="left" w:pos="4626"/>
                <w:tab w:val="left" w:pos="5286"/>
                <w:tab w:val="left" w:pos="5952"/>
                <w:tab w:val="left" w:pos="6612"/>
                <w:tab w:val="left" w:pos="7272"/>
                <w:tab w:val="left" w:pos="7932"/>
                <w:tab w:val="left" w:pos="8598"/>
                <w:tab w:val="left" w:pos="9258"/>
              </w:tabs>
              <w:spacing w:before="20" w:after="20"/>
              <w:ind w:right="90"/>
              <w:rPr>
                <w:rFonts w:ascii="Arial" w:hAnsi="Arial" w:cs="Arial"/>
                <w:sz w:val="22"/>
                <w:szCs w:val="22"/>
                <w:lang w:val="fr-FR"/>
              </w:rPr>
            </w:pPr>
            <w:r w:rsidRPr="00A55E41">
              <w:rPr>
                <w:rFonts w:ascii="Arial" w:hAnsi="Arial" w:cs="Arial"/>
              </w:rPr>
              <w:t xml:space="preserve">E-mail:  </w:t>
            </w:r>
            <w:r w:rsidRPr="004A540C">
              <w:rPr>
                <w:rFonts w:ascii="Arial" w:hAnsi="Arial" w:cs="Arial"/>
              </w:rPr>
              <w:t>555.ils.transportation@wpafb.af.mil</w:t>
            </w:r>
          </w:p>
        </w:tc>
      </w:tr>
      <w:tr w:rsidR="0015319E" w:rsidRPr="00A55E41" w14:paraId="6980FD30" w14:textId="77777777" w:rsidTr="00E103C6">
        <w:trPr>
          <w:cantSplit/>
          <w:trHeight w:val="710"/>
        </w:trPr>
        <w:tc>
          <w:tcPr>
            <w:tcW w:w="2088" w:type="dxa"/>
          </w:tcPr>
          <w:p w14:paraId="6980FD24" w14:textId="77777777" w:rsidR="0015319E" w:rsidRPr="00A55E41" w:rsidRDefault="0015319E" w:rsidP="00E103C6">
            <w:pPr>
              <w:numPr>
                <w:ilvl w:val="12"/>
                <w:numId w:val="0"/>
              </w:numPr>
              <w:tabs>
                <w:tab w:val="left" w:pos="2874"/>
              </w:tabs>
              <w:spacing w:before="20" w:after="20"/>
              <w:ind w:right="90"/>
              <w:rPr>
                <w:rFonts w:ascii="Arial" w:hAnsi="Arial" w:cs="Arial"/>
              </w:rPr>
            </w:pPr>
            <w:r w:rsidRPr="00A55E41">
              <w:rPr>
                <w:rFonts w:ascii="Arial" w:hAnsi="Arial" w:cs="Arial"/>
              </w:rPr>
              <w:t>DLA Disposition Services</w:t>
            </w:r>
          </w:p>
        </w:tc>
        <w:tc>
          <w:tcPr>
            <w:tcW w:w="6751" w:type="dxa"/>
          </w:tcPr>
          <w:p w14:paraId="6980FD25" w14:textId="77777777" w:rsidR="00AC2248" w:rsidRPr="00A55E41" w:rsidRDefault="00AC2248" w:rsidP="00E103C6">
            <w:pPr>
              <w:pStyle w:val="PlainText"/>
              <w:spacing w:before="20" w:after="20"/>
              <w:rPr>
                <w:rFonts w:ascii="Arial" w:hAnsi="Arial" w:cs="Arial"/>
                <w:sz w:val="24"/>
                <w:szCs w:val="24"/>
              </w:rPr>
            </w:pPr>
            <w:r w:rsidRPr="00A55E41">
              <w:rPr>
                <w:rFonts w:ascii="Arial" w:hAnsi="Arial" w:cs="Arial"/>
                <w:sz w:val="24"/>
                <w:szCs w:val="24"/>
              </w:rPr>
              <w:t>DLA Disposition Services</w:t>
            </w:r>
          </w:p>
          <w:p w14:paraId="6980FD26" w14:textId="77777777" w:rsidR="00AC2248" w:rsidRPr="00A55E41" w:rsidRDefault="00AC2248" w:rsidP="00E103C6">
            <w:pPr>
              <w:pStyle w:val="PlainText"/>
              <w:spacing w:before="20" w:after="20"/>
              <w:rPr>
                <w:rFonts w:ascii="Arial" w:hAnsi="Arial" w:cs="Arial"/>
                <w:sz w:val="24"/>
                <w:szCs w:val="24"/>
              </w:rPr>
            </w:pPr>
            <w:r w:rsidRPr="00A55E41">
              <w:rPr>
                <w:rFonts w:ascii="Arial" w:hAnsi="Arial" w:cs="Arial"/>
                <w:sz w:val="24"/>
                <w:szCs w:val="24"/>
              </w:rPr>
              <w:t xml:space="preserve">ATTN: </w:t>
            </w:r>
            <w:r w:rsidR="0090142B" w:rsidRPr="00A55E41">
              <w:rPr>
                <w:rFonts w:ascii="Arial" w:hAnsi="Arial" w:cs="Arial"/>
                <w:sz w:val="24"/>
                <w:szCs w:val="24"/>
              </w:rPr>
              <w:t xml:space="preserve"> </w:t>
            </w:r>
            <w:r w:rsidRPr="00A55E41">
              <w:rPr>
                <w:rFonts w:ascii="Arial" w:hAnsi="Arial" w:cs="Arial"/>
                <w:sz w:val="24"/>
                <w:szCs w:val="24"/>
              </w:rPr>
              <w:t>J421</w:t>
            </w:r>
          </w:p>
          <w:p w14:paraId="6980FD27" w14:textId="77777777" w:rsidR="00AC2248" w:rsidRPr="00A55E41" w:rsidRDefault="00AC2248" w:rsidP="00E103C6">
            <w:pPr>
              <w:pStyle w:val="PlainText"/>
              <w:spacing w:before="20" w:after="20"/>
              <w:rPr>
                <w:rFonts w:ascii="Arial" w:hAnsi="Arial" w:cs="Arial"/>
                <w:sz w:val="24"/>
                <w:szCs w:val="24"/>
              </w:rPr>
            </w:pPr>
            <w:r w:rsidRPr="00A55E41">
              <w:rPr>
                <w:rFonts w:ascii="Arial" w:hAnsi="Arial" w:cs="Arial"/>
                <w:sz w:val="24"/>
                <w:szCs w:val="24"/>
              </w:rPr>
              <w:t>Hart-Dole-Inouye Federal Center</w:t>
            </w:r>
          </w:p>
          <w:p w14:paraId="6980FD28" w14:textId="77777777" w:rsidR="00AC2248" w:rsidRPr="00A55E41" w:rsidRDefault="00AC2248" w:rsidP="00E103C6">
            <w:pPr>
              <w:pStyle w:val="PlainText"/>
              <w:spacing w:before="20" w:after="20"/>
              <w:rPr>
                <w:rFonts w:ascii="Arial" w:hAnsi="Arial" w:cs="Arial"/>
                <w:sz w:val="24"/>
                <w:szCs w:val="24"/>
              </w:rPr>
            </w:pPr>
            <w:r w:rsidRPr="00A55E41">
              <w:rPr>
                <w:rFonts w:ascii="Arial" w:hAnsi="Arial" w:cs="Arial"/>
                <w:sz w:val="24"/>
                <w:szCs w:val="24"/>
              </w:rPr>
              <w:t>74 Washington Ave</w:t>
            </w:r>
          </w:p>
          <w:p w14:paraId="6980FD29" w14:textId="77777777" w:rsidR="00AC2248" w:rsidRPr="00A55E41" w:rsidRDefault="00AC2248" w:rsidP="00E103C6">
            <w:pPr>
              <w:pStyle w:val="PlainText"/>
              <w:spacing w:before="20" w:after="20"/>
              <w:rPr>
                <w:rFonts w:ascii="Arial" w:hAnsi="Arial" w:cs="Arial"/>
                <w:sz w:val="24"/>
                <w:szCs w:val="24"/>
              </w:rPr>
            </w:pPr>
            <w:r w:rsidRPr="00A55E41">
              <w:rPr>
                <w:rFonts w:ascii="Arial" w:hAnsi="Arial" w:cs="Arial"/>
                <w:sz w:val="24"/>
                <w:szCs w:val="24"/>
              </w:rPr>
              <w:t>Battle Creek, MI 49037</w:t>
            </w:r>
          </w:p>
          <w:p w14:paraId="6980FD2A" w14:textId="77777777" w:rsidR="00AC2248" w:rsidRPr="00A55E41" w:rsidRDefault="00AC2248" w:rsidP="00E103C6">
            <w:pPr>
              <w:pStyle w:val="PlainText"/>
              <w:spacing w:before="20" w:after="20"/>
              <w:rPr>
                <w:rFonts w:ascii="Arial" w:hAnsi="Arial" w:cs="Arial"/>
                <w:sz w:val="24"/>
                <w:szCs w:val="24"/>
              </w:rPr>
            </w:pPr>
          </w:p>
          <w:p w14:paraId="6980FD2B" w14:textId="5A654EEA" w:rsidR="00E103C6" w:rsidRPr="00A55E41" w:rsidRDefault="00AC2248" w:rsidP="00E103C6">
            <w:pPr>
              <w:pStyle w:val="PlainText"/>
              <w:spacing w:before="20" w:after="20"/>
              <w:rPr>
                <w:rFonts w:ascii="Arial" w:hAnsi="Arial" w:cs="Arial"/>
                <w:sz w:val="24"/>
                <w:szCs w:val="24"/>
              </w:rPr>
            </w:pPr>
            <w:r w:rsidRPr="00A55E41">
              <w:rPr>
                <w:rFonts w:ascii="Arial" w:hAnsi="Arial" w:cs="Arial"/>
                <w:sz w:val="24"/>
                <w:szCs w:val="24"/>
              </w:rPr>
              <w:t>Telephone Commercial:</w:t>
            </w:r>
            <w:r w:rsidR="00E103C6" w:rsidRPr="00A55E41">
              <w:rPr>
                <w:rFonts w:ascii="Arial" w:hAnsi="Arial" w:cs="Arial"/>
                <w:sz w:val="24"/>
                <w:szCs w:val="24"/>
              </w:rPr>
              <w:t xml:space="preserve"> </w:t>
            </w:r>
            <w:r w:rsidRPr="00A55E41">
              <w:rPr>
                <w:rFonts w:ascii="Arial" w:hAnsi="Arial" w:cs="Arial"/>
                <w:sz w:val="24"/>
                <w:szCs w:val="24"/>
              </w:rPr>
              <w:t xml:space="preserve"> </w:t>
            </w:r>
            <w:r w:rsidR="00666A97" w:rsidRPr="00A55E41">
              <w:rPr>
                <w:rFonts w:ascii="Arial" w:hAnsi="Arial" w:cs="Arial"/>
                <w:sz w:val="24"/>
                <w:szCs w:val="24"/>
              </w:rPr>
              <w:t>(</w:t>
            </w:r>
            <w:r w:rsidRPr="00A55E41">
              <w:rPr>
                <w:rFonts w:ascii="Arial" w:hAnsi="Arial" w:cs="Arial"/>
                <w:sz w:val="24"/>
                <w:szCs w:val="24"/>
              </w:rPr>
              <w:t>269</w:t>
            </w:r>
            <w:r w:rsidR="00666A97" w:rsidRPr="00A55E41">
              <w:rPr>
                <w:rFonts w:ascii="Arial" w:hAnsi="Arial" w:cs="Arial"/>
                <w:sz w:val="24"/>
                <w:szCs w:val="24"/>
              </w:rPr>
              <w:t>) 9</w:t>
            </w:r>
            <w:r w:rsidRPr="00A55E41">
              <w:rPr>
                <w:rFonts w:ascii="Arial" w:hAnsi="Arial" w:cs="Arial"/>
                <w:sz w:val="24"/>
                <w:szCs w:val="24"/>
              </w:rPr>
              <w:t>61-5927</w:t>
            </w:r>
            <w:r w:rsidR="00E103C6" w:rsidRPr="00A55E41">
              <w:rPr>
                <w:rFonts w:ascii="Arial" w:hAnsi="Arial" w:cs="Arial"/>
                <w:sz w:val="24"/>
                <w:szCs w:val="24"/>
              </w:rPr>
              <w:t xml:space="preserve">, </w:t>
            </w:r>
            <w:r w:rsidRPr="00A55E41">
              <w:rPr>
                <w:rFonts w:ascii="Arial" w:hAnsi="Arial" w:cs="Arial"/>
                <w:sz w:val="24"/>
                <w:szCs w:val="24"/>
              </w:rPr>
              <w:t>5668</w:t>
            </w:r>
            <w:r w:rsidR="00E103C6" w:rsidRPr="00A55E41">
              <w:rPr>
                <w:rFonts w:ascii="Arial" w:hAnsi="Arial" w:cs="Arial"/>
                <w:sz w:val="24"/>
                <w:szCs w:val="24"/>
              </w:rPr>
              <w:t xml:space="preserve"> or </w:t>
            </w:r>
            <w:r w:rsidRPr="00A55E41">
              <w:rPr>
                <w:rFonts w:ascii="Arial" w:hAnsi="Arial" w:cs="Arial"/>
                <w:sz w:val="24"/>
                <w:szCs w:val="24"/>
              </w:rPr>
              <w:t>5142</w:t>
            </w:r>
          </w:p>
          <w:p w14:paraId="6980FD2D" w14:textId="77777777" w:rsidR="0090142B" w:rsidRPr="00A55E41" w:rsidRDefault="00AC2248" w:rsidP="00E103C6">
            <w:pPr>
              <w:pStyle w:val="PlainText"/>
              <w:spacing w:before="20" w:after="20"/>
              <w:rPr>
                <w:rFonts w:ascii="Arial" w:hAnsi="Arial" w:cs="Arial"/>
                <w:sz w:val="24"/>
                <w:szCs w:val="24"/>
              </w:rPr>
            </w:pPr>
            <w:r w:rsidRPr="00A55E41">
              <w:rPr>
                <w:rFonts w:ascii="Arial" w:hAnsi="Arial" w:cs="Arial"/>
                <w:sz w:val="24"/>
                <w:szCs w:val="24"/>
              </w:rPr>
              <w:t>Fax Commercial:  (269) 961-4213</w:t>
            </w:r>
          </w:p>
          <w:p w14:paraId="6980FD2F" w14:textId="0F2F4DF9" w:rsidR="0015319E" w:rsidRPr="00A55E41" w:rsidRDefault="00AC2248" w:rsidP="0090142B">
            <w:pPr>
              <w:pStyle w:val="PlainText"/>
              <w:spacing w:before="20" w:after="20"/>
              <w:rPr>
                <w:rFonts w:ascii="Arial" w:hAnsi="Arial" w:cs="Arial"/>
              </w:rPr>
            </w:pPr>
            <w:r w:rsidRPr="00A55E41">
              <w:rPr>
                <w:rFonts w:ascii="Arial" w:hAnsi="Arial" w:cs="Arial"/>
                <w:sz w:val="24"/>
                <w:szCs w:val="24"/>
              </w:rPr>
              <w:t>DSN 661</w:t>
            </w:r>
          </w:p>
        </w:tc>
      </w:tr>
      <w:tr w:rsidR="0015319E" w:rsidRPr="00A55E41" w14:paraId="6980FD39" w14:textId="77777777" w:rsidTr="00E103C6">
        <w:trPr>
          <w:cantSplit/>
          <w:trHeight w:val="710"/>
        </w:trPr>
        <w:tc>
          <w:tcPr>
            <w:tcW w:w="2088" w:type="dxa"/>
          </w:tcPr>
          <w:p w14:paraId="6980FD31" w14:textId="77777777" w:rsidR="0015319E" w:rsidRPr="00A55E41" w:rsidRDefault="0015319E" w:rsidP="00E103C6">
            <w:pPr>
              <w:numPr>
                <w:ilvl w:val="12"/>
                <w:numId w:val="0"/>
              </w:numPr>
              <w:tabs>
                <w:tab w:val="left" w:pos="2874"/>
              </w:tabs>
              <w:spacing w:before="20" w:after="20"/>
              <w:ind w:right="90"/>
              <w:rPr>
                <w:rFonts w:ascii="Arial" w:hAnsi="Arial" w:cs="Arial"/>
              </w:rPr>
            </w:pPr>
            <w:r w:rsidRPr="00A55E41">
              <w:rPr>
                <w:rFonts w:ascii="Arial" w:hAnsi="Arial" w:cs="Arial"/>
              </w:rPr>
              <w:t>Missile Defense Agency</w:t>
            </w:r>
          </w:p>
        </w:tc>
        <w:tc>
          <w:tcPr>
            <w:tcW w:w="6751" w:type="dxa"/>
          </w:tcPr>
          <w:p w14:paraId="6980FD32" w14:textId="77777777" w:rsidR="00974AAE" w:rsidRPr="00A55E41" w:rsidRDefault="00974AAE" w:rsidP="00E103C6">
            <w:pPr>
              <w:pStyle w:val="PlainText"/>
              <w:spacing w:before="20" w:after="20"/>
              <w:rPr>
                <w:rFonts w:ascii="Arial" w:hAnsi="Arial" w:cs="Arial"/>
                <w:sz w:val="24"/>
                <w:szCs w:val="24"/>
              </w:rPr>
            </w:pPr>
            <w:r w:rsidRPr="00A55E41">
              <w:rPr>
                <w:rFonts w:ascii="Arial" w:hAnsi="Arial" w:cs="Arial"/>
                <w:sz w:val="24"/>
                <w:szCs w:val="24"/>
              </w:rPr>
              <w:t>Missile Defense Agency</w:t>
            </w:r>
          </w:p>
          <w:p w14:paraId="6980FD33" w14:textId="77777777" w:rsidR="00974AAE" w:rsidRPr="00A55E41" w:rsidRDefault="00974AAE" w:rsidP="00E103C6">
            <w:pPr>
              <w:pStyle w:val="PlainText"/>
              <w:spacing w:before="20" w:after="20"/>
              <w:rPr>
                <w:rFonts w:ascii="Arial" w:hAnsi="Arial" w:cs="Arial"/>
                <w:sz w:val="24"/>
                <w:szCs w:val="24"/>
              </w:rPr>
            </w:pPr>
            <w:r w:rsidRPr="00A55E41">
              <w:rPr>
                <w:rFonts w:ascii="Arial" w:hAnsi="Arial" w:cs="Arial"/>
                <w:sz w:val="24"/>
                <w:szCs w:val="24"/>
              </w:rPr>
              <w:t>ATTN:  DIF</w:t>
            </w:r>
          </w:p>
          <w:p w14:paraId="6980FD34" w14:textId="77777777" w:rsidR="00974AAE" w:rsidRPr="00A55E41" w:rsidRDefault="00974AAE" w:rsidP="00E103C6">
            <w:pPr>
              <w:pStyle w:val="PlainText"/>
              <w:spacing w:before="20" w:after="20"/>
              <w:rPr>
                <w:rFonts w:ascii="Arial" w:hAnsi="Arial" w:cs="Arial"/>
                <w:sz w:val="24"/>
                <w:szCs w:val="24"/>
              </w:rPr>
            </w:pPr>
            <w:r w:rsidRPr="00A55E41">
              <w:rPr>
                <w:rFonts w:ascii="Arial" w:hAnsi="Arial" w:cs="Arial"/>
                <w:sz w:val="24"/>
                <w:szCs w:val="24"/>
              </w:rPr>
              <w:t>Bldg.  5222</w:t>
            </w:r>
          </w:p>
          <w:p w14:paraId="6980FD35" w14:textId="77777777" w:rsidR="00974AAE" w:rsidRPr="00A55E41" w:rsidRDefault="00974AAE" w:rsidP="00E103C6">
            <w:pPr>
              <w:pStyle w:val="PlainText"/>
              <w:spacing w:before="20" w:after="20"/>
              <w:rPr>
                <w:rFonts w:ascii="Arial" w:hAnsi="Arial" w:cs="Arial"/>
                <w:sz w:val="24"/>
                <w:szCs w:val="24"/>
              </w:rPr>
            </w:pPr>
            <w:r w:rsidRPr="00A55E41">
              <w:rPr>
                <w:rFonts w:ascii="Arial" w:hAnsi="Arial" w:cs="Arial"/>
                <w:sz w:val="24"/>
                <w:szCs w:val="24"/>
              </w:rPr>
              <w:t>Redstone Arsenal, AL  35898</w:t>
            </w:r>
          </w:p>
          <w:p w14:paraId="6980FD36" w14:textId="77777777" w:rsidR="00974AAE" w:rsidRPr="00A55E41" w:rsidRDefault="00974AAE" w:rsidP="00E103C6">
            <w:pPr>
              <w:pStyle w:val="PlainText"/>
              <w:spacing w:before="20" w:after="20"/>
              <w:rPr>
                <w:rFonts w:ascii="Arial" w:hAnsi="Arial" w:cs="Arial"/>
                <w:sz w:val="24"/>
                <w:szCs w:val="24"/>
              </w:rPr>
            </w:pPr>
          </w:p>
          <w:p w14:paraId="6980FD37" w14:textId="08191537" w:rsidR="00974AAE" w:rsidRPr="00A55E41" w:rsidRDefault="00974AAE" w:rsidP="00E103C6">
            <w:pPr>
              <w:pStyle w:val="PlainText"/>
              <w:spacing w:before="20" w:after="20"/>
              <w:rPr>
                <w:rFonts w:ascii="Arial" w:hAnsi="Arial" w:cs="Arial"/>
                <w:sz w:val="24"/>
                <w:szCs w:val="24"/>
              </w:rPr>
            </w:pPr>
            <w:r w:rsidRPr="00A55E41">
              <w:rPr>
                <w:rFonts w:ascii="Arial" w:hAnsi="Arial" w:cs="Arial"/>
                <w:sz w:val="24"/>
                <w:szCs w:val="24"/>
              </w:rPr>
              <w:t xml:space="preserve">Telephone Commercial:  </w:t>
            </w:r>
            <w:r w:rsidR="006E3EA5" w:rsidRPr="00A55E41">
              <w:rPr>
                <w:rFonts w:ascii="Arial" w:hAnsi="Arial" w:cs="Arial"/>
                <w:sz w:val="24"/>
                <w:szCs w:val="24"/>
              </w:rPr>
              <w:t>(</w:t>
            </w:r>
            <w:r w:rsidRPr="00A55E41">
              <w:rPr>
                <w:rFonts w:ascii="Arial" w:hAnsi="Arial" w:cs="Arial"/>
                <w:sz w:val="24"/>
                <w:szCs w:val="24"/>
              </w:rPr>
              <w:t>256</w:t>
            </w:r>
            <w:r w:rsidR="006E3EA5" w:rsidRPr="00A55E41">
              <w:rPr>
                <w:rFonts w:ascii="Arial" w:hAnsi="Arial" w:cs="Arial"/>
                <w:sz w:val="24"/>
                <w:szCs w:val="24"/>
              </w:rPr>
              <w:t xml:space="preserve">) </w:t>
            </w:r>
            <w:r w:rsidRPr="00A55E41">
              <w:rPr>
                <w:rFonts w:ascii="Arial" w:hAnsi="Arial" w:cs="Arial"/>
                <w:sz w:val="24"/>
                <w:szCs w:val="24"/>
              </w:rPr>
              <w:t>313-</w:t>
            </w:r>
            <w:r w:rsidR="0090142B" w:rsidRPr="00A55E41">
              <w:rPr>
                <w:rFonts w:ascii="Arial" w:hAnsi="Arial" w:cs="Arial"/>
                <w:sz w:val="24"/>
                <w:szCs w:val="24"/>
              </w:rPr>
              <w:t xml:space="preserve">9644 or </w:t>
            </w:r>
            <w:r w:rsidRPr="00A55E41">
              <w:rPr>
                <w:rFonts w:ascii="Arial" w:hAnsi="Arial" w:cs="Arial"/>
                <w:sz w:val="24"/>
                <w:szCs w:val="24"/>
              </w:rPr>
              <w:t xml:space="preserve">9427 </w:t>
            </w:r>
          </w:p>
          <w:p w14:paraId="6980FD38" w14:textId="454F99B9" w:rsidR="0015319E" w:rsidRPr="00A55E41" w:rsidRDefault="00974AAE" w:rsidP="0090142B">
            <w:pPr>
              <w:autoSpaceDE w:val="0"/>
              <w:autoSpaceDN w:val="0"/>
              <w:adjustRightInd w:val="0"/>
              <w:spacing w:before="20" w:after="20"/>
              <w:rPr>
                <w:rFonts w:ascii="Arial" w:hAnsi="Arial" w:cs="Arial"/>
              </w:rPr>
            </w:pPr>
            <w:r w:rsidRPr="00A55E41">
              <w:rPr>
                <w:rFonts w:ascii="Arial" w:hAnsi="Arial" w:cs="Arial"/>
              </w:rPr>
              <w:t>DSN:  897-9644</w:t>
            </w:r>
            <w:r w:rsidR="0090142B" w:rsidRPr="00A55E41">
              <w:rPr>
                <w:rFonts w:ascii="Arial" w:hAnsi="Arial" w:cs="Arial"/>
              </w:rPr>
              <w:t xml:space="preserve"> or </w:t>
            </w:r>
            <w:r w:rsidRPr="00A55E41">
              <w:rPr>
                <w:rFonts w:ascii="Arial" w:hAnsi="Arial" w:cs="Arial"/>
              </w:rPr>
              <w:t>9427</w:t>
            </w:r>
          </w:p>
        </w:tc>
      </w:tr>
    </w:tbl>
    <w:p w14:paraId="6980FD3A" w14:textId="77777777" w:rsidR="0015319E" w:rsidRPr="00A55E41" w:rsidRDefault="0015319E" w:rsidP="004B59FD">
      <w:pPr>
        <w:pStyle w:val="Level1"/>
        <w:tabs>
          <w:tab w:val="clear" w:pos="-1440"/>
          <w:tab w:val="clear" w:pos="-720"/>
          <w:tab w:val="clear" w:pos="360"/>
          <w:tab w:val="clear" w:pos="1080"/>
          <w:tab w:val="clear" w:pos="1800"/>
          <w:tab w:val="clear" w:pos="2520"/>
          <w:tab w:val="clear" w:pos="3240"/>
          <w:tab w:val="clear" w:pos="3960"/>
          <w:tab w:val="clear" w:pos="4680"/>
          <w:tab w:val="clear" w:pos="5400"/>
          <w:tab w:val="clear" w:pos="6120"/>
          <w:tab w:val="clear" w:pos="6840"/>
          <w:tab w:val="clear" w:pos="7200"/>
          <w:tab w:val="clear" w:pos="75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7290"/>
        </w:tabs>
        <w:spacing w:after="240"/>
        <w:ind w:right="90"/>
        <w:rPr>
          <w:rFonts w:cs="Arial"/>
          <w:b w:val="0"/>
        </w:rPr>
      </w:pPr>
    </w:p>
    <w:p w14:paraId="6980FD3B" w14:textId="77777777" w:rsidR="0015319E" w:rsidRPr="00A55E41" w:rsidRDefault="0015319E" w:rsidP="00BA0ECB">
      <w:pPr>
        <w:widowControl w:val="0"/>
        <w:autoSpaceDE w:val="0"/>
        <w:autoSpaceDN w:val="0"/>
        <w:adjustRightInd w:val="0"/>
        <w:spacing w:after="240"/>
        <w:rPr>
          <w:rFonts w:ascii="Arial" w:hAnsi="Arial" w:cs="Arial"/>
          <w:u w:val="single"/>
        </w:rPr>
      </w:pPr>
      <w:r w:rsidRPr="00A55E41">
        <w:rPr>
          <w:rFonts w:ascii="Arial" w:hAnsi="Arial" w:cs="Arial"/>
        </w:rPr>
        <w:t xml:space="preserve">C3.10.  </w:t>
      </w:r>
      <w:r w:rsidRPr="00A55E41">
        <w:rPr>
          <w:rFonts w:ascii="Arial" w:hAnsi="Arial" w:cs="Arial"/>
          <w:u w:val="single"/>
        </w:rPr>
        <w:t>F</w:t>
      </w:r>
      <w:r w:rsidR="00C9200D" w:rsidRPr="00A55E41">
        <w:rPr>
          <w:rFonts w:ascii="Arial" w:hAnsi="Arial" w:cs="Arial"/>
          <w:u w:val="single"/>
        </w:rPr>
        <w:t xml:space="preserve">OREIGN </w:t>
      </w:r>
      <w:r w:rsidRPr="00A55E41">
        <w:rPr>
          <w:rFonts w:ascii="Arial" w:hAnsi="Arial" w:cs="Arial"/>
          <w:u w:val="single"/>
        </w:rPr>
        <w:t>M</w:t>
      </w:r>
      <w:r w:rsidR="00C9200D" w:rsidRPr="00A55E41">
        <w:rPr>
          <w:rFonts w:ascii="Arial" w:hAnsi="Arial" w:cs="Arial"/>
          <w:u w:val="single"/>
        </w:rPr>
        <w:t xml:space="preserve">ILITARY </w:t>
      </w:r>
      <w:r w:rsidRPr="00A55E41">
        <w:rPr>
          <w:rFonts w:ascii="Arial" w:hAnsi="Arial" w:cs="Arial"/>
          <w:u w:val="single"/>
        </w:rPr>
        <w:t>S</w:t>
      </w:r>
      <w:r w:rsidR="00C9200D" w:rsidRPr="00A55E41">
        <w:rPr>
          <w:rFonts w:ascii="Arial" w:hAnsi="Arial" w:cs="Arial"/>
          <w:u w:val="single"/>
        </w:rPr>
        <w:t>ALES</w:t>
      </w:r>
      <w:r w:rsidRPr="00A55E41">
        <w:rPr>
          <w:rFonts w:ascii="Arial" w:hAnsi="Arial" w:cs="Arial"/>
          <w:u w:val="single"/>
        </w:rPr>
        <w:t xml:space="preserve"> SHIPMENT BACKGROUND AND GENERAL INSTRUCTIONS</w:t>
      </w:r>
    </w:p>
    <w:p w14:paraId="6980FD3D" w14:textId="2D221943"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C3.10.1.  The FMS Program is defined as that portion of the </w:t>
      </w:r>
      <w:r w:rsidR="00C9200D" w:rsidRPr="00A55E41">
        <w:rPr>
          <w:rFonts w:ascii="Arial" w:hAnsi="Arial" w:cs="Arial"/>
        </w:rPr>
        <w:t>S</w:t>
      </w:r>
      <w:r w:rsidR="00B67DEF" w:rsidRPr="00A55E41">
        <w:rPr>
          <w:rFonts w:ascii="Arial" w:hAnsi="Arial" w:cs="Arial"/>
        </w:rPr>
        <w:t>ecurity Assistance Program (SA)</w:t>
      </w:r>
      <w:r w:rsidRPr="00A55E41">
        <w:rPr>
          <w:rFonts w:ascii="Arial" w:hAnsi="Arial" w:cs="Arial"/>
        </w:rPr>
        <w:t xml:space="preserve"> under which the recipient provides reimbursement for defense articles and services. It is authorized by the </w:t>
      </w:r>
      <w:r w:rsidRPr="004A540C">
        <w:rPr>
          <w:rFonts w:ascii="Arial" w:hAnsi="Arial" w:cs="Arial"/>
        </w:rPr>
        <w:t>Foreign Assistance Act of 1961</w:t>
      </w:r>
      <w:r w:rsidRPr="00A55E41">
        <w:rPr>
          <w:rFonts w:ascii="Arial" w:hAnsi="Arial" w:cs="Arial"/>
        </w:rPr>
        <w:t xml:space="preserve">, as amended and the </w:t>
      </w:r>
      <w:r w:rsidRPr="004A540C">
        <w:rPr>
          <w:rFonts w:ascii="Arial" w:hAnsi="Arial" w:cs="Arial"/>
        </w:rPr>
        <w:t>Arms Export Control Act of 1976</w:t>
      </w:r>
      <w:r w:rsidRPr="00A55E41">
        <w:rPr>
          <w:rFonts w:ascii="Arial" w:hAnsi="Arial" w:cs="Arial"/>
        </w:rPr>
        <w:t xml:space="preserve">, as amended.  All FMS shipments are a result of a negotiated agreement between the U.S. Government and the </w:t>
      </w:r>
      <w:r w:rsidR="00C9200D" w:rsidRPr="00A55E41">
        <w:rPr>
          <w:rFonts w:ascii="Arial" w:hAnsi="Arial" w:cs="Arial"/>
        </w:rPr>
        <w:t>g</w:t>
      </w:r>
      <w:r w:rsidRPr="00A55E41">
        <w:rPr>
          <w:rFonts w:ascii="Arial" w:hAnsi="Arial" w:cs="Arial"/>
        </w:rPr>
        <w:t>overnment of the purchasing country.</w:t>
      </w:r>
    </w:p>
    <w:p w14:paraId="6980FD3E" w14:textId="5CDF192E"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t xml:space="preserve">C3.10.2.  FMS requisitions </w:t>
      </w:r>
      <w:r w:rsidR="00B67DEF" w:rsidRPr="00A55E41">
        <w:rPr>
          <w:rFonts w:ascii="Arial" w:hAnsi="Arial" w:cs="Arial"/>
        </w:rPr>
        <w:t>are</w:t>
      </w:r>
      <w:r w:rsidRPr="00A55E41">
        <w:rPr>
          <w:rFonts w:ascii="Arial" w:hAnsi="Arial" w:cs="Arial"/>
        </w:rPr>
        <w:t xml:space="preserve"> designed to be processed in the same manner as DoD logistics transactions; however, there are some instances where they </w:t>
      </w:r>
      <w:r w:rsidR="00B67DEF" w:rsidRPr="00A55E41">
        <w:rPr>
          <w:rFonts w:ascii="Arial" w:hAnsi="Arial" w:cs="Arial"/>
        </w:rPr>
        <w:t xml:space="preserve">will </w:t>
      </w:r>
      <w:r w:rsidRPr="00A55E41">
        <w:rPr>
          <w:rFonts w:ascii="Arial" w:hAnsi="Arial" w:cs="Arial"/>
        </w:rPr>
        <w:t xml:space="preserve">differ </w:t>
      </w:r>
      <w:r w:rsidR="00C9200D" w:rsidRPr="00A55E41">
        <w:rPr>
          <w:rFonts w:ascii="Arial" w:hAnsi="Arial" w:cs="Arial"/>
        </w:rPr>
        <w:t>(e.g.</w:t>
      </w:r>
      <w:r w:rsidRPr="00A55E41">
        <w:rPr>
          <w:rFonts w:ascii="Arial" w:hAnsi="Arial" w:cs="Arial"/>
        </w:rPr>
        <w:t>, construction of M</w:t>
      </w:r>
      <w:r w:rsidR="00C9200D" w:rsidRPr="00A55E41">
        <w:rPr>
          <w:rFonts w:ascii="Arial" w:hAnsi="Arial" w:cs="Arial"/>
        </w:rPr>
        <w:t xml:space="preserve">ilitary Standard Requisitioning and Issues Procedures </w:t>
      </w:r>
      <w:r w:rsidR="00C9200D" w:rsidRPr="00A55E41">
        <w:rPr>
          <w:rFonts w:ascii="Arial" w:hAnsi="Arial" w:cs="Arial"/>
        </w:rPr>
        <w:lastRenderedPageBreak/>
        <w:t>(M</w:t>
      </w:r>
      <w:r w:rsidRPr="00A55E41">
        <w:rPr>
          <w:rFonts w:ascii="Arial" w:hAnsi="Arial" w:cs="Arial"/>
        </w:rPr>
        <w:t>ILSTRIP</w:t>
      </w:r>
      <w:r w:rsidR="00C9200D" w:rsidRPr="00A55E41">
        <w:rPr>
          <w:rFonts w:ascii="Arial" w:hAnsi="Arial" w:cs="Arial"/>
        </w:rPr>
        <w:t>)</w:t>
      </w:r>
      <w:r w:rsidR="00B67DEF" w:rsidRPr="00A55E41">
        <w:rPr>
          <w:rFonts w:ascii="Arial" w:hAnsi="Arial" w:cs="Arial"/>
        </w:rPr>
        <w:t>)</w:t>
      </w:r>
      <w:r w:rsidRPr="00A55E41">
        <w:rPr>
          <w:rFonts w:ascii="Arial" w:hAnsi="Arial" w:cs="Arial"/>
        </w:rPr>
        <w:t xml:space="preserve"> requisition document numbers and the use of supplementary addresses. The following are general instructions used in shipping FMS materi</w:t>
      </w:r>
      <w:r w:rsidR="002141A1" w:rsidRPr="00A55E41">
        <w:rPr>
          <w:rFonts w:ascii="Arial" w:hAnsi="Arial" w:cs="Arial"/>
        </w:rPr>
        <w:t>e</w:t>
      </w:r>
      <w:r w:rsidRPr="00A55E41">
        <w:rPr>
          <w:rFonts w:ascii="Arial" w:hAnsi="Arial" w:cs="Arial"/>
        </w:rPr>
        <w:t>l:</w:t>
      </w:r>
    </w:p>
    <w:p w14:paraId="6980FD3F" w14:textId="7BED8C8C"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C3.10.2.1.  There </w:t>
      </w:r>
      <w:r w:rsidR="006E3EA5" w:rsidRPr="00A55E41">
        <w:rPr>
          <w:rFonts w:ascii="Arial" w:hAnsi="Arial" w:cs="Arial"/>
        </w:rPr>
        <w:t xml:space="preserve">will </w:t>
      </w:r>
      <w:r w:rsidRPr="00A55E41">
        <w:rPr>
          <w:rFonts w:ascii="Arial" w:hAnsi="Arial" w:cs="Arial"/>
        </w:rPr>
        <w:t xml:space="preserve">be circumstances when deviations to the shipping instructions contained in the requisition </w:t>
      </w:r>
      <w:r w:rsidR="006E3EA5" w:rsidRPr="00A55E41">
        <w:rPr>
          <w:rFonts w:ascii="Arial" w:hAnsi="Arial" w:cs="Arial"/>
        </w:rPr>
        <w:t xml:space="preserve">are </w:t>
      </w:r>
      <w:r w:rsidRPr="00A55E41">
        <w:rPr>
          <w:rFonts w:ascii="Arial" w:hAnsi="Arial" w:cs="Arial"/>
        </w:rPr>
        <w:t xml:space="preserve">authorized.  An example of a deviation is when a shipment, originally scheduled for delivery to a freight forwarder, is redirected into the </w:t>
      </w:r>
      <w:r w:rsidR="00C9200D" w:rsidRPr="00A55E41">
        <w:rPr>
          <w:rFonts w:ascii="Arial" w:hAnsi="Arial" w:cs="Arial"/>
        </w:rPr>
        <w:t>Defense Travel System (</w:t>
      </w:r>
      <w:r w:rsidRPr="00A55E41">
        <w:rPr>
          <w:rFonts w:ascii="Arial" w:hAnsi="Arial" w:cs="Arial"/>
        </w:rPr>
        <w:t>DTS</w:t>
      </w:r>
      <w:r w:rsidR="00C9200D" w:rsidRPr="00A55E41">
        <w:rPr>
          <w:rFonts w:ascii="Arial" w:hAnsi="Arial" w:cs="Arial"/>
        </w:rPr>
        <w:t>)</w:t>
      </w:r>
      <w:r w:rsidRPr="00A55E41">
        <w:rPr>
          <w:rFonts w:ascii="Arial" w:hAnsi="Arial" w:cs="Arial"/>
        </w:rPr>
        <w:t xml:space="preserve"> for direct delivery to an overseas location.</w:t>
      </w:r>
    </w:p>
    <w:p w14:paraId="6980FD40" w14:textId="5BBFA9D6"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C3.10.2.2.  To use the MAPAD to find in-the-clear, ship</w:t>
      </w:r>
      <w:r w:rsidR="004926D9" w:rsidRPr="00A55E41">
        <w:rPr>
          <w:rFonts w:ascii="Arial" w:hAnsi="Arial" w:cs="Arial"/>
        </w:rPr>
        <w:t>-</w:t>
      </w:r>
      <w:r w:rsidRPr="00A55E41">
        <w:rPr>
          <w:rFonts w:ascii="Arial" w:hAnsi="Arial" w:cs="Arial"/>
        </w:rPr>
        <w:t>to and mark-for addresses, both the document number and the supplementary address shall be used.  There are two very important factors to remember when constructing an MAPAC:</w:t>
      </w:r>
    </w:p>
    <w:p w14:paraId="6980FD41"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t>C3.10.2.2.1.  The requisition numbers for FMS are not constructed the same way requisitions are constructed for the DoD Components.</w:t>
      </w:r>
    </w:p>
    <w:p w14:paraId="6980FD42"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t>C3.10.2.2.2.  The first six positions of the document number cannot be considered to be the same as a MAPAC.</w:t>
      </w:r>
    </w:p>
    <w:p w14:paraId="6980FD43"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C3.10.2.3.  Because Canada has no freight forwarders in the United States, the construction of their MAPACs is an exception to the rule.  Refer to Section C3.13. for construction of Canadian MAPACs.</w:t>
      </w:r>
    </w:p>
    <w:p w14:paraId="6980FD44" w14:textId="1741F59C"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C3.10.2.4.  FMS items shall be shipped by a carrier that can provide evidence of shipment (for Supply Discrepancy Report purposes, evidence of shipment constitutes “constructive proof of delivery in compliance with </w:t>
      </w:r>
      <w:r w:rsidRPr="004A540C">
        <w:rPr>
          <w:rFonts w:ascii="Arial" w:hAnsi="Arial" w:cs="Arial"/>
        </w:rPr>
        <w:t>D</w:t>
      </w:r>
      <w:r w:rsidR="00590507" w:rsidRPr="004A540C">
        <w:rPr>
          <w:rFonts w:ascii="Arial" w:hAnsi="Arial" w:cs="Arial"/>
        </w:rPr>
        <w:t>SCA</w:t>
      </w:r>
      <w:r w:rsidRPr="004A540C">
        <w:rPr>
          <w:rFonts w:ascii="Arial" w:hAnsi="Arial" w:cs="Arial"/>
        </w:rPr>
        <w:t xml:space="preserve"> 5105.38-M</w:t>
      </w:r>
      <w:r w:rsidRPr="00A55E41">
        <w:rPr>
          <w:rFonts w:ascii="Arial" w:hAnsi="Arial" w:cs="Arial"/>
        </w:rPr>
        <w:t xml:space="preserve">, </w:t>
      </w:r>
      <w:r w:rsidR="00C9200D" w:rsidRPr="00A55E41">
        <w:rPr>
          <w:rFonts w:ascii="Arial" w:hAnsi="Arial" w:cs="Arial"/>
        </w:rPr>
        <w:t xml:space="preserve">“Security Assistance Management Manual (SAMM),” </w:t>
      </w:r>
      <w:r w:rsidRPr="00A55E41">
        <w:rPr>
          <w:rFonts w:ascii="Arial" w:hAnsi="Arial" w:cs="Arial"/>
        </w:rPr>
        <w:t>paragraph C6.4.</w:t>
      </w:r>
      <w:r w:rsidR="00590507" w:rsidRPr="00A55E41">
        <w:rPr>
          <w:rFonts w:ascii="Arial" w:hAnsi="Arial" w:cs="Arial"/>
        </w:rPr>
        <w:t>10</w:t>
      </w:r>
      <w:r w:rsidRPr="00A55E41">
        <w:rPr>
          <w:rFonts w:ascii="Arial" w:hAnsi="Arial" w:cs="Arial"/>
        </w:rPr>
        <w:t>.6.</w:t>
      </w:r>
    </w:p>
    <w:p w14:paraId="6980FD45" w14:textId="514714FE"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C3.10.2.5.  Regulations, such as the </w:t>
      </w:r>
      <w:r w:rsidRPr="004A540C">
        <w:rPr>
          <w:rFonts w:ascii="Arial" w:hAnsi="Arial" w:cs="Arial"/>
        </w:rPr>
        <w:t>D</w:t>
      </w:r>
      <w:r w:rsidR="00C9200D" w:rsidRPr="004A540C">
        <w:rPr>
          <w:rFonts w:ascii="Arial" w:hAnsi="Arial" w:cs="Arial"/>
        </w:rPr>
        <w:t>efense</w:t>
      </w:r>
      <w:r w:rsidRPr="004A540C">
        <w:rPr>
          <w:rFonts w:ascii="Arial" w:hAnsi="Arial" w:cs="Arial"/>
        </w:rPr>
        <w:t xml:space="preserve"> Federal Acquisition Regulation Supplement (DFARS)</w:t>
      </w:r>
      <w:r w:rsidRPr="00A55E41">
        <w:rPr>
          <w:rFonts w:ascii="Arial" w:hAnsi="Arial" w:cs="Arial"/>
        </w:rPr>
        <w:t xml:space="preserve"> Volume III, Appendix F, Material Inspection and Receiving Report for procurement documents and independent </w:t>
      </w:r>
      <w:r w:rsidR="00B73B26" w:rsidRPr="00A55E41">
        <w:rPr>
          <w:rFonts w:ascii="Arial" w:hAnsi="Arial" w:cs="Arial"/>
        </w:rPr>
        <w:t>S</w:t>
      </w:r>
      <w:r w:rsidRPr="00A55E41">
        <w:rPr>
          <w:rFonts w:ascii="Arial" w:hAnsi="Arial" w:cs="Arial"/>
        </w:rPr>
        <w:t>ervice requirements, mandate that the elements listed below be provided on shipping documents for use by the freight forwarder.  The freight forwarders use this information to obtain insurance, and identify the materi</w:t>
      </w:r>
      <w:r w:rsidR="002141A1" w:rsidRPr="00A55E41">
        <w:rPr>
          <w:rFonts w:ascii="Arial" w:hAnsi="Arial" w:cs="Arial"/>
        </w:rPr>
        <w:t>e</w:t>
      </w:r>
      <w:r w:rsidRPr="00A55E41">
        <w:rPr>
          <w:rFonts w:ascii="Arial" w:hAnsi="Arial" w:cs="Arial"/>
        </w:rPr>
        <w:t>l for the export license.  Every effort should be made to ensure that the following information is provided on shipping documents:</w:t>
      </w:r>
    </w:p>
    <w:p w14:paraId="6980FD46" w14:textId="7777777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t>C3.10.2.5.1.  Requisition Document Number.</w:t>
      </w:r>
    </w:p>
    <w:p w14:paraId="6980FD47"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C3.10.2.5.2.  FMS Case Identifier Number.</w:t>
      </w:r>
    </w:p>
    <w:p w14:paraId="6980FD48"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C3.10.2.5.3.  Unit Price/Total Price.</w:t>
      </w:r>
    </w:p>
    <w:p w14:paraId="6980FD49"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C3.10.2.5.4.  Quantity.</w:t>
      </w:r>
    </w:p>
    <w:p w14:paraId="6980FD4A"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 xml:space="preserve">C3.10.2.5.5.  </w:t>
      </w:r>
      <w:r w:rsidR="00B73B26">
        <w:rPr>
          <w:rFonts w:ascii="Arial" w:hAnsi="Arial" w:cs="Arial"/>
        </w:rPr>
        <w:t>NSN</w:t>
      </w:r>
      <w:r w:rsidRPr="00616BC8">
        <w:rPr>
          <w:rFonts w:ascii="Arial" w:hAnsi="Arial" w:cs="Arial"/>
        </w:rPr>
        <w:t>/Part Number and Description.</w:t>
      </w:r>
    </w:p>
    <w:p w14:paraId="6980FD4B"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C3.10.2.5.6.  Project Code (if applicable).</w:t>
      </w:r>
    </w:p>
    <w:p w14:paraId="6980FD4C"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lastRenderedPageBreak/>
        <w:tab/>
        <w:t>C3.10.3.  Prior to selecting the appropriate address</w:t>
      </w:r>
      <w:r w:rsidR="00B73B26">
        <w:rPr>
          <w:rFonts w:ascii="Arial" w:hAnsi="Arial" w:cs="Arial"/>
        </w:rPr>
        <w:t>,</w:t>
      </w:r>
      <w:r w:rsidR="00B73B26" w:rsidRPr="00616BC8">
        <w:rPr>
          <w:rFonts w:ascii="Arial" w:hAnsi="Arial" w:cs="Arial"/>
        </w:rPr>
        <w:t xml:space="preserve"> </w:t>
      </w:r>
      <w:r w:rsidRPr="00616BC8">
        <w:rPr>
          <w:rFonts w:ascii="Arial" w:hAnsi="Arial" w:cs="Arial"/>
        </w:rPr>
        <w:t>the shipper must consider shipment size, destination, classification, type of materi</w:t>
      </w:r>
      <w:r w:rsidR="002141A1">
        <w:rPr>
          <w:rFonts w:ascii="Arial" w:hAnsi="Arial" w:cs="Arial"/>
        </w:rPr>
        <w:t>e</w:t>
      </w:r>
      <w:r w:rsidRPr="00616BC8">
        <w:rPr>
          <w:rFonts w:ascii="Arial" w:hAnsi="Arial" w:cs="Arial"/>
        </w:rPr>
        <w:t>l, deliver term code, and priority.</w:t>
      </w:r>
    </w:p>
    <w:p w14:paraId="6980FD4D" w14:textId="77777777" w:rsidR="0015319E" w:rsidRPr="00616BC8" w:rsidRDefault="0015319E" w:rsidP="006E3EA5">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 xml:space="preserve">C3.11.  </w:t>
      </w:r>
      <w:r w:rsidRPr="00616BC8">
        <w:rPr>
          <w:rFonts w:ascii="Arial" w:hAnsi="Arial" w:cs="Arial"/>
          <w:u w:val="single"/>
        </w:rPr>
        <w:t>M</w:t>
      </w:r>
      <w:r w:rsidR="00B73B26">
        <w:rPr>
          <w:rFonts w:ascii="Arial" w:hAnsi="Arial" w:cs="Arial"/>
          <w:u w:val="single"/>
        </w:rPr>
        <w:t xml:space="preserve">ILITARY </w:t>
      </w:r>
      <w:r w:rsidRPr="00616BC8">
        <w:rPr>
          <w:rFonts w:ascii="Arial" w:hAnsi="Arial" w:cs="Arial"/>
          <w:u w:val="single"/>
        </w:rPr>
        <w:t>A</w:t>
      </w:r>
      <w:r w:rsidR="00B73B26">
        <w:rPr>
          <w:rFonts w:ascii="Arial" w:hAnsi="Arial" w:cs="Arial"/>
          <w:u w:val="single"/>
        </w:rPr>
        <w:t xml:space="preserve">SSISTANCE </w:t>
      </w:r>
      <w:r w:rsidRPr="00616BC8">
        <w:rPr>
          <w:rFonts w:ascii="Arial" w:hAnsi="Arial" w:cs="Arial"/>
          <w:u w:val="single"/>
        </w:rPr>
        <w:t>P</w:t>
      </w:r>
      <w:r w:rsidR="00B73B26">
        <w:rPr>
          <w:rFonts w:ascii="Arial" w:hAnsi="Arial" w:cs="Arial"/>
          <w:u w:val="single"/>
        </w:rPr>
        <w:t xml:space="preserve">ROGRAM </w:t>
      </w:r>
      <w:r w:rsidRPr="00616BC8">
        <w:rPr>
          <w:rFonts w:ascii="Arial" w:hAnsi="Arial" w:cs="Arial"/>
          <w:u w:val="single"/>
        </w:rPr>
        <w:t>A</w:t>
      </w:r>
      <w:r w:rsidR="00B73B26">
        <w:rPr>
          <w:rFonts w:ascii="Arial" w:hAnsi="Arial" w:cs="Arial"/>
          <w:u w:val="single"/>
        </w:rPr>
        <w:t xml:space="preserve">DDRESS </w:t>
      </w:r>
      <w:r w:rsidRPr="00616BC8">
        <w:rPr>
          <w:rFonts w:ascii="Arial" w:hAnsi="Arial" w:cs="Arial"/>
          <w:u w:val="single"/>
        </w:rPr>
        <w:t>D</w:t>
      </w:r>
      <w:r w:rsidR="00B73B26">
        <w:rPr>
          <w:rFonts w:ascii="Arial" w:hAnsi="Arial" w:cs="Arial"/>
          <w:u w:val="single"/>
        </w:rPr>
        <w:t>IRECTORY</w:t>
      </w:r>
      <w:r w:rsidRPr="00616BC8">
        <w:rPr>
          <w:rFonts w:ascii="Arial" w:hAnsi="Arial" w:cs="Arial"/>
          <w:u w:val="single"/>
        </w:rPr>
        <w:t xml:space="preserve"> ADDRESS FORMAT FOR F</w:t>
      </w:r>
      <w:r w:rsidR="00B73B26">
        <w:rPr>
          <w:rFonts w:ascii="Arial" w:hAnsi="Arial" w:cs="Arial"/>
          <w:u w:val="single"/>
        </w:rPr>
        <w:t xml:space="preserve">OREIGN </w:t>
      </w:r>
      <w:r w:rsidRPr="00616BC8">
        <w:rPr>
          <w:rFonts w:ascii="Arial" w:hAnsi="Arial" w:cs="Arial"/>
          <w:u w:val="single"/>
        </w:rPr>
        <w:t>M</w:t>
      </w:r>
      <w:r w:rsidR="00B73B26">
        <w:rPr>
          <w:rFonts w:ascii="Arial" w:hAnsi="Arial" w:cs="Arial"/>
          <w:u w:val="single"/>
        </w:rPr>
        <w:t xml:space="preserve">ILITARY </w:t>
      </w:r>
      <w:r w:rsidRPr="00616BC8">
        <w:rPr>
          <w:rFonts w:ascii="Arial" w:hAnsi="Arial" w:cs="Arial"/>
          <w:u w:val="single"/>
        </w:rPr>
        <w:t>S</w:t>
      </w:r>
      <w:r w:rsidR="00B73B26">
        <w:rPr>
          <w:rFonts w:ascii="Arial" w:hAnsi="Arial" w:cs="Arial"/>
          <w:u w:val="single"/>
        </w:rPr>
        <w:t>ALES</w:t>
      </w:r>
    </w:p>
    <w:p w14:paraId="6980FD4E" w14:textId="5CCFAF31" w:rsidR="0015319E" w:rsidRPr="00616BC8" w:rsidRDefault="0015319E" w:rsidP="006E3EA5">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 xml:space="preserve">C3.11.1.  </w:t>
      </w:r>
      <w:r w:rsidRPr="00616BC8">
        <w:rPr>
          <w:rFonts w:ascii="Arial" w:hAnsi="Arial" w:cs="Arial"/>
          <w:u w:val="single"/>
        </w:rPr>
        <w:t xml:space="preserve">Data Elements Used To Construct </w:t>
      </w:r>
      <w:r w:rsidR="00C53627">
        <w:rPr>
          <w:rFonts w:ascii="Arial" w:hAnsi="Arial" w:cs="Arial"/>
          <w:u w:val="single"/>
        </w:rPr>
        <w:t xml:space="preserve">MAPAD </w:t>
      </w:r>
      <w:r w:rsidR="00B73B26">
        <w:rPr>
          <w:rFonts w:ascii="Arial" w:hAnsi="Arial" w:cs="Arial"/>
          <w:u w:val="single"/>
        </w:rPr>
        <w:t>Codes</w:t>
      </w:r>
      <w:r w:rsidRPr="00616BC8">
        <w:rPr>
          <w:rFonts w:ascii="Arial" w:hAnsi="Arial" w:cs="Arial"/>
          <w:u w:val="single"/>
        </w:rPr>
        <w:t xml:space="preserve"> For </w:t>
      </w:r>
      <w:r w:rsidR="00C53627">
        <w:rPr>
          <w:rFonts w:ascii="Arial" w:hAnsi="Arial" w:cs="Arial"/>
          <w:u w:val="single"/>
        </w:rPr>
        <w:t>FMS</w:t>
      </w:r>
      <w:r w:rsidRPr="00616BC8">
        <w:rPr>
          <w:rFonts w:ascii="Arial" w:hAnsi="Arial" w:cs="Arial"/>
        </w:rPr>
        <w:t xml:space="preserve">.  </w:t>
      </w:r>
      <w:r w:rsidR="00B73B26">
        <w:rPr>
          <w:rFonts w:ascii="Arial" w:hAnsi="Arial" w:cs="Arial"/>
        </w:rPr>
        <w:t>F</w:t>
      </w:r>
      <w:r w:rsidRPr="00616BC8">
        <w:rPr>
          <w:rFonts w:ascii="Arial" w:hAnsi="Arial" w:cs="Arial"/>
        </w:rPr>
        <w:t xml:space="preserve">ive data fields are required to construct a </w:t>
      </w:r>
      <w:r w:rsidR="005C5368">
        <w:rPr>
          <w:rFonts w:ascii="Arial" w:hAnsi="Arial" w:cs="Arial"/>
        </w:rPr>
        <w:t>ship-to</w:t>
      </w:r>
      <w:r w:rsidR="006E3EA5">
        <w:rPr>
          <w:rFonts w:ascii="Arial" w:hAnsi="Arial" w:cs="Arial"/>
        </w:rPr>
        <w:t xml:space="preserve"> </w:t>
      </w:r>
      <w:r w:rsidRPr="00616BC8">
        <w:rPr>
          <w:rFonts w:ascii="Arial" w:hAnsi="Arial" w:cs="Arial"/>
        </w:rPr>
        <w:t xml:space="preserve">MAPAC and a </w:t>
      </w:r>
      <w:r w:rsidR="005C5368">
        <w:rPr>
          <w:rFonts w:ascii="Arial" w:hAnsi="Arial" w:cs="Arial"/>
        </w:rPr>
        <w:t>mark-for</w:t>
      </w:r>
      <w:r w:rsidRPr="00616BC8">
        <w:rPr>
          <w:rFonts w:ascii="Arial" w:hAnsi="Arial" w:cs="Arial"/>
        </w:rPr>
        <w:t xml:space="preserve"> MAPAC.  These data elements are taken from the requisition document number and supplementary address.  A MAPAC shall have six positions for the purpose of integrating the code into Component logistics systems.  This is accomplished by zero filling the non-significant record positions (rp).  </w:t>
      </w:r>
      <w:r w:rsidR="002D4834">
        <w:rPr>
          <w:rFonts w:ascii="Arial" w:hAnsi="Arial" w:cs="Arial"/>
        </w:rPr>
        <w:t>T</w:t>
      </w:r>
      <w:r w:rsidRPr="00616BC8">
        <w:rPr>
          <w:rFonts w:ascii="Arial" w:hAnsi="Arial" w:cs="Arial"/>
        </w:rPr>
        <w:t>he five data elements used to construct the FMS ship-to and mark-for MAPACs</w:t>
      </w:r>
      <w:r w:rsidR="002D4834">
        <w:rPr>
          <w:rFonts w:ascii="Arial" w:hAnsi="Arial" w:cs="Arial"/>
        </w:rPr>
        <w:t xml:space="preserve"> are listed below</w:t>
      </w:r>
      <w:r w:rsidRPr="00616BC8">
        <w:rPr>
          <w:rFonts w:ascii="Arial" w:hAnsi="Arial" w:cs="Arial"/>
        </w:rPr>
        <w:t>.</w:t>
      </w:r>
    </w:p>
    <w:p w14:paraId="6980FD4F"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t xml:space="preserve">C3.11.1.1.  </w:t>
      </w:r>
      <w:r w:rsidRPr="00616BC8">
        <w:rPr>
          <w:rFonts w:ascii="Arial" w:hAnsi="Arial" w:cs="Arial"/>
          <w:u w:val="single"/>
        </w:rPr>
        <w:t>Requisition Document Number</w:t>
      </w:r>
    </w:p>
    <w:p w14:paraId="6980FD50" w14:textId="1FC648B2"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C3.11.1.1.1.  The second and third position of the document number (MILSTRIP rp 31</w:t>
      </w:r>
      <w:r w:rsidR="005C5A6B">
        <w:rPr>
          <w:rFonts w:ascii="Arial" w:hAnsi="Arial" w:cs="Arial"/>
        </w:rPr>
        <w:t>–</w:t>
      </w:r>
      <w:r w:rsidRPr="00616BC8">
        <w:rPr>
          <w:rFonts w:ascii="Arial" w:hAnsi="Arial" w:cs="Arial"/>
        </w:rPr>
        <w:t xml:space="preserve">32) shall contain the SA/FMS country/international organization codes </w:t>
      </w:r>
      <w:r>
        <w:rPr>
          <w:rFonts w:ascii="Arial" w:hAnsi="Arial" w:cs="Arial"/>
        </w:rPr>
        <w:t xml:space="preserve">assigned by </w:t>
      </w:r>
      <w:r w:rsidR="006E3EA5">
        <w:rPr>
          <w:rFonts w:ascii="Arial" w:hAnsi="Arial" w:cs="Arial"/>
        </w:rPr>
        <w:t xml:space="preserve">the </w:t>
      </w:r>
      <w:r>
        <w:rPr>
          <w:rFonts w:ascii="Arial" w:hAnsi="Arial" w:cs="Arial"/>
        </w:rPr>
        <w:t xml:space="preserve">Defense Security Cooperation Agency. </w:t>
      </w:r>
      <w:r w:rsidRPr="006E0C21">
        <w:rPr>
          <w:rFonts w:ascii="Arial" w:hAnsi="Arial" w:cs="Arial"/>
        </w:rPr>
        <w:t xml:space="preserve">The authoritative source for these values is </w:t>
      </w:r>
      <w:r w:rsidR="00BC3084">
        <w:rPr>
          <w:rFonts w:ascii="Arial" w:hAnsi="Arial" w:cs="Arial"/>
          <w:color w:val="000000"/>
        </w:rPr>
        <w:t>DSCA</w:t>
      </w:r>
      <w:r w:rsidRPr="006E0C21">
        <w:rPr>
          <w:rFonts w:ascii="Arial" w:hAnsi="Arial" w:cs="Arial"/>
          <w:color w:val="000000"/>
        </w:rPr>
        <w:t xml:space="preserve"> 5105.38-M</w:t>
      </w:r>
      <w:r>
        <w:rPr>
          <w:rFonts w:ascii="Arial" w:hAnsi="Arial" w:cs="Arial"/>
          <w:color w:val="000000"/>
        </w:rPr>
        <w:t>,</w:t>
      </w:r>
      <w:r w:rsidRPr="006E0C21">
        <w:rPr>
          <w:rFonts w:ascii="Arial" w:hAnsi="Arial" w:cs="Arial"/>
          <w:color w:val="000000"/>
        </w:rPr>
        <w:t xml:space="preserve"> </w:t>
      </w:r>
      <w:r w:rsidRPr="006E0C21">
        <w:rPr>
          <w:rFonts w:ascii="Arial" w:hAnsi="Arial" w:cs="Arial"/>
        </w:rPr>
        <w:t>Chapter 4, Table C4.T2</w:t>
      </w:r>
      <w:r w:rsidR="004A540C">
        <w:rPr>
          <w:rFonts w:ascii="Arial" w:hAnsi="Arial" w:cs="Arial"/>
        </w:rPr>
        <w:t>.</w:t>
      </w:r>
      <w:r>
        <w:rPr>
          <w:rFonts w:ascii="Arial" w:hAnsi="Arial" w:cs="Arial"/>
        </w:rPr>
        <w:t xml:space="preserve"> </w:t>
      </w:r>
    </w:p>
    <w:p w14:paraId="6980FD51" w14:textId="1DDF5BFE"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C3.11.1.1.2.  The fourth position of the document number (MILSTRIP rp 33) shall contain the mark</w:t>
      </w:r>
      <w:r w:rsidR="005C5368">
        <w:rPr>
          <w:rFonts w:ascii="Arial" w:hAnsi="Arial" w:cs="Arial"/>
        </w:rPr>
        <w:t>-</w:t>
      </w:r>
      <w:r w:rsidRPr="00616BC8">
        <w:rPr>
          <w:rFonts w:ascii="Arial" w:hAnsi="Arial" w:cs="Arial"/>
        </w:rPr>
        <w:t>for code.  The alpha/numeric code indicates the final destination address of the materi</w:t>
      </w:r>
      <w:r w:rsidR="002141A1">
        <w:rPr>
          <w:rFonts w:ascii="Arial" w:hAnsi="Arial" w:cs="Arial"/>
        </w:rPr>
        <w:t>e</w:t>
      </w:r>
      <w:r w:rsidRPr="00616BC8">
        <w:rPr>
          <w:rFonts w:ascii="Arial" w:hAnsi="Arial" w:cs="Arial"/>
        </w:rPr>
        <w:t xml:space="preserve">l. </w:t>
      </w:r>
      <w:r w:rsidR="002D4834">
        <w:rPr>
          <w:rFonts w:ascii="Arial" w:hAnsi="Arial" w:cs="Arial"/>
        </w:rPr>
        <w:t xml:space="preserve"> </w:t>
      </w:r>
      <w:r w:rsidRPr="00616BC8">
        <w:rPr>
          <w:rFonts w:ascii="Arial" w:hAnsi="Arial" w:cs="Arial"/>
        </w:rPr>
        <w:t>When the country does not identify a valid mark</w:t>
      </w:r>
      <w:r w:rsidR="004926D9">
        <w:rPr>
          <w:rFonts w:ascii="Arial" w:hAnsi="Arial" w:cs="Arial"/>
        </w:rPr>
        <w:t>-fo</w:t>
      </w:r>
      <w:r w:rsidRPr="00616BC8">
        <w:rPr>
          <w:rFonts w:ascii="Arial" w:hAnsi="Arial" w:cs="Arial"/>
        </w:rPr>
        <w:t>r code, a numeric zero shall be shown in MILSTRIP rp 33.</w:t>
      </w:r>
    </w:p>
    <w:p w14:paraId="6980FD52"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t xml:space="preserve">C3.11.1.2.  </w:t>
      </w:r>
      <w:r w:rsidRPr="00616BC8">
        <w:rPr>
          <w:rFonts w:ascii="Arial" w:hAnsi="Arial" w:cs="Arial"/>
          <w:u w:val="single"/>
        </w:rPr>
        <w:t>Supplementary Address</w:t>
      </w:r>
    </w:p>
    <w:p w14:paraId="6980FD53" w14:textId="3F26706C"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C3.11.1.2.1.  The first position of the supplementary address (MILSTRIP rp 45) shall contain the code designating the customer country’s requisitioning Service. B=Army; P=Navy; D=Air Force; K=Marine Corps; T=other than Army, Navy, Air Force, or Marine Corps.  The first position of the requisition number (MILSTRIP rp 30) usually contains these same Service codes.  The difference is that rp 30 indicates the U.S. Military Service that manages or is responsible for the</w:t>
      </w:r>
      <w:r w:rsidR="005C5A6B">
        <w:rPr>
          <w:rFonts w:ascii="Arial" w:hAnsi="Arial" w:cs="Arial"/>
        </w:rPr>
        <w:t xml:space="preserve"> </w:t>
      </w:r>
      <w:r w:rsidRPr="00616BC8">
        <w:rPr>
          <w:rFonts w:ascii="Arial" w:hAnsi="Arial" w:cs="Arial"/>
        </w:rPr>
        <w:t>FMS</w:t>
      </w:r>
      <w:r w:rsidR="005C5A6B">
        <w:rPr>
          <w:rFonts w:ascii="Arial" w:hAnsi="Arial" w:cs="Arial"/>
        </w:rPr>
        <w:t xml:space="preserve"> </w:t>
      </w:r>
      <w:r w:rsidRPr="00616BC8">
        <w:rPr>
          <w:rFonts w:ascii="Arial" w:hAnsi="Arial" w:cs="Arial"/>
        </w:rPr>
        <w:t xml:space="preserve">case.  In constructing MAPACs for the </w:t>
      </w:r>
      <w:r w:rsidR="005C5368">
        <w:rPr>
          <w:rFonts w:ascii="Arial" w:hAnsi="Arial" w:cs="Arial"/>
        </w:rPr>
        <w:t>ship-to</w:t>
      </w:r>
      <w:r w:rsidRPr="00616BC8">
        <w:rPr>
          <w:rFonts w:ascii="Arial" w:hAnsi="Arial" w:cs="Arial"/>
        </w:rPr>
        <w:t xml:space="preserve"> and </w:t>
      </w:r>
      <w:r w:rsidR="005C5368">
        <w:rPr>
          <w:rFonts w:ascii="Arial" w:hAnsi="Arial" w:cs="Arial"/>
        </w:rPr>
        <w:t>mark-for</w:t>
      </w:r>
      <w:r w:rsidRPr="00616BC8">
        <w:rPr>
          <w:rFonts w:ascii="Arial" w:hAnsi="Arial" w:cs="Arial"/>
        </w:rPr>
        <w:t xml:space="preserve"> address, only the customer country’s Service </w:t>
      </w:r>
      <w:r w:rsidR="00565FDA">
        <w:rPr>
          <w:rFonts w:ascii="Arial" w:hAnsi="Arial" w:cs="Arial"/>
        </w:rPr>
        <w:t>C</w:t>
      </w:r>
      <w:r w:rsidRPr="00616BC8">
        <w:rPr>
          <w:rFonts w:ascii="Arial" w:hAnsi="Arial" w:cs="Arial"/>
        </w:rPr>
        <w:t xml:space="preserve">ode (rp 45) </w:t>
      </w:r>
      <w:r w:rsidR="00D67EA5">
        <w:rPr>
          <w:rFonts w:ascii="Arial" w:hAnsi="Arial" w:cs="Arial"/>
        </w:rPr>
        <w:t>shall</w:t>
      </w:r>
      <w:r w:rsidRPr="00616BC8">
        <w:rPr>
          <w:rFonts w:ascii="Arial" w:hAnsi="Arial" w:cs="Arial"/>
        </w:rPr>
        <w:t xml:space="preserve"> be used.  The U.S. Service </w:t>
      </w:r>
      <w:r w:rsidR="00565FDA">
        <w:rPr>
          <w:rFonts w:ascii="Arial" w:hAnsi="Arial" w:cs="Arial"/>
        </w:rPr>
        <w:t>C</w:t>
      </w:r>
      <w:r w:rsidRPr="00616BC8">
        <w:rPr>
          <w:rFonts w:ascii="Arial" w:hAnsi="Arial" w:cs="Arial"/>
        </w:rPr>
        <w:t xml:space="preserve">ode (rp 30) shall be used to show the appropriate freight forwarder/Service assistance office if any problems arise.  It is possible for rp’s 30 and 45 to have different Service </w:t>
      </w:r>
      <w:r w:rsidR="00565FDA">
        <w:rPr>
          <w:rFonts w:ascii="Arial" w:hAnsi="Arial" w:cs="Arial"/>
        </w:rPr>
        <w:t>C</w:t>
      </w:r>
      <w:r w:rsidRPr="00616BC8">
        <w:rPr>
          <w:rFonts w:ascii="Arial" w:hAnsi="Arial" w:cs="Arial"/>
        </w:rPr>
        <w:t>odes</w:t>
      </w:r>
      <w:r w:rsidR="00306A8C">
        <w:rPr>
          <w:rFonts w:ascii="Arial" w:hAnsi="Arial" w:cs="Arial"/>
        </w:rPr>
        <w:t xml:space="preserve"> (e.g., </w:t>
      </w:r>
      <w:r w:rsidRPr="00616BC8">
        <w:rPr>
          <w:rFonts w:ascii="Arial" w:hAnsi="Arial" w:cs="Arial"/>
        </w:rPr>
        <w:t xml:space="preserve">if the requisition number begins with BATL4V and the supplementary address is DA2KBM, the shipper would use the D (customer country’s Air Force </w:t>
      </w:r>
      <w:r w:rsidR="00565FDA">
        <w:rPr>
          <w:rFonts w:ascii="Arial" w:hAnsi="Arial" w:cs="Arial"/>
        </w:rPr>
        <w:t>C</w:t>
      </w:r>
      <w:r w:rsidRPr="00616BC8">
        <w:rPr>
          <w:rFonts w:ascii="Arial" w:hAnsi="Arial" w:cs="Arial"/>
        </w:rPr>
        <w:t>ode) from the supplementary address to construct the ship-to/mark</w:t>
      </w:r>
      <w:r w:rsidR="004926D9">
        <w:rPr>
          <w:rFonts w:ascii="Arial" w:hAnsi="Arial" w:cs="Arial"/>
        </w:rPr>
        <w:t>-</w:t>
      </w:r>
      <w:r w:rsidR="00565FDA">
        <w:rPr>
          <w:rFonts w:ascii="Arial" w:hAnsi="Arial" w:cs="Arial"/>
        </w:rPr>
        <w:t>f</w:t>
      </w:r>
      <w:r w:rsidRPr="00616BC8">
        <w:rPr>
          <w:rFonts w:ascii="Arial" w:hAnsi="Arial" w:cs="Arial"/>
        </w:rPr>
        <w:t>or MAPACs</w:t>
      </w:r>
      <w:r w:rsidR="00306A8C">
        <w:rPr>
          <w:rFonts w:ascii="Arial" w:hAnsi="Arial" w:cs="Arial"/>
        </w:rPr>
        <w:t>,</w:t>
      </w:r>
      <w:r w:rsidR="00306A8C" w:rsidRPr="00616BC8">
        <w:rPr>
          <w:rFonts w:ascii="Arial" w:hAnsi="Arial" w:cs="Arial"/>
        </w:rPr>
        <w:t xml:space="preserve"> </w:t>
      </w:r>
      <w:r w:rsidRPr="00616BC8">
        <w:rPr>
          <w:rFonts w:ascii="Arial" w:hAnsi="Arial" w:cs="Arial"/>
        </w:rPr>
        <w:t>but would contact the U.S. Army (B) for assistance, if required</w:t>
      </w:r>
      <w:r w:rsidR="00306A8C">
        <w:rPr>
          <w:rFonts w:ascii="Arial" w:hAnsi="Arial" w:cs="Arial"/>
        </w:rPr>
        <w:t>)</w:t>
      </w:r>
      <w:r w:rsidRPr="00616BC8">
        <w:rPr>
          <w:rFonts w:ascii="Arial" w:hAnsi="Arial" w:cs="Arial"/>
        </w:rPr>
        <w:t>.</w:t>
      </w:r>
    </w:p>
    <w:p w14:paraId="6980FD54" w14:textId="4B458EC3"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 xml:space="preserve">C3.11.1.2.2.  The third position of the </w:t>
      </w:r>
      <w:r w:rsidR="005C5368">
        <w:rPr>
          <w:rFonts w:ascii="Arial" w:hAnsi="Arial" w:cs="Arial"/>
        </w:rPr>
        <w:t>s</w:t>
      </w:r>
      <w:r w:rsidRPr="00616BC8">
        <w:rPr>
          <w:rFonts w:ascii="Arial" w:hAnsi="Arial" w:cs="Arial"/>
        </w:rPr>
        <w:t xml:space="preserve">upplementary </w:t>
      </w:r>
      <w:r w:rsidR="005C5368">
        <w:rPr>
          <w:rFonts w:ascii="Arial" w:hAnsi="Arial" w:cs="Arial"/>
        </w:rPr>
        <w:t>a</w:t>
      </w:r>
      <w:r w:rsidRPr="00616BC8">
        <w:rPr>
          <w:rFonts w:ascii="Arial" w:hAnsi="Arial" w:cs="Arial"/>
        </w:rPr>
        <w:t>ddresses (MILSTRIP rp 47) shall contain an alpha/numeric code to designate the customer country’s freight forwarder or designated recipient of materi</w:t>
      </w:r>
      <w:r w:rsidR="002141A1">
        <w:rPr>
          <w:rFonts w:ascii="Arial" w:hAnsi="Arial" w:cs="Arial"/>
        </w:rPr>
        <w:t>e</w:t>
      </w:r>
      <w:r w:rsidRPr="00616BC8">
        <w:rPr>
          <w:rFonts w:ascii="Arial" w:hAnsi="Arial" w:cs="Arial"/>
        </w:rPr>
        <w:t>l.</w:t>
      </w:r>
    </w:p>
    <w:p w14:paraId="6980FD55" w14:textId="5161CD9F"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lastRenderedPageBreak/>
        <w:tab/>
      </w:r>
      <w:r w:rsidRPr="00616BC8">
        <w:rPr>
          <w:rFonts w:ascii="Arial" w:hAnsi="Arial" w:cs="Arial"/>
        </w:rPr>
        <w:tab/>
      </w:r>
      <w:r w:rsidRPr="00616BC8">
        <w:rPr>
          <w:rFonts w:ascii="Arial" w:hAnsi="Arial" w:cs="Arial"/>
        </w:rPr>
        <w:tab/>
      </w:r>
      <w:r w:rsidRPr="00616BC8">
        <w:rPr>
          <w:rFonts w:ascii="Arial" w:hAnsi="Arial" w:cs="Arial"/>
        </w:rPr>
        <w:tab/>
        <w:t xml:space="preserve">C3.11.1.2.2.1.  If code X appears in the third position of the </w:t>
      </w:r>
      <w:r w:rsidR="00453621">
        <w:rPr>
          <w:rFonts w:ascii="Arial" w:hAnsi="Arial" w:cs="Arial"/>
        </w:rPr>
        <w:t>s</w:t>
      </w:r>
      <w:r w:rsidRPr="00616BC8">
        <w:rPr>
          <w:rFonts w:ascii="Arial" w:hAnsi="Arial" w:cs="Arial"/>
        </w:rPr>
        <w:t xml:space="preserve">upplementary </w:t>
      </w:r>
      <w:r w:rsidR="00453621">
        <w:rPr>
          <w:rFonts w:ascii="Arial" w:hAnsi="Arial" w:cs="Arial"/>
        </w:rPr>
        <w:t>a</w:t>
      </w:r>
      <w:r w:rsidRPr="00616BC8">
        <w:rPr>
          <w:rFonts w:ascii="Arial" w:hAnsi="Arial" w:cs="Arial"/>
        </w:rPr>
        <w:t xml:space="preserve">ddress (MILSTRIP rp 47), the shipment is to be made through the DTS to a designated address with no freight forwarder involvement.  This address can be identified by the use of rp 33 to construct the MAPAC.  Shipments moving through </w:t>
      </w:r>
      <w:r w:rsidR="00306A8C">
        <w:rPr>
          <w:rFonts w:ascii="Arial" w:hAnsi="Arial" w:cs="Arial"/>
        </w:rPr>
        <w:t>Air Mobility Command</w:t>
      </w:r>
      <w:r w:rsidR="00453621" w:rsidRPr="00453621">
        <w:rPr>
          <w:rFonts w:ascii="Arial" w:hAnsi="Arial" w:cs="Arial"/>
        </w:rPr>
        <w:t xml:space="preserve"> </w:t>
      </w:r>
      <w:r w:rsidR="00453621">
        <w:rPr>
          <w:rFonts w:ascii="Arial" w:hAnsi="Arial" w:cs="Arial"/>
        </w:rPr>
        <w:t>(</w:t>
      </w:r>
      <w:r w:rsidR="00453621" w:rsidRPr="00616BC8">
        <w:rPr>
          <w:rFonts w:ascii="Arial" w:hAnsi="Arial" w:cs="Arial"/>
        </w:rPr>
        <w:t>AMC</w:t>
      </w:r>
      <w:r w:rsidR="00453621">
        <w:rPr>
          <w:rFonts w:ascii="Arial" w:hAnsi="Arial" w:cs="Arial"/>
        </w:rPr>
        <w:t>)</w:t>
      </w:r>
      <w:r w:rsidR="00ED2354">
        <w:rPr>
          <w:rFonts w:ascii="Arial" w:hAnsi="Arial" w:cs="Arial"/>
        </w:rPr>
        <w:t xml:space="preserve">, </w:t>
      </w:r>
      <w:r w:rsidR="00306A8C">
        <w:rPr>
          <w:rFonts w:ascii="Arial" w:hAnsi="Arial" w:cs="Arial"/>
        </w:rPr>
        <w:t>Surface Deployment and Distribution Command</w:t>
      </w:r>
      <w:r w:rsidR="00453621">
        <w:rPr>
          <w:rFonts w:ascii="Arial" w:hAnsi="Arial" w:cs="Arial"/>
        </w:rPr>
        <w:t xml:space="preserve"> (SDDC)</w:t>
      </w:r>
      <w:r w:rsidR="00ED2354">
        <w:rPr>
          <w:rFonts w:ascii="Arial" w:hAnsi="Arial" w:cs="Arial"/>
        </w:rPr>
        <w:t xml:space="preserve">, and </w:t>
      </w:r>
      <w:r w:rsidR="00306A8C">
        <w:rPr>
          <w:rFonts w:ascii="Arial" w:hAnsi="Arial" w:cs="Arial"/>
        </w:rPr>
        <w:t>Military Sealift Command</w:t>
      </w:r>
      <w:r w:rsidR="00453621">
        <w:rPr>
          <w:rFonts w:ascii="Arial" w:hAnsi="Arial" w:cs="Arial"/>
        </w:rPr>
        <w:t xml:space="preserve"> (MSC) </w:t>
      </w:r>
      <w:r w:rsidRPr="00616BC8">
        <w:rPr>
          <w:rFonts w:ascii="Arial" w:hAnsi="Arial" w:cs="Arial"/>
        </w:rPr>
        <w:t xml:space="preserve">must have an in-the-clear address or </w:t>
      </w:r>
      <w:r w:rsidR="005C5368">
        <w:rPr>
          <w:rFonts w:ascii="Arial" w:hAnsi="Arial" w:cs="Arial"/>
        </w:rPr>
        <w:t>mark-for</w:t>
      </w:r>
      <w:r w:rsidRPr="00616BC8">
        <w:rPr>
          <w:rFonts w:ascii="Arial" w:hAnsi="Arial" w:cs="Arial"/>
        </w:rPr>
        <w:t xml:space="preserve"> code</w:t>
      </w:r>
      <w:r w:rsidR="00E24E2E">
        <w:rPr>
          <w:rFonts w:ascii="Arial" w:hAnsi="Arial" w:cs="Arial"/>
        </w:rPr>
        <w:t xml:space="preserve"> (</w:t>
      </w:r>
      <w:r w:rsidR="00453621">
        <w:rPr>
          <w:rFonts w:ascii="Arial" w:hAnsi="Arial" w:cs="Arial"/>
        </w:rPr>
        <w:t>e.g.,</w:t>
      </w:r>
      <w:r w:rsidR="00453621" w:rsidRPr="00616BC8">
        <w:rPr>
          <w:rFonts w:ascii="Arial" w:hAnsi="Arial" w:cs="Arial"/>
        </w:rPr>
        <w:t xml:space="preserve"> </w:t>
      </w:r>
      <w:r w:rsidRPr="00616BC8">
        <w:rPr>
          <w:rFonts w:ascii="Arial" w:hAnsi="Arial" w:cs="Arial"/>
        </w:rPr>
        <w:t xml:space="preserve">if movement is via AMC/SDDC/MSC and there is a numeric zero in rp 33, the in-the-clear address or </w:t>
      </w:r>
      <w:r w:rsidR="00453621">
        <w:rPr>
          <w:rFonts w:ascii="Arial" w:hAnsi="Arial" w:cs="Arial"/>
        </w:rPr>
        <w:t>c</w:t>
      </w:r>
      <w:r w:rsidRPr="00616BC8">
        <w:rPr>
          <w:rFonts w:ascii="Arial" w:hAnsi="Arial" w:cs="Arial"/>
        </w:rPr>
        <w:t xml:space="preserve">ustomer </w:t>
      </w:r>
      <w:r w:rsidR="00453621">
        <w:rPr>
          <w:rFonts w:ascii="Arial" w:hAnsi="Arial" w:cs="Arial"/>
        </w:rPr>
        <w:t>c</w:t>
      </w:r>
      <w:r w:rsidRPr="00616BC8">
        <w:rPr>
          <w:rFonts w:ascii="Arial" w:hAnsi="Arial" w:cs="Arial"/>
        </w:rPr>
        <w:t>ode shall be obtained prior to shipment</w:t>
      </w:r>
      <w:r w:rsidR="00E24E2E">
        <w:rPr>
          <w:rFonts w:ascii="Arial" w:hAnsi="Arial" w:cs="Arial"/>
        </w:rPr>
        <w:t>)</w:t>
      </w:r>
      <w:r w:rsidRPr="00616BC8">
        <w:rPr>
          <w:rFonts w:ascii="Arial" w:hAnsi="Arial" w:cs="Arial"/>
        </w:rPr>
        <w:t>.  Contact your appropriate freight forwarder/Component Security Assistance Office for this information.</w:t>
      </w:r>
    </w:p>
    <w:p w14:paraId="6980FD56" w14:textId="74E62385"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r>
      <w:r w:rsidRPr="00616BC8">
        <w:rPr>
          <w:rFonts w:ascii="Arial" w:hAnsi="Arial" w:cs="Arial"/>
        </w:rPr>
        <w:tab/>
        <w:t xml:space="preserve">C3.11.1.2.2.2.  If code W appears in the third position of the </w:t>
      </w:r>
      <w:r w:rsidR="00453621">
        <w:rPr>
          <w:rFonts w:ascii="Arial" w:hAnsi="Arial" w:cs="Arial"/>
        </w:rPr>
        <w:t>s</w:t>
      </w:r>
      <w:r w:rsidRPr="00616BC8">
        <w:rPr>
          <w:rFonts w:ascii="Arial" w:hAnsi="Arial" w:cs="Arial"/>
        </w:rPr>
        <w:t xml:space="preserve">upplementary </w:t>
      </w:r>
      <w:r w:rsidR="00453621">
        <w:rPr>
          <w:rFonts w:ascii="Arial" w:hAnsi="Arial" w:cs="Arial"/>
        </w:rPr>
        <w:t>a</w:t>
      </w:r>
      <w:r w:rsidRPr="00616BC8">
        <w:rPr>
          <w:rFonts w:ascii="Arial" w:hAnsi="Arial" w:cs="Arial"/>
        </w:rPr>
        <w:t xml:space="preserve">ddress (MILSTRIP rp 47), the shipment is to be made to an intermediate point (e.g., an item being shipped to a facility for calibration prior to final delivery to country) and the in-the-clear address shall be provided.  If the in-the-clear address is not provided, the shipper must call the freight forwarder/Service Security Assistance Office for the in-the-clear address. </w:t>
      </w:r>
    </w:p>
    <w:p w14:paraId="6980FD57" w14:textId="77777777" w:rsidR="0015319E" w:rsidRPr="00616BC8" w:rsidRDefault="0015319E" w:rsidP="00565FDA">
      <w:pPr>
        <w:keepNext/>
        <w:keepLines/>
        <w:tabs>
          <w:tab w:val="left" w:pos="540"/>
          <w:tab w:val="left" w:pos="1080"/>
          <w:tab w:val="left" w:pos="1620"/>
          <w:tab w:val="left" w:pos="2160"/>
          <w:tab w:val="left" w:pos="2700"/>
          <w:tab w:val="left" w:pos="3240"/>
          <w:tab w:val="left" w:pos="3780"/>
        </w:tabs>
        <w:spacing w:after="240"/>
        <w:rPr>
          <w:rFonts w:ascii="Arial" w:hAnsi="Arial" w:cs="Arial"/>
          <w:u w:val="single"/>
        </w:rPr>
      </w:pPr>
      <w:r w:rsidRPr="00616BC8">
        <w:rPr>
          <w:rFonts w:ascii="Arial" w:hAnsi="Arial" w:cs="Arial"/>
        </w:rPr>
        <w:t xml:space="preserve">C3.12.  </w:t>
      </w:r>
      <w:r w:rsidRPr="00616BC8">
        <w:rPr>
          <w:rFonts w:ascii="Arial" w:hAnsi="Arial" w:cs="Arial"/>
          <w:u w:val="single"/>
        </w:rPr>
        <w:t xml:space="preserve">CONSTRUCTION OF </w:t>
      </w:r>
      <w:r w:rsidR="00E8435A">
        <w:rPr>
          <w:rFonts w:ascii="Arial" w:hAnsi="Arial" w:cs="Arial"/>
          <w:u w:val="single"/>
        </w:rPr>
        <w:t>MILITARY ASSISTANCE PROGRAM ADDRESS CODES</w:t>
      </w:r>
      <w:r w:rsidRPr="00616BC8">
        <w:rPr>
          <w:rFonts w:ascii="Arial" w:hAnsi="Arial" w:cs="Arial"/>
          <w:u w:val="single"/>
        </w:rPr>
        <w:t xml:space="preserve"> FOR </w:t>
      </w:r>
      <w:r w:rsidR="00E8435A">
        <w:rPr>
          <w:rFonts w:ascii="Arial" w:hAnsi="Arial" w:cs="Arial"/>
          <w:u w:val="single"/>
        </w:rPr>
        <w:t>FOREIGN MILITARY SALES</w:t>
      </w:r>
    </w:p>
    <w:p w14:paraId="6980FD58" w14:textId="484D6432" w:rsidR="0015319E" w:rsidRPr="00616BC8" w:rsidRDefault="0015319E" w:rsidP="00565FDA">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 xml:space="preserve">C3.12.1.  The </w:t>
      </w:r>
      <w:r w:rsidR="005C5368">
        <w:rPr>
          <w:rFonts w:ascii="Arial" w:hAnsi="Arial" w:cs="Arial"/>
        </w:rPr>
        <w:t>ship-to</w:t>
      </w:r>
      <w:r w:rsidRPr="00616BC8">
        <w:rPr>
          <w:rFonts w:ascii="Arial" w:hAnsi="Arial" w:cs="Arial"/>
        </w:rPr>
        <w:t xml:space="preserve"> MAPAC is constructed by taking the code in rp 45 (FMS country’s Military Service); rp 31 and </w:t>
      </w:r>
      <w:r w:rsidR="00E8435A">
        <w:rPr>
          <w:rFonts w:ascii="Arial" w:hAnsi="Arial" w:cs="Arial"/>
        </w:rPr>
        <w:t xml:space="preserve">rp </w:t>
      </w:r>
      <w:r w:rsidRPr="00616BC8">
        <w:rPr>
          <w:rFonts w:ascii="Arial" w:hAnsi="Arial" w:cs="Arial"/>
        </w:rPr>
        <w:t>32 (two-digit code to identify the country/international organization (see country</w:t>
      </w:r>
      <w:r>
        <w:rPr>
          <w:rFonts w:ascii="Arial" w:hAnsi="Arial" w:cs="Arial"/>
        </w:rPr>
        <w:t>/</w:t>
      </w:r>
      <w:r w:rsidR="00453621">
        <w:rPr>
          <w:rFonts w:ascii="Arial" w:hAnsi="Arial" w:cs="Arial"/>
        </w:rPr>
        <w:t>activity</w:t>
      </w:r>
      <w:r w:rsidR="00453621" w:rsidRPr="00616BC8">
        <w:rPr>
          <w:rFonts w:ascii="Arial" w:hAnsi="Arial" w:cs="Arial"/>
        </w:rPr>
        <w:t xml:space="preserve"> </w:t>
      </w:r>
      <w:r w:rsidR="00453621">
        <w:rPr>
          <w:rFonts w:ascii="Arial" w:hAnsi="Arial" w:cs="Arial"/>
        </w:rPr>
        <w:t>c</w:t>
      </w:r>
      <w:r w:rsidRPr="00616BC8">
        <w:rPr>
          <w:rFonts w:ascii="Arial" w:hAnsi="Arial" w:cs="Arial"/>
        </w:rPr>
        <w:t xml:space="preserve">ode reference </w:t>
      </w:r>
      <w:r>
        <w:rPr>
          <w:rFonts w:ascii="Arial" w:hAnsi="Arial" w:cs="Arial"/>
        </w:rPr>
        <w:t>i</w:t>
      </w:r>
      <w:r w:rsidRPr="00616BC8">
        <w:rPr>
          <w:rFonts w:ascii="Arial" w:hAnsi="Arial" w:cs="Arial"/>
        </w:rPr>
        <w:t>n</w:t>
      </w:r>
      <w:r w:rsidRPr="007C6305">
        <w:rPr>
          <w:rFonts w:ascii="Arial" w:hAnsi="Arial" w:cs="Arial"/>
        </w:rPr>
        <w:t xml:space="preserve"> </w:t>
      </w:r>
      <w:r w:rsidR="00BC3084">
        <w:rPr>
          <w:rFonts w:ascii="Arial" w:hAnsi="Arial" w:cs="Arial"/>
          <w:color w:val="000000"/>
        </w:rPr>
        <w:t>DSCA</w:t>
      </w:r>
      <w:r w:rsidRPr="001B3272">
        <w:rPr>
          <w:rFonts w:ascii="Arial" w:hAnsi="Arial" w:cs="Arial"/>
          <w:color w:val="000000"/>
        </w:rPr>
        <w:t xml:space="preserve"> 5105.38-M</w:t>
      </w:r>
      <w:r>
        <w:rPr>
          <w:rFonts w:ascii="Arial" w:hAnsi="Arial" w:cs="Arial"/>
          <w:color w:val="000000"/>
        </w:rPr>
        <w:t>,</w:t>
      </w:r>
      <w:r w:rsidRPr="001B3272">
        <w:rPr>
          <w:rFonts w:ascii="Arial" w:hAnsi="Arial" w:cs="Arial"/>
          <w:color w:val="000000"/>
        </w:rPr>
        <w:t xml:space="preserve"> </w:t>
      </w:r>
      <w:r w:rsidRPr="001B3272">
        <w:rPr>
          <w:rFonts w:ascii="Arial" w:hAnsi="Arial" w:cs="Arial"/>
        </w:rPr>
        <w:t>Chapter 4, Table C4.T2</w:t>
      </w:r>
      <w:r w:rsidRPr="00616BC8">
        <w:rPr>
          <w:rFonts w:ascii="Arial" w:hAnsi="Arial" w:cs="Arial"/>
        </w:rPr>
        <w:t>); next, add two zeros (the non-significant record positions explained in C2.3.1 above) and then show rp 47 (the freight forwarder/designated representative code).</w:t>
      </w:r>
    </w:p>
    <w:p w14:paraId="6980FD59" w14:textId="15C58A40"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 xml:space="preserve">C3.12.2.  The </w:t>
      </w:r>
      <w:r w:rsidR="005C5368">
        <w:rPr>
          <w:rFonts w:ascii="Arial" w:hAnsi="Arial" w:cs="Arial"/>
        </w:rPr>
        <w:t>mark-for</w:t>
      </w:r>
      <w:r w:rsidRPr="00616BC8">
        <w:rPr>
          <w:rFonts w:ascii="Arial" w:hAnsi="Arial" w:cs="Arial"/>
        </w:rPr>
        <w:t xml:space="preserve"> MAPAC is constructed by taking the code in rp 45 (FMS country's Military Service); rp 31 and </w:t>
      </w:r>
      <w:r w:rsidR="00E8435A">
        <w:rPr>
          <w:rFonts w:ascii="Arial" w:hAnsi="Arial" w:cs="Arial"/>
        </w:rPr>
        <w:t xml:space="preserve">rp </w:t>
      </w:r>
      <w:r w:rsidRPr="00616BC8">
        <w:rPr>
          <w:rFonts w:ascii="Arial" w:hAnsi="Arial" w:cs="Arial"/>
        </w:rPr>
        <w:t>32 (two-digit code to identify the country/international organization; rp 33 (the code identifying the final destination of the materi</w:t>
      </w:r>
      <w:r w:rsidR="002141A1">
        <w:rPr>
          <w:rFonts w:ascii="Arial" w:hAnsi="Arial" w:cs="Arial"/>
        </w:rPr>
        <w:t>e</w:t>
      </w:r>
      <w:r w:rsidRPr="00616BC8">
        <w:rPr>
          <w:rFonts w:ascii="Arial" w:hAnsi="Arial" w:cs="Arial"/>
        </w:rPr>
        <w:t>l); and then add</w:t>
      </w:r>
      <w:r w:rsidR="00E8435A">
        <w:rPr>
          <w:rFonts w:ascii="Arial" w:hAnsi="Arial" w:cs="Arial"/>
        </w:rPr>
        <w:t>ing</w:t>
      </w:r>
      <w:r w:rsidRPr="00616BC8">
        <w:rPr>
          <w:rFonts w:ascii="Arial" w:hAnsi="Arial" w:cs="Arial"/>
        </w:rPr>
        <w:t xml:space="preserve"> two zeros (the non-significant record positions).</w:t>
      </w:r>
    </w:p>
    <w:p w14:paraId="6980FD5A" w14:textId="4767551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C3.12.3.  Figure C3.F1. is an example of how the ship</w:t>
      </w:r>
      <w:r w:rsidR="00FA0F40">
        <w:rPr>
          <w:rFonts w:ascii="Arial" w:hAnsi="Arial" w:cs="Arial"/>
        </w:rPr>
        <w:t>-</w:t>
      </w:r>
      <w:r w:rsidRPr="00616BC8">
        <w:rPr>
          <w:rFonts w:ascii="Arial" w:hAnsi="Arial" w:cs="Arial"/>
        </w:rPr>
        <w:t xml:space="preserve">to and mark-for MAPACs are constructed and </w:t>
      </w:r>
      <w:r w:rsidR="00E8435A">
        <w:rPr>
          <w:rFonts w:ascii="Arial" w:hAnsi="Arial" w:cs="Arial"/>
        </w:rPr>
        <w:t>the</w:t>
      </w:r>
      <w:r w:rsidR="00E8435A" w:rsidRPr="00616BC8">
        <w:rPr>
          <w:rFonts w:ascii="Arial" w:hAnsi="Arial" w:cs="Arial"/>
        </w:rPr>
        <w:t xml:space="preserve"> </w:t>
      </w:r>
      <w:r w:rsidRPr="00616BC8">
        <w:rPr>
          <w:rFonts w:ascii="Arial" w:hAnsi="Arial" w:cs="Arial"/>
        </w:rPr>
        <w:t>importan</w:t>
      </w:r>
      <w:r w:rsidR="00E8435A">
        <w:rPr>
          <w:rFonts w:ascii="Arial" w:hAnsi="Arial" w:cs="Arial"/>
        </w:rPr>
        <w:t>ce</w:t>
      </w:r>
      <w:r w:rsidRPr="00616BC8">
        <w:rPr>
          <w:rFonts w:ascii="Arial" w:hAnsi="Arial" w:cs="Arial"/>
        </w:rPr>
        <w:t xml:space="preserve"> </w:t>
      </w:r>
      <w:r w:rsidR="00E8435A">
        <w:rPr>
          <w:rFonts w:ascii="Arial" w:hAnsi="Arial" w:cs="Arial"/>
        </w:rPr>
        <w:t>of</w:t>
      </w:r>
      <w:r w:rsidR="00E8435A" w:rsidRPr="00616BC8">
        <w:rPr>
          <w:rFonts w:ascii="Arial" w:hAnsi="Arial" w:cs="Arial"/>
        </w:rPr>
        <w:t xml:space="preserve"> </w:t>
      </w:r>
      <w:r w:rsidRPr="00616BC8">
        <w:rPr>
          <w:rFonts w:ascii="Arial" w:hAnsi="Arial" w:cs="Arial"/>
        </w:rPr>
        <w:t>the placement of the zeros for the non-significant record positions.  The MAPAC appears as a six-position code in the MAPAD.  It is constructed from selected codes located in various data fields of the requisition.  Specifically, requisition record positions 31, 32, 33, 45, 46, and 47 provide all the information necessary to construct a MAPAC when shipment is made through a freight forwarder.  A MAPAC does not exist as a discrete entity without a defining TAC.  The TAC further defines the clear-text address to be used.  Figure C3.F1. is an illustration of two FMS MAPACs constructed from applicable entries in a requisition.  This is necessary when a shipment is made through the FMS customer’s freight forwarder.  The freight forwarder’s address is represented by the ship-to MAPAC and the final destination address is represented by the mark-for MAPAC.  The numbers 30</w:t>
      </w:r>
      <w:r w:rsidR="00565FDA">
        <w:rPr>
          <w:rFonts w:ascii="Arial" w:hAnsi="Arial" w:cs="Arial"/>
        </w:rPr>
        <w:t>–</w:t>
      </w:r>
      <w:r w:rsidRPr="00616BC8">
        <w:rPr>
          <w:rFonts w:ascii="Arial" w:hAnsi="Arial" w:cs="Arial"/>
        </w:rPr>
        <w:t xml:space="preserve">50 in the figure indicate record positions in the MILSTRIP 80 rp transaction format.  The row of </w:t>
      </w:r>
      <w:r w:rsidRPr="00616BC8">
        <w:rPr>
          <w:rFonts w:ascii="Arial" w:hAnsi="Arial" w:cs="Arial"/>
        </w:rPr>
        <w:lastRenderedPageBreak/>
        <w:t>alphanumeric characters represents the applicable codes inserted in each record position by the originator of the requisition.</w:t>
      </w:r>
    </w:p>
    <w:p w14:paraId="6980FD5B" w14:textId="60391E46" w:rsidR="0015319E" w:rsidRDefault="0015319E" w:rsidP="00443A51">
      <w:pPr>
        <w:keepNext/>
        <w:keepLines/>
        <w:tabs>
          <w:tab w:val="left" w:pos="540"/>
          <w:tab w:val="left" w:pos="1080"/>
          <w:tab w:val="left" w:pos="1620"/>
          <w:tab w:val="left" w:pos="2160"/>
          <w:tab w:val="left" w:pos="2700"/>
          <w:tab w:val="left" w:pos="3240"/>
          <w:tab w:val="left" w:pos="3780"/>
        </w:tabs>
        <w:spacing w:after="120"/>
        <w:jc w:val="center"/>
        <w:rPr>
          <w:rFonts w:ascii="Arial" w:hAnsi="Arial" w:cs="Arial"/>
          <w:u w:val="single"/>
        </w:rPr>
      </w:pPr>
      <w:r w:rsidRPr="00616BC8">
        <w:rPr>
          <w:rFonts w:ascii="Arial" w:hAnsi="Arial" w:cs="Arial"/>
        </w:rPr>
        <w:t xml:space="preserve">Figure C3.F1.  </w:t>
      </w:r>
      <w:r w:rsidRPr="00616BC8">
        <w:rPr>
          <w:rFonts w:ascii="Arial" w:hAnsi="Arial" w:cs="Arial"/>
          <w:u w:val="single"/>
        </w:rPr>
        <w:t>Example of F</w:t>
      </w:r>
      <w:r w:rsidR="00D4542F">
        <w:rPr>
          <w:rFonts w:ascii="Arial" w:hAnsi="Arial" w:cs="Arial"/>
          <w:u w:val="single"/>
        </w:rPr>
        <w:t xml:space="preserve">oreign </w:t>
      </w:r>
      <w:r w:rsidR="005A1028">
        <w:rPr>
          <w:rFonts w:ascii="Arial" w:hAnsi="Arial" w:cs="Arial"/>
          <w:u w:val="single"/>
        </w:rPr>
        <w:t xml:space="preserve">MAPAC </w:t>
      </w:r>
      <w:r w:rsidRPr="00616BC8">
        <w:rPr>
          <w:rFonts w:ascii="Arial" w:hAnsi="Arial" w:cs="Arial"/>
          <w:u w:val="single"/>
        </w:rPr>
        <w:t>Ship-To/Mark-For</w:t>
      </w:r>
    </w:p>
    <w:p w14:paraId="6980FD5C" w14:textId="77777777" w:rsidR="009A70D4" w:rsidRPr="00616BC8" w:rsidRDefault="00F23400" w:rsidP="00565FDA">
      <w:pPr>
        <w:keepNext/>
        <w:keepLines/>
        <w:tabs>
          <w:tab w:val="left" w:pos="540"/>
          <w:tab w:val="left" w:pos="1080"/>
          <w:tab w:val="left" w:pos="1620"/>
          <w:tab w:val="left" w:pos="2160"/>
          <w:tab w:val="left" w:pos="2700"/>
          <w:tab w:val="left" w:pos="3240"/>
          <w:tab w:val="left" w:pos="3780"/>
        </w:tabs>
        <w:spacing w:after="240"/>
        <w:jc w:val="center"/>
        <w:rPr>
          <w:rFonts w:ascii="Arial" w:hAnsi="Arial" w:cs="Arial"/>
        </w:rPr>
      </w:pPr>
      <w:r>
        <w:rPr>
          <w:rFonts w:ascii="Arial" w:hAnsi="Arial" w:cs="Arial"/>
          <w:noProof/>
        </w:rPr>
        <w:drawing>
          <wp:inline distT="0" distB="0" distL="0" distR="0" wp14:anchorId="698100F0" wp14:editId="698100F1">
            <wp:extent cx="6032759" cy="3949101"/>
            <wp:effectExtent l="19050" t="19050" r="25141" b="13299"/>
            <wp:docPr id="2" name="Picture 1" descr="MILSTRIP-MAPAC-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STRIP-MAPAC-New.png"/>
                    <pic:cNvPicPr/>
                  </pic:nvPicPr>
                  <pic:blipFill>
                    <a:blip r:embed="rId12" cstate="print"/>
                    <a:stretch>
                      <a:fillRect/>
                    </a:stretch>
                  </pic:blipFill>
                  <pic:spPr>
                    <a:xfrm>
                      <a:off x="0" y="0"/>
                      <a:ext cx="6041855" cy="3955056"/>
                    </a:xfrm>
                    <a:prstGeom prst="rect">
                      <a:avLst/>
                    </a:prstGeom>
                    <a:ln>
                      <a:solidFill>
                        <a:schemeClr val="tx1">
                          <a:lumMod val="85000"/>
                          <a:lumOff val="15000"/>
                        </a:schemeClr>
                      </a:solidFill>
                    </a:ln>
                  </pic:spPr>
                </pic:pic>
              </a:graphicData>
            </a:graphic>
          </wp:inline>
        </w:drawing>
      </w:r>
    </w:p>
    <w:p w14:paraId="758083BD" w14:textId="77777777" w:rsidR="001560EC" w:rsidRDefault="001560EC">
      <w:pPr>
        <w:rPr>
          <w:rFonts w:ascii="Arial" w:hAnsi="Arial"/>
          <w:szCs w:val="20"/>
        </w:rPr>
      </w:pPr>
      <w:r>
        <w:br w:type="page"/>
      </w:r>
    </w:p>
    <w:p w14:paraId="6980FD5E" w14:textId="01C4C9DB" w:rsidR="0015319E" w:rsidRPr="00616BC8" w:rsidRDefault="0015319E" w:rsidP="00A40148">
      <w:pPr>
        <w:pStyle w:val="Heading3"/>
      </w:pPr>
      <w:r w:rsidRPr="00616BC8">
        <w:lastRenderedPageBreak/>
        <w:t>C3.12.4.  Figure C3.F2. is a sample MAPAD address listing for Australia. Note</w:t>
      </w:r>
      <w:r w:rsidR="00D4542F">
        <w:t xml:space="preserve"> that</w:t>
      </w:r>
      <w:r w:rsidRPr="00616BC8">
        <w:t xml:space="preserve"> the clear text address is based on the use of specific TAC codes.</w:t>
      </w:r>
    </w:p>
    <w:tbl>
      <w:tblPr>
        <w:tblW w:w="914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15" w:type="dxa"/>
        </w:tblCellMar>
        <w:tblLook w:val="0000" w:firstRow="0" w:lastRow="0" w:firstColumn="0" w:lastColumn="0" w:noHBand="0" w:noVBand="0"/>
      </w:tblPr>
      <w:tblGrid>
        <w:gridCol w:w="1044"/>
        <w:gridCol w:w="610"/>
        <w:gridCol w:w="2450"/>
        <w:gridCol w:w="540"/>
        <w:gridCol w:w="900"/>
        <w:gridCol w:w="1080"/>
        <w:gridCol w:w="1169"/>
        <w:gridCol w:w="1351"/>
      </w:tblGrid>
      <w:tr w:rsidR="00565FDA" w:rsidRPr="00616BC8" w14:paraId="6980FD62" w14:textId="77777777" w:rsidTr="00815A7A">
        <w:trPr>
          <w:cantSplit/>
          <w:tblHeader/>
        </w:trPr>
        <w:tc>
          <w:tcPr>
            <w:tcW w:w="9144" w:type="dxa"/>
            <w:gridSpan w:val="8"/>
            <w:tcBorders>
              <w:top w:val="nil"/>
              <w:left w:val="nil"/>
              <w:bottom w:val="single" w:sz="4" w:space="0" w:color="auto"/>
              <w:right w:val="nil"/>
            </w:tcBorders>
            <w:vAlign w:val="center"/>
          </w:tcPr>
          <w:p w14:paraId="6980FD61" w14:textId="77777777" w:rsidR="00565FDA" w:rsidRPr="00616BC8" w:rsidRDefault="00565FDA" w:rsidP="00443A51">
            <w:pPr>
              <w:widowControl w:val="0"/>
              <w:autoSpaceDE w:val="0"/>
              <w:autoSpaceDN w:val="0"/>
              <w:adjustRightInd w:val="0"/>
              <w:spacing w:after="120"/>
              <w:jc w:val="center"/>
              <w:rPr>
                <w:rFonts w:ascii="Arial" w:hAnsi="Arial" w:cs="Arial"/>
                <w:bCs/>
                <w:sz w:val="16"/>
                <w:szCs w:val="16"/>
              </w:rPr>
            </w:pPr>
            <w:r w:rsidRPr="00616BC8">
              <w:rPr>
                <w:rFonts w:ascii="Arial" w:hAnsi="Arial" w:cs="Arial"/>
              </w:rPr>
              <w:t xml:space="preserve">Figure C3.F2.  </w:t>
            </w:r>
            <w:r w:rsidRPr="00616BC8">
              <w:rPr>
                <w:rFonts w:ascii="Arial" w:hAnsi="Arial" w:cs="Arial"/>
                <w:u w:val="single"/>
              </w:rPr>
              <w:t>Example of Country Address Page for Australia</w:t>
            </w:r>
          </w:p>
        </w:tc>
      </w:tr>
      <w:tr w:rsidR="0015319E" w:rsidRPr="00616BC8" w14:paraId="6980FD6B" w14:textId="77777777" w:rsidTr="00815A7A">
        <w:trPr>
          <w:cantSplit/>
          <w:tblHeader/>
        </w:trPr>
        <w:tc>
          <w:tcPr>
            <w:tcW w:w="1044" w:type="dxa"/>
            <w:tcBorders>
              <w:top w:val="single" w:sz="4" w:space="0" w:color="auto"/>
            </w:tcBorders>
            <w:shd w:val="pct5" w:color="auto" w:fill="auto"/>
            <w:vAlign w:val="center"/>
          </w:tcPr>
          <w:p w14:paraId="6980FD63" w14:textId="77777777" w:rsidR="0015319E" w:rsidRPr="00616BC8" w:rsidRDefault="0015319E" w:rsidP="0055673A">
            <w:pPr>
              <w:spacing w:before="40" w:after="40"/>
              <w:rPr>
                <w:rFonts w:ascii="Arial" w:hAnsi="Arial" w:cs="Arial"/>
                <w:bCs/>
                <w:sz w:val="16"/>
                <w:szCs w:val="16"/>
              </w:rPr>
            </w:pPr>
            <w:r w:rsidRPr="00616BC8">
              <w:rPr>
                <w:rFonts w:ascii="Arial" w:hAnsi="Arial" w:cs="Arial"/>
                <w:bCs/>
                <w:sz w:val="16"/>
                <w:szCs w:val="16"/>
              </w:rPr>
              <w:t>MAPAC</w:t>
            </w:r>
          </w:p>
        </w:tc>
        <w:tc>
          <w:tcPr>
            <w:tcW w:w="610" w:type="dxa"/>
            <w:tcBorders>
              <w:top w:val="single" w:sz="4" w:space="0" w:color="auto"/>
            </w:tcBorders>
            <w:shd w:val="pct5" w:color="auto" w:fill="auto"/>
            <w:vAlign w:val="center"/>
          </w:tcPr>
          <w:p w14:paraId="6980FD64" w14:textId="77777777" w:rsidR="0015319E" w:rsidRPr="00616BC8" w:rsidRDefault="0015319E" w:rsidP="0055673A">
            <w:pPr>
              <w:spacing w:before="40" w:after="40"/>
              <w:rPr>
                <w:rFonts w:ascii="Arial" w:hAnsi="Arial" w:cs="Arial"/>
                <w:bCs/>
                <w:sz w:val="16"/>
                <w:szCs w:val="16"/>
              </w:rPr>
            </w:pPr>
            <w:r w:rsidRPr="00616BC8">
              <w:rPr>
                <w:rFonts w:ascii="Arial" w:hAnsi="Arial" w:cs="Arial"/>
                <w:bCs/>
                <w:sz w:val="16"/>
                <w:szCs w:val="16"/>
              </w:rPr>
              <w:t>TAC</w:t>
            </w:r>
          </w:p>
        </w:tc>
        <w:tc>
          <w:tcPr>
            <w:tcW w:w="2450" w:type="dxa"/>
            <w:tcBorders>
              <w:top w:val="single" w:sz="4" w:space="0" w:color="auto"/>
            </w:tcBorders>
            <w:shd w:val="pct5" w:color="auto" w:fill="auto"/>
            <w:vAlign w:val="center"/>
          </w:tcPr>
          <w:p w14:paraId="6980FD65" w14:textId="77777777" w:rsidR="0015319E" w:rsidRPr="00616BC8" w:rsidRDefault="0015319E" w:rsidP="0055673A">
            <w:pPr>
              <w:spacing w:before="40" w:after="40"/>
              <w:rPr>
                <w:rFonts w:ascii="Arial" w:hAnsi="Arial" w:cs="Arial"/>
                <w:sz w:val="16"/>
                <w:szCs w:val="16"/>
              </w:rPr>
            </w:pPr>
            <w:r w:rsidRPr="00616BC8">
              <w:rPr>
                <w:rFonts w:ascii="Arial" w:hAnsi="Arial" w:cs="Arial"/>
                <w:sz w:val="16"/>
                <w:szCs w:val="16"/>
              </w:rPr>
              <w:t>CLEAR TEXT ADDRESS</w:t>
            </w:r>
          </w:p>
        </w:tc>
        <w:tc>
          <w:tcPr>
            <w:tcW w:w="540" w:type="dxa"/>
            <w:tcBorders>
              <w:top w:val="single" w:sz="4" w:space="0" w:color="auto"/>
            </w:tcBorders>
            <w:shd w:val="pct5" w:color="auto" w:fill="auto"/>
            <w:vAlign w:val="center"/>
          </w:tcPr>
          <w:p w14:paraId="6980FD66" w14:textId="77777777" w:rsidR="0015319E" w:rsidRPr="00616BC8" w:rsidRDefault="0015319E" w:rsidP="0055673A">
            <w:pPr>
              <w:spacing w:before="40" w:after="40"/>
              <w:rPr>
                <w:rFonts w:ascii="Arial" w:hAnsi="Arial" w:cs="Arial"/>
                <w:bCs/>
                <w:sz w:val="16"/>
                <w:szCs w:val="16"/>
              </w:rPr>
            </w:pPr>
            <w:r w:rsidRPr="00616BC8">
              <w:rPr>
                <w:rFonts w:ascii="Arial" w:hAnsi="Arial" w:cs="Arial"/>
                <w:bCs/>
                <w:sz w:val="16"/>
                <w:szCs w:val="16"/>
              </w:rPr>
              <w:t>SII</w:t>
            </w:r>
          </w:p>
        </w:tc>
        <w:tc>
          <w:tcPr>
            <w:tcW w:w="900" w:type="dxa"/>
            <w:tcBorders>
              <w:top w:val="single" w:sz="4" w:space="0" w:color="auto"/>
            </w:tcBorders>
            <w:shd w:val="pct5" w:color="auto" w:fill="auto"/>
            <w:vAlign w:val="center"/>
          </w:tcPr>
          <w:p w14:paraId="6980FD67" w14:textId="77777777" w:rsidR="0015319E" w:rsidRPr="00616BC8" w:rsidRDefault="0015319E" w:rsidP="0055673A">
            <w:pPr>
              <w:spacing w:before="40" w:after="40"/>
              <w:rPr>
                <w:rFonts w:ascii="Arial" w:hAnsi="Arial" w:cs="Arial"/>
                <w:bCs/>
                <w:sz w:val="16"/>
                <w:szCs w:val="16"/>
              </w:rPr>
            </w:pPr>
            <w:r w:rsidRPr="00616BC8">
              <w:rPr>
                <w:rFonts w:ascii="Arial" w:hAnsi="Arial" w:cs="Arial"/>
                <w:bCs/>
                <w:sz w:val="16"/>
                <w:szCs w:val="16"/>
              </w:rPr>
              <w:t>WPOD</w:t>
            </w:r>
          </w:p>
        </w:tc>
        <w:tc>
          <w:tcPr>
            <w:tcW w:w="1080" w:type="dxa"/>
            <w:tcBorders>
              <w:top w:val="single" w:sz="4" w:space="0" w:color="auto"/>
            </w:tcBorders>
            <w:shd w:val="pct5" w:color="auto" w:fill="auto"/>
            <w:vAlign w:val="center"/>
          </w:tcPr>
          <w:p w14:paraId="6980FD68" w14:textId="77777777" w:rsidR="0015319E" w:rsidRPr="00616BC8" w:rsidRDefault="0015319E" w:rsidP="0055673A">
            <w:pPr>
              <w:spacing w:before="40" w:after="40"/>
              <w:rPr>
                <w:rFonts w:ascii="Arial" w:hAnsi="Arial" w:cs="Arial"/>
                <w:bCs/>
                <w:sz w:val="16"/>
                <w:szCs w:val="16"/>
              </w:rPr>
            </w:pPr>
            <w:r w:rsidRPr="00616BC8">
              <w:rPr>
                <w:rFonts w:ascii="Arial" w:hAnsi="Arial" w:cs="Arial"/>
                <w:bCs/>
                <w:sz w:val="16"/>
                <w:szCs w:val="16"/>
              </w:rPr>
              <w:t>APOD</w:t>
            </w:r>
          </w:p>
        </w:tc>
        <w:tc>
          <w:tcPr>
            <w:tcW w:w="1169" w:type="dxa"/>
            <w:tcBorders>
              <w:top w:val="single" w:sz="4" w:space="0" w:color="auto"/>
            </w:tcBorders>
            <w:shd w:val="pct5" w:color="auto" w:fill="auto"/>
            <w:vAlign w:val="center"/>
          </w:tcPr>
          <w:p w14:paraId="6980FD69" w14:textId="77777777" w:rsidR="0015319E" w:rsidRPr="00616BC8" w:rsidRDefault="0015319E" w:rsidP="0055673A">
            <w:pPr>
              <w:spacing w:before="40" w:after="40"/>
              <w:rPr>
                <w:rFonts w:ascii="Arial" w:hAnsi="Arial" w:cs="Arial"/>
                <w:bCs/>
                <w:sz w:val="16"/>
                <w:szCs w:val="16"/>
              </w:rPr>
            </w:pPr>
            <w:r w:rsidRPr="00616BC8">
              <w:rPr>
                <w:rFonts w:ascii="Arial" w:hAnsi="Arial" w:cs="Arial"/>
                <w:bCs/>
                <w:sz w:val="16"/>
                <w:szCs w:val="16"/>
              </w:rPr>
              <w:t>EFF DATE</w:t>
            </w:r>
          </w:p>
        </w:tc>
        <w:tc>
          <w:tcPr>
            <w:tcW w:w="1351" w:type="dxa"/>
            <w:tcBorders>
              <w:top w:val="single" w:sz="4" w:space="0" w:color="auto"/>
            </w:tcBorders>
            <w:shd w:val="pct5" w:color="auto" w:fill="auto"/>
            <w:vAlign w:val="center"/>
          </w:tcPr>
          <w:p w14:paraId="6980FD6A" w14:textId="77777777" w:rsidR="0015319E" w:rsidRPr="00616BC8" w:rsidRDefault="0015319E" w:rsidP="0055673A">
            <w:pPr>
              <w:spacing w:before="40" w:after="40"/>
              <w:rPr>
                <w:rFonts w:ascii="Arial" w:hAnsi="Arial" w:cs="Arial"/>
                <w:bCs/>
                <w:sz w:val="16"/>
                <w:szCs w:val="16"/>
              </w:rPr>
            </w:pPr>
            <w:r w:rsidRPr="00616BC8">
              <w:rPr>
                <w:rFonts w:ascii="Arial" w:hAnsi="Arial" w:cs="Arial"/>
                <w:bCs/>
                <w:sz w:val="16"/>
                <w:szCs w:val="16"/>
              </w:rPr>
              <w:t>DEL DATE</w:t>
            </w:r>
          </w:p>
        </w:tc>
      </w:tr>
      <w:tr w:rsidR="0015319E" w:rsidRPr="00616BC8" w14:paraId="6980FD76" w14:textId="77777777" w:rsidTr="00EE09F9">
        <w:tc>
          <w:tcPr>
            <w:tcW w:w="1044" w:type="dxa"/>
          </w:tcPr>
          <w:p w14:paraId="6980FD6C" w14:textId="77777777" w:rsidR="0015319E" w:rsidRPr="00616BC8" w:rsidRDefault="0015319E" w:rsidP="00EE09F9">
            <w:pPr>
              <w:rPr>
                <w:rFonts w:ascii="Arial" w:hAnsi="Arial" w:cs="Arial"/>
                <w:sz w:val="16"/>
                <w:szCs w:val="16"/>
              </w:rPr>
            </w:pPr>
            <w:r w:rsidRPr="00616BC8">
              <w:rPr>
                <w:rFonts w:ascii="Arial" w:hAnsi="Arial" w:cs="Arial"/>
                <w:sz w:val="16"/>
                <w:szCs w:val="16"/>
              </w:rPr>
              <w:t>BATL00</w:t>
            </w:r>
            <w:r w:rsidRPr="00616BC8">
              <w:rPr>
                <w:rFonts w:ascii="Arial" w:hAnsi="Arial" w:cs="Arial"/>
                <w:sz w:val="16"/>
                <w:szCs w:val="16"/>
              </w:rPr>
              <w:tab/>
            </w:r>
          </w:p>
        </w:tc>
        <w:tc>
          <w:tcPr>
            <w:tcW w:w="610" w:type="dxa"/>
          </w:tcPr>
          <w:p w14:paraId="6980FD6D" w14:textId="77777777" w:rsidR="0015319E" w:rsidRPr="00616BC8" w:rsidRDefault="0015319E" w:rsidP="00EE09F9">
            <w:pPr>
              <w:rPr>
                <w:rFonts w:ascii="Arial" w:hAnsi="Arial" w:cs="Arial"/>
                <w:sz w:val="16"/>
                <w:szCs w:val="16"/>
              </w:rPr>
            </w:pPr>
            <w:r w:rsidRPr="00616BC8">
              <w:rPr>
                <w:rFonts w:ascii="Arial" w:hAnsi="Arial" w:cs="Arial"/>
                <w:sz w:val="16"/>
                <w:szCs w:val="16"/>
              </w:rPr>
              <w:t>M</w:t>
            </w:r>
          </w:p>
        </w:tc>
        <w:tc>
          <w:tcPr>
            <w:tcW w:w="2450" w:type="dxa"/>
          </w:tcPr>
          <w:p w14:paraId="6980FD6E" w14:textId="77777777" w:rsidR="0015319E" w:rsidRPr="00616BC8" w:rsidRDefault="0015319E" w:rsidP="00EE09F9">
            <w:pPr>
              <w:rPr>
                <w:rFonts w:ascii="Arial" w:hAnsi="Arial" w:cs="Arial"/>
                <w:sz w:val="16"/>
                <w:szCs w:val="16"/>
              </w:rPr>
            </w:pPr>
            <w:r w:rsidRPr="00616BC8">
              <w:rPr>
                <w:rFonts w:ascii="Arial" w:hAnsi="Arial" w:cs="Arial"/>
                <w:sz w:val="16"/>
                <w:szCs w:val="16"/>
              </w:rPr>
              <w:t xml:space="preserve">AUSTRALIAN ARMY </w:t>
            </w:r>
          </w:p>
          <w:p w14:paraId="6980FD6F" w14:textId="77777777" w:rsidR="0015319E" w:rsidRPr="00616BC8" w:rsidRDefault="0015319E" w:rsidP="00EE09F9">
            <w:pPr>
              <w:rPr>
                <w:rFonts w:ascii="Arial" w:hAnsi="Arial" w:cs="Arial"/>
                <w:sz w:val="16"/>
                <w:szCs w:val="16"/>
              </w:rPr>
            </w:pPr>
            <w:r w:rsidRPr="00616BC8">
              <w:rPr>
                <w:rFonts w:ascii="Arial" w:hAnsi="Arial" w:cs="Arial"/>
                <w:sz w:val="16"/>
                <w:szCs w:val="16"/>
              </w:rPr>
              <w:t xml:space="preserve">31 SUP BN </w:t>
            </w:r>
          </w:p>
          <w:p w14:paraId="6980FD70" w14:textId="77777777" w:rsidR="0015319E" w:rsidRPr="00616BC8" w:rsidRDefault="0015319E" w:rsidP="00EE09F9">
            <w:pPr>
              <w:rPr>
                <w:rFonts w:ascii="Arial" w:hAnsi="Arial" w:cs="Arial"/>
                <w:sz w:val="16"/>
                <w:szCs w:val="16"/>
              </w:rPr>
            </w:pPr>
            <w:r w:rsidRPr="00616BC8">
              <w:rPr>
                <w:rFonts w:ascii="Arial" w:hAnsi="Arial" w:cs="Arial"/>
                <w:sz w:val="16"/>
                <w:szCs w:val="16"/>
              </w:rPr>
              <w:t>BANDIANA ViC AUSTRALIAN</w:t>
            </w:r>
            <w:r w:rsidRPr="00616BC8">
              <w:rPr>
                <w:rFonts w:ascii="Arial" w:hAnsi="Arial" w:cs="Arial"/>
                <w:sz w:val="16"/>
                <w:szCs w:val="16"/>
              </w:rPr>
              <w:tab/>
            </w:r>
          </w:p>
        </w:tc>
        <w:tc>
          <w:tcPr>
            <w:tcW w:w="540" w:type="dxa"/>
            <w:vAlign w:val="center"/>
          </w:tcPr>
          <w:p w14:paraId="6980FD71" w14:textId="77777777" w:rsidR="0015319E" w:rsidRPr="00616BC8" w:rsidRDefault="0015319E" w:rsidP="00EE09F9">
            <w:pPr>
              <w:rPr>
                <w:rFonts w:ascii="Arial" w:hAnsi="Arial" w:cs="Arial"/>
                <w:sz w:val="16"/>
                <w:szCs w:val="16"/>
              </w:rPr>
            </w:pPr>
          </w:p>
        </w:tc>
        <w:tc>
          <w:tcPr>
            <w:tcW w:w="900" w:type="dxa"/>
          </w:tcPr>
          <w:p w14:paraId="6980FD72" w14:textId="77777777" w:rsidR="0015319E" w:rsidRPr="00616BC8" w:rsidRDefault="0015319E" w:rsidP="00EE09F9">
            <w:pPr>
              <w:rPr>
                <w:rFonts w:ascii="Arial" w:hAnsi="Arial" w:cs="Arial"/>
                <w:sz w:val="16"/>
                <w:szCs w:val="16"/>
              </w:rPr>
            </w:pPr>
          </w:p>
        </w:tc>
        <w:tc>
          <w:tcPr>
            <w:tcW w:w="1080" w:type="dxa"/>
          </w:tcPr>
          <w:p w14:paraId="6980FD73" w14:textId="77777777" w:rsidR="0015319E" w:rsidRPr="00616BC8" w:rsidRDefault="0015319E" w:rsidP="00EE09F9">
            <w:pPr>
              <w:rPr>
                <w:rFonts w:ascii="Arial" w:hAnsi="Arial" w:cs="Arial"/>
                <w:sz w:val="16"/>
                <w:szCs w:val="16"/>
              </w:rPr>
            </w:pPr>
          </w:p>
        </w:tc>
        <w:tc>
          <w:tcPr>
            <w:tcW w:w="1169" w:type="dxa"/>
            <w:vAlign w:val="center"/>
          </w:tcPr>
          <w:p w14:paraId="6980FD74" w14:textId="77777777" w:rsidR="0015319E" w:rsidRPr="00616BC8" w:rsidRDefault="0015319E" w:rsidP="00EE09F9">
            <w:pPr>
              <w:rPr>
                <w:rFonts w:ascii="Arial" w:hAnsi="Arial" w:cs="Arial"/>
                <w:sz w:val="16"/>
                <w:szCs w:val="16"/>
              </w:rPr>
            </w:pPr>
            <w:r w:rsidRPr="00616BC8">
              <w:rPr>
                <w:rFonts w:ascii="Arial" w:hAnsi="Arial" w:cs="Arial"/>
                <w:sz w:val="16"/>
                <w:szCs w:val="16"/>
              </w:rPr>
              <w:t>89039</w:t>
            </w:r>
          </w:p>
        </w:tc>
        <w:tc>
          <w:tcPr>
            <w:tcW w:w="1351" w:type="dxa"/>
          </w:tcPr>
          <w:p w14:paraId="6980FD75" w14:textId="77777777" w:rsidR="0015319E" w:rsidRPr="00616BC8" w:rsidRDefault="0015319E" w:rsidP="00EE09F9">
            <w:pPr>
              <w:rPr>
                <w:rFonts w:ascii="Arial" w:hAnsi="Arial" w:cs="Arial"/>
                <w:sz w:val="16"/>
                <w:szCs w:val="16"/>
              </w:rPr>
            </w:pPr>
          </w:p>
        </w:tc>
      </w:tr>
      <w:tr w:rsidR="0015319E" w:rsidRPr="00616BC8" w14:paraId="6980FD81" w14:textId="77777777" w:rsidTr="00EE09F9">
        <w:tc>
          <w:tcPr>
            <w:tcW w:w="1044" w:type="dxa"/>
          </w:tcPr>
          <w:p w14:paraId="6980FD77" w14:textId="77777777" w:rsidR="0015319E" w:rsidRPr="00616BC8" w:rsidRDefault="0015319E" w:rsidP="00EE09F9">
            <w:pPr>
              <w:rPr>
                <w:rFonts w:ascii="Arial" w:hAnsi="Arial" w:cs="Arial"/>
                <w:sz w:val="16"/>
                <w:szCs w:val="16"/>
              </w:rPr>
            </w:pPr>
            <w:r w:rsidRPr="00616BC8">
              <w:rPr>
                <w:rFonts w:ascii="Arial" w:hAnsi="Arial" w:cs="Arial"/>
                <w:sz w:val="16"/>
                <w:szCs w:val="16"/>
              </w:rPr>
              <w:t>BATL00</w:t>
            </w:r>
          </w:p>
        </w:tc>
        <w:tc>
          <w:tcPr>
            <w:tcW w:w="610" w:type="dxa"/>
          </w:tcPr>
          <w:p w14:paraId="6980FD78" w14:textId="77777777" w:rsidR="0015319E" w:rsidRPr="00616BC8" w:rsidRDefault="0015319E" w:rsidP="00EE09F9">
            <w:pPr>
              <w:rPr>
                <w:rFonts w:ascii="Arial" w:hAnsi="Arial" w:cs="Arial"/>
                <w:sz w:val="16"/>
                <w:szCs w:val="16"/>
              </w:rPr>
            </w:pPr>
            <w:r w:rsidRPr="00616BC8">
              <w:rPr>
                <w:rFonts w:ascii="Arial" w:hAnsi="Arial" w:cs="Arial"/>
                <w:sz w:val="16"/>
                <w:szCs w:val="16"/>
              </w:rPr>
              <w:t>1</w:t>
            </w:r>
          </w:p>
        </w:tc>
        <w:tc>
          <w:tcPr>
            <w:tcW w:w="2450" w:type="dxa"/>
          </w:tcPr>
          <w:p w14:paraId="6980FD79" w14:textId="77777777" w:rsidR="0015319E" w:rsidRPr="00616BC8" w:rsidRDefault="0015319E" w:rsidP="00EE09F9">
            <w:pPr>
              <w:rPr>
                <w:rFonts w:ascii="Arial" w:hAnsi="Arial" w:cs="Arial"/>
                <w:sz w:val="16"/>
                <w:szCs w:val="16"/>
              </w:rPr>
            </w:pPr>
            <w:r w:rsidRPr="00616BC8">
              <w:rPr>
                <w:rFonts w:ascii="Arial" w:hAnsi="Arial" w:cs="Arial"/>
                <w:sz w:val="16"/>
                <w:szCs w:val="16"/>
              </w:rPr>
              <w:t>CHIEF FMS</w:t>
            </w:r>
          </w:p>
          <w:p w14:paraId="6980FD7A" w14:textId="77777777" w:rsidR="0015319E" w:rsidRPr="00616BC8" w:rsidRDefault="0015319E" w:rsidP="00EE09F9">
            <w:pPr>
              <w:rPr>
                <w:rFonts w:ascii="Arial" w:hAnsi="Arial" w:cs="Arial"/>
                <w:sz w:val="16"/>
                <w:szCs w:val="16"/>
              </w:rPr>
            </w:pPr>
            <w:r w:rsidRPr="00616BC8">
              <w:rPr>
                <w:rFonts w:ascii="Arial" w:hAnsi="Arial" w:cs="Arial"/>
                <w:sz w:val="16"/>
                <w:szCs w:val="16"/>
              </w:rPr>
              <w:t>USDAO AMERICAN EMBASSY</w:t>
            </w:r>
          </w:p>
          <w:p w14:paraId="6980FD7B" w14:textId="77777777" w:rsidR="0015319E" w:rsidRPr="00616BC8" w:rsidRDefault="0015319E" w:rsidP="00EE09F9">
            <w:pPr>
              <w:rPr>
                <w:rFonts w:ascii="Arial" w:hAnsi="Arial" w:cs="Arial"/>
                <w:sz w:val="16"/>
                <w:szCs w:val="16"/>
              </w:rPr>
            </w:pPr>
            <w:r w:rsidRPr="00616BC8">
              <w:rPr>
                <w:rFonts w:ascii="Arial" w:hAnsi="Arial" w:cs="Arial"/>
                <w:sz w:val="16"/>
                <w:szCs w:val="16"/>
              </w:rPr>
              <w:t>APO SAN FRANCISCO CA 96404</w:t>
            </w:r>
          </w:p>
        </w:tc>
        <w:tc>
          <w:tcPr>
            <w:tcW w:w="540" w:type="dxa"/>
            <w:vAlign w:val="center"/>
          </w:tcPr>
          <w:p w14:paraId="6980FD7C" w14:textId="77777777" w:rsidR="0015319E" w:rsidRPr="00616BC8" w:rsidRDefault="0015319E" w:rsidP="00EE09F9">
            <w:pPr>
              <w:rPr>
                <w:rFonts w:ascii="Arial" w:hAnsi="Arial" w:cs="Arial"/>
                <w:sz w:val="16"/>
                <w:szCs w:val="16"/>
              </w:rPr>
            </w:pPr>
          </w:p>
        </w:tc>
        <w:tc>
          <w:tcPr>
            <w:tcW w:w="900" w:type="dxa"/>
          </w:tcPr>
          <w:p w14:paraId="6980FD7D" w14:textId="77777777" w:rsidR="0015319E" w:rsidRPr="00616BC8" w:rsidRDefault="0015319E" w:rsidP="00EE09F9">
            <w:pPr>
              <w:rPr>
                <w:rFonts w:ascii="Arial" w:hAnsi="Arial" w:cs="Arial"/>
                <w:sz w:val="16"/>
                <w:szCs w:val="16"/>
              </w:rPr>
            </w:pPr>
          </w:p>
        </w:tc>
        <w:tc>
          <w:tcPr>
            <w:tcW w:w="1080" w:type="dxa"/>
          </w:tcPr>
          <w:p w14:paraId="6980FD7E" w14:textId="77777777" w:rsidR="0015319E" w:rsidRPr="00616BC8" w:rsidRDefault="0015319E" w:rsidP="00EE09F9">
            <w:pPr>
              <w:rPr>
                <w:rFonts w:ascii="Arial" w:hAnsi="Arial" w:cs="Arial"/>
                <w:sz w:val="16"/>
                <w:szCs w:val="16"/>
              </w:rPr>
            </w:pPr>
          </w:p>
        </w:tc>
        <w:tc>
          <w:tcPr>
            <w:tcW w:w="1169" w:type="dxa"/>
            <w:vAlign w:val="center"/>
          </w:tcPr>
          <w:p w14:paraId="6980FD7F" w14:textId="77777777" w:rsidR="0015319E" w:rsidRPr="00616BC8" w:rsidRDefault="0015319E" w:rsidP="00EE09F9">
            <w:pPr>
              <w:rPr>
                <w:rFonts w:ascii="Arial" w:hAnsi="Arial" w:cs="Arial"/>
                <w:sz w:val="16"/>
                <w:szCs w:val="16"/>
              </w:rPr>
            </w:pPr>
            <w:r w:rsidRPr="00616BC8">
              <w:rPr>
                <w:rFonts w:ascii="Arial" w:hAnsi="Arial" w:cs="Arial"/>
                <w:sz w:val="16"/>
                <w:szCs w:val="16"/>
              </w:rPr>
              <w:t>88326</w:t>
            </w:r>
          </w:p>
        </w:tc>
        <w:tc>
          <w:tcPr>
            <w:tcW w:w="1351" w:type="dxa"/>
          </w:tcPr>
          <w:p w14:paraId="6980FD80" w14:textId="77777777" w:rsidR="0015319E" w:rsidRPr="00616BC8" w:rsidRDefault="0015319E" w:rsidP="00EE09F9">
            <w:pPr>
              <w:rPr>
                <w:rFonts w:ascii="Arial" w:hAnsi="Arial" w:cs="Arial"/>
                <w:sz w:val="16"/>
                <w:szCs w:val="16"/>
              </w:rPr>
            </w:pPr>
          </w:p>
        </w:tc>
      </w:tr>
      <w:tr w:rsidR="0015319E" w:rsidRPr="00616BC8" w14:paraId="6980FD8A" w14:textId="77777777" w:rsidTr="00EE09F9">
        <w:tc>
          <w:tcPr>
            <w:tcW w:w="1044" w:type="dxa"/>
          </w:tcPr>
          <w:p w14:paraId="6980FD82" w14:textId="77777777" w:rsidR="0015319E" w:rsidRPr="00616BC8" w:rsidRDefault="0015319E" w:rsidP="00EE09F9">
            <w:pPr>
              <w:rPr>
                <w:rFonts w:ascii="Arial" w:hAnsi="Arial" w:cs="Arial"/>
                <w:sz w:val="16"/>
                <w:szCs w:val="16"/>
              </w:rPr>
            </w:pPr>
            <w:r w:rsidRPr="00616BC8">
              <w:rPr>
                <w:rFonts w:ascii="Arial" w:hAnsi="Arial" w:cs="Arial"/>
                <w:sz w:val="16"/>
                <w:szCs w:val="16"/>
              </w:rPr>
              <w:t>BATL00</w:t>
            </w:r>
          </w:p>
        </w:tc>
        <w:tc>
          <w:tcPr>
            <w:tcW w:w="610" w:type="dxa"/>
          </w:tcPr>
          <w:p w14:paraId="6980FD83" w14:textId="77777777" w:rsidR="0015319E" w:rsidRPr="00616BC8" w:rsidRDefault="0015319E" w:rsidP="00EE09F9">
            <w:pPr>
              <w:rPr>
                <w:rFonts w:ascii="Arial" w:hAnsi="Arial" w:cs="Arial"/>
                <w:sz w:val="16"/>
                <w:szCs w:val="16"/>
              </w:rPr>
            </w:pPr>
            <w:r w:rsidRPr="00616BC8">
              <w:rPr>
                <w:rFonts w:ascii="Arial" w:hAnsi="Arial" w:cs="Arial"/>
                <w:sz w:val="16"/>
                <w:szCs w:val="16"/>
              </w:rPr>
              <w:t>2</w:t>
            </w:r>
          </w:p>
        </w:tc>
        <w:tc>
          <w:tcPr>
            <w:tcW w:w="2450" w:type="dxa"/>
          </w:tcPr>
          <w:p w14:paraId="6980FD84" w14:textId="77777777" w:rsidR="0015319E" w:rsidRPr="00616BC8" w:rsidRDefault="0015319E" w:rsidP="00EE09F9">
            <w:pPr>
              <w:rPr>
                <w:rFonts w:ascii="Arial" w:hAnsi="Arial" w:cs="Arial"/>
                <w:sz w:val="16"/>
                <w:szCs w:val="16"/>
              </w:rPr>
            </w:pPr>
          </w:p>
        </w:tc>
        <w:tc>
          <w:tcPr>
            <w:tcW w:w="540" w:type="dxa"/>
            <w:vAlign w:val="center"/>
          </w:tcPr>
          <w:p w14:paraId="6980FD85" w14:textId="77777777" w:rsidR="0015319E" w:rsidRPr="00616BC8" w:rsidRDefault="0015319E" w:rsidP="00EE09F9">
            <w:pPr>
              <w:rPr>
                <w:rFonts w:ascii="Arial" w:hAnsi="Arial" w:cs="Arial"/>
                <w:sz w:val="16"/>
                <w:szCs w:val="16"/>
              </w:rPr>
            </w:pPr>
          </w:p>
        </w:tc>
        <w:tc>
          <w:tcPr>
            <w:tcW w:w="900" w:type="dxa"/>
          </w:tcPr>
          <w:p w14:paraId="6980FD86" w14:textId="77777777" w:rsidR="0015319E" w:rsidRPr="00616BC8" w:rsidRDefault="0015319E" w:rsidP="00EE09F9">
            <w:pPr>
              <w:rPr>
                <w:rFonts w:ascii="Arial" w:hAnsi="Arial" w:cs="Arial"/>
                <w:sz w:val="16"/>
                <w:szCs w:val="16"/>
              </w:rPr>
            </w:pPr>
            <w:r w:rsidRPr="00616BC8">
              <w:rPr>
                <w:rFonts w:ascii="Arial" w:hAnsi="Arial" w:cs="Arial"/>
                <w:sz w:val="16"/>
                <w:szCs w:val="16"/>
              </w:rPr>
              <w:t>VC1</w:t>
            </w:r>
          </w:p>
        </w:tc>
        <w:tc>
          <w:tcPr>
            <w:tcW w:w="1080" w:type="dxa"/>
          </w:tcPr>
          <w:p w14:paraId="6980FD87" w14:textId="77777777" w:rsidR="0015319E" w:rsidRPr="00616BC8" w:rsidRDefault="0015319E" w:rsidP="00EE09F9">
            <w:pPr>
              <w:rPr>
                <w:rFonts w:ascii="Arial" w:hAnsi="Arial" w:cs="Arial"/>
                <w:sz w:val="16"/>
                <w:szCs w:val="16"/>
              </w:rPr>
            </w:pPr>
            <w:r w:rsidRPr="00616BC8">
              <w:rPr>
                <w:rFonts w:ascii="Arial" w:hAnsi="Arial" w:cs="Arial"/>
                <w:sz w:val="16"/>
                <w:szCs w:val="16"/>
              </w:rPr>
              <w:t>RCM</w:t>
            </w:r>
          </w:p>
        </w:tc>
        <w:tc>
          <w:tcPr>
            <w:tcW w:w="1169" w:type="dxa"/>
            <w:vAlign w:val="center"/>
          </w:tcPr>
          <w:p w14:paraId="6980FD88" w14:textId="77777777" w:rsidR="0015319E" w:rsidRPr="00616BC8" w:rsidRDefault="0015319E" w:rsidP="00EE09F9">
            <w:pPr>
              <w:rPr>
                <w:rFonts w:ascii="Arial" w:hAnsi="Arial" w:cs="Arial"/>
                <w:sz w:val="16"/>
                <w:szCs w:val="16"/>
              </w:rPr>
            </w:pPr>
            <w:r w:rsidRPr="00616BC8">
              <w:rPr>
                <w:rFonts w:ascii="Arial" w:hAnsi="Arial" w:cs="Arial"/>
                <w:sz w:val="16"/>
                <w:szCs w:val="16"/>
              </w:rPr>
              <w:t>88326</w:t>
            </w:r>
          </w:p>
        </w:tc>
        <w:tc>
          <w:tcPr>
            <w:tcW w:w="1351" w:type="dxa"/>
          </w:tcPr>
          <w:p w14:paraId="6980FD89" w14:textId="77777777" w:rsidR="0015319E" w:rsidRPr="00616BC8" w:rsidRDefault="0015319E" w:rsidP="00EE09F9">
            <w:pPr>
              <w:rPr>
                <w:rFonts w:ascii="Arial" w:hAnsi="Arial" w:cs="Arial"/>
                <w:sz w:val="16"/>
                <w:szCs w:val="16"/>
              </w:rPr>
            </w:pPr>
          </w:p>
        </w:tc>
      </w:tr>
      <w:tr w:rsidR="0015319E" w:rsidRPr="00616BC8" w14:paraId="6980FD95" w14:textId="77777777" w:rsidTr="00EE09F9">
        <w:tc>
          <w:tcPr>
            <w:tcW w:w="1044" w:type="dxa"/>
          </w:tcPr>
          <w:p w14:paraId="6980FD8B" w14:textId="77777777" w:rsidR="0015319E" w:rsidRPr="00616BC8" w:rsidRDefault="0015319E" w:rsidP="00EE09F9">
            <w:pPr>
              <w:rPr>
                <w:rFonts w:ascii="Arial" w:hAnsi="Arial" w:cs="Arial"/>
                <w:sz w:val="16"/>
                <w:szCs w:val="16"/>
              </w:rPr>
            </w:pPr>
            <w:r w:rsidRPr="00616BC8">
              <w:rPr>
                <w:rFonts w:ascii="Arial" w:hAnsi="Arial" w:cs="Arial"/>
                <w:sz w:val="16"/>
                <w:szCs w:val="16"/>
              </w:rPr>
              <w:t>BATL00</w:t>
            </w:r>
          </w:p>
        </w:tc>
        <w:tc>
          <w:tcPr>
            <w:tcW w:w="610" w:type="dxa"/>
          </w:tcPr>
          <w:p w14:paraId="6980FD8C" w14:textId="77777777" w:rsidR="0015319E" w:rsidRPr="00616BC8" w:rsidRDefault="0015319E" w:rsidP="00EE09F9">
            <w:pPr>
              <w:rPr>
                <w:rFonts w:ascii="Arial" w:hAnsi="Arial" w:cs="Arial"/>
                <w:sz w:val="16"/>
                <w:szCs w:val="16"/>
              </w:rPr>
            </w:pPr>
            <w:r w:rsidRPr="00616BC8">
              <w:rPr>
                <w:rFonts w:ascii="Arial" w:hAnsi="Arial" w:cs="Arial"/>
                <w:sz w:val="16"/>
                <w:szCs w:val="16"/>
              </w:rPr>
              <w:t>4</w:t>
            </w:r>
          </w:p>
        </w:tc>
        <w:tc>
          <w:tcPr>
            <w:tcW w:w="2450" w:type="dxa"/>
          </w:tcPr>
          <w:p w14:paraId="6980FD8D" w14:textId="77777777" w:rsidR="0015319E" w:rsidRPr="00616BC8" w:rsidRDefault="0015319E" w:rsidP="00EE09F9">
            <w:pPr>
              <w:rPr>
                <w:rFonts w:ascii="Arial" w:hAnsi="Arial" w:cs="Arial"/>
                <w:sz w:val="16"/>
                <w:szCs w:val="16"/>
              </w:rPr>
            </w:pPr>
            <w:r w:rsidRPr="00616BC8">
              <w:rPr>
                <w:rFonts w:ascii="Arial" w:hAnsi="Arial" w:cs="Arial"/>
                <w:sz w:val="16"/>
                <w:szCs w:val="16"/>
              </w:rPr>
              <w:t>CHIEF FMS</w:t>
            </w:r>
          </w:p>
          <w:p w14:paraId="6980FD8E" w14:textId="77777777" w:rsidR="0015319E" w:rsidRPr="00616BC8" w:rsidRDefault="0015319E" w:rsidP="00EE09F9">
            <w:pPr>
              <w:rPr>
                <w:rFonts w:ascii="Arial" w:hAnsi="Arial" w:cs="Arial"/>
                <w:sz w:val="16"/>
                <w:szCs w:val="16"/>
              </w:rPr>
            </w:pPr>
            <w:r w:rsidRPr="00616BC8">
              <w:rPr>
                <w:rFonts w:ascii="Arial" w:hAnsi="Arial" w:cs="Arial"/>
                <w:sz w:val="16"/>
                <w:szCs w:val="16"/>
              </w:rPr>
              <w:t>USDAO AMERICAN EMBASSY</w:t>
            </w:r>
          </w:p>
          <w:p w14:paraId="6980FD8F" w14:textId="77777777" w:rsidR="0015319E" w:rsidRPr="00616BC8" w:rsidRDefault="0015319E" w:rsidP="00EE09F9">
            <w:pPr>
              <w:rPr>
                <w:rFonts w:ascii="Arial" w:hAnsi="Arial" w:cs="Arial"/>
                <w:sz w:val="16"/>
                <w:szCs w:val="16"/>
              </w:rPr>
            </w:pPr>
            <w:r w:rsidRPr="00616BC8">
              <w:rPr>
                <w:rFonts w:ascii="Arial" w:hAnsi="Arial" w:cs="Arial"/>
                <w:sz w:val="16"/>
                <w:szCs w:val="16"/>
              </w:rPr>
              <w:t>APO SAN FRANCISCO CA 96404</w:t>
            </w:r>
          </w:p>
        </w:tc>
        <w:tc>
          <w:tcPr>
            <w:tcW w:w="540" w:type="dxa"/>
            <w:vAlign w:val="center"/>
          </w:tcPr>
          <w:p w14:paraId="6980FD90" w14:textId="77777777" w:rsidR="0015319E" w:rsidRPr="00616BC8" w:rsidRDefault="0015319E" w:rsidP="00EE09F9">
            <w:pPr>
              <w:rPr>
                <w:rFonts w:ascii="Arial" w:hAnsi="Arial" w:cs="Arial"/>
                <w:sz w:val="16"/>
                <w:szCs w:val="16"/>
              </w:rPr>
            </w:pPr>
          </w:p>
        </w:tc>
        <w:tc>
          <w:tcPr>
            <w:tcW w:w="900" w:type="dxa"/>
          </w:tcPr>
          <w:p w14:paraId="6980FD91" w14:textId="77777777" w:rsidR="0015319E" w:rsidRPr="00616BC8" w:rsidRDefault="0015319E" w:rsidP="00EE09F9">
            <w:pPr>
              <w:rPr>
                <w:rFonts w:ascii="Arial" w:hAnsi="Arial" w:cs="Arial"/>
                <w:sz w:val="16"/>
                <w:szCs w:val="16"/>
              </w:rPr>
            </w:pPr>
          </w:p>
        </w:tc>
        <w:tc>
          <w:tcPr>
            <w:tcW w:w="1080" w:type="dxa"/>
          </w:tcPr>
          <w:p w14:paraId="6980FD92" w14:textId="77777777" w:rsidR="0015319E" w:rsidRPr="00616BC8" w:rsidRDefault="0015319E" w:rsidP="00EE09F9">
            <w:pPr>
              <w:rPr>
                <w:rFonts w:ascii="Arial" w:hAnsi="Arial" w:cs="Arial"/>
                <w:sz w:val="16"/>
                <w:szCs w:val="16"/>
              </w:rPr>
            </w:pPr>
          </w:p>
        </w:tc>
        <w:tc>
          <w:tcPr>
            <w:tcW w:w="1169" w:type="dxa"/>
            <w:vAlign w:val="center"/>
          </w:tcPr>
          <w:p w14:paraId="6980FD93" w14:textId="77777777" w:rsidR="0015319E" w:rsidRPr="00616BC8" w:rsidRDefault="0015319E" w:rsidP="00EE09F9">
            <w:pPr>
              <w:rPr>
                <w:rFonts w:ascii="Arial" w:hAnsi="Arial" w:cs="Arial"/>
                <w:sz w:val="16"/>
                <w:szCs w:val="16"/>
              </w:rPr>
            </w:pPr>
            <w:r w:rsidRPr="00616BC8">
              <w:rPr>
                <w:rFonts w:ascii="Arial" w:hAnsi="Arial" w:cs="Arial"/>
                <w:sz w:val="16"/>
                <w:szCs w:val="16"/>
              </w:rPr>
              <w:t>88326</w:t>
            </w:r>
          </w:p>
        </w:tc>
        <w:tc>
          <w:tcPr>
            <w:tcW w:w="1351" w:type="dxa"/>
          </w:tcPr>
          <w:p w14:paraId="6980FD94" w14:textId="77777777" w:rsidR="0015319E" w:rsidRPr="00616BC8" w:rsidRDefault="0015319E" w:rsidP="00EE09F9">
            <w:pPr>
              <w:rPr>
                <w:rFonts w:ascii="Arial" w:hAnsi="Arial" w:cs="Arial"/>
                <w:sz w:val="16"/>
                <w:szCs w:val="16"/>
              </w:rPr>
            </w:pPr>
          </w:p>
        </w:tc>
      </w:tr>
      <w:tr w:rsidR="0015319E" w:rsidRPr="00616BC8" w14:paraId="6980FDA0" w14:textId="77777777" w:rsidTr="00EE09F9">
        <w:tc>
          <w:tcPr>
            <w:tcW w:w="1044" w:type="dxa"/>
          </w:tcPr>
          <w:p w14:paraId="6980FD96" w14:textId="77777777" w:rsidR="0015319E" w:rsidRPr="00616BC8" w:rsidRDefault="0015319E" w:rsidP="00EE09F9">
            <w:pPr>
              <w:rPr>
                <w:rFonts w:ascii="Arial" w:hAnsi="Arial" w:cs="Arial"/>
                <w:sz w:val="16"/>
                <w:szCs w:val="16"/>
              </w:rPr>
            </w:pPr>
            <w:r w:rsidRPr="00616BC8">
              <w:rPr>
                <w:rFonts w:ascii="Arial" w:hAnsi="Arial" w:cs="Arial"/>
                <w:sz w:val="16"/>
                <w:szCs w:val="16"/>
              </w:rPr>
              <w:t>BATL00</w:t>
            </w:r>
          </w:p>
        </w:tc>
        <w:tc>
          <w:tcPr>
            <w:tcW w:w="610" w:type="dxa"/>
          </w:tcPr>
          <w:p w14:paraId="6980FD97" w14:textId="77777777" w:rsidR="0015319E" w:rsidRPr="00616BC8" w:rsidRDefault="0015319E" w:rsidP="00EE09F9">
            <w:pPr>
              <w:rPr>
                <w:rFonts w:ascii="Arial" w:hAnsi="Arial" w:cs="Arial"/>
                <w:sz w:val="16"/>
                <w:szCs w:val="16"/>
              </w:rPr>
            </w:pPr>
            <w:r w:rsidRPr="00616BC8">
              <w:rPr>
                <w:rFonts w:ascii="Arial" w:hAnsi="Arial" w:cs="Arial"/>
                <w:sz w:val="16"/>
                <w:szCs w:val="16"/>
              </w:rPr>
              <w:t>5</w:t>
            </w:r>
          </w:p>
        </w:tc>
        <w:tc>
          <w:tcPr>
            <w:tcW w:w="2450" w:type="dxa"/>
          </w:tcPr>
          <w:p w14:paraId="6980FD98" w14:textId="77777777" w:rsidR="0015319E" w:rsidRPr="00616BC8" w:rsidRDefault="0015319E" w:rsidP="00EE09F9">
            <w:pPr>
              <w:rPr>
                <w:rFonts w:ascii="Arial" w:hAnsi="Arial" w:cs="Arial"/>
                <w:sz w:val="16"/>
                <w:szCs w:val="16"/>
              </w:rPr>
            </w:pPr>
            <w:r w:rsidRPr="00616BC8">
              <w:rPr>
                <w:rFonts w:ascii="Arial" w:hAnsi="Arial" w:cs="Arial"/>
                <w:sz w:val="16"/>
                <w:szCs w:val="16"/>
              </w:rPr>
              <w:t>CHIEF FMS</w:t>
            </w:r>
          </w:p>
          <w:p w14:paraId="6980FD99" w14:textId="77777777" w:rsidR="0015319E" w:rsidRPr="00616BC8" w:rsidRDefault="0015319E" w:rsidP="00EE09F9">
            <w:pPr>
              <w:rPr>
                <w:rFonts w:ascii="Arial" w:hAnsi="Arial" w:cs="Arial"/>
                <w:sz w:val="16"/>
                <w:szCs w:val="16"/>
              </w:rPr>
            </w:pPr>
            <w:r w:rsidRPr="00616BC8">
              <w:rPr>
                <w:rFonts w:ascii="Arial" w:hAnsi="Arial" w:cs="Arial"/>
                <w:sz w:val="16"/>
                <w:szCs w:val="16"/>
              </w:rPr>
              <w:t>USDAO AMERICAN EMBASSY</w:t>
            </w:r>
          </w:p>
          <w:p w14:paraId="6980FD9A" w14:textId="77777777" w:rsidR="0015319E" w:rsidRPr="00616BC8" w:rsidRDefault="0015319E" w:rsidP="00EE09F9">
            <w:pPr>
              <w:rPr>
                <w:rFonts w:ascii="Arial" w:hAnsi="Arial" w:cs="Arial"/>
                <w:sz w:val="16"/>
                <w:szCs w:val="16"/>
              </w:rPr>
            </w:pPr>
            <w:r w:rsidRPr="00616BC8">
              <w:rPr>
                <w:rFonts w:ascii="Arial" w:hAnsi="Arial" w:cs="Arial"/>
                <w:sz w:val="16"/>
                <w:szCs w:val="16"/>
              </w:rPr>
              <w:t>APO SAN FRANCISCO CA 96404</w:t>
            </w:r>
          </w:p>
        </w:tc>
        <w:tc>
          <w:tcPr>
            <w:tcW w:w="540" w:type="dxa"/>
            <w:vAlign w:val="center"/>
          </w:tcPr>
          <w:p w14:paraId="6980FD9B" w14:textId="77777777" w:rsidR="0015319E" w:rsidRPr="00616BC8" w:rsidRDefault="0015319E" w:rsidP="00EE09F9">
            <w:pPr>
              <w:rPr>
                <w:rFonts w:ascii="Arial" w:hAnsi="Arial" w:cs="Arial"/>
                <w:sz w:val="16"/>
                <w:szCs w:val="16"/>
              </w:rPr>
            </w:pPr>
          </w:p>
        </w:tc>
        <w:tc>
          <w:tcPr>
            <w:tcW w:w="900" w:type="dxa"/>
          </w:tcPr>
          <w:p w14:paraId="6980FD9C" w14:textId="77777777" w:rsidR="0015319E" w:rsidRPr="00616BC8" w:rsidRDefault="0015319E" w:rsidP="00EE09F9">
            <w:pPr>
              <w:rPr>
                <w:rFonts w:ascii="Arial" w:hAnsi="Arial" w:cs="Arial"/>
                <w:sz w:val="16"/>
                <w:szCs w:val="16"/>
              </w:rPr>
            </w:pPr>
          </w:p>
        </w:tc>
        <w:tc>
          <w:tcPr>
            <w:tcW w:w="1080" w:type="dxa"/>
          </w:tcPr>
          <w:p w14:paraId="6980FD9D" w14:textId="77777777" w:rsidR="0015319E" w:rsidRPr="00616BC8" w:rsidRDefault="0015319E" w:rsidP="00EE09F9">
            <w:pPr>
              <w:rPr>
                <w:rFonts w:ascii="Arial" w:hAnsi="Arial" w:cs="Arial"/>
                <w:sz w:val="16"/>
                <w:szCs w:val="16"/>
              </w:rPr>
            </w:pPr>
          </w:p>
        </w:tc>
        <w:tc>
          <w:tcPr>
            <w:tcW w:w="1169" w:type="dxa"/>
            <w:vAlign w:val="center"/>
          </w:tcPr>
          <w:p w14:paraId="6980FD9E" w14:textId="77777777" w:rsidR="0015319E" w:rsidRPr="00616BC8" w:rsidRDefault="0015319E" w:rsidP="00EE09F9">
            <w:pPr>
              <w:rPr>
                <w:rFonts w:ascii="Arial" w:hAnsi="Arial" w:cs="Arial"/>
                <w:sz w:val="16"/>
                <w:szCs w:val="16"/>
              </w:rPr>
            </w:pPr>
            <w:r w:rsidRPr="00616BC8">
              <w:rPr>
                <w:rFonts w:ascii="Arial" w:hAnsi="Arial" w:cs="Arial"/>
                <w:sz w:val="16"/>
                <w:szCs w:val="16"/>
              </w:rPr>
              <w:t>88326</w:t>
            </w:r>
          </w:p>
        </w:tc>
        <w:tc>
          <w:tcPr>
            <w:tcW w:w="1351" w:type="dxa"/>
          </w:tcPr>
          <w:p w14:paraId="6980FD9F" w14:textId="77777777" w:rsidR="0015319E" w:rsidRPr="00616BC8" w:rsidRDefault="0015319E" w:rsidP="00EE09F9">
            <w:pPr>
              <w:rPr>
                <w:rFonts w:ascii="Arial" w:hAnsi="Arial" w:cs="Arial"/>
                <w:sz w:val="16"/>
                <w:szCs w:val="16"/>
              </w:rPr>
            </w:pPr>
          </w:p>
        </w:tc>
      </w:tr>
      <w:tr w:rsidR="0015319E" w:rsidRPr="00616BC8" w14:paraId="6980FDAB" w14:textId="77777777" w:rsidTr="00EE09F9">
        <w:tc>
          <w:tcPr>
            <w:tcW w:w="1044" w:type="dxa"/>
          </w:tcPr>
          <w:p w14:paraId="6980FDA1" w14:textId="77777777" w:rsidR="0015319E" w:rsidRPr="00616BC8" w:rsidRDefault="0015319E" w:rsidP="00EE09F9">
            <w:pPr>
              <w:rPr>
                <w:rFonts w:ascii="Arial" w:hAnsi="Arial" w:cs="Arial"/>
                <w:sz w:val="16"/>
                <w:szCs w:val="16"/>
              </w:rPr>
            </w:pPr>
            <w:r w:rsidRPr="00616BC8">
              <w:rPr>
                <w:rFonts w:ascii="Arial" w:hAnsi="Arial" w:cs="Arial"/>
                <w:sz w:val="16"/>
                <w:szCs w:val="16"/>
              </w:rPr>
              <w:t>BATL00</w:t>
            </w:r>
          </w:p>
        </w:tc>
        <w:tc>
          <w:tcPr>
            <w:tcW w:w="610" w:type="dxa"/>
          </w:tcPr>
          <w:p w14:paraId="6980FDA2" w14:textId="77777777" w:rsidR="0015319E" w:rsidRPr="00616BC8" w:rsidRDefault="0015319E" w:rsidP="00EE09F9">
            <w:pPr>
              <w:rPr>
                <w:rFonts w:ascii="Arial" w:hAnsi="Arial" w:cs="Arial"/>
                <w:sz w:val="16"/>
                <w:szCs w:val="16"/>
              </w:rPr>
            </w:pPr>
            <w:r w:rsidRPr="00616BC8">
              <w:rPr>
                <w:rFonts w:ascii="Arial" w:hAnsi="Arial" w:cs="Arial"/>
                <w:sz w:val="16"/>
                <w:szCs w:val="16"/>
              </w:rPr>
              <w:t>6</w:t>
            </w:r>
          </w:p>
        </w:tc>
        <w:tc>
          <w:tcPr>
            <w:tcW w:w="2450" w:type="dxa"/>
          </w:tcPr>
          <w:p w14:paraId="6980FDA3" w14:textId="77777777" w:rsidR="0015319E" w:rsidRPr="00616BC8" w:rsidRDefault="0015319E" w:rsidP="00EE09F9">
            <w:pPr>
              <w:rPr>
                <w:rFonts w:ascii="Arial" w:hAnsi="Arial" w:cs="Arial"/>
                <w:sz w:val="16"/>
                <w:szCs w:val="16"/>
              </w:rPr>
            </w:pPr>
            <w:r w:rsidRPr="00616BC8">
              <w:rPr>
                <w:rFonts w:ascii="Arial" w:hAnsi="Arial" w:cs="Arial"/>
                <w:sz w:val="16"/>
                <w:szCs w:val="16"/>
              </w:rPr>
              <w:t>CHIEF FMS</w:t>
            </w:r>
          </w:p>
          <w:p w14:paraId="6980FDA4" w14:textId="77777777" w:rsidR="0015319E" w:rsidRPr="00616BC8" w:rsidRDefault="0015319E" w:rsidP="00EE09F9">
            <w:pPr>
              <w:rPr>
                <w:rFonts w:ascii="Arial" w:hAnsi="Arial" w:cs="Arial"/>
                <w:sz w:val="16"/>
                <w:szCs w:val="16"/>
              </w:rPr>
            </w:pPr>
            <w:r w:rsidRPr="00616BC8">
              <w:rPr>
                <w:rFonts w:ascii="Arial" w:hAnsi="Arial" w:cs="Arial"/>
                <w:sz w:val="16"/>
                <w:szCs w:val="16"/>
              </w:rPr>
              <w:t>USDAO AMERICAN EMBASSY</w:t>
            </w:r>
          </w:p>
          <w:p w14:paraId="6980FDA5" w14:textId="77777777" w:rsidR="0015319E" w:rsidRPr="00616BC8" w:rsidRDefault="0015319E" w:rsidP="00EE09F9">
            <w:pPr>
              <w:rPr>
                <w:rFonts w:ascii="Arial" w:hAnsi="Arial" w:cs="Arial"/>
                <w:sz w:val="16"/>
                <w:szCs w:val="16"/>
              </w:rPr>
            </w:pPr>
            <w:r w:rsidRPr="00616BC8">
              <w:rPr>
                <w:rFonts w:ascii="Arial" w:hAnsi="Arial" w:cs="Arial"/>
                <w:sz w:val="16"/>
                <w:szCs w:val="16"/>
              </w:rPr>
              <w:t>APO SAN FRANCISCO CA 96404</w:t>
            </w:r>
          </w:p>
        </w:tc>
        <w:tc>
          <w:tcPr>
            <w:tcW w:w="540" w:type="dxa"/>
            <w:vAlign w:val="center"/>
          </w:tcPr>
          <w:p w14:paraId="6980FDA6" w14:textId="77777777" w:rsidR="0015319E" w:rsidRPr="00616BC8" w:rsidRDefault="0015319E" w:rsidP="00EE09F9">
            <w:pPr>
              <w:rPr>
                <w:rFonts w:ascii="Arial" w:hAnsi="Arial" w:cs="Arial"/>
                <w:sz w:val="16"/>
                <w:szCs w:val="16"/>
              </w:rPr>
            </w:pPr>
          </w:p>
        </w:tc>
        <w:tc>
          <w:tcPr>
            <w:tcW w:w="900" w:type="dxa"/>
          </w:tcPr>
          <w:p w14:paraId="6980FDA7" w14:textId="77777777" w:rsidR="0015319E" w:rsidRPr="00616BC8" w:rsidRDefault="0015319E" w:rsidP="00EE09F9">
            <w:pPr>
              <w:rPr>
                <w:rFonts w:ascii="Arial" w:hAnsi="Arial" w:cs="Arial"/>
                <w:sz w:val="16"/>
                <w:szCs w:val="16"/>
              </w:rPr>
            </w:pPr>
          </w:p>
        </w:tc>
        <w:tc>
          <w:tcPr>
            <w:tcW w:w="1080" w:type="dxa"/>
          </w:tcPr>
          <w:p w14:paraId="6980FDA8" w14:textId="77777777" w:rsidR="0015319E" w:rsidRPr="00616BC8" w:rsidRDefault="0015319E" w:rsidP="00EE09F9">
            <w:pPr>
              <w:rPr>
                <w:rFonts w:ascii="Arial" w:hAnsi="Arial" w:cs="Arial"/>
                <w:sz w:val="16"/>
                <w:szCs w:val="16"/>
              </w:rPr>
            </w:pPr>
          </w:p>
        </w:tc>
        <w:tc>
          <w:tcPr>
            <w:tcW w:w="1169" w:type="dxa"/>
            <w:vAlign w:val="center"/>
          </w:tcPr>
          <w:p w14:paraId="6980FDA9" w14:textId="77777777" w:rsidR="0015319E" w:rsidRPr="00616BC8" w:rsidRDefault="0015319E" w:rsidP="00EE09F9">
            <w:pPr>
              <w:rPr>
                <w:rFonts w:ascii="Arial" w:hAnsi="Arial" w:cs="Arial"/>
                <w:sz w:val="16"/>
                <w:szCs w:val="16"/>
              </w:rPr>
            </w:pPr>
            <w:r w:rsidRPr="00616BC8">
              <w:rPr>
                <w:rFonts w:ascii="Arial" w:hAnsi="Arial" w:cs="Arial"/>
                <w:sz w:val="16"/>
                <w:szCs w:val="16"/>
              </w:rPr>
              <w:t>88326</w:t>
            </w:r>
          </w:p>
        </w:tc>
        <w:tc>
          <w:tcPr>
            <w:tcW w:w="1351" w:type="dxa"/>
          </w:tcPr>
          <w:p w14:paraId="6980FDAA" w14:textId="77777777" w:rsidR="0015319E" w:rsidRPr="00616BC8" w:rsidRDefault="0015319E" w:rsidP="00EE09F9">
            <w:pPr>
              <w:rPr>
                <w:rFonts w:ascii="Arial" w:hAnsi="Arial" w:cs="Arial"/>
                <w:sz w:val="16"/>
                <w:szCs w:val="16"/>
              </w:rPr>
            </w:pPr>
          </w:p>
        </w:tc>
      </w:tr>
      <w:tr w:rsidR="0015319E" w:rsidRPr="00616BC8" w14:paraId="6980FDB4" w14:textId="77777777" w:rsidTr="00EE09F9">
        <w:tc>
          <w:tcPr>
            <w:tcW w:w="1044" w:type="dxa"/>
          </w:tcPr>
          <w:p w14:paraId="6980FDAC" w14:textId="77777777" w:rsidR="0015319E" w:rsidRPr="00616BC8" w:rsidRDefault="0015319E" w:rsidP="00EE09F9">
            <w:pPr>
              <w:rPr>
                <w:rFonts w:ascii="Arial" w:hAnsi="Arial" w:cs="Arial"/>
                <w:sz w:val="16"/>
                <w:szCs w:val="16"/>
              </w:rPr>
            </w:pPr>
            <w:r w:rsidRPr="00616BC8">
              <w:rPr>
                <w:rFonts w:ascii="Arial" w:hAnsi="Arial" w:cs="Arial"/>
                <w:sz w:val="16"/>
                <w:szCs w:val="16"/>
              </w:rPr>
              <w:t>BATL02</w:t>
            </w:r>
          </w:p>
        </w:tc>
        <w:tc>
          <w:tcPr>
            <w:tcW w:w="610" w:type="dxa"/>
          </w:tcPr>
          <w:p w14:paraId="6980FDAD" w14:textId="77777777" w:rsidR="0015319E" w:rsidRPr="00616BC8" w:rsidRDefault="0015319E" w:rsidP="00EE09F9">
            <w:pPr>
              <w:rPr>
                <w:rFonts w:ascii="Arial" w:hAnsi="Arial" w:cs="Arial"/>
                <w:sz w:val="16"/>
                <w:szCs w:val="16"/>
              </w:rPr>
            </w:pPr>
            <w:r w:rsidRPr="00616BC8">
              <w:rPr>
                <w:rFonts w:ascii="Arial" w:hAnsi="Arial" w:cs="Arial"/>
                <w:sz w:val="16"/>
                <w:szCs w:val="16"/>
              </w:rPr>
              <w:t>9</w:t>
            </w:r>
          </w:p>
        </w:tc>
        <w:tc>
          <w:tcPr>
            <w:tcW w:w="2450" w:type="dxa"/>
          </w:tcPr>
          <w:p w14:paraId="6980FDAE" w14:textId="77777777" w:rsidR="0015319E" w:rsidRPr="00616BC8" w:rsidRDefault="0015319E" w:rsidP="00EE09F9">
            <w:pPr>
              <w:rPr>
                <w:rFonts w:ascii="Arial" w:hAnsi="Arial" w:cs="Arial"/>
                <w:sz w:val="16"/>
                <w:szCs w:val="16"/>
              </w:rPr>
            </w:pPr>
            <w:r w:rsidRPr="00616BC8">
              <w:rPr>
                <w:rFonts w:ascii="Arial" w:hAnsi="Arial" w:cs="Arial"/>
                <w:sz w:val="16"/>
                <w:szCs w:val="16"/>
              </w:rPr>
              <w:t>DELETE USE MAPAC BATL00 ADDRESSES</w:t>
            </w:r>
          </w:p>
        </w:tc>
        <w:tc>
          <w:tcPr>
            <w:tcW w:w="540" w:type="dxa"/>
            <w:vAlign w:val="center"/>
          </w:tcPr>
          <w:p w14:paraId="6980FDAF" w14:textId="77777777" w:rsidR="0015319E" w:rsidRPr="00616BC8" w:rsidRDefault="0015319E" w:rsidP="00EE09F9">
            <w:pPr>
              <w:rPr>
                <w:rFonts w:ascii="Arial" w:hAnsi="Arial" w:cs="Arial"/>
                <w:sz w:val="16"/>
                <w:szCs w:val="16"/>
              </w:rPr>
            </w:pPr>
            <w:r w:rsidRPr="00616BC8">
              <w:rPr>
                <w:rFonts w:ascii="Arial" w:hAnsi="Arial" w:cs="Arial"/>
                <w:sz w:val="16"/>
                <w:szCs w:val="16"/>
              </w:rPr>
              <w:t>S</w:t>
            </w:r>
          </w:p>
        </w:tc>
        <w:tc>
          <w:tcPr>
            <w:tcW w:w="900" w:type="dxa"/>
          </w:tcPr>
          <w:p w14:paraId="6980FDB0" w14:textId="77777777" w:rsidR="0015319E" w:rsidRPr="00616BC8" w:rsidRDefault="0015319E" w:rsidP="00EE09F9">
            <w:pPr>
              <w:rPr>
                <w:rFonts w:ascii="Arial" w:hAnsi="Arial" w:cs="Arial"/>
                <w:sz w:val="16"/>
                <w:szCs w:val="16"/>
              </w:rPr>
            </w:pPr>
          </w:p>
        </w:tc>
        <w:tc>
          <w:tcPr>
            <w:tcW w:w="1080" w:type="dxa"/>
          </w:tcPr>
          <w:p w14:paraId="6980FDB1" w14:textId="77777777" w:rsidR="0015319E" w:rsidRPr="00616BC8" w:rsidRDefault="0015319E" w:rsidP="00EE09F9">
            <w:pPr>
              <w:rPr>
                <w:rFonts w:ascii="Arial" w:hAnsi="Arial" w:cs="Arial"/>
                <w:sz w:val="16"/>
                <w:szCs w:val="16"/>
              </w:rPr>
            </w:pPr>
          </w:p>
        </w:tc>
        <w:tc>
          <w:tcPr>
            <w:tcW w:w="1169" w:type="dxa"/>
            <w:vAlign w:val="center"/>
          </w:tcPr>
          <w:p w14:paraId="6980FDB2" w14:textId="77777777" w:rsidR="0015319E" w:rsidRPr="00616BC8" w:rsidRDefault="0015319E" w:rsidP="00EE09F9">
            <w:pPr>
              <w:rPr>
                <w:rFonts w:ascii="Arial" w:hAnsi="Arial" w:cs="Arial"/>
                <w:sz w:val="16"/>
                <w:szCs w:val="16"/>
              </w:rPr>
            </w:pPr>
          </w:p>
        </w:tc>
        <w:tc>
          <w:tcPr>
            <w:tcW w:w="1351" w:type="dxa"/>
            <w:vAlign w:val="center"/>
          </w:tcPr>
          <w:p w14:paraId="6980FDB3" w14:textId="77777777" w:rsidR="0015319E" w:rsidRPr="00616BC8" w:rsidRDefault="0015319E" w:rsidP="00EE09F9">
            <w:pPr>
              <w:rPr>
                <w:rFonts w:ascii="Arial" w:hAnsi="Arial" w:cs="Arial"/>
                <w:sz w:val="16"/>
                <w:szCs w:val="16"/>
              </w:rPr>
            </w:pPr>
            <w:r w:rsidRPr="00616BC8">
              <w:rPr>
                <w:rFonts w:ascii="Arial" w:hAnsi="Arial" w:cs="Arial"/>
                <w:sz w:val="16"/>
                <w:szCs w:val="16"/>
              </w:rPr>
              <w:t>90021</w:t>
            </w:r>
          </w:p>
        </w:tc>
      </w:tr>
      <w:tr w:rsidR="0015319E" w:rsidRPr="00616BC8" w14:paraId="6980FDBD" w14:textId="77777777" w:rsidTr="00EE09F9">
        <w:tc>
          <w:tcPr>
            <w:tcW w:w="1044" w:type="dxa"/>
          </w:tcPr>
          <w:p w14:paraId="6980FDB5" w14:textId="77777777" w:rsidR="0015319E" w:rsidRPr="00616BC8" w:rsidRDefault="0015319E" w:rsidP="00EE09F9">
            <w:pPr>
              <w:rPr>
                <w:rFonts w:ascii="Arial" w:hAnsi="Arial" w:cs="Arial"/>
                <w:sz w:val="16"/>
                <w:szCs w:val="16"/>
              </w:rPr>
            </w:pPr>
            <w:r w:rsidRPr="00616BC8">
              <w:rPr>
                <w:rFonts w:ascii="Arial" w:hAnsi="Arial" w:cs="Arial"/>
                <w:sz w:val="16"/>
                <w:szCs w:val="16"/>
              </w:rPr>
              <w:t>BATL02</w:t>
            </w:r>
          </w:p>
        </w:tc>
        <w:tc>
          <w:tcPr>
            <w:tcW w:w="610" w:type="dxa"/>
          </w:tcPr>
          <w:p w14:paraId="6980FDB6" w14:textId="77777777" w:rsidR="0015319E" w:rsidRPr="00616BC8" w:rsidRDefault="0015319E" w:rsidP="00EE09F9">
            <w:pPr>
              <w:rPr>
                <w:rFonts w:ascii="Arial" w:hAnsi="Arial" w:cs="Arial"/>
                <w:sz w:val="16"/>
                <w:szCs w:val="16"/>
              </w:rPr>
            </w:pPr>
            <w:r w:rsidRPr="00616BC8">
              <w:rPr>
                <w:rFonts w:ascii="Arial" w:hAnsi="Arial" w:cs="Arial"/>
                <w:sz w:val="16"/>
                <w:szCs w:val="16"/>
              </w:rPr>
              <w:t>A</w:t>
            </w:r>
          </w:p>
        </w:tc>
        <w:tc>
          <w:tcPr>
            <w:tcW w:w="2450" w:type="dxa"/>
          </w:tcPr>
          <w:p w14:paraId="6980FDB7" w14:textId="77777777" w:rsidR="0015319E" w:rsidRPr="00616BC8" w:rsidRDefault="0015319E" w:rsidP="00EE09F9">
            <w:pPr>
              <w:rPr>
                <w:rFonts w:ascii="Arial" w:hAnsi="Arial" w:cs="Arial"/>
                <w:sz w:val="16"/>
                <w:szCs w:val="16"/>
              </w:rPr>
            </w:pPr>
          </w:p>
        </w:tc>
        <w:tc>
          <w:tcPr>
            <w:tcW w:w="540" w:type="dxa"/>
            <w:vAlign w:val="center"/>
          </w:tcPr>
          <w:p w14:paraId="6980FDB8" w14:textId="77777777" w:rsidR="0015319E" w:rsidRPr="00616BC8" w:rsidRDefault="0015319E" w:rsidP="00EE09F9">
            <w:pPr>
              <w:rPr>
                <w:rFonts w:ascii="Arial" w:hAnsi="Arial" w:cs="Arial"/>
                <w:sz w:val="16"/>
                <w:szCs w:val="16"/>
              </w:rPr>
            </w:pPr>
            <w:r w:rsidRPr="00616BC8">
              <w:rPr>
                <w:rFonts w:ascii="Arial" w:hAnsi="Arial" w:cs="Arial"/>
                <w:sz w:val="16"/>
                <w:szCs w:val="16"/>
              </w:rPr>
              <w:t>S</w:t>
            </w:r>
          </w:p>
        </w:tc>
        <w:tc>
          <w:tcPr>
            <w:tcW w:w="900" w:type="dxa"/>
          </w:tcPr>
          <w:p w14:paraId="6980FDB9" w14:textId="77777777" w:rsidR="0015319E" w:rsidRPr="00616BC8" w:rsidRDefault="0015319E" w:rsidP="00EE09F9">
            <w:pPr>
              <w:rPr>
                <w:rFonts w:ascii="Arial" w:hAnsi="Arial" w:cs="Arial"/>
                <w:sz w:val="16"/>
                <w:szCs w:val="16"/>
              </w:rPr>
            </w:pPr>
          </w:p>
        </w:tc>
        <w:tc>
          <w:tcPr>
            <w:tcW w:w="1080" w:type="dxa"/>
          </w:tcPr>
          <w:p w14:paraId="6980FDBA" w14:textId="77777777" w:rsidR="0015319E" w:rsidRPr="00616BC8" w:rsidRDefault="0015319E" w:rsidP="00EE09F9">
            <w:pPr>
              <w:rPr>
                <w:rFonts w:ascii="Arial" w:hAnsi="Arial" w:cs="Arial"/>
                <w:sz w:val="16"/>
                <w:szCs w:val="16"/>
              </w:rPr>
            </w:pPr>
          </w:p>
        </w:tc>
        <w:tc>
          <w:tcPr>
            <w:tcW w:w="1169" w:type="dxa"/>
            <w:vAlign w:val="center"/>
          </w:tcPr>
          <w:p w14:paraId="6980FDBB" w14:textId="77777777" w:rsidR="0015319E" w:rsidRPr="00616BC8" w:rsidRDefault="0015319E" w:rsidP="00EE09F9">
            <w:pPr>
              <w:rPr>
                <w:rFonts w:ascii="Arial" w:hAnsi="Arial" w:cs="Arial"/>
                <w:sz w:val="16"/>
                <w:szCs w:val="16"/>
              </w:rPr>
            </w:pPr>
            <w:r w:rsidRPr="00616BC8">
              <w:rPr>
                <w:rFonts w:ascii="Arial" w:hAnsi="Arial" w:cs="Arial"/>
                <w:sz w:val="16"/>
                <w:szCs w:val="16"/>
              </w:rPr>
              <w:t>89109</w:t>
            </w:r>
          </w:p>
        </w:tc>
        <w:tc>
          <w:tcPr>
            <w:tcW w:w="1351" w:type="dxa"/>
          </w:tcPr>
          <w:p w14:paraId="6980FDBC" w14:textId="77777777" w:rsidR="0015319E" w:rsidRPr="00616BC8" w:rsidRDefault="0015319E" w:rsidP="00EE09F9">
            <w:pPr>
              <w:rPr>
                <w:rFonts w:ascii="Arial" w:hAnsi="Arial" w:cs="Arial"/>
                <w:sz w:val="16"/>
                <w:szCs w:val="16"/>
              </w:rPr>
            </w:pPr>
          </w:p>
        </w:tc>
      </w:tr>
      <w:tr w:rsidR="0015319E" w:rsidRPr="00616BC8" w14:paraId="6980FDC6" w14:textId="77777777" w:rsidTr="00EE09F9">
        <w:tc>
          <w:tcPr>
            <w:tcW w:w="1044" w:type="dxa"/>
          </w:tcPr>
          <w:p w14:paraId="6980FDBE" w14:textId="77777777" w:rsidR="0015319E" w:rsidRPr="00616BC8" w:rsidRDefault="0015319E" w:rsidP="00EE09F9">
            <w:pPr>
              <w:rPr>
                <w:rFonts w:ascii="Arial" w:hAnsi="Arial" w:cs="Arial"/>
                <w:sz w:val="16"/>
                <w:szCs w:val="16"/>
              </w:rPr>
            </w:pPr>
            <w:r w:rsidRPr="00616BC8">
              <w:rPr>
                <w:rFonts w:ascii="Arial" w:hAnsi="Arial" w:cs="Arial"/>
                <w:sz w:val="16"/>
                <w:szCs w:val="16"/>
              </w:rPr>
              <w:t>BATL02</w:t>
            </w:r>
          </w:p>
        </w:tc>
        <w:tc>
          <w:tcPr>
            <w:tcW w:w="610" w:type="dxa"/>
          </w:tcPr>
          <w:p w14:paraId="6980FDBF" w14:textId="77777777" w:rsidR="0015319E" w:rsidRPr="00616BC8" w:rsidRDefault="0015319E" w:rsidP="00EE09F9">
            <w:pPr>
              <w:rPr>
                <w:rFonts w:ascii="Arial" w:hAnsi="Arial" w:cs="Arial"/>
                <w:sz w:val="16"/>
                <w:szCs w:val="16"/>
              </w:rPr>
            </w:pPr>
            <w:r w:rsidRPr="00616BC8">
              <w:rPr>
                <w:rFonts w:ascii="Arial" w:hAnsi="Arial" w:cs="Arial"/>
                <w:sz w:val="16"/>
                <w:szCs w:val="16"/>
              </w:rPr>
              <w:t>B</w:t>
            </w:r>
          </w:p>
        </w:tc>
        <w:tc>
          <w:tcPr>
            <w:tcW w:w="2450" w:type="dxa"/>
          </w:tcPr>
          <w:p w14:paraId="6980FDC0" w14:textId="77777777" w:rsidR="0015319E" w:rsidRPr="00616BC8" w:rsidRDefault="0015319E" w:rsidP="00EE09F9">
            <w:pPr>
              <w:rPr>
                <w:rFonts w:ascii="Arial" w:hAnsi="Arial" w:cs="Arial"/>
                <w:sz w:val="16"/>
                <w:szCs w:val="16"/>
              </w:rPr>
            </w:pPr>
          </w:p>
        </w:tc>
        <w:tc>
          <w:tcPr>
            <w:tcW w:w="540" w:type="dxa"/>
            <w:vAlign w:val="center"/>
          </w:tcPr>
          <w:p w14:paraId="6980FDC1" w14:textId="77777777" w:rsidR="0015319E" w:rsidRPr="00616BC8" w:rsidRDefault="0015319E" w:rsidP="00EE09F9">
            <w:pPr>
              <w:rPr>
                <w:rFonts w:ascii="Arial" w:hAnsi="Arial" w:cs="Arial"/>
                <w:sz w:val="16"/>
                <w:szCs w:val="16"/>
              </w:rPr>
            </w:pPr>
            <w:r w:rsidRPr="00616BC8">
              <w:rPr>
                <w:rFonts w:ascii="Arial" w:hAnsi="Arial" w:cs="Arial"/>
                <w:sz w:val="16"/>
                <w:szCs w:val="16"/>
              </w:rPr>
              <w:t>S</w:t>
            </w:r>
          </w:p>
        </w:tc>
        <w:tc>
          <w:tcPr>
            <w:tcW w:w="900" w:type="dxa"/>
          </w:tcPr>
          <w:p w14:paraId="6980FDC2" w14:textId="77777777" w:rsidR="0015319E" w:rsidRPr="00616BC8" w:rsidRDefault="0015319E" w:rsidP="00EE09F9">
            <w:pPr>
              <w:rPr>
                <w:rFonts w:ascii="Arial" w:hAnsi="Arial" w:cs="Arial"/>
                <w:sz w:val="16"/>
                <w:szCs w:val="16"/>
              </w:rPr>
            </w:pPr>
          </w:p>
        </w:tc>
        <w:tc>
          <w:tcPr>
            <w:tcW w:w="1080" w:type="dxa"/>
          </w:tcPr>
          <w:p w14:paraId="6980FDC3" w14:textId="77777777" w:rsidR="0015319E" w:rsidRPr="00616BC8" w:rsidRDefault="0015319E" w:rsidP="00EE09F9">
            <w:pPr>
              <w:rPr>
                <w:rFonts w:ascii="Arial" w:hAnsi="Arial" w:cs="Arial"/>
                <w:sz w:val="16"/>
                <w:szCs w:val="16"/>
              </w:rPr>
            </w:pPr>
          </w:p>
        </w:tc>
        <w:tc>
          <w:tcPr>
            <w:tcW w:w="1169" w:type="dxa"/>
            <w:vAlign w:val="center"/>
          </w:tcPr>
          <w:p w14:paraId="6980FDC4" w14:textId="77777777" w:rsidR="0015319E" w:rsidRPr="00616BC8" w:rsidRDefault="0015319E" w:rsidP="00EE09F9">
            <w:pPr>
              <w:rPr>
                <w:rFonts w:ascii="Arial" w:hAnsi="Arial" w:cs="Arial"/>
                <w:sz w:val="16"/>
                <w:szCs w:val="16"/>
              </w:rPr>
            </w:pPr>
            <w:r w:rsidRPr="00616BC8">
              <w:rPr>
                <w:rFonts w:ascii="Arial" w:hAnsi="Arial" w:cs="Arial"/>
                <w:sz w:val="16"/>
                <w:szCs w:val="16"/>
              </w:rPr>
              <w:t>89109</w:t>
            </w:r>
          </w:p>
        </w:tc>
        <w:tc>
          <w:tcPr>
            <w:tcW w:w="1351" w:type="dxa"/>
          </w:tcPr>
          <w:p w14:paraId="6980FDC5" w14:textId="77777777" w:rsidR="0015319E" w:rsidRPr="00616BC8" w:rsidRDefault="0015319E" w:rsidP="00EE09F9">
            <w:pPr>
              <w:rPr>
                <w:rFonts w:ascii="Arial" w:hAnsi="Arial" w:cs="Arial"/>
                <w:sz w:val="16"/>
                <w:szCs w:val="16"/>
              </w:rPr>
            </w:pPr>
          </w:p>
        </w:tc>
      </w:tr>
      <w:tr w:rsidR="0015319E" w:rsidRPr="00616BC8" w14:paraId="6980FDCF" w14:textId="77777777" w:rsidTr="00EE09F9">
        <w:tc>
          <w:tcPr>
            <w:tcW w:w="1044" w:type="dxa"/>
          </w:tcPr>
          <w:p w14:paraId="6980FDC7" w14:textId="77777777" w:rsidR="0015319E" w:rsidRPr="00616BC8" w:rsidRDefault="0015319E" w:rsidP="00EE09F9">
            <w:pPr>
              <w:rPr>
                <w:rFonts w:ascii="Arial" w:hAnsi="Arial" w:cs="Arial"/>
                <w:sz w:val="16"/>
                <w:szCs w:val="16"/>
              </w:rPr>
            </w:pPr>
            <w:r w:rsidRPr="00616BC8">
              <w:rPr>
                <w:rFonts w:ascii="Arial" w:hAnsi="Arial" w:cs="Arial"/>
                <w:sz w:val="16"/>
                <w:szCs w:val="16"/>
              </w:rPr>
              <w:t>BATL02</w:t>
            </w:r>
          </w:p>
        </w:tc>
        <w:tc>
          <w:tcPr>
            <w:tcW w:w="610" w:type="dxa"/>
          </w:tcPr>
          <w:p w14:paraId="6980FDC8" w14:textId="77777777" w:rsidR="0015319E" w:rsidRPr="00616BC8" w:rsidRDefault="0015319E" w:rsidP="00EE09F9">
            <w:pPr>
              <w:rPr>
                <w:rFonts w:ascii="Arial" w:hAnsi="Arial" w:cs="Arial"/>
                <w:sz w:val="16"/>
                <w:szCs w:val="16"/>
              </w:rPr>
            </w:pPr>
            <w:r w:rsidRPr="00616BC8">
              <w:rPr>
                <w:rFonts w:ascii="Arial" w:hAnsi="Arial" w:cs="Arial"/>
                <w:sz w:val="16"/>
                <w:szCs w:val="16"/>
              </w:rPr>
              <w:t>C</w:t>
            </w:r>
          </w:p>
        </w:tc>
        <w:tc>
          <w:tcPr>
            <w:tcW w:w="2450" w:type="dxa"/>
          </w:tcPr>
          <w:p w14:paraId="6980FDC9" w14:textId="77777777" w:rsidR="0015319E" w:rsidRPr="00616BC8" w:rsidRDefault="0015319E" w:rsidP="00EE09F9">
            <w:pPr>
              <w:rPr>
                <w:rFonts w:ascii="Arial" w:hAnsi="Arial" w:cs="Arial"/>
                <w:sz w:val="16"/>
                <w:szCs w:val="16"/>
              </w:rPr>
            </w:pPr>
          </w:p>
        </w:tc>
        <w:tc>
          <w:tcPr>
            <w:tcW w:w="540" w:type="dxa"/>
            <w:vAlign w:val="center"/>
          </w:tcPr>
          <w:p w14:paraId="6980FDCA" w14:textId="77777777" w:rsidR="0015319E" w:rsidRPr="00616BC8" w:rsidRDefault="0015319E" w:rsidP="00EE09F9">
            <w:pPr>
              <w:rPr>
                <w:rFonts w:ascii="Arial" w:hAnsi="Arial" w:cs="Arial"/>
                <w:sz w:val="16"/>
                <w:szCs w:val="16"/>
              </w:rPr>
            </w:pPr>
            <w:r w:rsidRPr="00616BC8">
              <w:rPr>
                <w:rFonts w:ascii="Arial" w:hAnsi="Arial" w:cs="Arial"/>
                <w:sz w:val="16"/>
                <w:szCs w:val="16"/>
              </w:rPr>
              <w:t>S</w:t>
            </w:r>
          </w:p>
        </w:tc>
        <w:tc>
          <w:tcPr>
            <w:tcW w:w="900" w:type="dxa"/>
          </w:tcPr>
          <w:p w14:paraId="6980FDCB" w14:textId="77777777" w:rsidR="0015319E" w:rsidRPr="00616BC8" w:rsidRDefault="0015319E" w:rsidP="00EE09F9">
            <w:pPr>
              <w:rPr>
                <w:rFonts w:ascii="Arial" w:hAnsi="Arial" w:cs="Arial"/>
                <w:sz w:val="16"/>
                <w:szCs w:val="16"/>
              </w:rPr>
            </w:pPr>
          </w:p>
        </w:tc>
        <w:tc>
          <w:tcPr>
            <w:tcW w:w="1080" w:type="dxa"/>
          </w:tcPr>
          <w:p w14:paraId="6980FDCC" w14:textId="77777777" w:rsidR="0015319E" w:rsidRPr="00616BC8" w:rsidRDefault="0015319E" w:rsidP="00EE09F9">
            <w:pPr>
              <w:rPr>
                <w:rFonts w:ascii="Arial" w:hAnsi="Arial" w:cs="Arial"/>
                <w:sz w:val="16"/>
                <w:szCs w:val="16"/>
              </w:rPr>
            </w:pPr>
          </w:p>
        </w:tc>
        <w:tc>
          <w:tcPr>
            <w:tcW w:w="1169" w:type="dxa"/>
            <w:vAlign w:val="center"/>
          </w:tcPr>
          <w:p w14:paraId="6980FDCD" w14:textId="77777777" w:rsidR="0015319E" w:rsidRPr="00616BC8" w:rsidRDefault="0015319E" w:rsidP="00EE09F9">
            <w:pPr>
              <w:rPr>
                <w:rFonts w:ascii="Arial" w:hAnsi="Arial" w:cs="Arial"/>
                <w:sz w:val="16"/>
                <w:szCs w:val="16"/>
              </w:rPr>
            </w:pPr>
            <w:r w:rsidRPr="00616BC8">
              <w:rPr>
                <w:rFonts w:ascii="Arial" w:hAnsi="Arial" w:cs="Arial"/>
                <w:sz w:val="16"/>
                <w:szCs w:val="16"/>
              </w:rPr>
              <w:t>90101</w:t>
            </w:r>
          </w:p>
        </w:tc>
        <w:tc>
          <w:tcPr>
            <w:tcW w:w="1351" w:type="dxa"/>
          </w:tcPr>
          <w:p w14:paraId="6980FDCE" w14:textId="77777777" w:rsidR="0015319E" w:rsidRPr="00616BC8" w:rsidRDefault="0015319E" w:rsidP="00EE09F9">
            <w:pPr>
              <w:rPr>
                <w:rFonts w:ascii="Arial" w:hAnsi="Arial" w:cs="Arial"/>
                <w:sz w:val="16"/>
                <w:szCs w:val="16"/>
              </w:rPr>
            </w:pPr>
          </w:p>
        </w:tc>
      </w:tr>
      <w:tr w:rsidR="0015319E" w:rsidRPr="00616BC8" w14:paraId="6980FDD8" w14:textId="77777777" w:rsidTr="00EE09F9">
        <w:tc>
          <w:tcPr>
            <w:tcW w:w="1044" w:type="dxa"/>
          </w:tcPr>
          <w:p w14:paraId="6980FDD0" w14:textId="77777777" w:rsidR="0015319E" w:rsidRPr="00616BC8" w:rsidRDefault="0015319E" w:rsidP="00EE09F9">
            <w:pPr>
              <w:rPr>
                <w:rFonts w:ascii="Arial" w:hAnsi="Arial" w:cs="Arial"/>
                <w:sz w:val="16"/>
                <w:szCs w:val="16"/>
              </w:rPr>
            </w:pPr>
            <w:r w:rsidRPr="00616BC8">
              <w:rPr>
                <w:rFonts w:ascii="Arial" w:hAnsi="Arial" w:cs="Arial"/>
                <w:sz w:val="16"/>
                <w:szCs w:val="16"/>
              </w:rPr>
              <w:t>BATL02</w:t>
            </w:r>
          </w:p>
        </w:tc>
        <w:tc>
          <w:tcPr>
            <w:tcW w:w="610" w:type="dxa"/>
          </w:tcPr>
          <w:p w14:paraId="6980FDD1" w14:textId="77777777" w:rsidR="0015319E" w:rsidRPr="00616BC8" w:rsidRDefault="0015319E" w:rsidP="00EE09F9">
            <w:pPr>
              <w:rPr>
                <w:rFonts w:ascii="Arial" w:hAnsi="Arial" w:cs="Arial"/>
                <w:sz w:val="16"/>
                <w:szCs w:val="16"/>
              </w:rPr>
            </w:pPr>
            <w:r w:rsidRPr="00616BC8">
              <w:rPr>
                <w:rFonts w:ascii="Arial" w:hAnsi="Arial" w:cs="Arial"/>
                <w:sz w:val="16"/>
                <w:szCs w:val="16"/>
              </w:rPr>
              <w:t>D</w:t>
            </w:r>
          </w:p>
        </w:tc>
        <w:tc>
          <w:tcPr>
            <w:tcW w:w="2450" w:type="dxa"/>
          </w:tcPr>
          <w:p w14:paraId="6980FDD2" w14:textId="77777777" w:rsidR="0015319E" w:rsidRPr="00616BC8" w:rsidRDefault="0015319E" w:rsidP="00EE09F9">
            <w:pPr>
              <w:rPr>
                <w:rFonts w:ascii="Arial" w:hAnsi="Arial" w:cs="Arial"/>
                <w:sz w:val="16"/>
                <w:szCs w:val="16"/>
              </w:rPr>
            </w:pPr>
          </w:p>
        </w:tc>
        <w:tc>
          <w:tcPr>
            <w:tcW w:w="540" w:type="dxa"/>
            <w:vAlign w:val="center"/>
          </w:tcPr>
          <w:p w14:paraId="6980FDD3" w14:textId="77777777" w:rsidR="0015319E" w:rsidRPr="00616BC8" w:rsidRDefault="0015319E" w:rsidP="00EE09F9">
            <w:pPr>
              <w:rPr>
                <w:rFonts w:ascii="Arial" w:hAnsi="Arial" w:cs="Arial"/>
                <w:sz w:val="16"/>
                <w:szCs w:val="16"/>
              </w:rPr>
            </w:pPr>
          </w:p>
        </w:tc>
        <w:tc>
          <w:tcPr>
            <w:tcW w:w="900" w:type="dxa"/>
          </w:tcPr>
          <w:p w14:paraId="6980FDD4" w14:textId="77777777" w:rsidR="0015319E" w:rsidRPr="00616BC8" w:rsidRDefault="0015319E" w:rsidP="00EE09F9">
            <w:pPr>
              <w:rPr>
                <w:rFonts w:ascii="Arial" w:hAnsi="Arial" w:cs="Arial"/>
                <w:sz w:val="16"/>
                <w:szCs w:val="16"/>
              </w:rPr>
            </w:pPr>
          </w:p>
        </w:tc>
        <w:tc>
          <w:tcPr>
            <w:tcW w:w="1080" w:type="dxa"/>
          </w:tcPr>
          <w:p w14:paraId="6980FDD5" w14:textId="77777777" w:rsidR="0015319E" w:rsidRPr="00616BC8" w:rsidRDefault="0015319E" w:rsidP="00EE09F9">
            <w:pPr>
              <w:rPr>
                <w:rFonts w:ascii="Arial" w:hAnsi="Arial" w:cs="Arial"/>
                <w:sz w:val="16"/>
                <w:szCs w:val="16"/>
              </w:rPr>
            </w:pPr>
          </w:p>
        </w:tc>
        <w:tc>
          <w:tcPr>
            <w:tcW w:w="1169" w:type="dxa"/>
            <w:vAlign w:val="center"/>
          </w:tcPr>
          <w:p w14:paraId="6980FDD6" w14:textId="77777777" w:rsidR="0015319E" w:rsidRPr="00616BC8" w:rsidRDefault="0015319E" w:rsidP="00EE09F9">
            <w:pPr>
              <w:rPr>
                <w:rFonts w:ascii="Arial" w:hAnsi="Arial" w:cs="Arial"/>
                <w:sz w:val="16"/>
                <w:szCs w:val="16"/>
              </w:rPr>
            </w:pPr>
            <w:r w:rsidRPr="00616BC8">
              <w:rPr>
                <w:rFonts w:ascii="Arial" w:hAnsi="Arial" w:cs="Arial"/>
                <w:sz w:val="16"/>
                <w:szCs w:val="16"/>
              </w:rPr>
              <w:t>90101</w:t>
            </w:r>
          </w:p>
        </w:tc>
        <w:tc>
          <w:tcPr>
            <w:tcW w:w="1351" w:type="dxa"/>
          </w:tcPr>
          <w:p w14:paraId="6980FDD7" w14:textId="77777777" w:rsidR="0015319E" w:rsidRPr="00616BC8" w:rsidRDefault="0015319E" w:rsidP="00EE09F9">
            <w:pPr>
              <w:rPr>
                <w:rFonts w:ascii="Arial" w:hAnsi="Arial" w:cs="Arial"/>
                <w:sz w:val="16"/>
                <w:szCs w:val="16"/>
              </w:rPr>
            </w:pPr>
          </w:p>
        </w:tc>
      </w:tr>
      <w:tr w:rsidR="0015319E" w:rsidRPr="00616BC8" w14:paraId="6980FDE3" w14:textId="77777777" w:rsidTr="00EE09F9">
        <w:tc>
          <w:tcPr>
            <w:tcW w:w="1044" w:type="dxa"/>
          </w:tcPr>
          <w:p w14:paraId="6980FDD9" w14:textId="77777777" w:rsidR="0015319E" w:rsidRPr="00616BC8" w:rsidRDefault="0015319E" w:rsidP="00EE09F9">
            <w:pPr>
              <w:rPr>
                <w:rFonts w:ascii="Arial" w:hAnsi="Arial" w:cs="Arial"/>
                <w:sz w:val="16"/>
                <w:szCs w:val="16"/>
              </w:rPr>
            </w:pPr>
            <w:r w:rsidRPr="00616BC8">
              <w:rPr>
                <w:rFonts w:ascii="Arial" w:hAnsi="Arial" w:cs="Arial"/>
                <w:sz w:val="16"/>
                <w:szCs w:val="16"/>
              </w:rPr>
              <w:t>BATL02</w:t>
            </w:r>
          </w:p>
        </w:tc>
        <w:tc>
          <w:tcPr>
            <w:tcW w:w="610" w:type="dxa"/>
          </w:tcPr>
          <w:p w14:paraId="6980FDDA" w14:textId="77777777" w:rsidR="0015319E" w:rsidRPr="00616BC8" w:rsidRDefault="0015319E" w:rsidP="00EE09F9">
            <w:pPr>
              <w:rPr>
                <w:rFonts w:ascii="Arial" w:hAnsi="Arial" w:cs="Arial"/>
                <w:sz w:val="16"/>
                <w:szCs w:val="16"/>
              </w:rPr>
            </w:pPr>
            <w:r w:rsidRPr="00616BC8">
              <w:rPr>
                <w:rFonts w:ascii="Arial" w:hAnsi="Arial" w:cs="Arial"/>
                <w:sz w:val="16"/>
                <w:szCs w:val="16"/>
              </w:rPr>
              <w:t>1</w:t>
            </w:r>
          </w:p>
        </w:tc>
        <w:tc>
          <w:tcPr>
            <w:tcW w:w="2450" w:type="dxa"/>
          </w:tcPr>
          <w:p w14:paraId="6980FDDB" w14:textId="77777777" w:rsidR="0015319E" w:rsidRPr="00616BC8" w:rsidRDefault="0015319E" w:rsidP="00EE09F9">
            <w:pPr>
              <w:rPr>
                <w:rFonts w:ascii="Arial" w:hAnsi="Arial" w:cs="Arial"/>
                <w:sz w:val="16"/>
                <w:szCs w:val="16"/>
              </w:rPr>
            </w:pPr>
            <w:r w:rsidRPr="00616BC8">
              <w:rPr>
                <w:rFonts w:ascii="Arial" w:hAnsi="Arial" w:cs="Arial"/>
                <w:sz w:val="16"/>
                <w:szCs w:val="16"/>
              </w:rPr>
              <w:t>AUSTRALIAN MATERIAL DEPOT</w:t>
            </w:r>
          </w:p>
          <w:p w14:paraId="6980FDDC" w14:textId="77777777" w:rsidR="0015319E" w:rsidRPr="00616BC8" w:rsidRDefault="0015319E" w:rsidP="00EE09F9">
            <w:pPr>
              <w:rPr>
                <w:rFonts w:ascii="Arial" w:hAnsi="Arial" w:cs="Arial"/>
                <w:sz w:val="16"/>
                <w:szCs w:val="16"/>
              </w:rPr>
            </w:pPr>
            <w:r w:rsidRPr="00616BC8">
              <w:rPr>
                <w:rFonts w:ascii="Arial" w:hAnsi="Arial" w:cs="Arial"/>
                <w:sz w:val="16"/>
                <w:szCs w:val="16"/>
              </w:rPr>
              <w:t>135 DUFFIELD STREET</w:t>
            </w:r>
          </w:p>
          <w:p w14:paraId="6980FDDD" w14:textId="77777777" w:rsidR="0015319E" w:rsidRPr="00616BC8" w:rsidRDefault="0015319E" w:rsidP="00EE09F9">
            <w:pPr>
              <w:rPr>
                <w:rFonts w:ascii="Arial" w:hAnsi="Arial" w:cs="Arial"/>
                <w:sz w:val="16"/>
                <w:szCs w:val="16"/>
              </w:rPr>
            </w:pPr>
            <w:r w:rsidRPr="00616BC8">
              <w:rPr>
                <w:rFonts w:ascii="Arial" w:hAnsi="Arial" w:cs="Arial"/>
                <w:sz w:val="16"/>
                <w:szCs w:val="16"/>
              </w:rPr>
              <w:t>JERSEY CITY NJ 07306</w:t>
            </w:r>
          </w:p>
        </w:tc>
        <w:tc>
          <w:tcPr>
            <w:tcW w:w="540" w:type="dxa"/>
            <w:vAlign w:val="center"/>
          </w:tcPr>
          <w:p w14:paraId="6980FDDE" w14:textId="77777777" w:rsidR="0015319E" w:rsidRPr="00616BC8" w:rsidRDefault="0015319E" w:rsidP="00EE09F9">
            <w:pPr>
              <w:rPr>
                <w:rFonts w:ascii="Arial" w:hAnsi="Arial" w:cs="Arial"/>
                <w:sz w:val="16"/>
                <w:szCs w:val="16"/>
              </w:rPr>
            </w:pPr>
          </w:p>
        </w:tc>
        <w:tc>
          <w:tcPr>
            <w:tcW w:w="900" w:type="dxa"/>
          </w:tcPr>
          <w:p w14:paraId="6980FDDF" w14:textId="77777777" w:rsidR="0015319E" w:rsidRPr="00616BC8" w:rsidRDefault="0015319E" w:rsidP="00EE09F9">
            <w:pPr>
              <w:rPr>
                <w:rFonts w:ascii="Arial" w:hAnsi="Arial" w:cs="Arial"/>
                <w:sz w:val="16"/>
                <w:szCs w:val="16"/>
              </w:rPr>
            </w:pPr>
          </w:p>
        </w:tc>
        <w:tc>
          <w:tcPr>
            <w:tcW w:w="1080" w:type="dxa"/>
          </w:tcPr>
          <w:p w14:paraId="6980FDE0" w14:textId="77777777" w:rsidR="0015319E" w:rsidRPr="00616BC8" w:rsidRDefault="0015319E" w:rsidP="00EE09F9">
            <w:pPr>
              <w:rPr>
                <w:rFonts w:ascii="Arial" w:hAnsi="Arial" w:cs="Arial"/>
                <w:sz w:val="16"/>
                <w:szCs w:val="16"/>
              </w:rPr>
            </w:pPr>
          </w:p>
        </w:tc>
        <w:tc>
          <w:tcPr>
            <w:tcW w:w="1169" w:type="dxa"/>
            <w:vAlign w:val="center"/>
          </w:tcPr>
          <w:p w14:paraId="6980FDE1" w14:textId="77777777" w:rsidR="0015319E" w:rsidRPr="00616BC8" w:rsidRDefault="0015319E" w:rsidP="00EE09F9">
            <w:pPr>
              <w:rPr>
                <w:rFonts w:ascii="Arial" w:hAnsi="Arial" w:cs="Arial"/>
                <w:sz w:val="16"/>
                <w:szCs w:val="16"/>
              </w:rPr>
            </w:pPr>
            <w:r w:rsidRPr="00616BC8">
              <w:rPr>
                <w:rFonts w:ascii="Arial" w:hAnsi="Arial" w:cs="Arial"/>
                <w:sz w:val="16"/>
                <w:szCs w:val="16"/>
              </w:rPr>
              <w:t>88109</w:t>
            </w:r>
          </w:p>
        </w:tc>
        <w:tc>
          <w:tcPr>
            <w:tcW w:w="1351" w:type="dxa"/>
          </w:tcPr>
          <w:p w14:paraId="6980FDE2" w14:textId="77777777" w:rsidR="0015319E" w:rsidRPr="00616BC8" w:rsidRDefault="0015319E" w:rsidP="00EE09F9">
            <w:pPr>
              <w:rPr>
                <w:rFonts w:ascii="Arial" w:hAnsi="Arial" w:cs="Arial"/>
                <w:sz w:val="16"/>
                <w:szCs w:val="16"/>
              </w:rPr>
            </w:pPr>
          </w:p>
        </w:tc>
      </w:tr>
      <w:tr w:rsidR="0015319E" w:rsidRPr="00616BC8" w14:paraId="6980FDEE" w14:textId="77777777" w:rsidTr="00EE09F9">
        <w:tc>
          <w:tcPr>
            <w:tcW w:w="1044" w:type="dxa"/>
          </w:tcPr>
          <w:p w14:paraId="6980FDE4" w14:textId="77777777" w:rsidR="0015319E" w:rsidRPr="00616BC8" w:rsidRDefault="0015319E" w:rsidP="00EE09F9">
            <w:pPr>
              <w:rPr>
                <w:rFonts w:ascii="Arial" w:hAnsi="Arial" w:cs="Arial"/>
                <w:sz w:val="16"/>
                <w:szCs w:val="16"/>
              </w:rPr>
            </w:pPr>
            <w:r w:rsidRPr="00616BC8">
              <w:rPr>
                <w:rFonts w:ascii="Arial" w:hAnsi="Arial" w:cs="Arial"/>
                <w:sz w:val="16"/>
                <w:szCs w:val="16"/>
              </w:rPr>
              <w:t>BATL02</w:t>
            </w:r>
          </w:p>
        </w:tc>
        <w:tc>
          <w:tcPr>
            <w:tcW w:w="610" w:type="dxa"/>
          </w:tcPr>
          <w:p w14:paraId="6980FDE5" w14:textId="77777777" w:rsidR="0015319E" w:rsidRPr="00616BC8" w:rsidRDefault="0015319E" w:rsidP="00EE09F9">
            <w:pPr>
              <w:rPr>
                <w:rFonts w:ascii="Arial" w:hAnsi="Arial" w:cs="Arial"/>
                <w:sz w:val="16"/>
                <w:szCs w:val="16"/>
              </w:rPr>
            </w:pPr>
            <w:r w:rsidRPr="00616BC8">
              <w:rPr>
                <w:rFonts w:ascii="Arial" w:hAnsi="Arial" w:cs="Arial"/>
                <w:sz w:val="16"/>
                <w:szCs w:val="16"/>
              </w:rPr>
              <w:t>2</w:t>
            </w:r>
          </w:p>
        </w:tc>
        <w:tc>
          <w:tcPr>
            <w:tcW w:w="2450" w:type="dxa"/>
          </w:tcPr>
          <w:p w14:paraId="6980FDE6" w14:textId="77777777" w:rsidR="0015319E" w:rsidRPr="00616BC8" w:rsidRDefault="0015319E" w:rsidP="00EE09F9">
            <w:pPr>
              <w:rPr>
                <w:rFonts w:ascii="Arial" w:hAnsi="Arial" w:cs="Arial"/>
                <w:sz w:val="16"/>
                <w:szCs w:val="16"/>
              </w:rPr>
            </w:pPr>
            <w:r w:rsidRPr="00616BC8">
              <w:rPr>
                <w:rFonts w:ascii="Arial" w:hAnsi="Arial" w:cs="Arial"/>
                <w:sz w:val="16"/>
                <w:szCs w:val="16"/>
              </w:rPr>
              <w:t>AUSTRALIAN MATERIAL DEPOT</w:t>
            </w:r>
          </w:p>
          <w:p w14:paraId="6980FDE7" w14:textId="77777777" w:rsidR="0015319E" w:rsidRPr="00616BC8" w:rsidRDefault="0015319E" w:rsidP="00EE09F9">
            <w:pPr>
              <w:rPr>
                <w:rFonts w:ascii="Arial" w:hAnsi="Arial" w:cs="Arial"/>
                <w:sz w:val="16"/>
                <w:szCs w:val="16"/>
              </w:rPr>
            </w:pPr>
            <w:r w:rsidRPr="00616BC8">
              <w:rPr>
                <w:rFonts w:ascii="Arial" w:hAnsi="Arial" w:cs="Arial"/>
                <w:sz w:val="16"/>
                <w:szCs w:val="16"/>
              </w:rPr>
              <w:t>135 DUFFIELD STREET</w:t>
            </w:r>
          </w:p>
          <w:p w14:paraId="6980FDE8" w14:textId="77777777" w:rsidR="0015319E" w:rsidRPr="00616BC8" w:rsidRDefault="0015319E" w:rsidP="00EE09F9">
            <w:pPr>
              <w:rPr>
                <w:rFonts w:ascii="Arial" w:hAnsi="Arial" w:cs="Arial"/>
                <w:sz w:val="16"/>
                <w:szCs w:val="16"/>
              </w:rPr>
            </w:pPr>
            <w:r w:rsidRPr="00616BC8">
              <w:rPr>
                <w:rFonts w:ascii="Arial" w:hAnsi="Arial" w:cs="Arial"/>
                <w:sz w:val="16"/>
                <w:szCs w:val="16"/>
              </w:rPr>
              <w:t>JERSEY CITY NJ 07306</w:t>
            </w:r>
          </w:p>
        </w:tc>
        <w:tc>
          <w:tcPr>
            <w:tcW w:w="540" w:type="dxa"/>
            <w:vAlign w:val="center"/>
          </w:tcPr>
          <w:p w14:paraId="6980FDE9" w14:textId="77777777" w:rsidR="0015319E" w:rsidRPr="00616BC8" w:rsidRDefault="0015319E" w:rsidP="00EE09F9">
            <w:pPr>
              <w:rPr>
                <w:rFonts w:ascii="Arial" w:hAnsi="Arial" w:cs="Arial"/>
                <w:sz w:val="16"/>
                <w:szCs w:val="16"/>
              </w:rPr>
            </w:pPr>
            <w:r w:rsidRPr="00616BC8">
              <w:rPr>
                <w:rFonts w:ascii="Arial" w:hAnsi="Arial" w:cs="Arial"/>
                <w:sz w:val="16"/>
                <w:szCs w:val="16"/>
              </w:rPr>
              <w:t>A</w:t>
            </w:r>
          </w:p>
        </w:tc>
        <w:tc>
          <w:tcPr>
            <w:tcW w:w="900" w:type="dxa"/>
          </w:tcPr>
          <w:p w14:paraId="6980FDEA" w14:textId="77777777" w:rsidR="0015319E" w:rsidRPr="00616BC8" w:rsidRDefault="0015319E" w:rsidP="00EE09F9">
            <w:pPr>
              <w:rPr>
                <w:rFonts w:ascii="Arial" w:hAnsi="Arial" w:cs="Arial"/>
                <w:sz w:val="16"/>
                <w:szCs w:val="16"/>
              </w:rPr>
            </w:pPr>
          </w:p>
        </w:tc>
        <w:tc>
          <w:tcPr>
            <w:tcW w:w="1080" w:type="dxa"/>
          </w:tcPr>
          <w:p w14:paraId="6980FDEB" w14:textId="77777777" w:rsidR="0015319E" w:rsidRPr="00616BC8" w:rsidRDefault="0015319E" w:rsidP="00EE09F9">
            <w:pPr>
              <w:rPr>
                <w:rFonts w:ascii="Arial" w:hAnsi="Arial" w:cs="Arial"/>
                <w:sz w:val="16"/>
                <w:szCs w:val="16"/>
              </w:rPr>
            </w:pPr>
          </w:p>
        </w:tc>
        <w:tc>
          <w:tcPr>
            <w:tcW w:w="1169" w:type="dxa"/>
            <w:vAlign w:val="center"/>
          </w:tcPr>
          <w:p w14:paraId="6980FDEC" w14:textId="77777777" w:rsidR="0015319E" w:rsidRPr="00616BC8" w:rsidRDefault="0015319E" w:rsidP="00EE09F9">
            <w:pPr>
              <w:rPr>
                <w:rFonts w:ascii="Arial" w:hAnsi="Arial" w:cs="Arial"/>
                <w:sz w:val="16"/>
                <w:szCs w:val="16"/>
              </w:rPr>
            </w:pPr>
            <w:r w:rsidRPr="00616BC8">
              <w:rPr>
                <w:rFonts w:ascii="Arial" w:hAnsi="Arial" w:cs="Arial"/>
                <w:sz w:val="16"/>
                <w:szCs w:val="16"/>
              </w:rPr>
              <w:t>88109</w:t>
            </w:r>
          </w:p>
        </w:tc>
        <w:tc>
          <w:tcPr>
            <w:tcW w:w="1351" w:type="dxa"/>
          </w:tcPr>
          <w:p w14:paraId="6980FDED" w14:textId="77777777" w:rsidR="0015319E" w:rsidRPr="00616BC8" w:rsidRDefault="0015319E" w:rsidP="00EE09F9">
            <w:pPr>
              <w:rPr>
                <w:rFonts w:ascii="Arial" w:hAnsi="Arial" w:cs="Arial"/>
                <w:sz w:val="16"/>
                <w:szCs w:val="16"/>
              </w:rPr>
            </w:pPr>
          </w:p>
        </w:tc>
      </w:tr>
      <w:tr w:rsidR="0015319E" w:rsidRPr="00616BC8" w14:paraId="6980FDF9" w14:textId="77777777" w:rsidTr="00EE09F9">
        <w:tc>
          <w:tcPr>
            <w:tcW w:w="1044" w:type="dxa"/>
          </w:tcPr>
          <w:p w14:paraId="6980FDEF" w14:textId="77777777" w:rsidR="0015319E" w:rsidRPr="00616BC8" w:rsidRDefault="0015319E" w:rsidP="00EE09F9">
            <w:pPr>
              <w:rPr>
                <w:rFonts w:ascii="Arial" w:hAnsi="Arial" w:cs="Arial"/>
                <w:sz w:val="16"/>
                <w:szCs w:val="16"/>
              </w:rPr>
            </w:pPr>
            <w:r w:rsidRPr="00616BC8">
              <w:rPr>
                <w:rFonts w:ascii="Arial" w:hAnsi="Arial" w:cs="Arial"/>
                <w:sz w:val="16"/>
                <w:szCs w:val="16"/>
              </w:rPr>
              <w:t>BATL02</w:t>
            </w:r>
          </w:p>
        </w:tc>
        <w:tc>
          <w:tcPr>
            <w:tcW w:w="610" w:type="dxa"/>
          </w:tcPr>
          <w:p w14:paraId="6980FDF0" w14:textId="77777777" w:rsidR="0015319E" w:rsidRPr="00616BC8" w:rsidRDefault="0015319E" w:rsidP="00EE09F9">
            <w:pPr>
              <w:rPr>
                <w:rFonts w:ascii="Arial" w:hAnsi="Arial" w:cs="Arial"/>
                <w:sz w:val="16"/>
                <w:szCs w:val="16"/>
              </w:rPr>
            </w:pPr>
            <w:r w:rsidRPr="00616BC8">
              <w:rPr>
                <w:rFonts w:ascii="Arial" w:hAnsi="Arial" w:cs="Arial"/>
                <w:sz w:val="16"/>
                <w:szCs w:val="16"/>
              </w:rPr>
              <w:t>2</w:t>
            </w:r>
          </w:p>
        </w:tc>
        <w:tc>
          <w:tcPr>
            <w:tcW w:w="2450" w:type="dxa"/>
          </w:tcPr>
          <w:p w14:paraId="6980FDF1" w14:textId="77777777" w:rsidR="0015319E" w:rsidRPr="00616BC8" w:rsidRDefault="0015319E" w:rsidP="00EE09F9">
            <w:pPr>
              <w:rPr>
                <w:rFonts w:ascii="Arial" w:hAnsi="Arial" w:cs="Arial"/>
                <w:sz w:val="16"/>
                <w:szCs w:val="16"/>
              </w:rPr>
            </w:pPr>
            <w:r w:rsidRPr="00616BC8">
              <w:rPr>
                <w:rFonts w:ascii="Arial" w:hAnsi="Arial" w:cs="Arial"/>
                <w:sz w:val="16"/>
                <w:szCs w:val="16"/>
              </w:rPr>
              <w:t xml:space="preserve">AUSTRALIAN MATERIAL </w:t>
            </w:r>
          </w:p>
          <w:p w14:paraId="6980FDF2" w14:textId="77777777" w:rsidR="0015319E" w:rsidRPr="00616BC8" w:rsidRDefault="0015319E" w:rsidP="00EE09F9">
            <w:pPr>
              <w:rPr>
                <w:rFonts w:ascii="Arial" w:hAnsi="Arial" w:cs="Arial"/>
                <w:sz w:val="16"/>
                <w:szCs w:val="16"/>
              </w:rPr>
            </w:pPr>
            <w:r w:rsidRPr="00616BC8">
              <w:rPr>
                <w:rFonts w:ascii="Arial" w:hAnsi="Arial" w:cs="Arial"/>
                <w:sz w:val="16"/>
                <w:szCs w:val="16"/>
              </w:rPr>
              <w:t>301 SWIFT</w:t>
            </w:r>
            <w:r w:rsidR="00B31F5F">
              <w:rPr>
                <w:rFonts w:ascii="Arial" w:hAnsi="Arial" w:cs="Arial"/>
                <w:sz w:val="16"/>
                <w:szCs w:val="16"/>
              </w:rPr>
              <w:t xml:space="preserve"> </w:t>
            </w:r>
            <w:r w:rsidRPr="00616BC8">
              <w:rPr>
                <w:rFonts w:ascii="Arial" w:hAnsi="Arial" w:cs="Arial"/>
                <w:sz w:val="16"/>
                <w:szCs w:val="16"/>
              </w:rPr>
              <w:t>AVENUE</w:t>
            </w:r>
          </w:p>
          <w:p w14:paraId="6980FDF3" w14:textId="77777777" w:rsidR="0015319E" w:rsidRPr="00616BC8" w:rsidRDefault="0015319E" w:rsidP="00EE09F9">
            <w:pPr>
              <w:rPr>
                <w:rFonts w:ascii="Arial" w:hAnsi="Arial" w:cs="Arial"/>
                <w:sz w:val="16"/>
                <w:szCs w:val="16"/>
              </w:rPr>
            </w:pPr>
            <w:r w:rsidRPr="00616BC8">
              <w:rPr>
                <w:rFonts w:ascii="Arial" w:hAnsi="Arial" w:cs="Arial"/>
                <w:sz w:val="16"/>
                <w:szCs w:val="16"/>
              </w:rPr>
              <w:t>SOUTH SAN FRANCISCO CA 94808</w:t>
            </w:r>
          </w:p>
        </w:tc>
        <w:tc>
          <w:tcPr>
            <w:tcW w:w="540" w:type="dxa"/>
            <w:vAlign w:val="center"/>
          </w:tcPr>
          <w:p w14:paraId="6980FDF4" w14:textId="77777777" w:rsidR="0015319E" w:rsidRPr="00616BC8" w:rsidRDefault="0015319E" w:rsidP="00EE09F9">
            <w:pPr>
              <w:rPr>
                <w:rFonts w:ascii="Arial" w:hAnsi="Arial" w:cs="Arial"/>
                <w:sz w:val="16"/>
                <w:szCs w:val="16"/>
              </w:rPr>
            </w:pPr>
            <w:r w:rsidRPr="00616BC8">
              <w:rPr>
                <w:rFonts w:ascii="Arial" w:hAnsi="Arial" w:cs="Arial"/>
                <w:sz w:val="16"/>
                <w:szCs w:val="16"/>
              </w:rPr>
              <w:t>A</w:t>
            </w:r>
          </w:p>
        </w:tc>
        <w:tc>
          <w:tcPr>
            <w:tcW w:w="900" w:type="dxa"/>
          </w:tcPr>
          <w:p w14:paraId="6980FDF5" w14:textId="77777777" w:rsidR="0015319E" w:rsidRPr="00616BC8" w:rsidRDefault="0015319E" w:rsidP="00EE09F9">
            <w:pPr>
              <w:rPr>
                <w:rFonts w:ascii="Arial" w:hAnsi="Arial" w:cs="Arial"/>
                <w:sz w:val="16"/>
                <w:szCs w:val="16"/>
              </w:rPr>
            </w:pPr>
          </w:p>
        </w:tc>
        <w:tc>
          <w:tcPr>
            <w:tcW w:w="1080" w:type="dxa"/>
          </w:tcPr>
          <w:p w14:paraId="6980FDF6" w14:textId="77777777" w:rsidR="0015319E" w:rsidRPr="00616BC8" w:rsidRDefault="0015319E" w:rsidP="00EE09F9">
            <w:pPr>
              <w:rPr>
                <w:rFonts w:ascii="Arial" w:hAnsi="Arial" w:cs="Arial"/>
                <w:sz w:val="16"/>
                <w:szCs w:val="16"/>
              </w:rPr>
            </w:pPr>
          </w:p>
        </w:tc>
        <w:tc>
          <w:tcPr>
            <w:tcW w:w="1169" w:type="dxa"/>
            <w:vAlign w:val="center"/>
          </w:tcPr>
          <w:p w14:paraId="6980FDF7" w14:textId="77777777" w:rsidR="0015319E" w:rsidRPr="00616BC8" w:rsidRDefault="0015319E" w:rsidP="00EE09F9">
            <w:pPr>
              <w:rPr>
                <w:rFonts w:ascii="Arial" w:hAnsi="Arial" w:cs="Arial"/>
                <w:sz w:val="16"/>
                <w:szCs w:val="16"/>
              </w:rPr>
            </w:pPr>
          </w:p>
        </w:tc>
        <w:tc>
          <w:tcPr>
            <w:tcW w:w="1351" w:type="dxa"/>
          </w:tcPr>
          <w:p w14:paraId="6980FDF8" w14:textId="77777777" w:rsidR="0015319E" w:rsidRPr="00616BC8" w:rsidRDefault="0015319E" w:rsidP="00EE09F9">
            <w:pPr>
              <w:rPr>
                <w:rFonts w:ascii="Arial" w:hAnsi="Arial" w:cs="Arial"/>
                <w:sz w:val="16"/>
                <w:szCs w:val="16"/>
              </w:rPr>
            </w:pPr>
          </w:p>
        </w:tc>
      </w:tr>
      <w:tr w:rsidR="0015319E" w:rsidRPr="00616BC8" w14:paraId="6980FE05" w14:textId="77777777" w:rsidTr="00EE09F9">
        <w:tc>
          <w:tcPr>
            <w:tcW w:w="1044" w:type="dxa"/>
          </w:tcPr>
          <w:p w14:paraId="6980FDFA" w14:textId="77777777" w:rsidR="0015319E" w:rsidRPr="00616BC8" w:rsidRDefault="0015319E" w:rsidP="00EE09F9">
            <w:pPr>
              <w:rPr>
                <w:rFonts w:ascii="Arial" w:hAnsi="Arial" w:cs="Arial"/>
                <w:sz w:val="16"/>
                <w:szCs w:val="16"/>
              </w:rPr>
            </w:pPr>
            <w:r w:rsidRPr="00616BC8">
              <w:rPr>
                <w:rFonts w:ascii="Arial" w:hAnsi="Arial" w:cs="Arial"/>
                <w:sz w:val="16"/>
                <w:szCs w:val="16"/>
              </w:rPr>
              <w:t>BATL02</w:t>
            </w:r>
          </w:p>
        </w:tc>
        <w:tc>
          <w:tcPr>
            <w:tcW w:w="610" w:type="dxa"/>
          </w:tcPr>
          <w:p w14:paraId="6980FDFB" w14:textId="77777777" w:rsidR="0015319E" w:rsidRPr="00616BC8" w:rsidRDefault="0015319E" w:rsidP="00EE09F9">
            <w:pPr>
              <w:rPr>
                <w:rFonts w:ascii="Arial" w:hAnsi="Arial" w:cs="Arial"/>
                <w:sz w:val="16"/>
                <w:szCs w:val="16"/>
              </w:rPr>
            </w:pPr>
            <w:r w:rsidRPr="00616BC8">
              <w:rPr>
                <w:rFonts w:ascii="Arial" w:hAnsi="Arial" w:cs="Arial"/>
                <w:sz w:val="16"/>
                <w:szCs w:val="16"/>
              </w:rPr>
              <w:t>3</w:t>
            </w:r>
          </w:p>
        </w:tc>
        <w:tc>
          <w:tcPr>
            <w:tcW w:w="2450" w:type="dxa"/>
          </w:tcPr>
          <w:p w14:paraId="6980FDFC" w14:textId="77777777" w:rsidR="0015319E" w:rsidRPr="00616BC8" w:rsidRDefault="0015319E" w:rsidP="00EE09F9">
            <w:pPr>
              <w:rPr>
                <w:rFonts w:ascii="Arial" w:hAnsi="Arial" w:cs="Arial"/>
                <w:sz w:val="16"/>
                <w:szCs w:val="16"/>
              </w:rPr>
            </w:pPr>
            <w:r w:rsidRPr="00616BC8">
              <w:rPr>
                <w:rFonts w:ascii="Arial" w:hAnsi="Arial" w:cs="Arial"/>
                <w:sz w:val="16"/>
                <w:szCs w:val="16"/>
              </w:rPr>
              <w:t>OFFICE OF NAVAL ATTACHE</w:t>
            </w:r>
          </w:p>
          <w:p w14:paraId="6980FDFD" w14:textId="77777777" w:rsidR="0015319E" w:rsidRPr="00616BC8" w:rsidRDefault="0015319E" w:rsidP="00EE09F9">
            <w:pPr>
              <w:rPr>
                <w:rFonts w:ascii="Arial" w:hAnsi="Arial" w:cs="Arial"/>
                <w:sz w:val="16"/>
                <w:szCs w:val="16"/>
              </w:rPr>
            </w:pPr>
            <w:r w:rsidRPr="00616BC8">
              <w:rPr>
                <w:rFonts w:ascii="Arial" w:hAnsi="Arial" w:cs="Arial"/>
                <w:sz w:val="16"/>
                <w:szCs w:val="16"/>
              </w:rPr>
              <w:t>EMBASSY OF AUSTRALIA</w:t>
            </w:r>
          </w:p>
          <w:p w14:paraId="6980FDFE" w14:textId="77777777" w:rsidR="0015319E" w:rsidRPr="00616BC8" w:rsidRDefault="0015319E" w:rsidP="00EE09F9">
            <w:pPr>
              <w:rPr>
                <w:rFonts w:ascii="Arial" w:hAnsi="Arial" w:cs="Arial"/>
                <w:sz w:val="16"/>
                <w:szCs w:val="16"/>
              </w:rPr>
            </w:pPr>
            <w:r w:rsidRPr="00616BC8">
              <w:rPr>
                <w:rFonts w:ascii="Arial" w:hAnsi="Arial" w:cs="Arial"/>
                <w:sz w:val="16"/>
                <w:szCs w:val="16"/>
              </w:rPr>
              <w:t>1601 MASSACHUSETTS AVE NW</w:t>
            </w:r>
          </w:p>
          <w:p w14:paraId="6980FDFF" w14:textId="77777777" w:rsidR="0015319E" w:rsidRPr="00616BC8" w:rsidRDefault="0015319E" w:rsidP="00EE09F9">
            <w:pPr>
              <w:rPr>
                <w:rFonts w:ascii="Arial" w:hAnsi="Arial" w:cs="Arial"/>
                <w:sz w:val="16"/>
                <w:szCs w:val="16"/>
              </w:rPr>
            </w:pPr>
            <w:r w:rsidRPr="00616BC8">
              <w:rPr>
                <w:rFonts w:ascii="Arial" w:hAnsi="Arial" w:cs="Arial"/>
                <w:sz w:val="16"/>
                <w:szCs w:val="16"/>
              </w:rPr>
              <w:t>WASHINGTON DC 20036</w:t>
            </w:r>
          </w:p>
        </w:tc>
        <w:tc>
          <w:tcPr>
            <w:tcW w:w="540" w:type="dxa"/>
            <w:vAlign w:val="center"/>
          </w:tcPr>
          <w:p w14:paraId="6980FE00" w14:textId="77777777" w:rsidR="0015319E" w:rsidRPr="00616BC8" w:rsidRDefault="0015319E" w:rsidP="00EE09F9">
            <w:pPr>
              <w:rPr>
                <w:rFonts w:ascii="Arial" w:hAnsi="Arial" w:cs="Arial"/>
                <w:sz w:val="16"/>
                <w:szCs w:val="16"/>
              </w:rPr>
            </w:pPr>
          </w:p>
        </w:tc>
        <w:tc>
          <w:tcPr>
            <w:tcW w:w="900" w:type="dxa"/>
          </w:tcPr>
          <w:p w14:paraId="6980FE01" w14:textId="77777777" w:rsidR="0015319E" w:rsidRPr="00616BC8" w:rsidRDefault="0015319E" w:rsidP="00EE09F9">
            <w:pPr>
              <w:rPr>
                <w:rFonts w:ascii="Arial" w:hAnsi="Arial" w:cs="Arial"/>
                <w:sz w:val="16"/>
                <w:szCs w:val="16"/>
              </w:rPr>
            </w:pPr>
          </w:p>
        </w:tc>
        <w:tc>
          <w:tcPr>
            <w:tcW w:w="1080" w:type="dxa"/>
          </w:tcPr>
          <w:p w14:paraId="6980FE02" w14:textId="77777777" w:rsidR="0015319E" w:rsidRPr="00616BC8" w:rsidRDefault="0015319E" w:rsidP="00EE09F9">
            <w:pPr>
              <w:rPr>
                <w:rFonts w:ascii="Arial" w:hAnsi="Arial" w:cs="Arial"/>
                <w:sz w:val="16"/>
                <w:szCs w:val="16"/>
              </w:rPr>
            </w:pPr>
          </w:p>
        </w:tc>
        <w:tc>
          <w:tcPr>
            <w:tcW w:w="1169" w:type="dxa"/>
            <w:vAlign w:val="center"/>
          </w:tcPr>
          <w:p w14:paraId="6980FE03" w14:textId="77777777" w:rsidR="0015319E" w:rsidRPr="00616BC8" w:rsidRDefault="0015319E" w:rsidP="00EE09F9">
            <w:pPr>
              <w:rPr>
                <w:rFonts w:ascii="Arial" w:hAnsi="Arial" w:cs="Arial"/>
                <w:sz w:val="16"/>
                <w:szCs w:val="16"/>
              </w:rPr>
            </w:pPr>
            <w:r w:rsidRPr="00616BC8">
              <w:rPr>
                <w:rFonts w:ascii="Arial" w:hAnsi="Arial" w:cs="Arial"/>
                <w:sz w:val="16"/>
                <w:szCs w:val="16"/>
              </w:rPr>
              <w:t>88181</w:t>
            </w:r>
          </w:p>
        </w:tc>
        <w:tc>
          <w:tcPr>
            <w:tcW w:w="1351" w:type="dxa"/>
          </w:tcPr>
          <w:p w14:paraId="6980FE04" w14:textId="77777777" w:rsidR="0015319E" w:rsidRPr="00616BC8" w:rsidRDefault="0015319E" w:rsidP="00EE09F9">
            <w:pPr>
              <w:rPr>
                <w:rFonts w:ascii="Arial" w:hAnsi="Arial" w:cs="Arial"/>
                <w:sz w:val="16"/>
                <w:szCs w:val="16"/>
              </w:rPr>
            </w:pPr>
          </w:p>
        </w:tc>
      </w:tr>
      <w:tr w:rsidR="0015319E" w:rsidRPr="00616BC8" w14:paraId="6980FE11" w14:textId="77777777" w:rsidTr="00EE09F9">
        <w:tc>
          <w:tcPr>
            <w:tcW w:w="1044" w:type="dxa"/>
          </w:tcPr>
          <w:p w14:paraId="6980FE06" w14:textId="77777777" w:rsidR="0015319E" w:rsidRPr="00616BC8" w:rsidRDefault="0015319E" w:rsidP="00EE09F9">
            <w:pPr>
              <w:rPr>
                <w:rFonts w:ascii="Arial" w:hAnsi="Arial" w:cs="Arial"/>
                <w:sz w:val="16"/>
                <w:szCs w:val="16"/>
              </w:rPr>
            </w:pPr>
            <w:r w:rsidRPr="00616BC8">
              <w:rPr>
                <w:rFonts w:ascii="Arial" w:hAnsi="Arial" w:cs="Arial"/>
                <w:sz w:val="16"/>
                <w:szCs w:val="16"/>
              </w:rPr>
              <w:t>BATL02</w:t>
            </w:r>
          </w:p>
        </w:tc>
        <w:tc>
          <w:tcPr>
            <w:tcW w:w="610" w:type="dxa"/>
          </w:tcPr>
          <w:p w14:paraId="6980FE07" w14:textId="77777777" w:rsidR="0015319E" w:rsidRPr="00616BC8" w:rsidRDefault="0015319E" w:rsidP="00EE09F9">
            <w:pPr>
              <w:rPr>
                <w:rFonts w:ascii="Arial" w:hAnsi="Arial" w:cs="Arial"/>
                <w:sz w:val="16"/>
                <w:szCs w:val="16"/>
              </w:rPr>
            </w:pPr>
            <w:r w:rsidRPr="00616BC8">
              <w:rPr>
                <w:rFonts w:ascii="Arial" w:hAnsi="Arial" w:cs="Arial"/>
                <w:sz w:val="16"/>
                <w:szCs w:val="16"/>
              </w:rPr>
              <w:t>4</w:t>
            </w:r>
          </w:p>
        </w:tc>
        <w:tc>
          <w:tcPr>
            <w:tcW w:w="2450" w:type="dxa"/>
          </w:tcPr>
          <w:p w14:paraId="6980FE08" w14:textId="77777777" w:rsidR="0015319E" w:rsidRPr="00616BC8" w:rsidRDefault="0015319E" w:rsidP="00EE09F9">
            <w:pPr>
              <w:rPr>
                <w:rFonts w:ascii="Arial" w:hAnsi="Arial" w:cs="Arial"/>
                <w:sz w:val="16"/>
                <w:szCs w:val="16"/>
              </w:rPr>
            </w:pPr>
            <w:r w:rsidRPr="00616BC8">
              <w:rPr>
                <w:rFonts w:ascii="Arial" w:hAnsi="Arial" w:cs="Arial"/>
                <w:sz w:val="16"/>
                <w:szCs w:val="16"/>
              </w:rPr>
              <w:t>NAVAL SUPPLY SYSTEMS</w:t>
            </w:r>
          </w:p>
          <w:p w14:paraId="6980FE09" w14:textId="77777777" w:rsidR="0015319E" w:rsidRPr="00616BC8" w:rsidRDefault="0015319E" w:rsidP="00EE09F9">
            <w:pPr>
              <w:rPr>
                <w:rFonts w:ascii="Arial" w:hAnsi="Arial" w:cs="Arial"/>
                <w:sz w:val="16"/>
                <w:szCs w:val="16"/>
              </w:rPr>
            </w:pPr>
            <w:r w:rsidRPr="00616BC8">
              <w:rPr>
                <w:rFonts w:ascii="Arial" w:hAnsi="Arial" w:cs="Arial"/>
                <w:sz w:val="16"/>
                <w:szCs w:val="16"/>
              </w:rPr>
              <w:t>ROYAL AUSTRALIAN NAVY</w:t>
            </w:r>
          </w:p>
          <w:p w14:paraId="6980FE0A" w14:textId="77777777" w:rsidR="0015319E" w:rsidRPr="00616BC8" w:rsidRDefault="0015319E" w:rsidP="00EE09F9">
            <w:pPr>
              <w:rPr>
                <w:rFonts w:ascii="Arial" w:hAnsi="Arial" w:cs="Arial"/>
                <w:sz w:val="16"/>
                <w:szCs w:val="16"/>
              </w:rPr>
            </w:pPr>
            <w:r w:rsidRPr="00616BC8">
              <w:rPr>
                <w:rFonts w:ascii="Arial" w:hAnsi="Arial" w:cs="Arial"/>
                <w:sz w:val="16"/>
                <w:szCs w:val="16"/>
              </w:rPr>
              <w:t>BUILDING MRUSSELL OFFICE</w:t>
            </w:r>
          </w:p>
          <w:p w14:paraId="6980FE0B" w14:textId="77777777" w:rsidR="0015319E" w:rsidRPr="00616BC8" w:rsidRDefault="0015319E" w:rsidP="00EE09F9">
            <w:pPr>
              <w:rPr>
                <w:rFonts w:ascii="Arial" w:hAnsi="Arial" w:cs="Arial"/>
                <w:sz w:val="16"/>
                <w:szCs w:val="16"/>
              </w:rPr>
            </w:pPr>
            <w:r w:rsidRPr="00616BC8">
              <w:rPr>
                <w:rFonts w:ascii="Arial" w:hAnsi="Arial" w:cs="Arial"/>
                <w:sz w:val="16"/>
                <w:szCs w:val="16"/>
              </w:rPr>
              <w:t>CANBERRA ACT AUSTRALIA 2600</w:t>
            </w:r>
          </w:p>
        </w:tc>
        <w:tc>
          <w:tcPr>
            <w:tcW w:w="540" w:type="dxa"/>
            <w:vAlign w:val="center"/>
          </w:tcPr>
          <w:p w14:paraId="6980FE0C" w14:textId="77777777" w:rsidR="0015319E" w:rsidRPr="00616BC8" w:rsidRDefault="0015319E" w:rsidP="00EE09F9">
            <w:pPr>
              <w:rPr>
                <w:rFonts w:ascii="Arial" w:hAnsi="Arial" w:cs="Arial"/>
                <w:sz w:val="16"/>
                <w:szCs w:val="16"/>
              </w:rPr>
            </w:pPr>
          </w:p>
        </w:tc>
        <w:tc>
          <w:tcPr>
            <w:tcW w:w="900" w:type="dxa"/>
          </w:tcPr>
          <w:p w14:paraId="6980FE0D" w14:textId="77777777" w:rsidR="0015319E" w:rsidRPr="00616BC8" w:rsidRDefault="0015319E" w:rsidP="00EE09F9">
            <w:pPr>
              <w:rPr>
                <w:rFonts w:ascii="Arial" w:hAnsi="Arial" w:cs="Arial"/>
                <w:sz w:val="16"/>
                <w:szCs w:val="16"/>
              </w:rPr>
            </w:pPr>
          </w:p>
        </w:tc>
        <w:tc>
          <w:tcPr>
            <w:tcW w:w="1080" w:type="dxa"/>
          </w:tcPr>
          <w:p w14:paraId="6980FE0E" w14:textId="77777777" w:rsidR="0015319E" w:rsidRPr="00616BC8" w:rsidRDefault="0015319E" w:rsidP="00EE09F9">
            <w:pPr>
              <w:rPr>
                <w:rFonts w:ascii="Arial" w:hAnsi="Arial" w:cs="Arial"/>
                <w:sz w:val="16"/>
                <w:szCs w:val="16"/>
              </w:rPr>
            </w:pPr>
          </w:p>
        </w:tc>
        <w:tc>
          <w:tcPr>
            <w:tcW w:w="1169" w:type="dxa"/>
            <w:vAlign w:val="center"/>
          </w:tcPr>
          <w:p w14:paraId="6980FE0F" w14:textId="77777777" w:rsidR="0015319E" w:rsidRPr="00616BC8" w:rsidRDefault="0015319E" w:rsidP="00EE09F9">
            <w:pPr>
              <w:rPr>
                <w:rFonts w:ascii="Arial" w:hAnsi="Arial" w:cs="Arial"/>
                <w:sz w:val="16"/>
                <w:szCs w:val="16"/>
              </w:rPr>
            </w:pPr>
            <w:r w:rsidRPr="00616BC8">
              <w:rPr>
                <w:rFonts w:ascii="Arial" w:hAnsi="Arial" w:cs="Arial"/>
                <w:sz w:val="16"/>
                <w:szCs w:val="16"/>
              </w:rPr>
              <w:t>88101</w:t>
            </w:r>
          </w:p>
        </w:tc>
        <w:tc>
          <w:tcPr>
            <w:tcW w:w="1351" w:type="dxa"/>
          </w:tcPr>
          <w:p w14:paraId="6980FE10" w14:textId="77777777" w:rsidR="0015319E" w:rsidRPr="00616BC8" w:rsidRDefault="0015319E" w:rsidP="00EE09F9">
            <w:pPr>
              <w:rPr>
                <w:rFonts w:ascii="Arial" w:hAnsi="Arial" w:cs="Arial"/>
                <w:sz w:val="16"/>
                <w:szCs w:val="16"/>
              </w:rPr>
            </w:pPr>
          </w:p>
        </w:tc>
      </w:tr>
      <w:tr w:rsidR="0015319E" w:rsidRPr="00616BC8" w14:paraId="6980FE1B" w14:textId="77777777" w:rsidTr="00EE09F9">
        <w:tc>
          <w:tcPr>
            <w:tcW w:w="1044" w:type="dxa"/>
          </w:tcPr>
          <w:p w14:paraId="6980FE12" w14:textId="77777777" w:rsidR="0015319E" w:rsidRPr="00616BC8" w:rsidRDefault="0015319E" w:rsidP="00EE09F9">
            <w:pPr>
              <w:rPr>
                <w:rFonts w:ascii="Arial" w:hAnsi="Arial" w:cs="Arial"/>
                <w:sz w:val="16"/>
                <w:szCs w:val="16"/>
              </w:rPr>
            </w:pPr>
            <w:r w:rsidRPr="00616BC8">
              <w:rPr>
                <w:rFonts w:ascii="Arial" w:hAnsi="Arial" w:cs="Arial"/>
                <w:sz w:val="16"/>
                <w:szCs w:val="16"/>
              </w:rPr>
              <w:t>BATL03</w:t>
            </w:r>
          </w:p>
        </w:tc>
        <w:tc>
          <w:tcPr>
            <w:tcW w:w="610" w:type="dxa"/>
          </w:tcPr>
          <w:p w14:paraId="6980FE13" w14:textId="77777777" w:rsidR="0015319E" w:rsidRPr="00616BC8" w:rsidRDefault="0015319E" w:rsidP="00EE09F9">
            <w:pPr>
              <w:rPr>
                <w:rFonts w:ascii="Arial" w:hAnsi="Arial" w:cs="Arial"/>
                <w:sz w:val="16"/>
                <w:szCs w:val="16"/>
              </w:rPr>
            </w:pPr>
            <w:r w:rsidRPr="00616BC8">
              <w:rPr>
                <w:rFonts w:ascii="Arial" w:hAnsi="Arial" w:cs="Arial"/>
                <w:sz w:val="16"/>
                <w:szCs w:val="16"/>
              </w:rPr>
              <w:t>9</w:t>
            </w:r>
          </w:p>
        </w:tc>
        <w:tc>
          <w:tcPr>
            <w:tcW w:w="2450" w:type="dxa"/>
          </w:tcPr>
          <w:p w14:paraId="6980FE14" w14:textId="77777777" w:rsidR="0015319E" w:rsidRPr="00616BC8" w:rsidRDefault="0015319E" w:rsidP="00EE09F9">
            <w:pPr>
              <w:rPr>
                <w:rFonts w:ascii="Arial" w:hAnsi="Arial" w:cs="Arial"/>
                <w:sz w:val="16"/>
                <w:szCs w:val="16"/>
              </w:rPr>
            </w:pPr>
            <w:r w:rsidRPr="00616BC8">
              <w:rPr>
                <w:rFonts w:ascii="Arial" w:hAnsi="Arial" w:cs="Arial"/>
                <w:sz w:val="16"/>
                <w:szCs w:val="16"/>
              </w:rPr>
              <w:t>DELETE USE MAPAC BAT002</w:t>
            </w:r>
          </w:p>
          <w:p w14:paraId="6980FE15" w14:textId="77777777" w:rsidR="0015319E" w:rsidRPr="00616BC8" w:rsidRDefault="0015319E" w:rsidP="00EE09F9">
            <w:pPr>
              <w:rPr>
                <w:rFonts w:ascii="Arial" w:hAnsi="Arial" w:cs="Arial"/>
                <w:sz w:val="16"/>
                <w:szCs w:val="16"/>
              </w:rPr>
            </w:pPr>
            <w:r w:rsidRPr="00616BC8">
              <w:rPr>
                <w:rFonts w:ascii="Arial" w:hAnsi="Arial" w:cs="Arial"/>
                <w:sz w:val="16"/>
                <w:szCs w:val="16"/>
              </w:rPr>
              <w:t>ADDRESSES</w:t>
            </w:r>
          </w:p>
        </w:tc>
        <w:tc>
          <w:tcPr>
            <w:tcW w:w="540" w:type="dxa"/>
            <w:vAlign w:val="center"/>
          </w:tcPr>
          <w:p w14:paraId="6980FE16" w14:textId="77777777" w:rsidR="0015319E" w:rsidRPr="00616BC8" w:rsidRDefault="0015319E" w:rsidP="00EE09F9">
            <w:pPr>
              <w:rPr>
                <w:rFonts w:ascii="Arial" w:hAnsi="Arial" w:cs="Arial"/>
                <w:sz w:val="16"/>
                <w:szCs w:val="16"/>
              </w:rPr>
            </w:pPr>
          </w:p>
        </w:tc>
        <w:tc>
          <w:tcPr>
            <w:tcW w:w="900" w:type="dxa"/>
          </w:tcPr>
          <w:p w14:paraId="6980FE17" w14:textId="77777777" w:rsidR="0015319E" w:rsidRPr="00616BC8" w:rsidRDefault="0015319E" w:rsidP="00EE09F9">
            <w:pPr>
              <w:rPr>
                <w:rFonts w:ascii="Arial" w:hAnsi="Arial" w:cs="Arial"/>
                <w:sz w:val="16"/>
                <w:szCs w:val="16"/>
              </w:rPr>
            </w:pPr>
          </w:p>
        </w:tc>
        <w:tc>
          <w:tcPr>
            <w:tcW w:w="1080" w:type="dxa"/>
          </w:tcPr>
          <w:p w14:paraId="6980FE18" w14:textId="77777777" w:rsidR="0015319E" w:rsidRPr="00616BC8" w:rsidRDefault="0015319E" w:rsidP="00EE09F9">
            <w:pPr>
              <w:rPr>
                <w:rFonts w:ascii="Arial" w:hAnsi="Arial" w:cs="Arial"/>
                <w:sz w:val="16"/>
                <w:szCs w:val="16"/>
              </w:rPr>
            </w:pPr>
          </w:p>
        </w:tc>
        <w:tc>
          <w:tcPr>
            <w:tcW w:w="1169" w:type="dxa"/>
            <w:vAlign w:val="center"/>
          </w:tcPr>
          <w:p w14:paraId="6980FE19" w14:textId="77777777" w:rsidR="0015319E" w:rsidRPr="00616BC8" w:rsidRDefault="0015319E" w:rsidP="00EE09F9">
            <w:pPr>
              <w:rPr>
                <w:rFonts w:ascii="Arial" w:hAnsi="Arial" w:cs="Arial"/>
                <w:sz w:val="16"/>
                <w:szCs w:val="16"/>
              </w:rPr>
            </w:pPr>
            <w:r w:rsidRPr="00616BC8">
              <w:rPr>
                <w:rFonts w:ascii="Arial" w:hAnsi="Arial" w:cs="Arial"/>
                <w:sz w:val="16"/>
                <w:szCs w:val="16"/>
              </w:rPr>
              <w:t>89326</w:t>
            </w:r>
          </w:p>
        </w:tc>
        <w:tc>
          <w:tcPr>
            <w:tcW w:w="1351" w:type="dxa"/>
          </w:tcPr>
          <w:p w14:paraId="6980FE1A" w14:textId="77777777" w:rsidR="0015319E" w:rsidRPr="00616BC8" w:rsidRDefault="0015319E" w:rsidP="00EE09F9">
            <w:pPr>
              <w:rPr>
                <w:rFonts w:ascii="Arial" w:hAnsi="Arial" w:cs="Arial"/>
                <w:sz w:val="16"/>
                <w:szCs w:val="16"/>
              </w:rPr>
            </w:pPr>
          </w:p>
        </w:tc>
      </w:tr>
    </w:tbl>
    <w:p w14:paraId="7845EB0D" w14:textId="77777777" w:rsidR="001560EC" w:rsidRDefault="001560EC" w:rsidP="001560EC">
      <w:pPr>
        <w:pStyle w:val="Heading4"/>
        <w:ind w:firstLine="0"/>
      </w:pPr>
    </w:p>
    <w:p w14:paraId="6980FE1D" w14:textId="20BD299E"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bookmarkStart w:id="4" w:name="_Ref180998417"/>
      <w:r w:rsidRPr="00616BC8">
        <w:rPr>
          <w:rFonts w:ascii="Arial" w:hAnsi="Arial" w:cs="Arial"/>
        </w:rPr>
        <w:lastRenderedPageBreak/>
        <w:t xml:space="preserve">C3.13.  </w:t>
      </w:r>
      <w:r w:rsidRPr="00616BC8">
        <w:rPr>
          <w:rFonts w:ascii="Arial" w:hAnsi="Arial" w:cs="Arial"/>
          <w:u w:val="single"/>
        </w:rPr>
        <w:t xml:space="preserve">CONSTRUCTION OF CANADIAN </w:t>
      </w:r>
      <w:r w:rsidR="00B31F5F">
        <w:rPr>
          <w:rFonts w:ascii="Arial" w:hAnsi="Arial" w:cs="Arial"/>
          <w:u w:val="single"/>
        </w:rPr>
        <w:t>MILITARY ASSISTANCE PROGRAM ADDRESS CODES</w:t>
      </w:r>
      <w:bookmarkEnd w:id="4"/>
      <w:r w:rsidRPr="00616BC8">
        <w:rPr>
          <w:rFonts w:ascii="Arial" w:hAnsi="Arial" w:cs="Arial"/>
          <w:u w:val="single"/>
        </w:rPr>
        <w:t xml:space="preserve"> FOR </w:t>
      </w:r>
      <w:r w:rsidR="00B31F5F">
        <w:rPr>
          <w:rFonts w:ascii="Arial" w:hAnsi="Arial" w:cs="Arial"/>
          <w:u w:val="single"/>
        </w:rPr>
        <w:t>FOREIGN MILITARY SALES</w:t>
      </w:r>
      <w:r w:rsidRPr="00616BC8">
        <w:rPr>
          <w:rFonts w:ascii="Arial" w:hAnsi="Arial" w:cs="Arial"/>
        </w:rPr>
        <w:t xml:space="preserve">.  Since Canada has no </w:t>
      </w:r>
      <w:r w:rsidR="00B31F5F">
        <w:rPr>
          <w:rFonts w:ascii="Arial" w:hAnsi="Arial" w:cs="Arial"/>
        </w:rPr>
        <w:t xml:space="preserve">CONUS </w:t>
      </w:r>
      <w:r w:rsidRPr="00616BC8">
        <w:rPr>
          <w:rFonts w:ascii="Arial" w:hAnsi="Arial" w:cs="Arial"/>
        </w:rPr>
        <w:t xml:space="preserve">freight forwarders, their </w:t>
      </w:r>
      <w:r w:rsidR="005C5368">
        <w:rPr>
          <w:rFonts w:ascii="Arial" w:hAnsi="Arial" w:cs="Arial"/>
        </w:rPr>
        <w:t>ship-to</w:t>
      </w:r>
      <w:r w:rsidRPr="00616BC8">
        <w:rPr>
          <w:rFonts w:ascii="Arial" w:hAnsi="Arial" w:cs="Arial"/>
        </w:rPr>
        <w:t xml:space="preserve"> and </w:t>
      </w:r>
      <w:r w:rsidR="005C5368">
        <w:rPr>
          <w:rFonts w:ascii="Arial" w:hAnsi="Arial" w:cs="Arial"/>
        </w:rPr>
        <w:t>mark-for</w:t>
      </w:r>
      <w:r w:rsidRPr="00616BC8">
        <w:rPr>
          <w:rFonts w:ascii="Arial" w:hAnsi="Arial" w:cs="Arial"/>
        </w:rPr>
        <w:t xml:space="preserve"> addresses are the same; therefore, shipments are made directly to the in</w:t>
      </w:r>
      <w:r w:rsidR="0022574F">
        <w:rPr>
          <w:rFonts w:ascii="Arial" w:hAnsi="Arial" w:cs="Arial"/>
        </w:rPr>
        <w:t xml:space="preserve"> </w:t>
      </w:r>
      <w:r w:rsidRPr="00616BC8">
        <w:rPr>
          <w:rFonts w:ascii="Arial" w:hAnsi="Arial" w:cs="Arial"/>
        </w:rPr>
        <w:t>country destination point.  Because of this, the Canadian requisition number and supplementary addresses are different to accommodate the unique construction of their MAPACs.  To construct a Canadian MAPAC, use the Service code from the first position of the supplementary address (MILSTRIP rp 45; next the second and third po</w:t>
      </w:r>
      <w:r w:rsidRPr="00A55E41">
        <w:rPr>
          <w:rFonts w:ascii="Arial" w:hAnsi="Arial" w:cs="Arial"/>
        </w:rPr>
        <w:t xml:space="preserve">sition of the document number (MILSTRIP rp 31 and </w:t>
      </w:r>
      <w:r w:rsidR="00B31F5F" w:rsidRPr="00A55E41">
        <w:rPr>
          <w:rFonts w:ascii="Arial" w:hAnsi="Arial" w:cs="Arial"/>
        </w:rPr>
        <w:t xml:space="preserve">rp </w:t>
      </w:r>
      <w:r w:rsidRPr="00A55E41">
        <w:rPr>
          <w:rFonts w:ascii="Arial" w:hAnsi="Arial" w:cs="Arial"/>
        </w:rPr>
        <w:t xml:space="preserve">32 (two-digit </w:t>
      </w:r>
      <w:r w:rsidR="00513E97" w:rsidRPr="00A55E41">
        <w:rPr>
          <w:rFonts w:ascii="Arial" w:hAnsi="Arial" w:cs="Arial"/>
        </w:rPr>
        <w:t xml:space="preserve">Security Cooperation </w:t>
      </w:r>
      <w:r w:rsidR="00273505" w:rsidRPr="00A55E41">
        <w:rPr>
          <w:rFonts w:ascii="Arial" w:hAnsi="Arial" w:cs="Arial"/>
        </w:rPr>
        <w:t xml:space="preserve">(SC) </w:t>
      </w:r>
      <w:r w:rsidR="00513E97" w:rsidRPr="00A55E41">
        <w:rPr>
          <w:rFonts w:ascii="Arial" w:hAnsi="Arial" w:cs="Arial"/>
        </w:rPr>
        <w:t>Customer Code</w:t>
      </w:r>
      <w:r w:rsidR="00273505" w:rsidRPr="00A55E41">
        <w:rPr>
          <w:rFonts w:ascii="Arial" w:hAnsi="Arial" w:cs="Arial"/>
        </w:rPr>
        <w:t xml:space="preserve">); </w:t>
      </w:r>
      <w:r w:rsidRPr="00A55E41">
        <w:rPr>
          <w:rFonts w:ascii="Arial" w:hAnsi="Arial" w:cs="Arial"/>
        </w:rPr>
        <w:t xml:space="preserve">next rp 33 (zero filled); and finally, rp 46 and </w:t>
      </w:r>
      <w:r w:rsidR="00B31F5F" w:rsidRPr="00A55E41">
        <w:rPr>
          <w:rFonts w:ascii="Arial" w:hAnsi="Arial" w:cs="Arial"/>
        </w:rPr>
        <w:t xml:space="preserve">rp </w:t>
      </w:r>
      <w:r w:rsidRPr="00A55E41">
        <w:rPr>
          <w:rFonts w:ascii="Arial" w:hAnsi="Arial" w:cs="Arial"/>
        </w:rPr>
        <w:t>47 from the supplementary address. (Figure C3.F3.)</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450"/>
        <w:gridCol w:w="468"/>
        <w:gridCol w:w="522"/>
        <w:gridCol w:w="18"/>
        <w:gridCol w:w="540"/>
        <w:gridCol w:w="522"/>
        <w:gridCol w:w="468"/>
        <w:gridCol w:w="522"/>
        <w:gridCol w:w="540"/>
        <w:gridCol w:w="450"/>
        <w:gridCol w:w="522"/>
        <w:gridCol w:w="540"/>
        <w:gridCol w:w="540"/>
        <w:gridCol w:w="558"/>
        <w:gridCol w:w="522"/>
        <w:gridCol w:w="540"/>
        <w:gridCol w:w="504"/>
        <w:gridCol w:w="540"/>
        <w:gridCol w:w="594"/>
        <w:gridCol w:w="558"/>
      </w:tblGrid>
      <w:tr w:rsidR="0055673A" w:rsidRPr="00616BC8" w14:paraId="6980FE21" w14:textId="77777777" w:rsidTr="0055673A">
        <w:trPr>
          <w:gridBefore w:val="1"/>
          <w:wBefore w:w="504" w:type="dxa"/>
          <w:jc w:val="center"/>
        </w:trPr>
        <w:tc>
          <w:tcPr>
            <w:tcW w:w="9918" w:type="dxa"/>
            <w:gridSpan w:val="20"/>
            <w:tcBorders>
              <w:top w:val="nil"/>
              <w:left w:val="nil"/>
              <w:bottom w:val="single" w:sz="4" w:space="0" w:color="auto"/>
              <w:right w:val="nil"/>
            </w:tcBorders>
            <w:vAlign w:val="center"/>
          </w:tcPr>
          <w:p w14:paraId="6980FE20" w14:textId="572D5AAA" w:rsidR="0055673A" w:rsidRPr="00616BC8" w:rsidRDefault="0055673A" w:rsidP="005A1028">
            <w:pPr>
              <w:keepNext/>
              <w:keepLines/>
              <w:spacing w:after="120"/>
              <w:jc w:val="center"/>
              <w:rPr>
                <w:rFonts w:ascii="Arial" w:hAnsi="Arial" w:cs="Arial"/>
                <w:sz w:val="22"/>
                <w:szCs w:val="22"/>
              </w:rPr>
            </w:pPr>
            <w:r w:rsidRPr="00616BC8">
              <w:rPr>
                <w:rFonts w:ascii="Arial" w:hAnsi="Arial" w:cs="Arial"/>
              </w:rPr>
              <w:t xml:space="preserve">Figure C3.F3.  </w:t>
            </w:r>
            <w:r w:rsidRPr="00616BC8">
              <w:rPr>
                <w:rFonts w:ascii="Arial" w:hAnsi="Arial" w:cs="Arial"/>
                <w:szCs w:val="22"/>
                <w:u w:val="single"/>
              </w:rPr>
              <w:t xml:space="preserve">Example of </w:t>
            </w:r>
            <w:r>
              <w:rPr>
                <w:rFonts w:ascii="Arial" w:hAnsi="Arial" w:cs="Arial"/>
                <w:szCs w:val="22"/>
                <w:u w:val="single"/>
              </w:rPr>
              <w:t>Foreign Military Sales</w:t>
            </w:r>
            <w:r w:rsidRPr="00616BC8">
              <w:rPr>
                <w:rFonts w:ascii="Arial" w:hAnsi="Arial" w:cs="Arial"/>
                <w:szCs w:val="22"/>
                <w:u w:val="single"/>
              </w:rPr>
              <w:t xml:space="preserve"> </w:t>
            </w:r>
            <w:r>
              <w:rPr>
                <w:rFonts w:ascii="Arial" w:hAnsi="Arial" w:cs="Arial"/>
                <w:szCs w:val="22"/>
                <w:u w:val="single"/>
              </w:rPr>
              <w:t>M</w:t>
            </w:r>
            <w:r w:rsidR="005A1028">
              <w:rPr>
                <w:rFonts w:ascii="Arial" w:hAnsi="Arial" w:cs="Arial"/>
                <w:szCs w:val="22"/>
                <w:u w:val="single"/>
              </w:rPr>
              <w:t xml:space="preserve">APAC </w:t>
            </w:r>
            <w:r w:rsidRPr="00616BC8">
              <w:rPr>
                <w:rFonts w:ascii="Arial" w:hAnsi="Arial" w:cs="Arial"/>
                <w:szCs w:val="22"/>
                <w:u w:val="single"/>
              </w:rPr>
              <w:t>Construction for Canada Ship</w:t>
            </w:r>
            <w:r w:rsidR="00D36FAE">
              <w:rPr>
                <w:rFonts w:ascii="Arial" w:hAnsi="Arial" w:cs="Arial"/>
                <w:szCs w:val="22"/>
                <w:u w:val="single"/>
              </w:rPr>
              <w:t>-</w:t>
            </w:r>
            <w:r w:rsidRPr="00616BC8">
              <w:rPr>
                <w:rFonts w:ascii="Arial" w:hAnsi="Arial" w:cs="Arial"/>
                <w:szCs w:val="22"/>
                <w:u w:val="single"/>
              </w:rPr>
              <w:t>To</w:t>
            </w:r>
          </w:p>
        </w:tc>
      </w:tr>
      <w:tr w:rsidR="00C05ED1" w:rsidRPr="00616BC8" w14:paraId="6980FE24" w14:textId="77777777" w:rsidTr="0055673A">
        <w:trPr>
          <w:gridBefore w:val="1"/>
          <w:wBefore w:w="504" w:type="dxa"/>
          <w:jc w:val="center"/>
        </w:trPr>
        <w:tc>
          <w:tcPr>
            <w:tcW w:w="6660" w:type="dxa"/>
            <w:gridSpan w:val="14"/>
            <w:tcBorders>
              <w:top w:val="single" w:sz="4" w:space="0" w:color="auto"/>
            </w:tcBorders>
            <w:vAlign w:val="center"/>
          </w:tcPr>
          <w:p w14:paraId="6980FE22" w14:textId="77777777" w:rsidR="00C05ED1" w:rsidRPr="00616BC8" w:rsidRDefault="00C05ED1" w:rsidP="0055673A">
            <w:pPr>
              <w:keepNext/>
              <w:keepLines/>
              <w:jc w:val="center"/>
              <w:rPr>
                <w:rFonts w:ascii="Arial" w:hAnsi="Arial" w:cs="Arial"/>
                <w:sz w:val="22"/>
                <w:szCs w:val="22"/>
              </w:rPr>
            </w:pPr>
            <w:r w:rsidRPr="00616BC8">
              <w:rPr>
                <w:rFonts w:ascii="Arial" w:hAnsi="Arial" w:cs="Arial"/>
                <w:sz w:val="22"/>
                <w:szCs w:val="22"/>
              </w:rPr>
              <w:t>DOCUMENT NUMBER</w:t>
            </w:r>
          </w:p>
        </w:tc>
        <w:tc>
          <w:tcPr>
            <w:tcW w:w="3258" w:type="dxa"/>
            <w:gridSpan w:val="6"/>
            <w:tcBorders>
              <w:top w:val="single" w:sz="4" w:space="0" w:color="auto"/>
            </w:tcBorders>
            <w:vAlign w:val="center"/>
          </w:tcPr>
          <w:p w14:paraId="6980FE23" w14:textId="77777777" w:rsidR="00C05ED1" w:rsidRPr="00616BC8" w:rsidRDefault="00C05ED1" w:rsidP="0055673A">
            <w:pPr>
              <w:keepNext/>
              <w:keepLines/>
              <w:jc w:val="center"/>
              <w:rPr>
                <w:rFonts w:ascii="Arial" w:hAnsi="Arial" w:cs="Arial"/>
                <w:sz w:val="22"/>
                <w:szCs w:val="22"/>
              </w:rPr>
            </w:pPr>
            <w:r w:rsidRPr="00616BC8">
              <w:rPr>
                <w:rFonts w:ascii="Arial" w:hAnsi="Arial" w:cs="Arial"/>
                <w:sz w:val="22"/>
                <w:szCs w:val="22"/>
              </w:rPr>
              <w:t>SUPPLEMENTARY ADDRESS</w:t>
            </w:r>
          </w:p>
        </w:tc>
      </w:tr>
      <w:tr w:rsidR="0015319E" w:rsidRPr="00616BC8" w14:paraId="6980FE39" w14:textId="77777777" w:rsidTr="0055673A">
        <w:trPr>
          <w:jc w:val="center"/>
        </w:trPr>
        <w:tc>
          <w:tcPr>
            <w:tcW w:w="504" w:type="dxa"/>
          </w:tcPr>
          <w:p w14:paraId="6980FE25"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30</w:t>
            </w:r>
          </w:p>
        </w:tc>
        <w:tc>
          <w:tcPr>
            <w:tcW w:w="450" w:type="dxa"/>
          </w:tcPr>
          <w:p w14:paraId="6980FE26" w14:textId="77777777" w:rsidR="0015319E" w:rsidRPr="00616BC8" w:rsidRDefault="0015319E" w:rsidP="0055673A">
            <w:pPr>
              <w:keepNext/>
              <w:keepLines/>
              <w:rPr>
                <w:rFonts w:ascii="Arial" w:hAnsi="Arial" w:cs="Arial"/>
                <w:sz w:val="20"/>
              </w:rPr>
            </w:pPr>
            <w:r w:rsidRPr="00616BC8">
              <w:rPr>
                <w:rFonts w:ascii="Arial" w:hAnsi="Arial" w:cs="Arial"/>
                <w:sz w:val="20"/>
              </w:rPr>
              <w:t>31</w:t>
            </w:r>
          </w:p>
        </w:tc>
        <w:tc>
          <w:tcPr>
            <w:tcW w:w="468" w:type="dxa"/>
          </w:tcPr>
          <w:p w14:paraId="6980FE27"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32</w:t>
            </w:r>
          </w:p>
        </w:tc>
        <w:tc>
          <w:tcPr>
            <w:tcW w:w="540" w:type="dxa"/>
            <w:gridSpan w:val="2"/>
          </w:tcPr>
          <w:p w14:paraId="6980FE28"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33</w:t>
            </w:r>
          </w:p>
        </w:tc>
        <w:tc>
          <w:tcPr>
            <w:tcW w:w="540" w:type="dxa"/>
          </w:tcPr>
          <w:p w14:paraId="6980FE29"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34</w:t>
            </w:r>
          </w:p>
        </w:tc>
        <w:tc>
          <w:tcPr>
            <w:tcW w:w="522" w:type="dxa"/>
          </w:tcPr>
          <w:p w14:paraId="6980FE2A"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35</w:t>
            </w:r>
          </w:p>
        </w:tc>
        <w:tc>
          <w:tcPr>
            <w:tcW w:w="468" w:type="dxa"/>
          </w:tcPr>
          <w:p w14:paraId="6980FE2B"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36</w:t>
            </w:r>
          </w:p>
        </w:tc>
        <w:tc>
          <w:tcPr>
            <w:tcW w:w="522" w:type="dxa"/>
          </w:tcPr>
          <w:p w14:paraId="6980FE2C"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37</w:t>
            </w:r>
          </w:p>
        </w:tc>
        <w:tc>
          <w:tcPr>
            <w:tcW w:w="540" w:type="dxa"/>
          </w:tcPr>
          <w:p w14:paraId="6980FE2D"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38</w:t>
            </w:r>
          </w:p>
        </w:tc>
        <w:tc>
          <w:tcPr>
            <w:tcW w:w="450" w:type="dxa"/>
          </w:tcPr>
          <w:p w14:paraId="6980FE2E" w14:textId="77777777" w:rsidR="0015319E" w:rsidRPr="00616BC8" w:rsidRDefault="0015319E" w:rsidP="0055673A">
            <w:pPr>
              <w:keepNext/>
              <w:keepLines/>
              <w:rPr>
                <w:rFonts w:ascii="Arial" w:hAnsi="Arial" w:cs="Arial"/>
                <w:sz w:val="20"/>
              </w:rPr>
            </w:pPr>
            <w:r w:rsidRPr="00616BC8">
              <w:rPr>
                <w:rFonts w:ascii="Arial" w:hAnsi="Arial" w:cs="Arial"/>
                <w:sz w:val="20"/>
              </w:rPr>
              <w:t>39</w:t>
            </w:r>
          </w:p>
        </w:tc>
        <w:tc>
          <w:tcPr>
            <w:tcW w:w="522" w:type="dxa"/>
          </w:tcPr>
          <w:p w14:paraId="6980FE2F"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40</w:t>
            </w:r>
          </w:p>
        </w:tc>
        <w:tc>
          <w:tcPr>
            <w:tcW w:w="540" w:type="dxa"/>
          </w:tcPr>
          <w:p w14:paraId="6980FE30"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41</w:t>
            </w:r>
          </w:p>
        </w:tc>
        <w:tc>
          <w:tcPr>
            <w:tcW w:w="540" w:type="dxa"/>
          </w:tcPr>
          <w:p w14:paraId="6980FE31"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42</w:t>
            </w:r>
          </w:p>
        </w:tc>
        <w:tc>
          <w:tcPr>
            <w:tcW w:w="558" w:type="dxa"/>
          </w:tcPr>
          <w:p w14:paraId="6980FE32"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43</w:t>
            </w:r>
          </w:p>
        </w:tc>
        <w:tc>
          <w:tcPr>
            <w:tcW w:w="522" w:type="dxa"/>
          </w:tcPr>
          <w:p w14:paraId="6980FE33"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45</w:t>
            </w:r>
          </w:p>
        </w:tc>
        <w:tc>
          <w:tcPr>
            <w:tcW w:w="540" w:type="dxa"/>
          </w:tcPr>
          <w:p w14:paraId="6980FE34"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46</w:t>
            </w:r>
          </w:p>
        </w:tc>
        <w:tc>
          <w:tcPr>
            <w:tcW w:w="504" w:type="dxa"/>
          </w:tcPr>
          <w:p w14:paraId="6980FE35"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47</w:t>
            </w:r>
          </w:p>
        </w:tc>
        <w:tc>
          <w:tcPr>
            <w:tcW w:w="540" w:type="dxa"/>
          </w:tcPr>
          <w:p w14:paraId="6980FE36"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48</w:t>
            </w:r>
          </w:p>
        </w:tc>
        <w:tc>
          <w:tcPr>
            <w:tcW w:w="594" w:type="dxa"/>
          </w:tcPr>
          <w:p w14:paraId="6980FE37" w14:textId="77777777" w:rsidR="0015319E" w:rsidRPr="00616BC8" w:rsidRDefault="0015319E" w:rsidP="0055673A">
            <w:pPr>
              <w:keepNext/>
              <w:keepLines/>
              <w:rPr>
                <w:rFonts w:ascii="Arial" w:hAnsi="Arial" w:cs="Arial"/>
                <w:sz w:val="20"/>
              </w:rPr>
            </w:pPr>
            <w:r w:rsidRPr="00616BC8">
              <w:rPr>
                <w:rFonts w:ascii="Arial" w:hAnsi="Arial" w:cs="Arial"/>
                <w:sz w:val="20"/>
              </w:rPr>
              <w:t>49</w:t>
            </w:r>
          </w:p>
        </w:tc>
        <w:tc>
          <w:tcPr>
            <w:tcW w:w="558" w:type="dxa"/>
          </w:tcPr>
          <w:p w14:paraId="6980FE38" w14:textId="77777777" w:rsidR="0015319E" w:rsidRPr="00616BC8" w:rsidRDefault="0015319E" w:rsidP="0055673A">
            <w:pPr>
              <w:keepNext/>
              <w:keepLines/>
              <w:rPr>
                <w:rFonts w:ascii="Arial" w:hAnsi="Arial" w:cs="Arial"/>
                <w:sz w:val="22"/>
                <w:szCs w:val="22"/>
              </w:rPr>
            </w:pPr>
            <w:r w:rsidRPr="00616BC8">
              <w:rPr>
                <w:rFonts w:ascii="Arial" w:hAnsi="Arial" w:cs="Arial"/>
                <w:sz w:val="22"/>
                <w:szCs w:val="22"/>
              </w:rPr>
              <w:t>50</w:t>
            </w:r>
          </w:p>
        </w:tc>
      </w:tr>
      <w:tr w:rsidR="002B46CB" w:rsidRPr="00616BC8" w14:paraId="6980FF39" w14:textId="77777777" w:rsidTr="0055673A">
        <w:trPr>
          <w:cantSplit/>
          <w:trHeight w:val="5516"/>
          <w:jc w:val="center"/>
        </w:trPr>
        <w:tc>
          <w:tcPr>
            <w:tcW w:w="504" w:type="dxa"/>
          </w:tcPr>
          <w:p w14:paraId="6980FE3A" w14:textId="77777777" w:rsidR="002B46CB" w:rsidRPr="00616BC8" w:rsidRDefault="002B46CB" w:rsidP="0055673A">
            <w:pPr>
              <w:keepNext/>
              <w:keepLines/>
              <w:rPr>
                <w:rFonts w:ascii="Arial" w:hAnsi="Arial" w:cs="Arial"/>
                <w:sz w:val="22"/>
                <w:szCs w:val="22"/>
              </w:rPr>
            </w:pPr>
          </w:p>
          <w:p w14:paraId="6980FE3B"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U</w:t>
            </w:r>
          </w:p>
          <w:p w14:paraId="6980FE3C"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S</w:t>
            </w:r>
          </w:p>
          <w:p w14:paraId="6980FE3D" w14:textId="77777777" w:rsidR="002B46CB" w:rsidRPr="00616BC8" w:rsidRDefault="002B46CB" w:rsidP="0055673A">
            <w:pPr>
              <w:keepNext/>
              <w:keepLines/>
              <w:rPr>
                <w:rFonts w:ascii="Arial" w:hAnsi="Arial" w:cs="Arial"/>
                <w:sz w:val="22"/>
                <w:szCs w:val="22"/>
              </w:rPr>
            </w:pPr>
          </w:p>
          <w:p w14:paraId="6980FE3E"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S</w:t>
            </w:r>
          </w:p>
          <w:p w14:paraId="6980FE3F"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E</w:t>
            </w:r>
          </w:p>
          <w:p w14:paraId="6980FE40"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R</w:t>
            </w:r>
          </w:p>
          <w:p w14:paraId="6980FE41"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V</w:t>
            </w:r>
          </w:p>
          <w:p w14:paraId="6980FE42"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I</w:t>
            </w:r>
          </w:p>
          <w:p w14:paraId="6980FE43"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C</w:t>
            </w:r>
          </w:p>
          <w:p w14:paraId="6980FE44"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E</w:t>
            </w:r>
          </w:p>
          <w:p w14:paraId="6980FE45" w14:textId="77777777" w:rsidR="002B46CB" w:rsidRPr="00616BC8" w:rsidRDefault="002B46CB" w:rsidP="0055673A">
            <w:pPr>
              <w:keepNext/>
              <w:keepLines/>
              <w:rPr>
                <w:rFonts w:ascii="Arial" w:hAnsi="Arial" w:cs="Arial"/>
                <w:sz w:val="22"/>
                <w:szCs w:val="22"/>
              </w:rPr>
            </w:pPr>
          </w:p>
          <w:p w14:paraId="6980FE46" w14:textId="77777777" w:rsidR="002B46CB" w:rsidRPr="00616BC8" w:rsidRDefault="002B46CB" w:rsidP="0055673A">
            <w:pPr>
              <w:keepNext/>
              <w:keepLines/>
              <w:rPr>
                <w:rFonts w:ascii="Arial" w:hAnsi="Arial" w:cs="Arial"/>
                <w:sz w:val="22"/>
                <w:szCs w:val="22"/>
              </w:rPr>
            </w:pPr>
          </w:p>
          <w:p w14:paraId="6980FE47" w14:textId="77777777" w:rsidR="002B46CB" w:rsidRPr="00616BC8" w:rsidRDefault="002B46CB" w:rsidP="0055673A">
            <w:pPr>
              <w:keepNext/>
              <w:keepLines/>
              <w:rPr>
                <w:rFonts w:ascii="Arial" w:hAnsi="Arial" w:cs="Arial"/>
                <w:sz w:val="22"/>
                <w:szCs w:val="22"/>
              </w:rPr>
            </w:pPr>
          </w:p>
          <w:p w14:paraId="6980FE48" w14:textId="77777777" w:rsidR="002B46CB" w:rsidRPr="00616BC8" w:rsidRDefault="002B46CB" w:rsidP="0055673A">
            <w:pPr>
              <w:keepNext/>
              <w:keepLines/>
              <w:rPr>
                <w:rFonts w:ascii="Arial" w:hAnsi="Arial" w:cs="Arial"/>
                <w:sz w:val="22"/>
                <w:szCs w:val="22"/>
              </w:rPr>
            </w:pPr>
          </w:p>
          <w:p w14:paraId="6980FE49" w14:textId="77777777" w:rsidR="002B46CB" w:rsidRPr="00616BC8" w:rsidRDefault="002B46CB" w:rsidP="0055673A">
            <w:pPr>
              <w:keepNext/>
              <w:keepLines/>
              <w:rPr>
                <w:rFonts w:ascii="Arial" w:hAnsi="Arial" w:cs="Arial"/>
                <w:sz w:val="22"/>
                <w:szCs w:val="22"/>
              </w:rPr>
            </w:pPr>
          </w:p>
          <w:p w14:paraId="6980FE4A" w14:textId="77777777" w:rsidR="002B46CB" w:rsidRPr="00616BC8" w:rsidRDefault="002B46CB" w:rsidP="0055673A">
            <w:pPr>
              <w:keepNext/>
              <w:keepLines/>
              <w:rPr>
                <w:rFonts w:ascii="Arial" w:hAnsi="Arial" w:cs="Arial"/>
                <w:sz w:val="22"/>
                <w:szCs w:val="22"/>
              </w:rPr>
            </w:pPr>
          </w:p>
          <w:p w14:paraId="6980FE4B" w14:textId="77777777" w:rsidR="002B46CB" w:rsidRPr="00616BC8" w:rsidRDefault="002B46CB" w:rsidP="0055673A">
            <w:pPr>
              <w:keepNext/>
              <w:keepLines/>
              <w:rPr>
                <w:rFonts w:ascii="Arial" w:hAnsi="Arial" w:cs="Arial"/>
                <w:sz w:val="22"/>
                <w:szCs w:val="22"/>
              </w:rPr>
            </w:pPr>
          </w:p>
          <w:p w14:paraId="6980FE4C" w14:textId="77777777" w:rsidR="002B46CB" w:rsidRPr="00616BC8" w:rsidRDefault="002B46CB" w:rsidP="0055673A">
            <w:pPr>
              <w:keepNext/>
              <w:keepLines/>
              <w:rPr>
                <w:rFonts w:ascii="Arial" w:hAnsi="Arial" w:cs="Arial"/>
                <w:sz w:val="22"/>
                <w:szCs w:val="22"/>
              </w:rPr>
            </w:pPr>
          </w:p>
        </w:tc>
        <w:tc>
          <w:tcPr>
            <w:tcW w:w="918" w:type="dxa"/>
            <w:gridSpan w:val="2"/>
            <w:textDirection w:val="btLr"/>
            <w:vAlign w:val="center"/>
          </w:tcPr>
          <w:p w14:paraId="6980FE4D" w14:textId="77777777" w:rsidR="00B33FA8" w:rsidRDefault="00B33FA8" w:rsidP="0055673A">
            <w:pPr>
              <w:keepNext/>
              <w:keepLines/>
              <w:ind w:left="113" w:right="113"/>
              <w:jc w:val="center"/>
              <w:rPr>
                <w:rFonts w:ascii="Arial" w:hAnsi="Arial" w:cs="Arial"/>
                <w:sz w:val="22"/>
                <w:szCs w:val="22"/>
                <w:lang w:val="pt-BR"/>
              </w:rPr>
            </w:pPr>
          </w:p>
          <w:p w14:paraId="6980FE4E" w14:textId="77777777" w:rsidR="00B33FA8" w:rsidRDefault="00DD246F" w:rsidP="0055673A">
            <w:pPr>
              <w:keepNext/>
              <w:keepLines/>
              <w:ind w:left="113" w:right="113"/>
              <w:jc w:val="center"/>
              <w:rPr>
                <w:rFonts w:ascii="Arial" w:hAnsi="Arial" w:cs="Arial"/>
                <w:sz w:val="22"/>
                <w:szCs w:val="22"/>
                <w:lang w:val="pt-BR"/>
              </w:rPr>
            </w:pPr>
            <w:r>
              <w:rPr>
                <w:rFonts w:ascii="Arial" w:hAnsi="Arial" w:cs="Arial"/>
                <w:sz w:val="22"/>
                <w:szCs w:val="22"/>
                <w:lang w:val="pt-BR"/>
              </w:rPr>
              <w:t>SECURITY COOPERATION CUSTOMER CODE</w:t>
            </w:r>
          </w:p>
          <w:p w14:paraId="6980FE4F" w14:textId="77777777" w:rsidR="00B33FA8" w:rsidRDefault="00B33FA8" w:rsidP="0055673A">
            <w:pPr>
              <w:keepNext/>
              <w:keepLines/>
              <w:ind w:left="113" w:right="113"/>
              <w:jc w:val="center"/>
              <w:rPr>
                <w:rFonts w:ascii="Arial" w:hAnsi="Arial" w:cs="Arial"/>
                <w:sz w:val="22"/>
                <w:szCs w:val="22"/>
                <w:lang w:val="pt-BR"/>
              </w:rPr>
            </w:pPr>
          </w:p>
        </w:tc>
        <w:tc>
          <w:tcPr>
            <w:tcW w:w="522" w:type="dxa"/>
          </w:tcPr>
          <w:p w14:paraId="6980FE50" w14:textId="77777777" w:rsidR="002B46CB" w:rsidRPr="00616BC8" w:rsidRDefault="002B46CB" w:rsidP="0055673A">
            <w:pPr>
              <w:keepNext/>
              <w:keepLines/>
              <w:rPr>
                <w:rFonts w:ascii="Arial" w:hAnsi="Arial" w:cs="Arial"/>
                <w:sz w:val="22"/>
                <w:szCs w:val="22"/>
                <w:lang w:val="pt-BR"/>
              </w:rPr>
            </w:pPr>
          </w:p>
          <w:p w14:paraId="6980FE51"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C</w:t>
            </w:r>
          </w:p>
          <w:p w14:paraId="6980FE52"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U</w:t>
            </w:r>
          </w:p>
          <w:p w14:paraId="6980FE53"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S</w:t>
            </w:r>
          </w:p>
          <w:p w14:paraId="6980FE54"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T</w:t>
            </w:r>
          </w:p>
          <w:p w14:paraId="6980FE55"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O</w:t>
            </w:r>
          </w:p>
          <w:p w14:paraId="6980FE56"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M</w:t>
            </w:r>
          </w:p>
          <w:p w14:paraId="6980FE57"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E</w:t>
            </w:r>
          </w:p>
          <w:p w14:paraId="6980FE58"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R</w:t>
            </w:r>
          </w:p>
          <w:p w14:paraId="6980FE59" w14:textId="77777777" w:rsidR="002B46CB" w:rsidRPr="00616BC8" w:rsidRDefault="002B46CB" w:rsidP="0055673A">
            <w:pPr>
              <w:keepNext/>
              <w:keepLines/>
              <w:rPr>
                <w:rFonts w:ascii="Arial" w:hAnsi="Arial" w:cs="Arial"/>
                <w:sz w:val="22"/>
                <w:szCs w:val="22"/>
              </w:rPr>
            </w:pPr>
          </w:p>
          <w:p w14:paraId="6980FE5A" w14:textId="77777777" w:rsidR="002B46CB" w:rsidRPr="00616BC8" w:rsidRDefault="002B46CB" w:rsidP="0055673A">
            <w:pPr>
              <w:keepNext/>
              <w:keepLines/>
              <w:rPr>
                <w:rFonts w:ascii="Arial" w:hAnsi="Arial" w:cs="Arial"/>
                <w:sz w:val="22"/>
                <w:szCs w:val="22"/>
              </w:rPr>
            </w:pPr>
          </w:p>
          <w:p w14:paraId="6980FE5B" w14:textId="77777777" w:rsidR="002B46CB" w:rsidRPr="00616BC8" w:rsidRDefault="002B46CB" w:rsidP="0055673A">
            <w:pPr>
              <w:keepNext/>
              <w:keepLines/>
              <w:rPr>
                <w:rFonts w:ascii="Arial" w:hAnsi="Arial" w:cs="Arial"/>
                <w:sz w:val="22"/>
                <w:szCs w:val="22"/>
              </w:rPr>
            </w:pPr>
          </w:p>
          <w:p w14:paraId="6980FE5C" w14:textId="77777777" w:rsidR="002B46CB" w:rsidRPr="00616BC8" w:rsidRDefault="002B46CB" w:rsidP="0055673A">
            <w:pPr>
              <w:keepNext/>
              <w:keepLines/>
              <w:rPr>
                <w:rFonts w:ascii="Arial" w:hAnsi="Arial" w:cs="Arial"/>
                <w:sz w:val="22"/>
                <w:szCs w:val="22"/>
              </w:rPr>
            </w:pPr>
          </w:p>
          <w:p w14:paraId="6980FE5D" w14:textId="77777777" w:rsidR="002B46CB" w:rsidRPr="00616BC8" w:rsidRDefault="002B46CB" w:rsidP="0055673A">
            <w:pPr>
              <w:keepNext/>
              <w:keepLines/>
              <w:rPr>
                <w:rFonts w:ascii="Arial" w:hAnsi="Arial" w:cs="Arial"/>
                <w:sz w:val="22"/>
                <w:szCs w:val="22"/>
              </w:rPr>
            </w:pPr>
          </w:p>
          <w:p w14:paraId="6980FE5E" w14:textId="77777777" w:rsidR="002B46CB" w:rsidRPr="00616BC8" w:rsidRDefault="002B46CB" w:rsidP="0055673A">
            <w:pPr>
              <w:keepNext/>
              <w:keepLines/>
              <w:rPr>
                <w:rFonts w:ascii="Arial" w:hAnsi="Arial" w:cs="Arial"/>
                <w:sz w:val="22"/>
                <w:szCs w:val="22"/>
              </w:rPr>
            </w:pPr>
          </w:p>
          <w:p w14:paraId="6980FE5F" w14:textId="77777777" w:rsidR="002B46CB" w:rsidRPr="00616BC8" w:rsidRDefault="002B46CB" w:rsidP="0055673A">
            <w:pPr>
              <w:keepNext/>
              <w:keepLines/>
              <w:rPr>
                <w:rFonts w:ascii="Arial" w:hAnsi="Arial" w:cs="Arial"/>
                <w:sz w:val="22"/>
                <w:szCs w:val="22"/>
              </w:rPr>
            </w:pPr>
          </w:p>
          <w:p w14:paraId="6980FE60" w14:textId="77777777" w:rsidR="002B46CB" w:rsidRPr="00616BC8" w:rsidRDefault="002B46CB" w:rsidP="0055673A">
            <w:pPr>
              <w:keepNext/>
              <w:keepLines/>
              <w:rPr>
                <w:rFonts w:ascii="Arial" w:hAnsi="Arial" w:cs="Arial"/>
                <w:sz w:val="22"/>
                <w:szCs w:val="22"/>
              </w:rPr>
            </w:pPr>
          </w:p>
          <w:p w14:paraId="6980FE61" w14:textId="77777777" w:rsidR="002B46CB" w:rsidRPr="00616BC8" w:rsidRDefault="002B46CB" w:rsidP="0055673A">
            <w:pPr>
              <w:keepNext/>
              <w:keepLines/>
              <w:rPr>
                <w:rFonts w:ascii="Arial" w:hAnsi="Arial" w:cs="Arial"/>
                <w:sz w:val="22"/>
                <w:szCs w:val="22"/>
              </w:rPr>
            </w:pPr>
          </w:p>
          <w:p w14:paraId="6980FE62" w14:textId="77777777" w:rsidR="002B46CB" w:rsidRPr="00616BC8" w:rsidRDefault="002B46CB" w:rsidP="0055673A">
            <w:pPr>
              <w:keepNext/>
              <w:keepLines/>
              <w:rPr>
                <w:rFonts w:ascii="Arial" w:hAnsi="Arial" w:cs="Arial"/>
                <w:sz w:val="22"/>
                <w:szCs w:val="22"/>
              </w:rPr>
            </w:pPr>
          </w:p>
          <w:p w14:paraId="6980FE63" w14:textId="77777777" w:rsidR="002B46CB" w:rsidRPr="00616BC8" w:rsidRDefault="002B46CB" w:rsidP="0055673A">
            <w:pPr>
              <w:keepNext/>
              <w:keepLines/>
              <w:rPr>
                <w:rFonts w:ascii="Arial" w:hAnsi="Arial" w:cs="Arial"/>
                <w:sz w:val="22"/>
                <w:szCs w:val="22"/>
              </w:rPr>
            </w:pPr>
          </w:p>
          <w:p w14:paraId="6980FE64" w14:textId="77777777" w:rsidR="002B46CB" w:rsidRPr="00616BC8" w:rsidRDefault="002B46CB" w:rsidP="0055673A">
            <w:pPr>
              <w:keepNext/>
              <w:keepLines/>
              <w:rPr>
                <w:rFonts w:ascii="Arial" w:hAnsi="Arial" w:cs="Arial"/>
                <w:sz w:val="22"/>
                <w:szCs w:val="22"/>
              </w:rPr>
            </w:pPr>
          </w:p>
          <w:p w14:paraId="6980FE65" w14:textId="77777777" w:rsidR="002B46CB" w:rsidRPr="00616BC8" w:rsidRDefault="002B46CB" w:rsidP="0055673A">
            <w:pPr>
              <w:keepNext/>
              <w:keepLines/>
              <w:rPr>
                <w:rFonts w:ascii="Arial" w:hAnsi="Arial" w:cs="Arial"/>
                <w:sz w:val="22"/>
                <w:szCs w:val="22"/>
              </w:rPr>
            </w:pPr>
          </w:p>
        </w:tc>
        <w:tc>
          <w:tcPr>
            <w:tcW w:w="558" w:type="dxa"/>
            <w:gridSpan w:val="2"/>
          </w:tcPr>
          <w:p w14:paraId="6980FE66" w14:textId="77777777" w:rsidR="002B46CB" w:rsidRPr="00616BC8" w:rsidRDefault="002B46CB" w:rsidP="0055673A">
            <w:pPr>
              <w:keepNext/>
              <w:keepLines/>
              <w:rPr>
                <w:rFonts w:ascii="Arial" w:hAnsi="Arial" w:cs="Arial"/>
                <w:sz w:val="22"/>
                <w:szCs w:val="22"/>
                <w:lang w:val="pt-BR"/>
              </w:rPr>
            </w:pPr>
          </w:p>
          <w:p w14:paraId="6980FE67"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D</w:t>
            </w:r>
          </w:p>
          <w:p w14:paraId="6980FE68"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E</w:t>
            </w:r>
          </w:p>
          <w:p w14:paraId="6980FE69"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L</w:t>
            </w:r>
          </w:p>
          <w:p w14:paraId="6980FE6A"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I</w:t>
            </w:r>
          </w:p>
          <w:p w14:paraId="6980FE6B"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V</w:t>
            </w:r>
          </w:p>
          <w:p w14:paraId="6980FE6C"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E</w:t>
            </w:r>
          </w:p>
          <w:p w14:paraId="6980FE6D"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R</w:t>
            </w:r>
          </w:p>
          <w:p w14:paraId="6980FE6E"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Y</w:t>
            </w:r>
          </w:p>
          <w:p w14:paraId="6980FE6F"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T</w:t>
            </w:r>
          </w:p>
          <w:p w14:paraId="6980FE70"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E</w:t>
            </w:r>
          </w:p>
          <w:p w14:paraId="6980FE71"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R</w:t>
            </w:r>
          </w:p>
          <w:p w14:paraId="6980FE72"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M</w:t>
            </w:r>
          </w:p>
          <w:p w14:paraId="6980FE73" w14:textId="77777777" w:rsidR="002B46CB" w:rsidRPr="00616BC8" w:rsidRDefault="002B46CB" w:rsidP="0055673A">
            <w:pPr>
              <w:keepNext/>
              <w:keepLines/>
              <w:rPr>
                <w:rFonts w:ascii="Arial" w:hAnsi="Arial" w:cs="Arial"/>
                <w:sz w:val="22"/>
                <w:szCs w:val="22"/>
              </w:rPr>
            </w:pPr>
          </w:p>
          <w:p w14:paraId="6980FE74" w14:textId="77777777" w:rsidR="002B46CB" w:rsidRPr="00616BC8" w:rsidRDefault="002B46CB" w:rsidP="0055673A">
            <w:pPr>
              <w:keepNext/>
              <w:keepLines/>
              <w:rPr>
                <w:rFonts w:ascii="Arial" w:hAnsi="Arial" w:cs="Arial"/>
                <w:sz w:val="22"/>
                <w:szCs w:val="22"/>
              </w:rPr>
            </w:pPr>
          </w:p>
          <w:p w14:paraId="6980FE75" w14:textId="77777777" w:rsidR="002B46CB" w:rsidRPr="00616BC8" w:rsidRDefault="002B46CB" w:rsidP="0055673A">
            <w:pPr>
              <w:keepNext/>
              <w:keepLines/>
              <w:rPr>
                <w:rFonts w:ascii="Arial" w:hAnsi="Arial" w:cs="Arial"/>
                <w:sz w:val="22"/>
                <w:szCs w:val="22"/>
              </w:rPr>
            </w:pPr>
          </w:p>
          <w:p w14:paraId="6980FE76" w14:textId="77777777" w:rsidR="002B46CB" w:rsidRPr="00616BC8" w:rsidRDefault="002B46CB" w:rsidP="0055673A">
            <w:pPr>
              <w:keepNext/>
              <w:keepLines/>
              <w:rPr>
                <w:rFonts w:ascii="Arial" w:hAnsi="Arial" w:cs="Arial"/>
                <w:sz w:val="22"/>
                <w:szCs w:val="22"/>
              </w:rPr>
            </w:pPr>
          </w:p>
          <w:p w14:paraId="6980FE77" w14:textId="77777777" w:rsidR="002B46CB" w:rsidRPr="00616BC8" w:rsidRDefault="002B46CB" w:rsidP="0055673A">
            <w:pPr>
              <w:keepNext/>
              <w:keepLines/>
              <w:rPr>
                <w:rFonts w:ascii="Arial" w:hAnsi="Arial" w:cs="Arial"/>
                <w:sz w:val="22"/>
                <w:szCs w:val="22"/>
              </w:rPr>
            </w:pPr>
          </w:p>
          <w:p w14:paraId="6980FE78" w14:textId="77777777" w:rsidR="002B46CB" w:rsidRPr="00616BC8" w:rsidRDefault="002B46CB" w:rsidP="0055673A">
            <w:pPr>
              <w:keepNext/>
              <w:keepLines/>
              <w:rPr>
                <w:rFonts w:ascii="Arial" w:hAnsi="Arial" w:cs="Arial"/>
                <w:sz w:val="22"/>
                <w:szCs w:val="22"/>
              </w:rPr>
            </w:pPr>
          </w:p>
          <w:p w14:paraId="6980FE79"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 xml:space="preserve"> </w:t>
            </w:r>
          </w:p>
        </w:tc>
        <w:tc>
          <w:tcPr>
            <w:tcW w:w="522" w:type="dxa"/>
          </w:tcPr>
          <w:p w14:paraId="6980FE7A" w14:textId="77777777" w:rsidR="002B46CB" w:rsidRPr="00616BC8" w:rsidRDefault="002B46CB" w:rsidP="0055673A">
            <w:pPr>
              <w:keepNext/>
              <w:keepLines/>
              <w:rPr>
                <w:rFonts w:ascii="Arial" w:hAnsi="Arial" w:cs="Arial"/>
                <w:sz w:val="22"/>
                <w:szCs w:val="22"/>
                <w:lang w:val="pt-BR"/>
              </w:rPr>
            </w:pPr>
          </w:p>
          <w:p w14:paraId="6980FE7B"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T</w:t>
            </w:r>
          </w:p>
          <w:p w14:paraId="6980FE7C"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Y</w:t>
            </w:r>
          </w:p>
          <w:p w14:paraId="6980FE7D"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P</w:t>
            </w:r>
          </w:p>
          <w:p w14:paraId="6980FE7E"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E</w:t>
            </w:r>
          </w:p>
          <w:p w14:paraId="6980FE7F" w14:textId="77777777" w:rsidR="002B46CB" w:rsidRPr="00616BC8" w:rsidRDefault="002B46CB" w:rsidP="0055673A">
            <w:pPr>
              <w:keepNext/>
              <w:keepLines/>
              <w:rPr>
                <w:rFonts w:ascii="Arial" w:hAnsi="Arial" w:cs="Arial"/>
                <w:sz w:val="22"/>
                <w:szCs w:val="22"/>
                <w:lang w:val="pt-BR"/>
              </w:rPr>
            </w:pPr>
          </w:p>
          <w:p w14:paraId="6980FE80"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A</w:t>
            </w:r>
          </w:p>
          <w:p w14:paraId="6980FE81"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S</w:t>
            </w:r>
          </w:p>
          <w:p w14:paraId="6980FE82"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S</w:t>
            </w:r>
          </w:p>
          <w:p w14:paraId="6980FE83"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I</w:t>
            </w:r>
          </w:p>
          <w:p w14:paraId="6980FE84"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S</w:t>
            </w:r>
          </w:p>
          <w:p w14:paraId="6980FE85"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T</w:t>
            </w:r>
          </w:p>
          <w:p w14:paraId="6980FE86"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A</w:t>
            </w:r>
          </w:p>
          <w:p w14:paraId="6980FE87"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N</w:t>
            </w:r>
          </w:p>
          <w:p w14:paraId="6980FE88"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C</w:t>
            </w:r>
          </w:p>
          <w:p w14:paraId="6980FE89"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E</w:t>
            </w:r>
          </w:p>
          <w:p w14:paraId="6980FE8A" w14:textId="77777777" w:rsidR="002B46CB" w:rsidRPr="00616BC8" w:rsidRDefault="002B46CB" w:rsidP="0055673A">
            <w:pPr>
              <w:keepNext/>
              <w:keepLines/>
              <w:rPr>
                <w:rFonts w:ascii="Arial" w:hAnsi="Arial" w:cs="Arial"/>
                <w:sz w:val="22"/>
                <w:szCs w:val="22"/>
              </w:rPr>
            </w:pPr>
          </w:p>
          <w:p w14:paraId="6980FE8B" w14:textId="77777777" w:rsidR="002B46CB" w:rsidRPr="00616BC8" w:rsidRDefault="002B46CB" w:rsidP="0055673A">
            <w:pPr>
              <w:keepNext/>
              <w:keepLines/>
              <w:rPr>
                <w:rFonts w:ascii="Arial" w:hAnsi="Arial" w:cs="Arial"/>
                <w:sz w:val="22"/>
                <w:szCs w:val="22"/>
              </w:rPr>
            </w:pPr>
          </w:p>
          <w:p w14:paraId="6980FE8C" w14:textId="77777777" w:rsidR="002B46CB" w:rsidRPr="00616BC8" w:rsidRDefault="002B46CB" w:rsidP="0055673A">
            <w:pPr>
              <w:keepNext/>
              <w:keepLines/>
              <w:rPr>
                <w:rFonts w:ascii="Arial" w:hAnsi="Arial" w:cs="Arial"/>
                <w:sz w:val="22"/>
                <w:szCs w:val="22"/>
              </w:rPr>
            </w:pPr>
          </w:p>
          <w:p w14:paraId="6980FE8D" w14:textId="77777777" w:rsidR="002B46CB" w:rsidRPr="00616BC8" w:rsidRDefault="002B46CB" w:rsidP="0055673A">
            <w:pPr>
              <w:keepNext/>
              <w:keepLines/>
              <w:rPr>
                <w:rFonts w:ascii="Arial" w:hAnsi="Arial" w:cs="Arial"/>
                <w:sz w:val="22"/>
                <w:szCs w:val="22"/>
              </w:rPr>
            </w:pPr>
          </w:p>
        </w:tc>
        <w:tc>
          <w:tcPr>
            <w:tcW w:w="468" w:type="dxa"/>
          </w:tcPr>
          <w:p w14:paraId="6980FE8E" w14:textId="77777777" w:rsidR="002B46CB" w:rsidRPr="00616BC8" w:rsidRDefault="002B46CB" w:rsidP="0055673A">
            <w:pPr>
              <w:keepNext/>
              <w:keepLines/>
              <w:rPr>
                <w:rFonts w:ascii="Arial" w:hAnsi="Arial" w:cs="Arial"/>
                <w:sz w:val="22"/>
                <w:szCs w:val="22"/>
                <w:lang w:val="pt-BR"/>
              </w:rPr>
            </w:pPr>
          </w:p>
          <w:p w14:paraId="6980FE8F"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CA</w:t>
            </w:r>
          </w:p>
          <w:p w14:paraId="6980FE90"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L</w:t>
            </w:r>
          </w:p>
          <w:p w14:paraId="6980FE91"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E</w:t>
            </w:r>
          </w:p>
          <w:p w14:paraId="6980FE92"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N</w:t>
            </w:r>
          </w:p>
          <w:p w14:paraId="6980FE93"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D</w:t>
            </w:r>
          </w:p>
          <w:p w14:paraId="6980FE94"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A</w:t>
            </w:r>
          </w:p>
          <w:p w14:paraId="6980FE95"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 xml:space="preserve">R </w:t>
            </w:r>
          </w:p>
          <w:p w14:paraId="6980FE96" w14:textId="77777777" w:rsidR="002B46CB" w:rsidRPr="00616BC8" w:rsidRDefault="002B46CB" w:rsidP="0055673A">
            <w:pPr>
              <w:keepNext/>
              <w:keepLines/>
              <w:rPr>
                <w:rFonts w:ascii="Arial" w:hAnsi="Arial" w:cs="Arial"/>
                <w:sz w:val="22"/>
                <w:szCs w:val="22"/>
                <w:lang w:val="pt-BR"/>
              </w:rPr>
            </w:pPr>
          </w:p>
          <w:p w14:paraId="6980FE97"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Y</w:t>
            </w:r>
          </w:p>
          <w:p w14:paraId="6980FE98"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E</w:t>
            </w:r>
          </w:p>
          <w:p w14:paraId="6980FE99"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A</w:t>
            </w:r>
          </w:p>
          <w:p w14:paraId="6980FE9A"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R</w:t>
            </w:r>
          </w:p>
          <w:p w14:paraId="6980FE9B" w14:textId="77777777" w:rsidR="002B46CB" w:rsidRPr="00616BC8" w:rsidRDefault="002B46CB" w:rsidP="0055673A">
            <w:pPr>
              <w:keepNext/>
              <w:keepLines/>
              <w:rPr>
                <w:rFonts w:ascii="Arial" w:hAnsi="Arial" w:cs="Arial"/>
                <w:sz w:val="22"/>
                <w:szCs w:val="22"/>
              </w:rPr>
            </w:pPr>
          </w:p>
          <w:p w14:paraId="6980FE9C" w14:textId="77777777" w:rsidR="002B46CB" w:rsidRPr="00616BC8" w:rsidRDefault="002B46CB" w:rsidP="0055673A">
            <w:pPr>
              <w:keepNext/>
              <w:keepLines/>
              <w:rPr>
                <w:rFonts w:ascii="Arial" w:hAnsi="Arial" w:cs="Arial"/>
                <w:sz w:val="22"/>
                <w:szCs w:val="22"/>
              </w:rPr>
            </w:pPr>
          </w:p>
          <w:p w14:paraId="6980FE9D" w14:textId="77777777" w:rsidR="002B46CB" w:rsidRPr="00616BC8" w:rsidRDefault="002B46CB" w:rsidP="0055673A">
            <w:pPr>
              <w:keepNext/>
              <w:keepLines/>
              <w:rPr>
                <w:rFonts w:ascii="Arial" w:hAnsi="Arial" w:cs="Arial"/>
                <w:sz w:val="22"/>
                <w:szCs w:val="22"/>
              </w:rPr>
            </w:pPr>
          </w:p>
          <w:p w14:paraId="6980FE9E" w14:textId="77777777" w:rsidR="002B46CB" w:rsidRPr="00616BC8" w:rsidRDefault="002B46CB" w:rsidP="0055673A">
            <w:pPr>
              <w:keepNext/>
              <w:keepLines/>
              <w:rPr>
                <w:rFonts w:ascii="Arial" w:hAnsi="Arial" w:cs="Arial"/>
                <w:sz w:val="22"/>
                <w:szCs w:val="22"/>
              </w:rPr>
            </w:pPr>
          </w:p>
          <w:p w14:paraId="6980FE9F" w14:textId="77777777" w:rsidR="002B46CB" w:rsidRPr="00616BC8" w:rsidRDefault="002B46CB" w:rsidP="0055673A">
            <w:pPr>
              <w:keepNext/>
              <w:keepLines/>
              <w:rPr>
                <w:rFonts w:ascii="Arial" w:hAnsi="Arial" w:cs="Arial"/>
                <w:sz w:val="22"/>
                <w:szCs w:val="22"/>
              </w:rPr>
            </w:pPr>
          </w:p>
          <w:p w14:paraId="6980FEA0" w14:textId="77777777" w:rsidR="002B46CB" w:rsidRPr="00616BC8" w:rsidRDefault="002B46CB" w:rsidP="0055673A">
            <w:pPr>
              <w:keepNext/>
              <w:keepLines/>
              <w:rPr>
                <w:rFonts w:ascii="Arial" w:hAnsi="Arial" w:cs="Arial"/>
                <w:sz w:val="22"/>
                <w:szCs w:val="22"/>
              </w:rPr>
            </w:pPr>
          </w:p>
          <w:p w14:paraId="6980FEA1" w14:textId="77777777" w:rsidR="002B46CB" w:rsidRPr="00616BC8" w:rsidRDefault="002B46CB" w:rsidP="0055673A">
            <w:pPr>
              <w:keepNext/>
              <w:keepLines/>
              <w:rPr>
                <w:rFonts w:ascii="Arial" w:hAnsi="Arial" w:cs="Arial"/>
                <w:sz w:val="22"/>
                <w:szCs w:val="22"/>
              </w:rPr>
            </w:pPr>
          </w:p>
        </w:tc>
        <w:tc>
          <w:tcPr>
            <w:tcW w:w="522" w:type="dxa"/>
          </w:tcPr>
          <w:p w14:paraId="6980FEA2" w14:textId="77777777" w:rsidR="002B46CB" w:rsidRPr="00616BC8" w:rsidRDefault="002B46CB" w:rsidP="0055673A">
            <w:pPr>
              <w:keepNext/>
              <w:keepLines/>
              <w:rPr>
                <w:rFonts w:ascii="Arial" w:hAnsi="Arial" w:cs="Arial"/>
                <w:sz w:val="22"/>
                <w:szCs w:val="22"/>
              </w:rPr>
            </w:pPr>
          </w:p>
          <w:p w14:paraId="6980FEA3"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J</w:t>
            </w:r>
          </w:p>
          <w:p w14:paraId="6980FEA4"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U</w:t>
            </w:r>
          </w:p>
          <w:p w14:paraId="6980FEA5"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L</w:t>
            </w:r>
          </w:p>
          <w:p w14:paraId="6980FEA6"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I</w:t>
            </w:r>
          </w:p>
          <w:p w14:paraId="6980FEA7"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A</w:t>
            </w:r>
          </w:p>
          <w:p w14:paraId="6980FEA8"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N</w:t>
            </w:r>
          </w:p>
          <w:p w14:paraId="6980FEA9" w14:textId="77777777" w:rsidR="002B46CB" w:rsidRPr="00616BC8" w:rsidRDefault="002B46CB" w:rsidP="0055673A">
            <w:pPr>
              <w:keepNext/>
              <w:keepLines/>
              <w:rPr>
                <w:rFonts w:ascii="Arial" w:hAnsi="Arial" w:cs="Arial"/>
                <w:sz w:val="22"/>
                <w:szCs w:val="22"/>
              </w:rPr>
            </w:pPr>
          </w:p>
          <w:p w14:paraId="6980FEAA" w14:textId="77777777" w:rsidR="002B46CB" w:rsidRPr="00616BC8" w:rsidRDefault="002B46CB" w:rsidP="0055673A">
            <w:pPr>
              <w:keepNext/>
              <w:keepLines/>
              <w:rPr>
                <w:rFonts w:ascii="Arial" w:hAnsi="Arial" w:cs="Arial"/>
                <w:sz w:val="22"/>
                <w:szCs w:val="22"/>
              </w:rPr>
            </w:pPr>
          </w:p>
          <w:p w14:paraId="6980FEAB" w14:textId="77777777" w:rsidR="002B46CB" w:rsidRPr="00616BC8" w:rsidRDefault="002B46CB" w:rsidP="0055673A">
            <w:pPr>
              <w:keepNext/>
              <w:keepLines/>
              <w:rPr>
                <w:rFonts w:ascii="Arial" w:hAnsi="Arial" w:cs="Arial"/>
                <w:sz w:val="22"/>
                <w:szCs w:val="22"/>
              </w:rPr>
            </w:pPr>
          </w:p>
          <w:p w14:paraId="6980FEAC" w14:textId="77777777" w:rsidR="002B46CB" w:rsidRPr="00616BC8" w:rsidRDefault="002B46CB" w:rsidP="0055673A">
            <w:pPr>
              <w:keepNext/>
              <w:keepLines/>
              <w:rPr>
                <w:rFonts w:ascii="Arial" w:hAnsi="Arial" w:cs="Arial"/>
                <w:sz w:val="22"/>
                <w:szCs w:val="22"/>
              </w:rPr>
            </w:pPr>
          </w:p>
          <w:p w14:paraId="6980FEAD" w14:textId="77777777" w:rsidR="002B46CB" w:rsidRPr="00616BC8" w:rsidRDefault="002B46CB" w:rsidP="0055673A">
            <w:pPr>
              <w:keepNext/>
              <w:keepLines/>
              <w:rPr>
                <w:rFonts w:ascii="Arial" w:hAnsi="Arial" w:cs="Arial"/>
                <w:sz w:val="22"/>
                <w:szCs w:val="22"/>
              </w:rPr>
            </w:pPr>
          </w:p>
          <w:p w14:paraId="6980FEAE" w14:textId="77777777" w:rsidR="002B46CB" w:rsidRPr="00616BC8" w:rsidRDefault="002B46CB" w:rsidP="0055673A">
            <w:pPr>
              <w:keepNext/>
              <w:keepLines/>
              <w:rPr>
                <w:rFonts w:ascii="Arial" w:hAnsi="Arial" w:cs="Arial"/>
                <w:sz w:val="22"/>
                <w:szCs w:val="22"/>
              </w:rPr>
            </w:pPr>
          </w:p>
          <w:p w14:paraId="6980FEAF" w14:textId="77777777" w:rsidR="002B46CB" w:rsidRPr="00616BC8" w:rsidRDefault="002B46CB" w:rsidP="0055673A">
            <w:pPr>
              <w:keepNext/>
              <w:keepLines/>
              <w:rPr>
                <w:rFonts w:ascii="Arial" w:hAnsi="Arial" w:cs="Arial"/>
                <w:sz w:val="22"/>
                <w:szCs w:val="22"/>
              </w:rPr>
            </w:pPr>
          </w:p>
          <w:p w14:paraId="6980FEB0" w14:textId="77777777" w:rsidR="002B46CB" w:rsidRPr="00616BC8" w:rsidRDefault="002B46CB" w:rsidP="0055673A">
            <w:pPr>
              <w:keepNext/>
              <w:keepLines/>
              <w:rPr>
                <w:rFonts w:ascii="Arial" w:hAnsi="Arial" w:cs="Arial"/>
                <w:sz w:val="22"/>
                <w:szCs w:val="22"/>
              </w:rPr>
            </w:pPr>
          </w:p>
          <w:p w14:paraId="6980FEB1" w14:textId="77777777" w:rsidR="002B46CB" w:rsidRPr="00616BC8" w:rsidRDefault="002B46CB" w:rsidP="0055673A">
            <w:pPr>
              <w:keepNext/>
              <w:keepLines/>
              <w:rPr>
                <w:rFonts w:ascii="Arial" w:hAnsi="Arial" w:cs="Arial"/>
                <w:sz w:val="22"/>
                <w:szCs w:val="22"/>
              </w:rPr>
            </w:pPr>
          </w:p>
          <w:p w14:paraId="6980FEB2" w14:textId="77777777" w:rsidR="002B46CB" w:rsidRPr="00616BC8" w:rsidRDefault="002B46CB" w:rsidP="0055673A">
            <w:pPr>
              <w:keepNext/>
              <w:keepLines/>
              <w:rPr>
                <w:rFonts w:ascii="Arial" w:hAnsi="Arial" w:cs="Arial"/>
                <w:sz w:val="22"/>
                <w:szCs w:val="22"/>
              </w:rPr>
            </w:pPr>
          </w:p>
          <w:p w14:paraId="6980FEB3" w14:textId="77777777" w:rsidR="002B46CB" w:rsidRPr="00616BC8" w:rsidRDefault="002B46CB" w:rsidP="0055673A">
            <w:pPr>
              <w:keepNext/>
              <w:keepLines/>
              <w:rPr>
                <w:rFonts w:ascii="Arial" w:hAnsi="Arial" w:cs="Arial"/>
                <w:sz w:val="22"/>
                <w:szCs w:val="22"/>
              </w:rPr>
            </w:pPr>
          </w:p>
          <w:p w14:paraId="6980FEB4" w14:textId="77777777" w:rsidR="002B46CB" w:rsidRPr="00616BC8" w:rsidRDefault="002B46CB" w:rsidP="0055673A">
            <w:pPr>
              <w:keepNext/>
              <w:keepLines/>
              <w:rPr>
                <w:rFonts w:ascii="Arial" w:hAnsi="Arial" w:cs="Arial"/>
                <w:sz w:val="22"/>
                <w:szCs w:val="22"/>
              </w:rPr>
            </w:pPr>
          </w:p>
          <w:p w14:paraId="6980FEB5" w14:textId="77777777" w:rsidR="002B46CB" w:rsidRPr="00616BC8" w:rsidRDefault="002B46CB" w:rsidP="0055673A">
            <w:pPr>
              <w:keepNext/>
              <w:keepLines/>
              <w:rPr>
                <w:rFonts w:ascii="Arial" w:hAnsi="Arial" w:cs="Arial"/>
                <w:sz w:val="22"/>
                <w:szCs w:val="22"/>
              </w:rPr>
            </w:pPr>
          </w:p>
        </w:tc>
        <w:tc>
          <w:tcPr>
            <w:tcW w:w="540" w:type="dxa"/>
          </w:tcPr>
          <w:p w14:paraId="6980FEB6" w14:textId="77777777" w:rsidR="002B46CB" w:rsidRPr="00616BC8" w:rsidRDefault="002B46CB" w:rsidP="0055673A">
            <w:pPr>
              <w:keepNext/>
              <w:keepLines/>
              <w:rPr>
                <w:rFonts w:ascii="Arial" w:hAnsi="Arial" w:cs="Arial"/>
                <w:sz w:val="22"/>
                <w:szCs w:val="22"/>
              </w:rPr>
            </w:pPr>
          </w:p>
          <w:p w14:paraId="6980FEB7"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D</w:t>
            </w:r>
          </w:p>
          <w:p w14:paraId="6980FEB8"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A</w:t>
            </w:r>
          </w:p>
          <w:p w14:paraId="6980FEB9"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Y</w:t>
            </w:r>
          </w:p>
          <w:p w14:paraId="6980FEBA" w14:textId="77777777" w:rsidR="002B46CB" w:rsidRPr="00616BC8" w:rsidRDefault="002B46CB" w:rsidP="0055673A">
            <w:pPr>
              <w:keepNext/>
              <w:keepLines/>
              <w:rPr>
                <w:rFonts w:ascii="Arial" w:hAnsi="Arial" w:cs="Arial"/>
                <w:sz w:val="22"/>
                <w:szCs w:val="22"/>
              </w:rPr>
            </w:pPr>
          </w:p>
          <w:p w14:paraId="6980FEBB" w14:textId="77777777" w:rsidR="002B46CB" w:rsidRPr="00616BC8" w:rsidRDefault="002B46CB" w:rsidP="0055673A">
            <w:pPr>
              <w:keepNext/>
              <w:keepLines/>
              <w:rPr>
                <w:rFonts w:ascii="Arial" w:hAnsi="Arial" w:cs="Arial"/>
                <w:sz w:val="22"/>
                <w:szCs w:val="22"/>
              </w:rPr>
            </w:pPr>
          </w:p>
          <w:p w14:paraId="6980FEBC" w14:textId="77777777" w:rsidR="002B46CB" w:rsidRPr="00616BC8" w:rsidRDefault="002B46CB" w:rsidP="0055673A">
            <w:pPr>
              <w:keepNext/>
              <w:keepLines/>
              <w:rPr>
                <w:rFonts w:ascii="Arial" w:hAnsi="Arial" w:cs="Arial"/>
                <w:sz w:val="22"/>
                <w:szCs w:val="22"/>
              </w:rPr>
            </w:pPr>
          </w:p>
          <w:p w14:paraId="6980FEBD" w14:textId="77777777" w:rsidR="002B46CB" w:rsidRPr="00616BC8" w:rsidRDefault="002B46CB" w:rsidP="0055673A">
            <w:pPr>
              <w:keepNext/>
              <w:keepLines/>
              <w:rPr>
                <w:rFonts w:ascii="Arial" w:hAnsi="Arial" w:cs="Arial"/>
                <w:sz w:val="22"/>
                <w:szCs w:val="22"/>
              </w:rPr>
            </w:pPr>
          </w:p>
          <w:p w14:paraId="6980FEBE" w14:textId="77777777" w:rsidR="002B46CB" w:rsidRPr="00616BC8" w:rsidRDefault="002B46CB" w:rsidP="0055673A">
            <w:pPr>
              <w:keepNext/>
              <w:keepLines/>
              <w:rPr>
                <w:rFonts w:ascii="Arial" w:hAnsi="Arial" w:cs="Arial"/>
                <w:sz w:val="22"/>
                <w:szCs w:val="22"/>
              </w:rPr>
            </w:pPr>
          </w:p>
          <w:p w14:paraId="6980FEBF" w14:textId="77777777" w:rsidR="002B46CB" w:rsidRPr="00616BC8" w:rsidRDefault="002B46CB" w:rsidP="0055673A">
            <w:pPr>
              <w:keepNext/>
              <w:keepLines/>
              <w:rPr>
                <w:rFonts w:ascii="Arial" w:hAnsi="Arial" w:cs="Arial"/>
                <w:sz w:val="22"/>
                <w:szCs w:val="22"/>
              </w:rPr>
            </w:pPr>
          </w:p>
          <w:p w14:paraId="6980FEC0" w14:textId="77777777" w:rsidR="002B46CB" w:rsidRPr="00616BC8" w:rsidRDefault="002B46CB" w:rsidP="0055673A">
            <w:pPr>
              <w:keepNext/>
              <w:keepLines/>
              <w:rPr>
                <w:rFonts w:ascii="Arial" w:hAnsi="Arial" w:cs="Arial"/>
                <w:sz w:val="22"/>
                <w:szCs w:val="22"/>
              </w:rPr>
            </w:pPr>
          </w:p>
          <w:p w14:paraId="6980FEC1" w14:textId="77777777" w:rsidR="002B46CB" w:rsidRPr="00616BC8" w:rsidRDefault="002B46CB" w:rsidP="0055673A">
            <w:pPr>
              <w:keepNext/>
              <w:keepLines/>
              <w:rPr>
                <w:rFonts w:ascii="Arial" w:hAnsi="Arial" w:cs="Arial"/>
                <w:sz w:val="22"/>
                <w:szCs w:val="22"/>
              </w:rPr>
            </w:pPr>
          </w:p>
          <w:p w14:paraId="6980FEC2" w14:textId="77777777" w:rsidR="002B46CB" w:rsidRPr="00616BC8" w:rsidRDefault="002B46CB" w:rsidP="0055673A">
            <w:pPr>
              <w:keepNext/>
              <w:keepLines/>
              <w:rPr>
                <w:rFonts w:ascii="Arial" w:hAnsi="Arial" w:cs="Arial"/>
                <w:sz w:val="22"/>
                <w:szCs w:val="22"/>
              </w:rPr>
            </w:pPr>
          </w:p>
          <w:p w14:paraId="6980FEC3" w14:textId="77777777" w:rsidR="002B46CB" w:rsidRPr="00616BC8" w:rsidRDefault="002B46CB" w:rsidP="0055673A">
            <w:pPr>
              <w:keepNext/>
              <w:keepLines/>
              <w:jc w:val="center"/>
              <w:rPr>
                <w:rFonts w:ascii="Arial" w:hAnsi="Arial" w:cs="Arial"/>
                <w:sz w:val="22"/>
                <w:szCs w:val="22"/>
              </w:rPr>
            </w:pPr>
          </w:p>
          <w:p w14:paraId="6980FEC4" w14:textId="77777777" w:rsidR="002B46CB" w:rsidRPr="00616BC8" w:rsidRDefault="002B46CB" w:rsidP="0055673A">
            <w:pPr>
              <w:keepNext/>
              <w:keepLines/>
              <w:rPr>
                <w:rFonts w:ascii="Arial" w:hAnsi="Arial" w:cs="Arial"/>
                <w:sz w:val="22"/>
                <w:szCs w:val="22"/>
              </w:rPr>
            </w:pPr>
          </w:p>
          <w:p w14:paraId="6980FEC5" w14:textId="77777777" w:rsidR="002B46CB" w:rsidRPr="00616BC8" w:rsidRDefault="002B46CB" w:rsidP="0055673A">
            <w:pPr>
              <w:keepNext/>
              <w:keepLines/>
              <w:rPr>
                <w:rFonts w:ascii="Arial" w:hAnsi="Arial" w:cs="Arial"/>
                <w:sz w:val="22"/>
                <w:szCs w:val="22"/>
              </w:rPr>
            </w:pPr>
          </w:p>
          <w:p w14:paraId="6980FEC6" w14:textId="77777777" w:rsidR="002B46CB" w:rsidRPr="00616BC8" w:rsidRDefault="002B46CB" w:rsidP="0055673A">
            <w:pPr>
              <w:keepNext/>
              <w:keepLines/>
              <w:rPr>
                <w:rFonts w:ascii="Arial" w:hAnsi="Arial" w:cs="Arial"/>
                <w:sz w:val="22"/>
                <w:szCs w:val="22"/>
              </w:rPr>
            </w:pPr>
          </w:p>
          <w:p w14:paraId="6980FEC7" w14:textId="77777777" w:rsidR="002B46CB" w:rsidRPr="00616BC8" w:rsidRDefault="002B46CB" w:rsidP="0055673A">
            <w:pPr>
              <w:keepNext/>
              <w:keepLines/>
              <w:rPr>
                <w:rFonts w:ascii="Arial" w:hAnsi="Arial" w:cs="Arial"/>
                <w:sz w:val="22"/>
                <w:szCs w:val="22"/>
              </w:rPr>
            </w:pPr>
          </w:p>
          <w:p w14:paraId="6980FEC8" w14:textId="77777777" w:rsidR="002B46CB" w:rsidRPr="00616BC8" w:rsidRDefault="002B46CB" w:rsidP="0055673A">
            <w:pPr>
              <w:keepNext/>
              <w:keepLines/>
              <w:rPr>
                <w:rFonts w:ascii="Arial" w:hAnsi="Arial" w:cs="Arial"/>
                <w:sz w:val="22"/>
                <w:szCs w:val="22"/>
              </w:rPr>
            </w:pPr>
          </w:p>
          <w:p w14:paraId="6980FEC9" w14:textId="77777777" w:rsidR="002B46CB" w:rsidRPr="00616BC8" w:rsidRDefault="002B46CB" w:rsidP="0055673A">
            <w:pPr>
              <w:keepNext/>
              <w:keepLines/>
              <w:rPr>
                <w:rFonts w:ascii="Arial" w:hAnsi="Arial" w:cs="Arial"/>
                <w:sz w:val="22"/>
                <w:szCs w:val="22"/>
              </w:rPr>
            </w:pPr>
          </w:p>
        </w:tc>
        <w:tc>
          <w:tcPr>
            <w:tcW w:w="450" w:type="dxa"/>
          </w:tcPr>
          <w:p w14:paraId="6980FECA" w14:textId="77777777" w:rsidR="002B46CB" w:rsidRPr="00616BC8" w:rsidRDefault="002B46CB" w:rsidP="0055673A">
            <w:pPr>
              <w:keepNext/>
              <w:keepLines/>
              <w:rPr>
                <w:rFonts w:ascii="Arial" w:hAnsi="Arial" w:cs="Arial"/>
                <w:sz w:val="22"/>
                <w:szCs w:val="22"/>
              </w:rPr>
            </w:pPr>
          </w:p>
          <w:p w14:paraId="6980FECB"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D</w:t>
            </w:r>
          </w:p>
          <w:p w14:paraId="6980FECC"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A</w:t>
            </w:r>
          </w:p>
          <w:p w14:paraId="6980FECD"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T</w:t>
            </w:r>
          </w:p>
          <w:p w14:paraId="6980FECE"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E</w:t>
            </w:r>
          </w:p>
          <w:p w14:paraId="6980FECF" w14:textId="77777777" w:rsidR="002B46CB" w:rsidRPr="00616BC8" w:rsidRDefault="002B46CB" w:rsidP="0055673A">
            <w:pPr>
              <w:keepNext/>
              <w:keepLines/>
              <w:rPr>
                <w:rFonts w:ascii="Arial" w:hAnsi="Arial" w:cs="Arial"/>
                <w:sz w:val="22"/>
                <w:szCs w:val="22"/>
              </w:rPr>
            </w:pPr>
          </w:p>
          <w:p w14:paraId="6980FED0" w14:textId="77777777" w:rsidR="002B46CB" w:rsidRPr="00616BC8" w:rsidRDefault="002B46CB" w:rsidP="0055673A">
            <w:pPr>
              <w:keepNext/>
              <w:keepLines/>
              <w:rPr>
                <w:rFonts w:ascii="Arial" w:hAnsi="Arial" w:cs="Arial"/>
                <w:sz w:val="22"/>
                <w:szCs w:val="22"/>
              </w:rPr>
            </w:pPr>
          </w:p>
          <w:p w14:paraId="6980FED1" w14:textId="77777777" w:rsidR="002B46CB" w:rsidRPr="00616BC8" w:rsidRDefault="002B46CB" w:rsidP="0055673A">
            <w:pPr>
              <w:keepNext/>
              <w:keepLines/>
              <w:rPr>
                <w:rFonts w:ascii="Arial" w:hAnsi="Arial" w:cs="Arial"/>
                <w:sz w:val="22"/>
                <w:szCs w:val="22"/>
              </w:rPr>
            </w:pPr>
          </w:p>
          <w:p w14:paraId="6980FED2" w14:textId="77777777" w:rsidR="002B46CB" w:rsidRPr="00616BC8" w:rsidRDefault="002B46CB" w:rsidP="0055673A">
            <w:pPr>
              <w:keepNext/>
              <w:keepLines/>
              <w:rPr>
                <w:rFonts w:ascii="Arial" w:hAnsi="Arial" w:cs="Arial"/>
                <w:sz w:val="22"/>
                <w:szCs w:val="22"/>
              </w:rPr>
            </w:pPr>
          </w:p>
          <w:p w14:paraId="6980FED3" w14:textId="77777777" w:rsidR="002B46CB" w:rsidRPr="00616BC8" w:rsidRDefault="002B46CB" w:rsidP="0055673A">
            <w:pPr>
              <w:keepNext/>
              <w:keepLines/>
              <w:rPr>
                <w:rFonts w:ascii="Arial" w:hAnsi="Arial" w:cs="Arial"/>
                <w:sz w:val="22"/>
                <w:szCs w:val="22"/>
              </w:rPr>
            </w:pPr>
          </w:p>
          <w:p w14:paraId="6980FED4" w14:textId="77777777" w:rsidR="002B46CB" w:rsidRPr="00616BC8" w:rsidRDefault="002B46CB" w:rsidP="0055673A">
            <w:pPr>
              <w:keepNext/>
              <w:keepLines/>
              <w:rPr>
                <w:rFonts w:ascii="Arial" w:hAnsi="Arial" w:cs="Arial"/>
                <w:sz w:val="22"/>
                <w:szCs w:val="22"/>
              </w:rPr>
            </w:pPr>
          </w:p>
          <w:p w14:paraId="6980FED5" w14:textId="77777777" w:rsidR="002B46CB" w:rsidRPr="00616BC8" w:rsidRDefault="002B46CB" w:rsidP="0055673A">
            <w:pPr>
              <w:keepNext/>
              <w:keepLines/>
              <w:rPr>
                <w:rFonts w:ascii="Arial" w:hAnsi="Arial" w:cs="Arial"/>
                <w:sz w:val="22"/>
                <w:szCs w:val="22"/>
              </w:rPr>
            </w:pPr>
          </w:p>
          <w:p w14:paraId="6980FED6" w14:textId="77777777" w:rsidR="002B46CB" w:rsidRPr="00616BC8" w:rsidRDefault="002B46CB" w:rsidP="0055673A">
            <w:pPr>
              <w:keepNext/>
              <w:keepLines/>
              <w:rPr>
                <w:rFonts w:ascii="Arial" w:hAnsi="Arial" w:cs="Arial"/>
                <w:sz w:val="22"/>
                <w:szCs w:val="22"/>
              </w:rPr>
            </w:pPr>
          </w:p>
          <w:p w14:paraId="6980FED7" w14:textId="77777777" w:rsidR="002B46CB" w:rsidRPr="00616BC8" w:rsidRDefault="002B46CB" w:rsidP="0055673A">
            <w:pPr>
              <w:keepNext/>
              <w:keepLines/>
              <w:rPr>
                <w:rFonts w:ascii="Arial" w:hAnsi="Arial" w:cs="Arial"/>
                <w:sz w:val="22"/>
                <w:szCs w:val="22"/>
              </w:rPr>
            </w:pPr>
          </w:p>
          <w:p w14:paraId="6980FED8" w14:textId="77777777" w:rsidR="002B46CB" w:rsidRPr="00616BC8" w:rsidRDefault="002B46CB" w:rsidP="0055673A">
            <w:pPr>
              <w:keepNext/>
              <w:keepLines/>
              <w:rPr>
                <w:rFonts w:ascii="Arial" w:hAnsi="Arial" w:cs="Arial"/>
                <w:sz w:val="22"/>
                <w:szCs w:val="22"/>
              </w:rPr>
            </w:pPr>
          </w:p>
          <w:p w14:paraId="6980FED9" w14:textId="77777777" w:rsidR="002B46CB" w:rsidRPr="00616BC8" w:rsidRDefault="002B46CB" w:rsidP="0055673A">
            <w:pPr>
              <w:keepNext/>
              <w:keepLines/>
              <w:rPr>
                <w:rFonts w:ascii="Arial" w:hAnsi="Arial" w:cs="Arial"/>
                <w:sz w:val="22"/>
                <w:szCs w:val="22"/>
              </w:rPr>
            </w:pPr>
          </w:p>
          <w:p w14:paraId="6980FEDA" w14:textId="77777777" w:rsidR="002B46CB" w:rsidRPr="00616BC8" w:rsidRDefault="002B46CB" w:rsidP="0055673A">
            <w:pPr>
              <w:keepNext/>
              <w:keepLines/>
              <w:rPr>
                <w:rFonts w:ascii="Arial" w:hAnsi="Arial" w:cs="Arial"/>
                <w:sz w:val="22"/>
                <w:szCs w:val="22"/>
              </w:rPr>
            </w:pPr>
          </w:p>
          <w:p w14:paraId="6980FEDB" w14:textId="77777777" w:rsidR="002B46CB" w:rsidRPr="00616BC8" w:rsidRDefault="002B46CB" w:rsidP="0055673A">
            <w:pPr>
              <w:keepNext/>
              <w:keepLines/>
              <w:rPr>
                <w:rFonts w:ascii="Arial" w:hAnsi="Arial" w:cs="Arial"/>
                <w:sz w:val="22"/>
                <w:szCs w:val="22"/>
              </w:rPr>
            </w:pPr>
          </w:p>
          <w:p w14:paraId="6980FEDC" w14:textId="77777777" w:rsidR="002B46CB" w:rsidRPr="00616BC8" w:rsidRDefault="002B46CB" w:rsidP="0055673A">
            <w:pPr>
              <w:keepNext/>
              <w:keepLines/>
              <w:rPr>
                <w:rFonts w:ascii="Arial" w:hAnsi="Arial" w:cs="Arial"/>
                <w:sz w:val="22"/>
                <w:szCs w:val="22"/>
              </w:rPr>
            </w:pPr>
          </w:p>
          <w:p w14:paraId="6980FEDD" w14:textId="77777777" w:rsidR="002B46CB" w:rsidRPr="00616BC8" w:rsidRDefault="002B46CB" w:rsidP="0055673A">
            <w:pPr>
              <w:keepNext/>
              <w:keepLines/>
              <w:rPr>
                <w:rFonts w:ascii="Arial" w:hAnsi="Arial" w:cs="Arial"/>
                <w:sz w:val="22"/>
                <w:szCs w:val="22"/>
              </w:rPr>
            </w:pPr>
          </w:p>
        </w:tc>
        <w:tc>
          <w:tcPr>
            <w:tcW w:w="2160" w:type="dxa"/>
            <w:gridSpan w:val="4"/>
          </w:tcPr>
          <w:p w14:paraId="6980FEDE" w14:textId="77777777" w:rsidR="002B46CB" w:rsidRPr="00616BC8" w:rsidRDefault="002B46CB" w:rsidP="0055673A">
            <w:pPr>
              <w:keepNext/>
              <w:keepLines/>
              <w:rPr>
                <w:rFonts w:ascii="Arial" w:hAnsi="Arial" w:cs="Arial"/>
                <w:sz w:val="22"/>
                <w:szCs w:val="22"/>
              </w:rPr>
            </w:pPr>
          </w:p>
          <w:p w14:paraId="6980FEDF" w14:textId="77777777" w:rsidR="002B46CB" w:rsidRDefault="002B46CB" w:rsidP="0055673A">
            <w:pPr>
              <w:keepNext/>
              <w:keepLines/>
              <w:rPr>
                <w:rFonts w:ascii="Arial" w:hAnsi="Arial" w:cs="Arial"/>
                <w:sz w:val="22"/>
                <w:szCs w:val="22"/>
              </w:rPr>
            </w:pPr>
            <w:r>
              <w:rPr>
                <w:rFonts w:ascii="Arial" w:hAnsi="Arial" w:cs="Arial"/>
                <w:sz w:val="22"/>
                <w:szCs w:val="22"/>
              </w:rPr>
              <w:t>DOCUMENT</w:t>
            </w:r>
          </w:p>
          <w:p w14:paraId="6980FEE0" w14:textId="77777777" w:rsidR="002B46CB" w:rsidRDefault="002B46CB" w:rsidP="0055673A">
            <w:pPr>
              <w:keepNext/>
              <w:keepLines/>
              <w:rPr>
                <w:rFonts w:ascii="Arial" w:hAnsi="Arial" w:cs="Arial"/>
                <w:sz w:val="22"/>
                <w:szCs w:val="22"/>
              </w:rPr>
            </w:pPr>
            <w:r w:rsidRPr="00616BC8">
              <w:rPr>
                <w:rFonts w:ascii="Arial" w:hAnsi="Arial" w:cs="Arial"/>
                <w:sz w:val="22"/>
                <w:szCs w:val="22"/>
              </w:rPr>
              <w:t>SERIAL</w:t>
            </w:r>
          </w:p>
          <w:p w14:paraId="6980FEE1" w14:textId="77777777" w:rsidR="002B46CB" w:rsidRPr="00616BC8" w:rsidRDefault="002B46CB" w:rsidP="0055673A">
            <w:pPr>
              <w:keepNext/>
              <w:keepLines/>
              <w:rPr>
                <w:rFonts w:ascii="Arial" w:hAnsi="Arial" w:cs="Arial"/>
                <w:sz w:val="22"/>
                <w:szCs w:val="22"/>
              </w:rPr>
            </w:pPr>
            <w:r>
              <w:rPr>
                <w:rFonts w:ascii="Arial" w:hAnsi="Arial" w:cs="Arial"/>
                <w:sz w:val="22"/>
                <w:szCs w:val="22"/>
              </w:rPr>
              <w:t>NUMBER</w:t>
            </w:r>
          </w:p>
          <w:p w14:paraId="6980FEE2" w14:textId="77777777" w:rsidR="002B46CB" w:rsidRPr="00616BC8" w:rsidRDefault="002B46CB" w:rsidP="0055673A">
            <w:pPr>
              <w:keepNext/>
              <w:keepLines/>
              <w:rPr>
                <w:rFonts w:ascii="Arial" w:hAnsi="Arial" w:cs="Arial"/>
                <w:sz w:val="22"/>
                <w:szCs w:val="22"/>
              </w:rPr>
            </w:pPr>
          </w:p>
          <w:p w14:paraId="6980FEE3" w14:textId="77777777" w:rsidR="002B46CB" w:rsidRPr="00616BC8" w:rsidRDefault="002B46CB" w:rsidP="0055673A">
            <w:pPr>
              <w:keepNext/>
              <w:keepLines/>
              <w:rPr>
                <w:rFonts w:ascii="Arial" w:hAnsi="Arial" w:cs="Arial"/>
                <w:sz w:val="22"/>
                <w:szCs w:val="22"/>
              </w:rPr>
            </w:pPr>
          </w:p>
          <w:p w14:paraId="6980FEE4" w14:textId="77777777" w:rsidR="002B46CB" w:rsidRPr="00616BC8" w:rsidRDefault="002B46CB" w:rsidP="0055673A">
            <w:pPr>
              <w:keepNext/>
              <w:keepLines/>
              <w:rPr>
                <w:rFonts w:ascii="Arial" w:hAnsi="Arial" w:cs="Arial"/>
                <w:sz w:val="22"/>
                <w:szCs w:val="22"/>
              </w:rPr>
            </w:pPr>
          </w:p>
          <w:p w14:paraId="6980FEE5" w14:textId="77777777" w:rsidR="002B46CB" w:rsidRPr="00616BC8" w:rsidRDefault="002B46CB" w:rsidP="0055673A">
            <w:pPr>
              <w:keepNext/>
              <w:keepLines/>
              <w:rPr>
                <w:rFonts w:ascii="Arial" w:hAnsi="Arial" w:cs="Arial"/>
                <w:sz w:val="22"/>
                <w:szCs w:val="22"/>
              </w:rPr>
            </w:pPr>
          </w:p>
          <w:p w14:paraId="6980FEE6" w14:textId="77777777" w:rsidR="002B46CB" w:rsidRPr="00616BC8" w:rsidRDefault="002B46CB" w:rsidP="0055673A">
            <w:pPr>
              <w:keepNext/>
              <w:keepLines/>
              <w:rPr>
                <w:rFonts w:ascii="Arial" w:hAnsi="Arial" w:cs="Arial"/>
                <w:sz w:val="22"/>
                <w:szCs w:val="22"/>
              </w:rPr>
            </w:pPr>
          </w:p>
          <w:p w14:paraId="6980FEE7" w14:textId="77777777" w:rsidR="002B46CB" w:rsidRPr="00616BC8" w:rsidRDefault="002B46CB" w:rsidP="0055673A">
            <w:pPr>
              <w:keepNext/>
              <w:keepLines/>
              <w:rPr>
                <w:rFonts w:ascii="Arial" w:hAnsi="Arial" w:cs="Arial"/>
                <w:sz w:val="22"/>
                <w:szCs w:val="22"/>
              </w:rPr>
            </w:pPr>
          </w:p>
          <w:p w14:paraId="6980FEE8" w14:textId="77777777" w:rsidR="002B46CB" w:rsidRPr="00616BC8" w:rsidRDefault="002B46CB" w:rsidP="0055673A">
            <w:pPr>
              <w:keepNext/>
              <w:keepLines/>
              <w:rPr>
                <w:rFonts w:ascii="Arial" w:hAnsi="Arial" w:cs="Arial"/>
                <w:sz w:val="22"/>
                <w:szCs w:val="22"/>
              </w:rPr>
            </w:pPr>
          </w:p>
          <w:p w14:paraId="6980FEE9" w14:textId="77777777" w:rsidR="002B46CB" w:rsidRPr="00616BC8" w:rsidRDefault="002B46CB" w:rsidP="0055673A">
            <w:pPr>
              <w:keepNext/>
              <w:keepLines/>
              <w:rPr>
                <w:rFonts w:ascii="Arial" w:hAnsi="Arial" w:cs="Arial"/>
                <w:sz w:val="22"/>
                <w:szCs w:val="22"/>
              </w:rPr>
            </w:pPr>
          </w:p>
          <w:p w14:paraId="6980FEEA" w14:textId="77777777" w:rsidR="002B46CB" w:rsidRPr="00616BC8" w:rsidRDefault="002B46CB" w:rsidP="0055673A">
            <w:pPr>
              <w:keepNext/>
              <w:keepLines/>
              <w:rPr>
                <w:rFonts w:ascii="Arial" w:hAnsi="Arial" w:cs="Arial"/>
                <w:sz w:val="22"/>
                <w:szCs w:val="22"/>
              </w:rPr>
            </w:pPr>
          </w:p>
        </w:tc>
        <w:tc>
          <w:tcPr>
            <w:tcW w:w="522" w:type="dxa"/>
          </w:tcPr>
          <w:p w14:paraId="6980FEEB" w14:textId="77777777" w:rsidR="002B46CB" w:rsidRPr="00616BC8" w:rsidRDefault="002B46CB" w:rsidP="0055673A">
            <w:pPr>
              <w:keepNext/>
              <w:keepLines/>
              <w:rPr>
                <w:rFonts w:ascii="Arial" w:hAnsi="Arial" w:cs="Arial"/>
                <w:sz w:val="22"/>
                <w:szCs w:val="22"/>
                <w:lang w:val="pt-BR"/>
              </w:rPr>
            </w:pPr>
          </w:p>
          <w:p w14:paraId="6980FEEC"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C</w:t>
            </w:r>
          </w:p>
          <w:p w14:paraId="6980FEED"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O</w:t>
            </w:r>
          </w:p>
          <w:p w14:paraId="6980FEEE"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U</w:t>
            </w:r>
          </w:p>
          <w:p w14:paraId="6980FEEF"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S</w:t>
            </w:r>
          </w:p>
          <w:p w14:paraId="6980FEF0"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T</w:t>
            </w:r>
          </w:p>
          <w:p w14:paraId="6980FEF1"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O</w:t>
            </w:r>
          </w:p>
          <w:p w14:paraId="6980FEF2"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M</w:t>
            </w:r>
          </w:p>
          <w:p w14:paraId="6980FEF3"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E</w:t>
            </w:r>
          </w:p>
          <w:p w14:paraId="6980FEF4"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R</w:t>
            </w:r>
          </w:p>
          <w:p w14:paraId="6980FEF5" w14:textId="77777777" w:rsidR="002B46CB" w:rsidRPr="00616BC8" w:rsidRDefault="002B46CB" w:rsidP="0055673A">
            <w:pPr>
              <w:keepNext/>
              <w:keepLines/>
              <w:rPr>
                <w:rFonts w:ascii="Arial" w:hAnsi="Arial" w:cs="Arial"/>
                <w:sz w:val="22"/>
                <w:szCs w:val="22"/>
                <w:lang w:val="pt-BR"/>
              </w:rPr>
            </w:pPr>
          </w:p>
          <w:p w14:paraId="519E6D03" w14:textId="77777777" w:rsidR="00453621" w:rsidRDefault="002B46CB" w:rsidP="0055673A">
            <w:pPr>
              <w:keepNext/>
              <w:keepLines/>
              <w:rPr>
                <w:rFonts w:ascii="Arial" w:hAnsi="Arial" w:cs="Arial"/>
                <w:sz w:val="22"/>
                <w:szCs w:val="22"/>
                <w:lang w:val="pt-BR"/>
              </w:rPr>
            </w:pPr>
            <w:r w:rsidRPr="00616BC8">
              <w:rPr>
                <w:rFonts w:ascii="Arial" w:hAnsi="Arial" w:cs="Arial"/>
                <w:sz w:val="22"/>
                <w:szCs w:val="22"/>
                <w:lang w:val="pt-BR"/>
              </w:rPr>
              <w:t>S</w:t>
            </w:r>
          </w:p>
          <w:p w14:paraId="6980FEF6" w14:textId="45C8DD89"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E</w:t>
            </w:r>
          </w:p>
          <w:p w14:paraId="6980FEF7"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R</w:t>
            </w:r>
          </w:p>
          <w:p w14:paraId="6980FEF8"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V</w:t>
            </w:r>
          </w:p>
          <w:p w14:paraId="6980FEF9"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I</w:t>
            </w:r>
          </w:p>
          <w:p w14:paraId="6980FEFA"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C</w:t>
            </w:r>
          </w:p>
          <w:p w14:paraId="6980FEFB"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E</w:t>
            </w:r>
          </w:p>
          <w:p w14:paraId="6980FEFC" w14:textId="77777777" w:rsidR="002B46CB" w:rsidRPr="00616BC8" w:rsidRDefault="002B46CB" w:rsidP="0055673A">
            <w:pPr>
              <w:keepNext/>
              <w:keepLines/>
              <w:rPr>
                <w:rFonts w:ascii="Arial" w:hAnsi="Arial" w:cs="Arial"/>
                <w:sz w:val="22"/>
                <w:szCs w:val="22"/>
              </w:rPr>
            </w:pPr>
          </w:p>
          <w:p w14:paraId="6980FEFD" w14:textId="77777777" w:rsidR="002B46CB" w:rsidRPr="00616BC8" w:rsidRDefault="002B46CB" w:rsidP="0055673A">
            <w:pPr>
              <w:keepNext/>
              <w:keepLines/>
              <w:rPr>
                <w:rFonts w:ascii="Arial" w:hAnsi="Arial" w:cs="Arial"/>
                <w:sz w:val="22"/>
                <w:szCs w:val="22"/>
              </w:rPr>
            </w:pPr>
          </w:p>
        </w:tc>
        <w:tc>
          <w:tcPr>
            <w:tcW w:w="540" w:type="dxa"/>
          </w:tcPr>
          <w:p w14:paraId="6980FEFE" w14:textId="77777777" w:rsidR="002B46CB" w:rsidRPr="00616BC8" w:rsidRDefault="002B46CB" w:rsidP="0055673A">
            <w:pPr>
              <w:keepNext/>
              <w:keepLines/>
              <w:rPr>
                <w:rFonts w:ascii="Arial" w:hAnsi="Arial" w:cs="Arial"/>
                <w:sz w:val="22"/>
                <w:szCs w:val="22"/>
                <w:lang w:val="pt-BR"/>
              </w:rPr>
            </w:pPr>
          </w:p>
          <w:p w14:paraId="6980FEFF"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O</w:t>
            </w:r>
          </w:p>
          <w:p w14:paraId="6980FF00"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F</w:t>
            </w:r>
          </w:p>
          <w:p w14:paraId="6980FF01"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F</w:t>
            </w:r>
          </w:p>
          <w:p w14:paraId="6980FF02"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E</w:t>
            </w:r>
          </w:p>
          <w:p w14:paraId="6980FF03"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R</w:t>
            </w:r>
          </w:p>
          <w:p w14:paraId="6980FF04"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w:t>
            </w:r>
          </w:p>
          <w:p w14:paraId="6980FF05"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O</w:t>
            </w:r>
          </w:p>
          <w:p w14:paraId="6980FF06"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P</w:t>
            </w:r>
          </w:p>
          <w:p w14:paraId="6980FF07"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T</w:t>
            </w:r>
          </w:p>
          <w:p w14:paraId="6980FF08"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I</w:t>
            </w:r>
          </w:p>
          <w:p w14:paraId="6980FF09"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O</w:t>
            </w:r>
          </w:p>
          <w:p w14:paraId="6980FF0A"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N</w:t>
            </w:r>
          </w:p>
          <w:p w14:paraId="6980FF0B" w14:textId="77777777" w:rsidR="002B46CB" w:rsidRPr="00616BC8" w:rsidRDefault="002B46CB" w:rsidP="0055673A">
            <w:pPr>
              <w:keepNext/>
              <w:keepLines/>
              <w:rPr>
                <w:rFonts w:ascii="Arial" w:hAnsi="Arial" w:cs="Arial"/>
                <w:sz w:val="22"/>
                <w:szCs w:val="22"/>
                <w:lang w:val="pt-BR"/>
              </w:rPr>
            </w:pPr>
          </w:p>
          <w:p w14:paraId="6980FF0C"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R</w:t>
            </w:r>
          </w:p>
          <w:p w14:paraId="6980FF0D"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E</w:t>
            </w:r>
          </w:p>
          <w:p w14:paraId="6980FF0E"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L</w:t>
            </w:r>
          </w:p>
          <w:p w14:paraId="6980FF0F"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E</w:t>
            </w:r>
          </w:p>
          <w:p w14:paraId="6980FF10"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A</w:t>
            </w:r>
          </w:p>
          <w:p w14:paraId="6980FF11"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S</w:t>
            </w:r>
          </w:p>
          <w:p w14:paraId="6980FF12"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E</w:t>
            </w:r>
          </w:p>
          <w:p w14:paraId="6980FF13" w14:textId="77777777" w:rsidR="002B46CB" w:rsidRPr="00616BC8" w:rsidRDefault="002B46CB" w:rsidP="0055673A">
            <w:pPr>
              <w:keepNext/>
              <w:keepLines/>
              <w:rPr>
                <w:rFonts w:ascii="Arial" w:hAnsi="Arial" w:cs="Arial"/>
                <w:sz w:val="22"/>
                <w:szCs w:val="22"/>
              </w:rPr>
            </w:pPr>
          </w:p>
        </w:tc>
        <w:tc>
          <w:tcPr>
            <w:tcW w:w="504" w:type="dxa"/>
          </w:tcPr>
          <w:p w14:paraId="6980FF14" w14:textId="77777777" w:rsidR="002B46CB" w:rsidRPr="00616BC8" w:rsidRDefault="002B46CB" w:rsidP="0055673A">
            <w:pPr>
              <w:keepNext/>
              <w:keepLines/>
              <w:rPr>
                <w:rFonts w:ascii="Arial" w:hAnsi="Arial" w:cs="Arial"/>
                <w:sz w:val="22"/>
                <w:szCs w:val="22"/>
                <w:lang w:val="pt-BR"/>
              </w:rPr>
            </w:pPr>
          </w:p>
          <w:p w14:paraId="6980FF15"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F</w:t>
            </w:r>
          </w:p>
          <w:p w14:paraId="6980FF16"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R</w:t>
            </w:r>
          </w:p>
          <w:p w14:paraId="6980FF17"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E</w:t>
            </w:r>
          </w:p>
          <w:p w14:paraId="6980FF18"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I</w:t>
            </w:r>
          </w:p>
          <w:p w14:paraId="6980FF19"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G</w:t>
            </w:r>
          </w:p>
          <w:p w14:paraId="6980FF1A"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H</w:t>
            </w:r>
          </w:p>
          <w:p w14:paraId="6980FF1B"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T</w:t>
            </w:r>
          </w:p>
          <w:p w14:paraId="6980FF1C" w14:textId="77777777" w:rsidR="002B46CB" w:rsidRPr="00616BC8" w:rsidRDefault="002B46CB" w:rsidP="0055673A">
            <w:pPr>
              <w:keepNext/>
              <w:keepLines/>
              <w:rPr>
                <w:rFonts w:ascii="Arial" w:hAnsi="Arial" w:cs="Arial"/>
                <w:sz w:val="22"/>
                <w:szCs w:val="22"/>
                <w:lang w:val="pt-BR"/>
              </w:rPr>
            </w:pPr>
          </w:p>
          <w:p w14:paraId="6980FF1D"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F</w:t>
            </w:r>
          </w:p>
          <w:p w14:paraId="6980FF1E"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O</w:t>
            </w:r>
          </w:p>
          <w:p w14:paraId="6980FF1F"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R</w:t>
            </w:r>
          </w:p>
          <w:p w14:paraId="6980FF20"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W</w:t>
            </w:r>
          </w:p>
          <w:p w14:paraId="6980FF21"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A</w:t>
            </w:r>
          </w:p>
          <w:p w14:paraId="6980FF22"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R</w:t>
            </w:r>
          </w:p>
          <w:p w14:paraId="6980FF23"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D</w:t>
            </w:r>
          </w:p>
          <w:p w14:paraId="6980FF24"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E</w:t>
            </w:r>
          </w:p>
          <w:p w14:paraId="6980FF25"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R</w:t>
            </w:r>
          </w:p>
          <w:p w14:paraId="6980FF26" w14:textId="77777777" w:rsidR="002B46CB" w:rsidRPr="00616BC8" w:rsidRDefault="002B46CB" w:rsidP="0055673A">
            <w:pPr>
              <w:keepNext/>
              <w:keepLines/>
              <w:rPr>
                <w:rFonts w:ascii="Arial" w:hAnsi="Arial" w:cs="Arial"/>
                <w:sz w:val="22"/>
                <w:szCs w:val="22"/>
              </w:rPr>
            </w:pPr>
          </w:p>
          <w:p w14:paraId="6980FF27" w14:textId="77777777" w:rsidR="002B46CB" w:rsidRPr="00616BC8" w:rsidRDefault="002B46CB" w:rsidP="0055673A">
            <w:pPr>
              <w:keepNext/>
              <w:keepLines/>
              <w:rPr>
                <w:rFonts w:ascii="Arial" w:hAnsi="Arial" w:cs="Arial"/>
                <w:sz w:val="22"/>
                <w:szCs w:val="22"/>
              </w:rPr>
            </w:pPr>
          </w:p>
        </w:tc>
        <w:tc>
          <w:tcPr>
            <w:tcW w:w="1692" w:type="dxa"/>
            <w:gridSpan w:val="3"/>
          </w:tcPr>
          <w:p w14:paraId="6980FF28" w14:textId="77777777" w:rsidR="002B46CB" w:rsidRPr="00616BC8" w:rsidRDefault="002B46CB" w:rsidP="0055673A">
            <w:pPr>
              <w:keepNext/>
              <w:keepLines/>
              <w:rPr>
                <w:rFonts w:ascii="Arial" w:hAnsi="Arial" w:cs="Arial"/>
                <w:sz w:val="22"/>
                <w:szCs w:val="22"/>
                <w:lang w:val="pt-BR"/>
              </w:rPr>
            </w:pPr>
          </w:p>
          <w:p w14:paraId="6980FF29"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F    C     D</w:t>
            </w:r>
          </w:p>
          <w:p w14:paraId="6980FF2A"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M   A     E</w:t>
            </w:r>
          </w:p>
          <w:p w14:paraId="6980FF2B"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S    S     S</w:t>
            </w:r>
          </w:p>
          <w:p w14:paraId="6980FF2C" w14:textId="77777777" w:rsidR="002B46CB" w:rsidRPr="00616BC8" w:rsidRDefault="002B46CB" w:rsidP="0055673A">
            <w:pPr>
              <w:keepNext/>
              <w:keepLines/>
              <w:rPr>
                <w:rFonts w:ascii="Arial" w:hAnsi="Arial" w:cs="Arial"/>
                <w:sz w:val="22"/>
                <w:szCs w:val="22"/>
                <w:lang w:val="pt-BR"/>
              </w:rPr>
            </w:pPr>
            <w:r w:rsidRPr="00616BC8">
              <w:rPr>
                <w:rFonts w:ascii="Arial" w:hAnsi="Arial" w:cs="Arial"/>
                <w:sz w:val="22"/>
                <w:szCs w:val="22"/>
                <w:lang w:val="pt-BR"/>
              </w:rPr>
              <w:t xml:space="preserve">       E     I</w:t>
            </w:r>
          </w:p>
          <w:p w14:paraId="6980FF2D"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lang w:val="pt-BR"/>
              </w:rPr>
              <w:t xml:space="preserve">              </w:t>
            </w:r>
            <w:r w:rsidRPr="00616BC8">
              <w:rPr>
                <w:rFonts w:ascii="Arial" w:hAnsi="Arial" w:cs="Arial"/>
                <w:sz w:val="22"/>
                <w:szCs w:val="22"/>
              </w:rPr>
              <w:t>G</w:t>
            </w:r>
          </w:p>
          <w:p w14:paraId="6980FF2E"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 xml:space="preserve">              N</w:t>
            </w:r>
          </w:p>
          <w:p w14:paraId="6980FF2F"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 xml:space="preserve">              A</w:t>
            </w:r>
          </w:p>
          <w:p w14:paraId="6980FF30"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 xml:space="preserve">              T</w:t>
            </w:r>
          </w:p>
          <w:p w14:paraId="6980FF31"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 xml:space="preserve">              O</w:t>
            </w:r>
          </w:p>
          <w:p w14:paraId="6980FF32" w14:textId="77777777" w:rsidR="002B46CB" w:rsidRPr="00616BC8" w:rsidRDefault="002B46CB" w:rsidP="0055673A">
            <w:pPr>
              <w:keepNext/>
              <w:keepLines/>
              <w:rPr>
                <w:rFonts w:ascii="Arial" w:hAnsi="Arial" w:cs="Arial"/>
                <w:sz w:val="22"/>
                <w:szCs w:val="22"/>
              </w:rPr>
            </w:pPr>
            <w:r w:rsidRPr="00616BC8">
              <w:rPr>
                <w:rFonts w:ascii="Arial" w:hAnsi="Arial" w:cs="Arial"/>
                <w:sz w:val="22"/>
                <w:szCs w:val="22"/>
              </w:rPr>
              <w:t xml:space="preserve">              R</w:t>
            </w:r>
          </w:p>
          <w:p w14:paraId="6980FF33" w14:textId="77777777" w:rsidR="002B46CB" w:rsidRPr="00616BC8" w:rsidRDefault="002B46CB" w:rsidP="0055673A">
            <w:pPr>
              <w:keepNext/>
              <w:keepLines/>
              <w:rPr>
                <w:rFonts w:ascii="Arial" w:hAnsi="Arial" w:cs="Arial"/>
                <w:sz w:val="22"/>
                <w:szCs w:val="22"/>
              </w:rPr>
            </w:pPr>
          </w:p>
          <w:p w14:paraId="6980FF34" w14:textId="77777777" w:rsidR="002B46CB" w:rsidRPr="00616BC8" w:rsidRDefault="002B46CB" w:rsidP="0055673A">
            <w:pPr>
              <w:keepNext/>
              <w:keepLines/>
              <w:rPr>
                <w:rFonts w:ascii="Arial" w:hAnsi="Arial" w:cs="Arial"/>
                <w:sz w:val="22"/>
                <w:szCs w:val="22"/>
              </w:rPr>
            </w:pPr>
          </w:p>
          <w:p w14:paraId="6980FF35" w14:textId="77777777" w:rsidR="002B46CB" w:rsidRPr="00616BC8" w:rsidRDefault="002B46CB" w:rsidP="0055673A">
            <w:pPr>
              <w:keepNext/>
              <w:keepLines/>
              <w:rPr>
                <w:rFonts w:ascii="Arial" w:hAnsi="Arial" w:cs="Arial"/>
                <w:sz w:val="22"/>
                <w:szCs w:val="22"/>
              </w:rPr>
            </w:pPr>
          </w:p>
          <w:p w14:paraId="6980FF36" w14:textId="77777777" w:rsidR="002B46CB" w:rsidRPr="00616BC8" w:rsidRDefault="002B46CB" w:rsidP="0055673A">
            <w:pPr>
              <w:keepNext/>
              <w:keepLines/>
              <w:rPr>
                <w:rFonts w:ascii="Arial" w:hAnsi="Arial" w:cs="Arial"/>
                <w:sz w:val="22"/>
                <w:szCs w:val="22"/>
              </w:rPr>
            </w:pPr>
          </w:p>
          <w:p w14:paraId="6980FF37" w14:textId="77777777" w:rsidR="002B46CB" w:rsidRPr="00616BC8" w:rsidRDefault="002B46CB" w:rsidP="0055673A">
            <w:pPr>
              <w:keepNext/>
              <w:keepLines/>
              <w:rPr>
                <w:rFonts w:ascii="Arial" w:hAnsi="Arial" w:cs="Arial"/>
                <w:sz w:val="22"/>
                <w:szCs w:val="22"/>
              </w:rPr>
            </w:pPr>
          </w:p>
          <w:p w14:paraId="6980FF38" w14:textId="77777777" w:rsidR="002B46CB" w:rsidRPr="00616BC8" w:rsidRDefault="002B46CB" w:rsidP="0055673A">
            <w:pPr>
              <w:keepNext/>
              <w:keepLines/>
              <w:rPr>
                <w:rFonts w:ascii="Arial" w:hAnsi="Arial" w:cs="Arial"/>
                <w:sz w:val="22"/>
                <w:szCs w:val="22"/>
              </w:rPr>
            </w:pPr>
          </w:p>
        </w:tc>
      </w:tr>
      <w:tr w:rsidR="0015319E" w:rsidRPr="00616BC8" w14:paraId="6980FF4B" w14:textId="77777777" w:rsidTr="0055673A">
        <w:trPr>
          <w:trHeight w:val="350"/>
          <w:jc w:val="center"/>
        </w:trPr>
        <w:tc>
          <w:tcPr>
            <w:tcW w:w="504" w:type="dxa"/>
          </w:tcPr>
          <w:p w14:paraId="6980FF3A" w14:textId="77777777" w:rsidR="0015319E" w:rsidRPr="00616BC8" w:rsidRDefault="0015319E" w:rsidP="00EE09F9">
            <w:pPr>
              <w:rPr>
                <w:rFonts w:ascii="Arial" w:hAnsi="Arial" w:cs="Arial"/>
                <w:sz w:val="22"/>
                <w:szCs w:val="22"/>
              </w:rPr>
            </w:pPr>
            <w:r w:rsidRPr="00616BC8">
              <w:rPr>
                <w:rFonts w:ascii="Arial" w:hAnsi="Arial" w:cs="Arial"/>
                <w:sz w:val="22"/>
                <w:szCs w:val="22"/>
              </w:rPr>
              <w:t>B</w:t>
            </w:r>
          </w:p>
        </w:tc>
        <w:tc>
          <w:tcPr>
            <w:tcW w:w="918" w:type="dxa"/>
            <w:gridSpan w:val="2"/>
          </w:tcPr>
          <w:p w14:paraId="6980FF3B" w14:textId="77777777" w:rsidR="0015319E" w:rsidRPr="00616BC8" w:rsidRDefault="0015319E" w:rsidP="00EE09F9">
            <w:pPr>
              <w:rPr>
                <w:rFonts w:ascii="Arial" w:hAnsi="Arial" w:cs="Arial"/>
                <w:sz w:val="22"/>
                <w:szCs w:val="22"/>
              </w:rPr>
            </w:pPr>
            <w:r w:rsidRPr="00616BC8">
              <w:rPr>
                <w:rFonts w:ascii="Arial" w:hAnsi="Arial" w:cs="Arial"/>
                <w:sz w:val="22"/>
                <w:szCs w:val="22"/>
              </w:rPr>
              <w:t>C     N</w:t>
            </w:r>
          </w:p>
        </w:tc>
        <w:tc>
          <w:tcPr>
            <w:tcW w:w="522" w:type="dxa"/>
          </w:tcPr>
          <w:p w14:paraId="6980FF3C" w14:textId="77777777" w:rsidR="0015319E" w:rsidRPr="00616BC8" w:rsidRDefault="0015319E" w:rsidP="00EE09F9">
            <w:pPr>
              <w:rPr>
                <w:rFonts w:ascii="Arial" w:hAnsi="Arial" w:cs="Arial"/>
                <w:sz w:val="22"/>
                <w:szCs w:val="22"/>
              </w:rPr>
            </w:pPr>
            <w:r w:rsidRPr="00616BC8">
              <w:rPr>
                <w:rFonts w:ascii="Arial" w:hAnsi="Arial" w:cs="Arial"/>
                <w:sz w:val="22"/>
                <w:szCs w:val="22"/>
              </w:rPr>
              <w:t>O</w:t>
            </w:r>
          </w:p>
        </w:tc>
        <w:tc>
          <w:tcPr>
            <w:tcW w:w="558" w:type="dxa"/>
            <w:gridSpan w:val="2"/>
          </w:tcPr>
          <w:p w14:paraId="6980FF3D" w14:textId="77777777" w:rsidR="0015319E" w:rsidRPr="00616BC8" w:rsidRDefault="0015319E" w:rsidP="00EE09F9">
            <w:pPr>
              <w:rPr>
                <w:rFonts w:ascii="Arial" w:hAnsi="Arial" w:cs="Arial"/>
                <w:sz w:val="22"/>
                <w:szCs w:val="22"/>
              </w:rPr>
            </w:pPr>
          </w:p>
        </w:tc>
        <w:tc>
          <w:tcPr>
            <w:tcW w:w="522" w:type="dxa"/>
          </w:tcPr>
          <w:p w14:paraId="6980FF3E" w14:textId="77777777" w:rsidR="0015319E" w:rsidRPr="00616BC8" w:rsidRDefault="0015319E" w:rsidP="00EE09F9">
            <w:pPr>
              <w:rPr>
                <w:rFonts w:ascii="Arial" w:hAnsi="Arial" w:cs="Arial"/>
                <w:sz w:val="22"/>
                <w:szCs w:val="22"/>
              </w:rPr>
            </w:pPr>
          </w:p>
        </w:tc>
        <w:tc>
          <w:tcPr>
            <w:tcW w:w="468" w:type="dxa"/>
          </w:tcPr>
          <w:p w14:paraId="6980FF3F" w14:textId="77777777" w:rsidR="0015319E" w:rsidRPr="00616BC8" w:rsidRDefault="0015319E" w:rsidP="00EE09F9">
            <w:pPr>
              <w:rPr>
                <w:rFonts w:ascii="Arial" w:hAnsi="Arial" w:cs="Arial"/>
                <w:sz w:val="22"/>
                <w:szCs w:val="22"/>
              </w:rPr>
            </w:pPr>
          </w:p>
        </w:tc>
        <w:tc>
          <w:tcPr>
            <w:tcW w:w="522" w:type="dxa"/>
          </w:tcPr>
          <w:p w14:paraId="6980FF40" w14:textId="77777777" w:rsidR="0015319E" w:rsidRPr="00616BC8" w:rsidRDefault="0015319E" w:rsidP="00EE09F9">
            <w:pPr>
              <w:rPr>
                <w:rFonts w:ascii="Arial" w:hAnsi="Arial" w:cs="Arial"/>
                <w:sz w:val="22"/>
                <w:szCs w:val="22"/>
              </w:rPr>
            </w:pPr>
          </w:p>
        </w:tc>
        <w:tc>
          <w:tcPr>
            <w:tcW w:w="540" w:type="dxa"/>
          </w:tcPr>
          <w:p w14:paraId="6980FF41" w14:textId="77777777" w:rsidR="0015319E" w:rsidRPr="00616BC8" w:rsidRDefault="0015319E" w:rsidP="00EE09F9">
            <w:pPr>
              <w:rPr>
                <w:rFonts w:ascii="Arial" w:hAnsi="Arial" w:cs="Arial"/>
                <w:sz w:val="22"/>
                <w:szCs w:val="22"/>
              </w:rPr>
            </w:pPr>
          </w:p>
        </w:tc>
        <w:tc>
          <w:tcPr>
            <w:tcW w:w="450" w:type="dxa"/>
          </w:tcPr>
          <w:p w14:paraId="6980FF42" w14:textId="77777777" w:rsidR="0015319E" w:rsidRPr="00616BC8" w:rsidRDefault="0015319E" w:rsidP="00EE09F9">
            <w:pPr>
              <w:rPr>
                <w:rFonts w:ascii="Arial" w:hAnsi="Arial" w:cs="Arial"/>
                <w:sz w:val="22"/>
                <w:szCs w:val="22"/>
              </w:rPr>
            </w:pPr>
          </w:p>
        </w:tc>
        <w:tc>
          <w:tcPr>
            <w:tcW w:w="522" w:type="dxa"/>
          </w:tcPr>
          <w:p w14:paraId="6980FF43" w14:textId="77777777" w:rsidR="0015319E" w:rsidRPr="00616BC8" w:rsidRDefault="0015319E" w:rsidP="00EE09F9">
            <w:pPr>
              <w:rPr>
                <w:rFonts w:ascii="Arial" w:hAnsi="Arial" w:cs="Arial"/>
                <w:sz w:val="22"/>
                <w:szCs w:val="22"/>
              </w:rPr>
            </w:pPr>
          </w:p>
        </w:tc>
        <w:tc>
          <w:tcPr>
            <w:tcW w:w="540" w:type="dxa"/>
          </w:tcPr>
          <w:p w14:paraId="6980FF44" w14:textId="77777777" w:rsidR="0015319E" w:rsidRPr="00616BC8" w:rsidRDefault="0015319E" w:rsidP="00EE09F9">
            <w:pPr>
              <w:rPr>
                <w:rFonts w:ascii="Arial" w:hAnsi="Arial" w:cs="Arial"/>
                <w:sz w:val="22"/>
                <w:szCs w:val="22"/>
              </w:rPr>
            </w:pPr>
          </w:p>
        </w:tc>
        <w:tc>
          <w:tcPr>
            <w:tcW w:w="540" w:type="dxa"/>
          </w:tcPr>
          <w:p w14:paraId="6980FF45" w14:textId="77777777" w:rsidR="0015319E" w:rsidRPr="00616BC8" w:rsidRDefault="0015319E" w:rsidP="00EE09F9">
            <w:pPr>
              <w:rPr>
                <w:rFonts w:ascii="Arial" w:hAnsi="Arial" w:cs="Arial"/>
                <w:sz w:val="22"/>
                <w:szCs w:val="22"/>
              </w:rPr>
            </w:pPr>
          </w:p>
        </w:tc>
        <w:tc>
          <w:tcPr>
            <w:tcW w:w="558" w:type="dxa"/>
          </w:tcPr>
          <w:p w14:paraId="6980FF46" w14:textId="77777777" w:rsidR="0015319E" w:rsidRPr="00616BC8" w:rsidRDefault="0015319E" w:rsidP="00EE09F9">
            <w:pPr>
              <w:rPr>
                <w:rFonts w:ascii="Arial" w:hAnsi="Arial" w:cs="Arial"/>
                <w:sz w:val="22"/>
                <w:szCs w:val="22"/>
              </w:rPr>
            </w:pPr>
          </w:p>
        </w:tc>
        <w:tc>
          <w:tcPr>
            <w:tcW w:w="522" w:type="dxa"/>
          </w:tcPr>
          <w:p w14:paraId="6980FF47" w14:textId="77777777" w:rsidR="0015319E" w:rsidRPr="00616BC8" w:rsidRDefault="0015319E" w:rsidP="00EE09F9">
            <w:pPr>
              <w:rPr>
                <w:rFonts w:ascii="Arial" w:hAnsi="Arial" w:cs="Arial"/>
                <w:sz w:val="22"/>
                <w:szCs w:val="22"/>
              </w:rPr>
            </w:pPr>
            <w:r w:rsidRPr="00616BC8">
              <w:rPr>
                <w:rFonts w:ascii="Arial" w:hAnsi="Arial" w:cs="Arial"/>
                <w:sz w:val="22"/>
                <w:szCs w:val="22"/>
              </w:rPr>
              <w:t>B</w:t>
            </w:r>
          </w:p>
        </w:tc>
        <w:tc>
          <w:tcPr>
            <w:tcW w:w="540" w:type="dxa"/>
          </w:tcPr>
          <w:p w14:paraId="6980FF48" w14:textId="77777777" w:rsidR="0015319E" w:rsidRPr="00616BC8" w:rsidRDefault="0015319E" w:rsidP="00EE09F9">
            <w:pPr>
              <w:rPr>
                <w:rFonts w:ascii="Arial" w:hAnsi="Arial" w:cs="Arial"/>
                <w:sz w:val="22"/>
                <w:szCs w:val="22"/>
              </w:rPr>
            </w:pPr>
            <w:r w:rsidRPr="00616BC8">
              <w:rPr>
                <w:rFonts w:ascii="Arial" w:hAnsi="Arial" w:cs="Arial"/>
                <w:sz w:val="22"/>
                <w:szCs w:val="22"/>
              </w:rPr>
              <w:t>C</w:t>
            </w:r>
          </w:p>
        </w:tc>
        <w:tc>
          <w:tcPr>
            <w:tcW w:w="504" w:type="dxa"/>
          </w:tcPr>
          <w:p w14:paraId="6980FF49" w14:textId="77777777" w:rsidR="0015319E" w:rsidRPr="00616BC8" w:rsidRDefault="0015319E" w:rsidP="00EE09F9">
            <w:pPr>
              <w:rPr>
                <w:rFonts w:ascii="Arial" w:hAnsi="Arial" w:cs="Arial"/>
                <w:sz w:val="22"/>
                <w:szCs w:val="22"/>
              </w:rPr>
            </w:pPr>
            <w:r w:rsidRPr="00616BC8">
              <w:rPr>
                <w:rFonts w:ascii="Arial" w:hAnsi="Arial" w:cs="Arial"/>
                <w:sz w:val="22"/>
                <w:szCs w:val="22"/>
              </w:rPr>
              <w:t>A</w:t>
            </w:r>
          </w:p>
        </w:tc>
        <w:tc>
          <w:tcPr>
            <w:tcW w:w="1692" w:type="dxa"/>
            <w:gridSpan w:val="3"/>
          </w:tcPr>
          <w:p w14:paraId="6980FF4A" w14:textId="77777777" w:rsidR="0015319E" w:rsidRPr="00616BC8" w:rsidRDefault="0015319E" w:rsidP="00EE09F9">
            <w:pPr>
              <w:rPr>
                <w:rFonts w:ascii="Arial" w:hAnsi="Arial" w:cs="Arial"/>
                <w:sz w:val="22"/>
                <w:szCs w:val="22"/>
              </w:rPr>
            </w:pPr>
            <w:r w:rsidRPr="00616BC8">
              <w:rPr>
                <w:rFonts w:ascii="Arial" w:hAnsi="Arial" w:cs="Arial"/>
                <w:sz w:val="22"/>
                <w:szCs w:val="22"/>
              </w:rPr>
              <w:t>C   A     B</w:t>
            </w:r>
          </w:p>
        </w:tc>
      </w:tr>
    </w:tbl>
    <w:p w14:paraId="6980FF4C" w14:textId="77777777" w:rsidR="0015319E" w:rsidRPr="00616BC8" w:rsidRDefault="0015319E" w:rsidP="0015319E">
      <w:pPr>
        <w:tabs>
          <w:tab w:val="left" w:pos="540"/>
          <w:tab w:val="left" w:pos="1080"/>
          <w:tab w:val="left" w:pos="1620"/>
          <w:tab w:val="left" w:pos="2160"/>
          <w:tab w:val="left" w:pos="2700"/>
          <w:tab w:val="left" w:pos="3240"/>
          <w:tab w:val="left" w:pos="3780"/>
        </w:tabs>
        <w:spacing w:after="240"/>
        <w:rPr>
          <w:rFonts w:ascii="Arial" w:hAnsi="Arial" w:cs="Arial"/>
        </w:rPr>
      </w:pPr>
    </w:p>
    <w:p w14:paraId="6980FF4D" w14:textId="7036A0B7" w:rsidR="0015319E" w:rsidRPr="00616BC8" w:rsidRDefault="0015319E" w:rsidP="0015319E">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 xml:space="preserve">C3.14.  </w:t>
      </w:r>
      <w:r w:rsidRPr="00616BC8">
        <w:rPr>
          <w:rFonts w:ascii="Arial" w:hAnsi="Arial" w:cs="Arial"/>
          <w:u w:val="single"/>
        </w:rPr>
        <w:t xml:space="preserve">TYPE OF ADDRESS CODES FOR </w:t>
      </w:r>
      <w:r w:rsidR="006421B9">
        <w:rPr>
          <w:rFonts w:ascii="Arial" w:hAnsi="Arial" w:cs="Arial"/>
          <w:u w:val="single"/>
        </w:rPr>
        <w:t>FOREIGN MILITARY SALE</w:t>
      </w:r>
      <w:r w:rsidR="00453621">
        <w:rPr>
          <w:rFonts w:ascii="Arial" w:hAnsi="Arial" w:cs="Arial"/>
          <w:u w:val="single"/>
        </w:rPr>
        <w:t>S</w:t>
      </w:r>
    </w:p>
    <w:p w14:paraId="53517D58" w14:textId="77777777" w:rsidR="00B01BC3" w:rsidRDefault="0015319E" w:rsidP="0015319E">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C3.14.1.  The TACs</w:t>
      </w:r>
      <w:r w:rsidR="00132FC1">
        <w:rPr>
          <w:rFonts w:ascii="Arial" w:hAnsi="Arial" w:cs="Arial"/>
        </w:rPr>
        <w:t xml:space="preserve"> </w:t>
      </w:r>
      <w:r w:rsidRPr="00616BC8">
        <w:rPr>
          <w:rFonts w:ascii="Arial" w:hAnsi="Arial" w:cs="Arial"/>
        </w:rPr>
        <w:t>used in this manual identifies the type of address to be used in the shipment/distribution of materi</w:t>
      </w:r>
      <w:r w:rsidR="002141A1">
        <w:rPr>
          <w:rFonts w:ascii="Arial" w:hAnsi="Arial" w:cs="Arial"/>
        </w:rPr>
        <w:t>e</w:t>
      </w:r>
      <w:r w:rsidRPr="00616BC8">
        <w:rPr>
          <w:rFonts w:ascii="Arial" w:hAnsi="Arial" w:cs="Arial"/>
        </w:rPr>
        <w:t xml:space="preserve">l/documentation.  There are 13 TACs; however, not all of the TACs </w:t>
      </w:r>
      <w:r w:rsidR="00D67EA5">
        <w:rPr>
          <w:rFonts w:ascii="Arial" w:hAnsi="Arial" w:cs="Arial"/>
        </w:rPr>
        <w:t>shall</w:t>
      </w:r>
      <w:r w:rsidRPr="00616BC8">
        <w:rPr>
          <w:rFonts w:ascii="Arial" w:hAnsi="Arial" w:cs="Arial"/>
        </w:rPr>
        <w:t xml:space="preserve"> be used in the MAPAD at the same time, but may be used in combination.  The ILCO CSP shall determine wh</w:t>
      </w:r>
      <w:r w:rsidR="006421B9">
        <w:rPr>
          <w:rFonts w:ascii="Arial" w:hAnsi="Arial" w:cs="Arial"/>
        </w:rPr>
        <w:t>ich</w:t>
      </w:r>
      <w:r w:rsidRPr="00616BC8">
        <w:rPr>
          <w:rFonts w:ascii="Arial" w:hAnsi="Arial" w:cs="Arial"/>
        </w:rPr>
        <w:t xml:space="preserve"> com</w:t>
      </w:r>
      <w:r w:rsidR="005606D2">
        <w:rPr>
          <w:rFonts w:ascii="Arial" w:hAnsi="Arial" w:cs="Arial"/>
        </w:rPr>
        <w:t>bination of TACs is appropriate</w:t>
      </w:r>
    </w:p>
    <w:p w14:paraId="6980FF4F" w14:textId="78428C0E" w:rsidR="0015319E" w:rsidRPr="00616BC8" w:rsidRDefault="0015319E" w:rsidP="0015319E">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lastRenderedPageBreak/>
        <w:tab/>
        <w:t xml:space="preserve">C3.14.2.  </w:t>
      </w:r>
      <w:r w:rsidR="00173B9A">
        <w:rPr>
          <w:rFonts w:ascii="Arial" w:hAnsi="Arial" w:cs="Arial"/>
        </w:rPr>
        <w:t>Table</w:t>
      </w:r>
      <w:r w:rsidRPr="00616BC8">
        <w:rPr>
          <w:rFonts w:ascii="Arial" w:hAnsi="Arial" w:cs="Arial"/>
        </w:rPr>
        <w:t xml:space="preserve"> </w:t>
      </w:r>
      <w:r w:rsidR="00477F87">
        <w:rPr>
          <w:rFonts w:ascii="Arial" w:hAnsi="Arial" w:cs="Arial"/>
        </w:rPr>
        <w:t>C3.T2</w:t>
      </w:r>
      <w:r w:rsidRPr="00616BC8">
        <w:rPr>
          <w:rFonts w:ascii="Arial" w:hAnsi="Arial" w:cs="Arial"/>
        </w:rPr>
        <w:t>.</w:t>
      </w:r>
      <w:r w:rsidR="00BC3886">
        <w:rPr>
          <w:rFonts w:ascii="Arial" w:hAnsi="Arial" w:cs="Arial"/>
        </w:rPr>
        <w:t xml:space="preserve"> </w:t>
      </w:r>
      <w:r w:rsidR="0055673A">
        <w:rPr>
          <w:rFonts w:ascii="Arial" w:hAnsi="Arial" w:cs="Arial"/>
        </w:rPr>
        <w:t xml:space="preserve">contains a </w:t>
      </w:r>
      <w:r w:rsidRPr="00616BC8">
        <w:rPr>
          <w:rFonts w:ascii="Arial" w:hAnsi="Arial" w:cs="Arial"/>
        </w:rPr>
        <w:t>brief description of nine of the 13 TACs</w:t>
      </w:r>
      <w:r w:rsidR="0055673A">
        <w:rPr>
          <w:rFonts w:ascii="Arial" w:hAnsi="Arial" w:cs="Arial"/>
        </w:rPr>
        <w:t xml:space="preserve">. </w:t>
      </w:r>
      <w:r w:rsidR="00443A51">
        <w:rPr>
          <w:rFonts w:ascii="Arial" w:hAnsi="Arial" w:cs="Arial"/>
        </w:rPr>
        <w:t xml:space="preserve">  </w:t>
      </w:r>
      <w:r w:rsidR="0055673A">
        <w:rPr>
          <w:rFonts w:ascii="Arial" w:hAnsi="Arial" w:cs="Arial"/>
        </w:rPr>
        <w:t>S</w:t>
      </w:r>
      <w:r w:rsidRPr="00616BC8">
        <w:rPr>
          <w:rFonts w:ascii="Arial" w:hAnsi="Arial" w:cs="Arial"/>
        </w:rPr>
        <w:t xml:space="preserve">ection C3.21. </w:t>
      </w:r>
      <w:r w:rsidR="0055673A">
        <w:rPr>
          <w:rFonts w:ascii="Arial" w:hAnsi="Arial" w:cs="Arial"/>
        </w:rPr>
        <w:t xml:space="preserve">contains </w:t>
      </w:r>
      <w:r w:rsidRPr="00616BC8">
        <w:rPr>
          <w:rFonts w:ascii="Arial" w:hAnsi="Arial" w:cs="Arial"/>
        </w:rPr>
        <w:t>the four remaining TACs to be used in shipping classified materi</w:t>
      </w:r>
      <w:r w:rsidR="002141A1">
        <w:rPr>
          <w:rFonts w:ascii="Arial" w:hAnsi="Arial" w:cs="Arial"/>
        </w:rPr>
        <w:t>e</w:t>
      </w:r>
      <w:r w:rsidRPr="00616BC8">
        <w:rPr>
          <w:rFonts w:ascii="Arial" w:hAnsi="Arial" w:cs="Arial"/>
        </w:rPr>
        <w:t>l</w:t>
      </w:r>
      <w:r w:rsidR="00486998">
        <w:rPr>
          <w:rFonts w:ascii="Arial" w:hAnsi="Arial" w:cs="Arial"/>
        </w:rPr>
        <w:t>.</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8417"/>
      </w:tblGrid>
      <w:tr w:rsidR="0055673A" w:rsidRPr="00616BC8" w14:paraId="6980FF52" w14:textId="77777777" w:rsidTr="00443A51">
        <w:trPr>
          <w:cantSplit/>
          <w:tblHeader/>
        </w:trPr>
        <w:tc>
          <w:tcPr>
            <w:tcW w:w="9116" w:type="dxa"/>
            <w:gridSpan w:val="2"/>
            <w:tcBorders>
              <w:top w:val="nil"/>
              <w:left w:val="nil"/>
              <w:bottom w:val="single" w:sz="4" w:space="0" w:color="auto"/>
              <w:right w:val="nil"/>
            </w:tcBorders>
            <w:vAlign w:val="center"/>
          </w:tcPr>
          <w:p w14:paraId="6980FF51" w14:textId="77777777" w:rsidR="0055673A" w:rsidRPr="00616BC8" w:rsidRDefault="0055673A" w:rsidP="00A94B66">
            <w:pPr>
              <w:keepNext/>
              <w:keepLines/>
              <w:tabs>
                <w:tab w:val="left" w:pos="540"/>
                <w:tab w:val="left" w:pos="1080"/>
                <w:tab w:val="left" w:pos="1620"/>
                <w:tab w:val="left" w:pos="2160"/>
                <w:tab w:val="left" w:pos="2700"/>
                <w:tab w:val="left" w:pos="3240"/>
                <w:tab w:val="left" w:pos="3780"/>
              </w:tabs>
              <w:spacing w:after="120"/>
              <w:jc w:val="center"/>
              <w:rPr>
                <w:rFonts w:ascii="Arial" w:hAnsi="Arial" w:cs="Arial"/>
                <w:bCs/>
              </w:rPr>
            </w:pPr>
            <w:r>
              <w:rPr>
                <w:rFonts w:ascii="Arial" w:hAnsi="Arial" w:cs="Arial"/>
              </w:rPr>
              <w:t>C3.T2</w:t>
            </w:r>
            <w:r w:rsidRPr="00616BC8">
              <w:rPr>
                <w:rFonts w:ascii="Arial" w:hAnsi="Arial" w:cs="Arial"/>
              </w:rPr>
              <w:t xml:space="preserve">.  </w:t>
            </w:r>
            <w:r w:rsidRPr="00616BC8">
              <w:rPr>
                <w:rFonts w:ascii="Arial" w:hAnsi="Arial" w:cs="Arial"/>
                <w:u w:val="single"/>
              </w:rPr>
              <w:t>T</w:t>
            </w:r>
            <w:r>
              <w:rPr>
                <w:rFonts w:ascii="Arial" w:hAnsi="Arial" w:cs="Arial"/>
                <w:u w:val="single"/>
              </w:rPr>
              <w:t xml:space="preserve">ype of </w:t>
            </w:r>
            <w:r w:rsidRPr="00616BC8">
              <w:rPr>
                <w:rFonts w:ascii="Arial" w:hAnsi="Arial" w:cs="Arial"/>
                <w:u w:val="single"/>
              </w:rPr>
              <w:t>A</w:t>
            </w:r>
            <w:r>
              <w:rPr>
                <w:rFonts w:ascii="Arial" w:hAnsi="Arial" w:cs="Arial"/>
                <w:u w:val="single"/>
              </w:rPr>
              <w:t xml:space="preserve">ddress </w:t>
            </w:r>
            <w:r w:rsidRPr="00616BC8">
              <w:rPr>
                <w:rFonts w:ascii="Arial" w:hAnsi="Arial" w:cs="Arial"/>
                <w:u w:val="single"/>
              </w:rPr>
              <w:t>C</w:t>
            </w:r>
            <w:r>
              <w:rPr>
                <w:rFonts w:ascii="Arial" w:hAnsi="Arial" w:cs="Arial"/>
                <w:u w:val="single"/>
              </w:rPr>
              <w:t>ode</w:t>
            </w:r>
            <w:r w:rsidRPr="00616BC8">
              <w:rPr>
                <w:rFonts w:ascii="Arial" w:hAnsi="Arial" w:cs="Arial"/>
                <w:u w:val="single"/>
              </w:rPr>
              <w:t xml:space="preserve"> Descriptions</w:t>
            </w:r>
          </w:p>
        </w:tc>
      </w:tr>
      <w:tr w:rsidR="0015319E" w:rsidRPr="00616BC8" w14:paraId="6980FF55" w14:textId="77777777" w:rsidTr="00443A51">
        <w:trPr>
          <w:cantSplit/>
          <w:tblHeader/>
        </w:trPr>
        <w:tc>
          <w:tcPr>
            <w:tcW w:w="710" w:type="dxa"/>
            <w:tcBorders>
              <w:top w:val="single" w:sz="4" w:space="0" w:color="auto"/>
            </w:tcBorders>
            <w:vAlign w:val="center"/>
          </w:tcPr>
          <w:p w14:paraId="6980FF53" w14:textId="77777777" w:rsidR="0015319E" w:rsidRPr="00616BC8" w:rsidRDefault="0015319E" w:rsidP="0055673A">
            <w:pPr>
              <w:keepNext/>
              <w:keepLines/>
              <w:spacing w:before="60" w:after="60"/>
              <w:jc w:val="center"/>
              <w:rPr>
                <w:rFonts w:ascii="Arial" w:hAnsi="Arial" w:cs="Arial"/>
                <w:bCs/>
              </w:rPr>
            </w:pPr>
            <w:r w:rsidRPr="00616BC8">
              <w:rPr>
                <w:rFonts w:ascii="Arial" w:hAnsi="Arial" w:cs="Arial"/>
                <w:bCs/>
              </w:rPr>
              <w:t>TAC</w:t>
            </w:r>
          </w:p>
        </w:tc>
        <w:tc>
          <w:tcPr>
            <w:tcW w:w="0" w:type="auto"/>
            <w:tcBorders>
              <w:top w:val="single" w:sz="4" w:space="0" w:color="auto"/>
            </w:tcBorders>
            <w:vAlign w:val="center"/>
          </w:tcPr>
          <w:p w14:paraId="6980FF54" w14:textId="77777777" w:rsidR="0015319E" w:rsidRPr="00616BC8" w:rsidRDefault="0015319E" w:rsidP="0055673A">
            <w:pPr>
              <w:keepNext/>
              <w:keepLines/>
              <w:spacing w:before="60" w:after="60"/>
              <w:jc w:val="center"/>
              <w:rPr>
                <w:rFonts w:ascii="Arial" w:hAnsi="Arial" w:cs="Arial"/>
                <w:bCs/>
              </w:rPr>
            </w:pPr>
            <w:r w:rsidRPr="00616BC8">
              <w:rPr>
                <w:rFonts w:ascii="Arial" w:hAnsi="Arial" w:cs="Arial"/>
                <w:bCs/>
              </w:rPr>
              <w:t>SUMMARY EXPLANATION</w:t>
            </w:r>
          </w:p>
        </w:tc>
      </w:tr>
      <w:tr w:rsidR="0015319E" w:rsidRPr="00616BC8" w14:paraId="6980FF58" w14:textId="77777777" w:rsidTr="00443A51">
        <w:trPr>
          <w:cantSplit/>
        </w:trPr>
        <w:tc>
          <w:tcPr>
            <w:tcW w:w="710" w:type="dxa"/>
            <w:vAlign w:val="center"/>
          </w:tcPr>
          <w:p w14:paraId="6980FF56" w14:textId="77777777" w:rsidR="0015319E" w:rsidRPr="00616BC8" w:rsidRDefault="0015319E" w:rsidP="0055673A">
            <w:pPr>
              <w:keepNext/>
              <w:keepLines/>
              <w:spacing w:before="60" w:after="60"/>
              <w:jc w:val="center"/>
              <w:rPr>
                <w:rFonts w:ascii="Arial" w:hAnsi="Arial" w:cs="Arial"/>
              </w:rPr>
            </w:pPr>
            <w:r w:rsidRPr="00616BC8">
              <w:rPr>
                <w:rFonts w:ascii="Arial" w:hAnsi="Arial" w:cs="Arial"/>
              </w:rPr>
              <w:t>M</w:t>
            </w:r>
          </w:p>
        </w:tc>
        <w:tc>
          <w:tcPr>
            <w:tcW w:w="0" w:type="auto"/>
            <w:vAlign w:val="center"/>
          </w:tcPr>
          <w:p w14:paraId="6980FF57" w14:textId="5D0D667A" w:rsidR="0015319E" w:rsidRPr="00616BC8" w:rsidRDefault="0015319E" w:rsidP="0055673A">
            <w:pPr>
              <w:keepNext/>
              <w:keepLines/>
              <w:spacing w:before="60" w:after="60"/>
              <w:rPr>
                <w:rFonts w:ascii="Arial" w:hAnsi="Arial" w:cs="Arial"/>
              </w:rPr>
            </w:pPr>
            <w:r w:rsidRPr="00616BC8">
              <w:rPr>
                <w:rFonts w:ascii="Arial" w:hAnsi="Arial" w:cs="Arial"/>
              </w:rPr>
              <w:t xml:space="preserve">A clear text </w:t>
            </w:r>
            <w:r w:rsidR="005C5368">
              <w:rPr>
                <w:rFonts w:ascii="Arial" w:hAnsi="Arial" w:cs="Arial"/>
              </w:rPr>
              <w:t>mark-for</w:t>
            </w:r>
            <w:r w:rsidRPr="00616BC8">
              <w:rPr>
                <w:rFonts w:ascii="Arial" w:hAnsi="Arial" w:cs="Arial"/>
              </w:rPr>
              <w:t xml:space="preserve"> address</w:t>
            </w:r>
          </w:p>
        </w:tc>
      </w:tr>
      <w:tr w:rsidR="0015319E" w:rsidRPr="00616BC8" w14:paraId="6980FF5B" w14:textId="77777777" w:rsidTr="00443A51">
        <w:trPr>
          <w:cantSplit/>
        </w:trPr>
        <w:tc>
          <w:tcPr>
            <w:tcW w:w="710" w:type="dxa"/>
            <w:vAlign w:val="center"/>
          </w:tcPr>
          <w:p w14:paraId="6980FF59" w14:textId="77777777" w:rsidR="0015319E" w:rsidRPr="00616BC8" w:rsidRDefault="0015319E" w:rsidP="00EE09F9">
            <w:pPr>
              <w:spacing w:before="60" w:after="60"/>
              <w:jc w:val="center"/>
              <w:rPr>
                <w:rFonts w:ascii="Arial" w:hAnsi="Arial" w:cs="Arial"/>
              </w:rPr>
            </w:pPr>
            <w:r w:rsidRPr="00616BC8">
              <w:rPr>
                <w:rFonts w:ascii="Arial" w:hAnsi="Arial" w:cs="Arial"/>
              </w:rPr>
              <w:t>1</w:t>
            </w:r>
          </w:p>
        </w:tc>
        <w:tc>
          <w:tcPr>
            <w:tcW w:w="0" w:type="auto"/>
            <w:vAlign w:val="center"/>
          </w:tcPr>
          <w:p w14:paraId="6980FF5A" w14:textId="4DBCAC8D" w:rsidR="0015319E" w:rsidRPr="00616BC8" w:rsidRDefault="0015319E" w:rsidP="0055673A">
            <w:pPr>
              <w:rPr>
                <w:rFonts w:ascii="Arial" w:hAnsi="Arial" w:cs="Arial"/>
              </w:rPr>
            </w:pPr>
            <w:r w:rsidRPr="00616BC8">
              <w:rPr>
                <w:rFonts w:ascii="Arial" w:hAnsi="Arial" w:cs="Arial"/>
                <w:color w:val="000000"/>
              </w:rPr>
              <w:t xml:space="preserve">This address </w:t>
            </w:r>
            <w:r w:rsidR="00D67EA5">
              <w:rPr>
                <w:rFonts w:ascii="Arial" w:hAnsi="Arial" w:cs="Arial"/>
                <w:color w:val="000000"/>
              </w:rPr>
              <w:t>shall</w:t>
            </w:r>
            <w:r w:rsidRPr="00616BC8">
              <w:rPr>
                <w:rFonts w:ascii="Arial" w:hAnsi="Arial" w:cs="Arial"/>
                <w:color w:val="000000"/>
              </w:rPr>
              <w:t xml:space="preserve"> receive unclassified shipments moving by small parcel carrier or shipped by carrier that can provide evidence of shipment or proof of delivery in compliance with the </w:t>
            </w:r>
            <w:r w:rsidR="0055673A" w:rsidRPr="004A540C">
              <w:rPr>
                <w:rFonts w:ascii="Arial" w:hAnsi="Arial" w:cs="Arial"/>
              </w:rPr>
              <w:t>DTR 4500.9-M</w:t>
            </w:r>
            <w:r w:rsidR="00BC3886">
              <w:t xml:space="preserve">, </w:t>
            </w:r>
            <w:r w:rsidR="00BC3886">
              <w:rPr>
                <w:rFonts w:ascii="Arial" w:hAnsi="Arial" w:cs="Arial"/>
                <w:color w:val="000000"/>
              </w:rPr>
              <w:t>Defense Transportation R</w:t>
            </w:r>
            <w:r w:rsidR="00BC3886" w:rsidRPr="00616BC8">
              <w:rPr>
                <w:rFonts w:ascii="Arial" w:hAnsi="Arial" w:cs="Arial"/>
                <w:color w:val="000000"/>
              </w:rPr>
              <w:t>egulation</w:t>
            </w:r>
            <w:r w:rsidRPr="00616BC8">
              <w:rPr>
                <w:rFonts w:ascii="Arial" w:hAnsi="Arial" w:cs="Arial"/>
                <w:color w:val="000000"/>
              </w:rPr>
              <w:t xml:space="preserve"> </w:t>
            </w:r>
            <w:r w:rsidR="00BC3886">
              <w:rPr>
                <w:rFonts w:ascii="Arial" w:hAnsi="Arial" w:cs="Arial"/>
                <w:color w:val="000000"/>
              </w:rPr>
              <w:t>P</w:t>
            </w:r>
            <w:r w:rsidRPr="00616BC8">
              <w:rPr>
                <w:rFonts w:ascii="Arial" w:hAnsi="Arial" w:cs="Arial"/>
                <w:color w:val="000000"/>
              </w:rPr>
              <w:t>art III chapter 203 item B. TAC 5 is the same address as TAC 1</w:t>
            </w:r>
            <w:r w:rsidR="0055673A">
              <w:rPr>
                <w:rFonts w:ascii="Arial" w:hAnsi="Arial" w:cs="Arial"/>
                <w:color w:val="000000"/>
              </w:rPr>
              <w:t xml:space="preserve"> </w:t>
            </w:r>
            <w:r w:rsidRPr="00616BC8">
              <w:rPr>
                <w:rFonts w:ascii="Arial" w:hAnsi="Arial" w:cs="Arial"/>
                <w:color w:val="000000"/>
              </w:rPr>
              <w:t>unless published differently.</w:t>
            </w:r>
          </w:p>
        </w:tc>
      </w:tr>
      <w:tr w:rsidR="0015319E" w:rsidRPr="00616BC8" w14:paraId="6980FF5E" w14:textId="77777777" w:rsidTr="00443A51">
        <w:trPr>
          <w:cantSplit/>
        </w:trPr>
        <w:tc>
          <w:tcPr>
            <w:tcW w:w="710" w:type="dxa"/>
            <w:vAlign w:val="center"/>
          </w:tcPr>
          <w:p w14:paraId="6980FF5C" w14:textId="77777777" w:rsidR="0015319E" w:rsidRPr="00616BC8" w:rsidRDefault="0015319E" w:rsidP="00EE09F9">
            <w:pPr>
              <w:spacing w:before="60" w:after="60"/>
              <w:jc w:val="center"/>
              <w:rPr>
                <w:rFonts w:ascii="Arial" w:hAnsi="Arial" w:cs="Arial"/>
              </w:rPr>
            </w:pPr>
            <w:r w:rsidRPr="00616BC8">
              <w:rPr>
                <w:rFonts w:ascii="Arial" w:hAnsi="Arial" w:cs="Arial"/>
              </w:rPr>
              <w:t>2</w:t>
            </w:r>
          </w:p>
        </w:tc>
        <w:tc>
          <w:tcPr>
            <w:tcW w:w="0" w:type="auto"/>
            <w:vAlign w:val="center"/>
          </w:tcPr>
          <w:p w14:paraId="6980FF5D" w14:textId="07F074E6" w:rsidR="00662D69" w:rsidRDefault="0015319E" w:rsidP="00132FC1">
            <w:pPr>
              <w:pStyle w:val="Footer"/>
              <w:tabs>
                <w:tab w:val="clear" w:pos="4320"/>
                <w:tab w:val="clear" w:pos="8640"/>
              </w:tabs>
              <w:rPr>
                <w:rFonts w:ascii="Arial" w:hAnsi="Arial" w:cs="Arial"/>
              </w:rPr>
            </w:pPr>
            <w:r w:rsidRPr="00EE09F9">
              <w:rPr>
                <w:rFonts w:ascii="Arial" w:hAnsi="Arial" w:cs="Arial"/>
                <w:color w:val="000000"/>
              </w:rPr>
              <w:t xml:space="preserve">This address </w:t>
            </w:r>
            <w:r w:rsidR="00D67EA5">
              <w:rPr>
                <w:rFonts w:ascii="Arial" w:hAnsi="Arial" w:cs="Arial"/>
                <w:color w:val="000000"/>
              </w:rPr>
              <w:t>shall</w:t>
            </w:r>
            <w:r w:rsidRPr="00EE09F9">
              <w:rPr>
                <w:rFonts w:ascii="Arial" w:hAnsi="Arial" w:cs="Arial"/>
                <w:color w:val="000000"/>
              </w:rPr>
              <w:t xml:space="preserve"> be used when surface or air freight is selected as the mode of transportation for shipment of unclassified materi</w:t>
            </w:r>
            <w:r w:rsidR="002141A1">
              <w:rPr>
                <w:rFonts w:ascii="Arial" w:hAnsi="Arial" w:cs="Arial"/>
                <w:color w:val="000000"/>
              </w:rPr>
              <w:t>e</w:t>
            </w:r>
            <w:r w:rsidRPr="00EE09F9">
              <w:rPr>
                <w:rFonts w:ascii="Arial" w:hAnsi="Arial" w:cs="Arial"/>
                <w:color w:val="000000"/>
              </w:rPr>
              <w:t xml:space="preserve">l. Note that more than one TAC 2 address may be reflected for the same freight forwarder MAPAC.  In this case, the MAPAD </w:t>
            </w:r>
            <w:r w:rsidR="00D67EA5">
              <w:rPr>
                <w:rFonts w:ascii="Arial" w:hAnsi="Arial" w:cs="Arial"/>
                <w:color w:val="000000"/>
              </w:rPr>
              <w:t>shall</w:t>
            </w:r>
            <w:r w:rsidRPr="00EE09F9">
              <w:rPr>
                <w:rFonts w:ascii="Arial" w:hAnsi="Arial" w:cs="Arial"/>
                <w:color w:val="000000"/>
              </w:rPr>
              <w:t xml:space="preserve"> contain S</w:t>
            </w:r>
            <w:r w:rsidR="00132FC1">
              <w:rPr>
                <w:rFonts w:ascii="Arial" w:hAnsi="Arial" w:cs="Arial"/>
                <w:color w:val="000000"/>
              </w:rPr>
              <w:t xml:space="preserve">pecial Instruction Indicator </w:t>
            </w:r>
            <w:r w:rsidR="00ED2354">
              <w:rPr>
                <w:rFonts w:ascii="Arial" w:hAnsi="Arial" w:cs="Arial"/>
                <w:color w:val="000000"/>
              </w:rPr>
              <w:t>C</w:t>
            </w:r>
            <w:r w:rsidRPr="00EE09F9">
              <w:rPr>
                <w:rFonts w:ascii="Arial" w:hAnsi="Arial" w:cs="Arial"/>
                <w:color w:val="000000"/>
              </w:rPr>
              <w:t>ode A which directs forwarding of the materi</w:t>
            </w:r>
            <w:r w:rsidR="002141A1">
              <w:rPr>
                <w:rFonts w:ascii="Arial" w:hAnsi="Arial" w:cs="Arial"/>
                <w:color w:val="000000"/>
              </w:rPr>
              <w:t>e</w:t>
            </w:r>
            <w:r w:rsidRPr="00EE09F9">
              <w:rPr>
                <w:rFonts w:ascii="Arial" w:hAnsi="Arial" w:cs="Arial"/>
                <w:color w:val="000000"/>
              </w:rPr>
              <w:t xml:space="preserve">l/documentation to the address closest to the shipping activity.  The clear text address field may contain the overseas address of the civil airport to be used for commercial air shipments if commercial air is authorized.  TAC 6 is the same as TAC 2 unless published differently.  </w:t>
            </w:r>
          </w:p>
        </w:tc>
      </w:tr>
      <w:tr w:rsidR="0015319E" w:rsidRPr="00616BC8" w14:paraId="6980FF63" w14:textId="77777777" w:rsidTr="00443A51">
        <w:trPr>
          <w:cantSplit/>
        </w:trPr>
        <w:tc>
          <w:tcPr>
            <w:tcW w:w="710" w:type="dxa"/>
            <w:vAlign w:val="center"/>
          </w:tcPr>
          <w:p w14:paraId="6980FF5F" w14:textId="77777777" w:rsidR="0015319E" w:rsidRPr="00616BC8" w:rsidRDefault="0015319E" w:rsidP="00EE09F9">
            <w:pPr>
              <w:spacing w:before="60" w:after="60"/>
              <w:jc w:val="center"/>
              <w:rPr>
                <w:rFonts w:ascii="Arial" w:hAnsi="Arial" w:cs="Arial"/>
              </w:rPr>
            </w:pPr>
            <w:r w:rsidRPr="00616BC8">
              <w:rPr>
                <w:rFonts w:ascii="Arial" w:hAnsi="Arial" w:cs="Arial"/>
              </w:rPr>
              <w:t>3</w:t>
            </w:r>
          </w:p>
        </w:tc>
        <w:tc>
          <w:tcPr>
            <w:tcW w:w="0" w:type="auto"/>
            <w:vAlign w:val="center"/>
          </w:tcPr>
          <w:p w14:paraId="6980FF60" w14:textId="077EEC60" w:rsidR="0015319E" w:rsidRPr="00616BC8" w:rsidRDefault="0015319E" w:rsidP="00EE09F9">
            <w:pPr>
              <w:spacing w:before="60" w:after="60"/>
              <w:rPr>
                <w:rFonts w:ascii="Arial" w:hAnsi="Arial" w:cs="Arial"/>
                <w:color w:val="000000"/>
              </w:rPr>
            </w:pPr>
            <w:r w:rsidRPr="00616BC8">
              <w:rPr>
                <w:rFonts w:ascii="Arial" w:hAnsi="Arial" w:cs="Arial"/>
              </w:rPr>
              <w:t xml:space="preserve">For sending a Notice of Availability (NOA), if required.  </w:t>
            </w:r>
            <w:r w:rsidRPr="00616BC8">
              <w:rPr>
                <w:rFonts w:ascii="Arial" w:hAnsi="Arial" w:cs="Arial"/>
                <w:color w:val="000000"/>
              </w:rPr>
              <w:t xml:space="preserve">This address </w:t>
            </w:r>
            <w:r w:rsidR="00D67EA5">
              <w:rPr>
                <w:rFonts w:ascii="Arial" w:hAnsi="Arial" w:cs="Arial"/>
                <w:color w:val="000000"/>
              </w:rPr>
              <w:t>shall</w:t>
            </w:r>
            <w:r w:rsidRPr="00616BC8">
              <w:rPr>
                <w:rFonts w:ascii="Arial" w:hAnsi="Arial" w:cs="Arial"/>
                <w:color w:val="000000"/>
              </w:rPr>
              <w:t xml:space="preserve"> be used when the </w:t>
            </w:r>
            <w:r w:rsidR="00132FC1">
              <w:rPr>
                <w:rFonts w:ascii="Arial" w:hAnsi="Arial" w:cs="Arial"/>
                <w:color w:val="000000"/>
              </w:rPr>
              <w:t>O</w:t>
            </w:r>
            <w:r w:rsidR="00132FC1" w:rsidRPr="00616BC8">
              <w:rPr>
                <w:rFonts w:ascii="Arial" w:hAnsi="Arial" w:cs="Arial"/>
                <w:color w:val="000000"/>
              </w:rPr>
              <w:t xml:space="preserve">ption </w:t>
            </w:r>
            <w:r w:rsidR="00132FC1">
              <w:rPr>
                <w:rFonts w:ascii="Arial" w:hAnsi="Arial" w:cs="Arial"/>
                <w:color w:val="000000"/>
              </w:rPr>
              <w:t>C</w:t>
            </w:r>
            <w:r w:rsidRPr="00616BC8">
              <w:rPr>
                <w:rFonts w:ascii="Arial" w:hAnsi="Arial" w:cs="Arial"/>
                <w:color w:val="000000"/>
              </w:rPr>
              <w:t xml:space="preserve">ode (Y or Z in record position 46 of the requisition) requires a NOA prior to shipment.  For </w:t>
            </w:r>
            <w:r w:rsidR="00ED2354">
              <w:rPr>
                <w:rFonts w:ascii="Arial" w:hAnsi="Arial" w:cs="Arial"/>
                <w:color w:val="000000"/>
              </w:rPr>
              <w:t>O</w:t>
            </w:r>
            <w:r w:rsidRPr="00616BC8">
              <w:rPr>
                <w:rFonts w:ascii="Arial" w:hAnsi="Arial" w:cs="Arial"/>
                <w:color w:val="000000"/>
              </w:rPr>
              <w:t xml:space="preserve">ption </w:t>
            </w:r>
            <w:r w:rsidR="00ED2354">
              <w:rPr>
                <w:rFonts w:ascii="Arial" w:hAnsi="Arial" w:cs="Arial"/>
                <w:color w:val="000000"/>
              </w:rPr>
              <w:t>C</w:t>
            </w:r>
            <w:r w:rsidRPr="00616BC8">
              <w:rPr>
                <w:rFonts w:ascii="Arial" w:hAnsi="Arial" w:cs="Arial"/>
                <w:color w:val="000000"/>
              </w:rPr>
              <w:t>ode Z, follow</w:t>
            </w:r>
            <w:r w:rsidR="00ED2354">
              <w:rPr>
                <w:rFonts w:ascii="Arial" w:hAnsi="Arial" w:cs="Arial"/>
                <w:color w:val="000000"/>
              </w:rPr>
              <w:t xml:space="preserve"> </w:t>
            </w:r>
            <w:r w:rsidRPr="00616BC8">
              <w:rPr>
                <w:rFonts w:ascii="Arial" w:hAnsi="Arial" w:cs="Arial"/>
                <w:color w:val="000000"/>
              </w:rPr>
              <w:t xml:space="preserve">ups on the NOA </w:t>
            </w:r>
            <w:r w:rsidR="00D67EA5">
              <w:rPr>
                <w:rFonts w:ascii="Arial" w:hAnsi="Arial" w:cs="Arial"/>
                <w:color w:val="000000"/>
              </w:rPr>
              <w:t>shall</w:t>
            </w:r>
            <w:r w:rsidRPr="00616BC8">
              <w:rPr>
                <w:rFonts w:ascii="Arial" w:hAnsi="Arial" w:cs="Arial"/>
                <w:color w:val="000000"/>
              </w:rPr>
              <w:t xml:space="preserve"> also be sent to this address. Option </w:t>
            </w:r>
            <w:r w:rsidR="00ED2354">
              <w:rPr>
                <w:rFonts w:ascii="Arial" w:hAnsi="Arial" w:cs="Arial"/>
                <w:color w:val="000000"/>
              </w:rPr>
              <w:t>C</w:t>
            </w:r>
            <w:r w:rsidRPr="00616BC8">
              <w:rPr>
                <w:rFonts w:ascii="Arial" w:hAnsi="Arial" w:cs="Arial"/>
                <w:color w:val="000000"/>
              </w:rPr>
              <w:t xml:space="preserve">ode </w:t>
            </w:r>
            <w:r w:rsidR="00ED2354">
              <w:rPr>
                <w:rFonts w:ascii="Arial" w:hAnsi="Arial" w:cs="Arial"/>
                <w:color w:val="000000"/>
              </w:rPr>
              <w:t>A</w:t>
            </w:r>
            <w:r w:rsidR="00ED2354" w:rsidRPr="00616BC8">
              <w:rPr>
                <w:rFonts w:ascii="Arial" w:hAnsi="Arial" w:cs="Arial"/>
                <w:color w:val="000000"/>
              </w:rPr>
              <w:t xml:space="preserve"> </w:t>
            </w:r>
            <w:r w:rsidRPr="00616BC8">
              <w:rPr>
                <w:rFonts w:ascii="Arial" w:hAnsi="Arial" w:cs="Arial"/>
                <w:color w:val="000000"/>
              </w:rPr>
              <w:t xml:space="preserve">shipments which are of weight or dimensions which could cause receiving/storage problems, or perishable, hazardous, classified, or require special handling </w:t>
            </w:r>
            <w:r w:rsidR="00D67EA5">
              <w:rPr>
                <w:rFonts w:ascii="Arial" w:hAnsi="Arial" w:cs="Arial"/>
                <w:color w:val="000000"/>
              </w:rPr>
              <w:t>shall</w:t>
            </w:r>
            <w:r w:rsidRPr="00616BC8">
              <w:rPr>
                <w:rFonts w:ascii="Arial" w:hAnsi="Arial" w:cs="Arial"/>
                <w:color w:val="000000"/>
              </w:rPr>
              <w:t xml:space="preserve"> be handled as </w:t>
            </w:r>
            <w:r w:rsidR="00ED2354">
              <w:rPr>
                <w:rFonts w:ascii="Arial" w:hAnsi="Arial" w:cs="Arial"/>
                <w:color w:val="000000"/>
              </w:rPr>
              <w:t>O</w:t>
            </w:r>
            <w:r w:rsidRPr="00616BC8">
              <w:rPr>
                <w:rFonts w:ascii="Arial" w:hAnsi="Arial" w:cs="Arial"/>
                <w:color w:val="000000"/>
              </w:rPr>
              <w:t xml:space="preserve">ption </w:t>
            </w:r>
            <w:r w:rsidR="00ED2354">
              <w:rPr>
                <w:rFonts w:ascii="Arial" w:hAnsi="Arial" w:cs="Arial"/>
                <w:color w:val="000000"/>
              </w:rPr>
              <w:t>C</w:t>
            </w:r>
            <w:r w:rsidRPr="00616BC8">
              <w:rPr>
                <w:rFonts w:ascii="Arial" w:hAnsi="Arial" w:cs="Arial"/>
                <w:color w:val="000000"/>
              </w:rPr>
              <w:t>ode Z because of the peculiar handling/controlled nature required by the type of materi</w:t>
            </w:r>
            <w:r w:rsidR="00765769">
              <w:rPr>
                <w:rFonts w:ascii="Arial" w:hAnsi="Arial" w:cs="Arial"/>
                <w:color w:val="000000"/>
              </w:rPr>
              <w:t>e</w:t>
            </w:r>
            <w:r w:rsidRPr="00616BC8">
              <w:rPr>
                <w:rFonts w:ascii="Arial" w:hAnsi="Arial" w:cs="Arial"/>
                <w:color w:val="000000"/>
              </w:rPr>
              <w:t>l being shipped.</w:t>
            </w:r>
          </w:p>
          <w:p w14:paraId="6980FF61" w14:textId="3CE45FE9" w:rsidR="0015319E" w:rsidRPr="00616BC8" w:rsidRDefault="0015319E" w:rsidP="00EE09F9">
            <w:pPr>
              <w:spacing w:before="60" w:after="60"/>
              <w:rPr>
                <w:rFonts w:ascii="Arial" w:hAnsi="Arial" w:cs="Arial"/>
                <w:color w:val="000000"/>
              </w:rPr>
            </w:pPr>
            <w:r w:rsidRPr="00616BC8">
              <w:rPr>
                <w:rFonts w:ascii="Arial" w:hAnsi="Arial" w:cs="Arial"/>
                <w:color w:val="000000"/>
              </w:rPr>
              <w:t xml:space="preserve">For a classified shipment, send the NOA to the receiving country service representative. In response to the NOA, the country representative must specify, by name, the person </w:t>
            </w:r>
            <w:r w:rsidR="00D67EA5">
              <w:rPr>
                <w:rFonts w:ascii="Arial" w:hAnsi="Arial" w:cs="Arial"/>
                <w:color w:val="000000"/>
              </w:rPr>
              <w:t>shall</w:t>
            </w:r>
            <w:r w:rsidRPr="00616BC8">
              <w:rPr>
                <w:rFonts w:ascii="Arial" w:hAnsi="Arial" w:cs="Arial"/>
                <w:color w:val="000000"/>
              </w:rPr>
              <w:t xml:space="preserve"> receive and sign for the shipment at the TAC A, B, </w:t>
            </w:r>
            <w:r w:rsidR="00AC2248">
              <w:rPr>
                <w:rFonts w:ascii="Arial" w:hAnsi="Arial" w:cs="Arial"/>
                <w:color w:val="000000"/>
              </w:rPr>
              <w:t>C</w:t>
            </w:r>
            <w:r w:rsidRPr="00616BC8">
              <w:rPr>
                <w:rFonts w:ascii="Arial" w:hAnsi="Arial" w:cs="Arial"/>
                <w:color w:val="000000"/>
              </w:rPr>
              <w:t xml:space="preserve">, or D address.  </w:t>
            </w:r>
            <w:r w:rsidR="00ED2354">
              <w:rPr>
                <w:rFonts w:ascii="Arial" w:hAnsi="Arial" w:cs="Arial"/>
                <w:color w:val="000000"/>
              </w:rPr>
              <w:t>S</w:t>
            </w:r>
            <w:r w:rsidRPr="00616BC8">
              <w:rPr>
                <w:rFonts w:ascii="Arial" w:hAnsi="Arial" w:cs="Arial"/>
                <w:color w:val="000000"/>
              </w:rPr>
              <w:t xml:space="preserve">hould there be no reply to the NOA, the service security assistance office </w:t>
            </w:r>
            <w:r w:rsidR="00D67EA5">
              <w:rPr>
                <w:rFonts w:ascii="Arial" w:hAnsi="Arial" w:cs="Arial"/>
                <w:color w:val="000000"/>
              </w:rPr>
              <w:t>shall</w:t>
            </w:r>
            <w:r w:rsidRPr="00616BC8">
              <w:rPr>
                <w:rFonts w:ascii="Arial" w:hAnsi="Arial" w:cs="Arial"/>
                <w:color w:val="000000"/>
              </w:rPr>
              <w:t xml:space="preserve"> be advised of the problem for </w:t>
            </w:r>
            <w:r w:rsidR="00132FC1">
              <w:rPr>
                <w:rFonts w:ascii="Arial" w:hAnsi="Arial" w:cs="Arial"/>
                <w:color w:val="000000"/>
              </w:rPr>
              <w:t>A</w:t>
            </w:r>
            <w:r w:rsidR="00132FC1" w:rsidRPr="00616BC8">
              <w:rPr>
                <w:rFonts w:ascii="Arial" w:hAnsi="Arial" w:cs="Arial"/>
                <w:color w:val="000000"/>
              </w:rPr>
              <w:t xml:space="preserve">rmy </w:t>
            </w:r>
            <w:r w:rsidRPr="00616BC8">
              <w:rPr>
                <w:rFonts w:ascii="Arial" w:hAnsi="Arial" w:cs="Arial"/>
                <w:color w:val="000000"/>
              </w:rPr>
              <w:t xml:space="preserve">and </w:t>
            </w:r>
            <w:r w:rsidR="00132FC1">
              <w:rPr>
                <w:rFonts w:ascii="Arial" w:hAnsi="Arial" w:cs="Arial"/>
                <w:color w:val="000000"/>
              </w:rPr>
              <w:t>A</w:t>
            </w:r>
            <w:r w:rsidRPr="00616BC8">
              <w:rPr>
                <w:rFonts w:ascii="Arial" w:hAnsi="Arial" w:cs="Arial"/>
                <w:color w:val="000000"/>
              </w:rPr>
              <w:t xml:space="preserve">ir </w:t>
            </w:r>
            <w:r w:rsidR="00132FC1">
              <w:rPr>
                <w:rFonts w:ascii="Arial" w:hAnsi="Arial" w:cs="Arial"/>
                <w:color w:val="000000"/>
              </w:rPr>
              <w:t>F</w:t>
            </w:r>
            <w:r w:rsidRPr="00616BC8">
              <w:rPr>
                <w:rFonts w:ascii="Arial" w:hAnsi="Arial" w:cs="Arial"/>
                <w:color w:val="000000"/>
              </w:rPr>
              <w:t xml:space="preserve">orce sponsored shipments; the </w:t>
            </w:r>
            <w:r w:rsidR="00132FC1">
              <w:rPr>
                <w:rFonts w:ascii="Arial" w:hAnsi="Arial" w:cs="Arial"/>
                <w:color w:val="000000"/>
              </w:rPr>
              <w:t>N</w:t>
            </w:r>
            <w:r w:rsidR="00132FC1" w:rsidRPr="00616BC8">
              <w:rPr>
                <w:rFonts w:ascii="Arial" w:hAnsi="Arial" w:cs="Arial"/>
                <w:color w:val="000000"/>
              </w:rPr>
              <w:t xml:space="preserve">avy </w:t>
            </w:r>
            <w:r w:rsidRPr="00616BC8">
              <w:rPr>
                <w:rFonts w:ascii="Arial" w:hAnsi="Arial" w:cs="Arial"/>
                <w:color w:val="000000"/>
              </w:rPr>
              <w:t xml:space="preserve">freight forwarder assistance office </w:t>
            </w:r>
            <w:r w:rsidR="00D67EA5">
              <w:rPr>
                <w:rFonts w:ascii="Arial" w:hAnsi="Arial" w:cs="Arial"/>
                <w:color w:val="000000"/>
              </w:rPr>
              <w:t>shall</w:t>
            </w:r>
            <w:r w:rsidRPr="00616BC8">
              <w:rPr>
                <w:rFonts w:ascii="Arial" w:hAnsi="Arial" w:cs="Arial"/>
                <w:color w:val="000000"/>
              </w:rPr>
              <w:t xml:space="preserve"> be advised for </w:t>
            </w:r>
            <w:r w:rsidR="00132FC1">
              <w:rPr>
                <w:rFonts w:ascii="Arial" w:hAnsi="Arial" w:cs="Arial"/>
                <w:color w:val="000000"/>
              </w:rPr>
              <w:t>N</w:t>
            </w:r>
            <w:r w:rsidR="00132FC1" w:rsidRPr="00616BC8">
              <w:rPr>
                <w:rFonts w:ascii="Arial" w:hAnsi="Arial" w:cs="Arial"/>
                <w:color w:val="000000"/>
              </w:rPr>
              <w:t xml:space="preserve">avy </w:t>
            </w:r>
            <w:r w:rsidRPr="00616BC8">
              <w:rPr>
                <w:rFonts w:ascii="Arial" w:hAnsi="Arial" w:cs="Arial"/>
                <w:color w:val="000000"/>
              </w:rPr>
              <w:t xml:space="preserve">and </w:t>
            </w:r>
            <w:r w:rsidR="00132FC1">
              <w:rPr>
                <w:rFonts w:ascii="Arial" w:hAnsi="Arial" w:cs="Arial"/>
                <w:color w:val="000000"/>
              </w:rPr>
              <w:t>M</w:t>
            </w:r>
            <w:r w:rsidRPr="00616BC8">
              <w:rPr>
                <w:rFonts w:ascii="Arial" w:hAnsi="Arial" w:cs="Arial"/>
                <w:color w:val="000000"/>
              </w:rPr>
              <w:t xml:space="preserve">arine </w:t>
            </w:r>
            <w:r w:rsidR="00132FC1">
              <w:rPr>
                <w:rFonts w:ascii="Arial" w:hAnsi="Arial" w:cs="Arial"/>
                <w:color w:val="000000"/>
              </w:rPr>
              <w:t>C</w:t>
            </w:r>
            <w:r w:rsidRPr="00616BC8">
              <w:rPr>
                <w:rFonts w:ascii="Arial" w:hAnsi="Arial" w:cs="Arial"/>
                <w:color w:val="000000"/>
              </w:rPr>
              <w:t>orps sponsored shipments.</w:t>
            </w:r>
          </w:p>
          <w:p w14:paraId="6980FF62" w14:textId="77777777" w:rsidR="0015319E" w:rsidRPr="00616BC8" w:rsidRDefault="0015319E" w:rsidP="00AC2248">
            <w:pPr>
              <w:spacing w:before="60" w:after="60"/>
              <w:rPr>
                <w:rFonts w:ascii="Arial" w:hAnsi="Arial" w:cs="Arial"/>
              </w:rPr>
            </w:pPr>
            <w:r w:rsidRPr="00616BC8">
              <w:rPr>
                <w:rFonts w:ascii="Arial" w:hAnsi="Arial" w:cs="Arial"/>
                <w:color w:val="000000"/>
              </w:rPr>
              <w:t xml:space="preserve">If the address provided by the country representative to receive a classified shipment is other than a TAC A, B, </w:t>
            </w:r>
            <w:r w:rsidR="00AC2248">
              <w:rPr>
                <w:rFonts w:ascii="Arial" w:hAnsi="Arial" w:cs="Arial"/>
                <w:color w:val="000000"/>
              </w:rPr>
              <w:t>C</w:t>
            </w:r>
            <w:r w:rsidRPr="00616BC8">
              <w:rPr>
                <w:rFonts w:ascii="Arial" w:hAnsi="Arial" w:cs="Arial"/>
                <w:color w:val="000000"/>
              </w:rPr>
              <w:t xml:space="preserve">, or D address, the service focal point </w:t>
            </w:r>
            <w:r w:rsidR="00D67EA5">
              <w:rPr>
                <w:rFonts w:ascii="Arial" w:hAnsi="Arial" w:cs="Arial"/>
                <w:color w:val="000000"/>
              </w:rPr>
              <w:t>shall</w:t>
            </w:r>
            <w:r w:rsidRPr="00616BC8">
              <w:rPr>
                <w:rFonts w:ascii="Arial" w:hAnsi="Arial" w:cs="Arial"/>
                <w:color w:val="000000"/>
              </w:rPr>
              <w:t xml:space="preserve"> be contacted for guidance.  The </w:t>
            </w:r>
            <w:r w:rsidRPr="00616BC8">
              <w:rPr>
                <w:rFonts w:ascii="Arial" w:hAnsi="Arial" w:cs="Arial"/>
              </w:rPr>
              <w:t>Surface Deployment and Distribution Command</w:t>
            </w:r>
            <w:r w:rsidRPr="00616BC8">
              <w:rPr>
                <w:rFonts w:ascii="Arial" w:hAnsi="Arial" w:cs="Arial"/>
                <w:color w:val="000000"/>
              </w:rPr>
              <w:t xml:space="preserve"> (SDDC) </w:t>
            </w:r>
            <w:r w:rsidR="00D67EA5">
              <w:rPr>
                <w:rFonts w:ascii="Arial" w:hAnsi="Arial" w:cs="Arial"/>
                <w:color w:val="000000"/>
              </w:rPr>
              <w:t>shall</w:t>
            </w:r>
            <w:r w:rsidRPr="00616BC8">
              <w:rPr>
                <w:rFonts w:ascii="Arial" w:hAnsi="Arial" w:cs="Arial"/>
                <w:color w:val="000000"/>
              </w:rPr>
              <w:t xml:space="preserve"> contact the country representative for coordination in processing export release requests for classified materi</w:t>
            </w:r>
            <w:r w:rsidR="00765769">
              <w:rPr>
                <w:rFonts w:ascii="Arial" w:hAnsi="Arial" w:cs="Arial"/>
                <w:color w:val="000000"/>
              </w:rPr>
              <w:t>e</w:t>
            </w:r>
            <w:r w:rsidRPr="00616BC8">
              <w:rPr>
                <w:rFonts w:ascii="Arial" w:hAnsi="Arial" w:cs="Arial"/>
                <w:color w:val="000000"/>
              </w:rPr>
              <w:t xml:space="preserve">l moving under a Delivery Term Code 8.  The applicable freight forwarder </w:t>
            </w:r>
            <w:r w:rsidR="00D67EA5">
              <w:rPr>
                <w:rFonts w:ascii="Arial" w:hAnsi="Arial" w:cs="Arial"/>
                <w:color w:val="000000"/>
              </w:rPr>
              <w:t>shall</w:t>
            </w:r>
            <w:r w:rsidRPr="00616BC8">
              <w:rPr>
                <w:rFonts w:ascii="Arial" w:hAnsi="Arial" w:cs="Arial"/>
                <w:color w:val="000000"/>
              </w:rPr>
              <w:t xml:space="preserve"> also be contacted by SDDC for coordination in processing export release requests for sensitive materi</w:t>
            </w:r>
            <w:r w:rsidR="00765769">
              <w:rPr>
                <w:rFonts w:ascii="Arial" w:hAnsi="Arial" w:cs="Arial"/>
                <w:color w:val="000000"/>
              </w:rPr>
              <w:t>e</w:t>
            </w:r>
            <w:r w:rsidRPr="00616BC8">
              <w:rPr>
                <w:rFonts w:ascii="Arial" w:hAnsi="Arial" w:cs="Arial"/>
                <w:color w:val="000000"/>
              </w:rPr>
              <w:t>l moving under a Delivery Term Code 8.</w:t>
            </w:r>
          </w:p>
        </w:tc>
      </w:tr>
      <w:tr w:rsidR="0015319E" w:rsidRPr="00616BC8" w14:paraId="6980FF66" w14:textId="77777777" w:rsidTr="00443A51">
        <w:trPr>
          <w:cantSplit/>
        </w:trPr>
        <w:tc>
          <w:tcPr>
            <w:tcW w:w="710" w:type="dxa"/>
            <w:vAlign w:val="center"/>
          </w:tcPr>
          <w:p w14:paraId="6980FF64" w14:textId="77777777" w:rsidR="0015319E" w:rsidRPr="00616BC8" w:rsidRDefault="0015319E" w:rsidP="00EE09F9">
            <w:pPr>
              <w:spacing w:before="60" w:after="60"/>
              <w:jc w:val="center"/>
              <w:rPr>
                <w:rFonts w:ascii="Arial" w:hAnsi="Arial" w:cs="Arial"/>
              </w:rPr>
            </w:pPr>
            <w:r w:rsidRPr="00616BC8">
              <w:rPr>
                <w:rFonts w:ascii="Arial" w:hAnsi="Arial" w:cs="Arial"/>
              </w:rPr>
              <w:lastRenderedPageBreak/>
              <w:t>4</w:t>
            </w:r>
          </w:p>
        </w:tc>
        <w:tc>
          <w:tcPr>
            <w:tcW w:w="0" w:type="auto"/>
            <w:vAlign w:val="center"/>
          </w:tcPr>
          <w:p w14:paraId="6980FF65" w14:textId="3AD32C64" w:rsidR="0015319E" w:rsidRPr="00616BC8" w:rsidRDefault="0015319E" w:rsidP="00EE09F9">
            <w:pPr>
              <w:spacing w:before="60" w:after="60"/>
              <w:rPr>
                <w:rFonts w:ascii="Arial" w:hAnsi="Arial" w:cs="Arial"/>
              </w:rPr>
            </w:pPr>
            <w:r w:rsidRPr="00616BC8">
              <w:rPr>
                <w:rFonts w:ascii="Arial" w:hAnsi="Arial" w:cs="Arial"/>
                <w:color w:val="000000"/>
              </w:rPr>
              <w:t xml:space="preserve">This address </w:t>
            </w:r>
            <w:r w:rsidR="00D67EA5">
              <w:rPr>
                <w:rFonts w:ascii="Arial" w:hAnsi="Arial" w:cs="Arial"/>
                <w:color w:val="000000"/>
              </w:rPr>
              <w:t>shall</w:t>
            </w:r>
            <w:r w:rsidRPr="00616BC8">
              <w:rPr>
                <w:rFonts w:ascii="Arial" w:hAnsi="Arial" w:cs="Arial"/>
                <w:color w:val="000000"/>
              </w:rPr>
              <w:t xml:space="preserve"> be used for distribution of supply and shipment status documents. Communication Routing Identifier (COMMRI) code </w:t>
            </w:r>
            <w:r w:rsidR="00D67EA5">
              <w:rPr>
                <w:rFonts w:ascii="Arial" w:hAnsi="Arial" w:cs="Arial"/>
                <w:color w:val="000000"/>
              </w:rPr>
              <w:t>shall</w:t>
            </w:r>
            <w:r w:rsidRPr="00616BC8">
              <w:rPr>
                <w:rFonts w:ascii="Arial" w:hAnsi="Arial" w:cs="Arial"/>
                <w:color w:val="000000"/>
              </w:rPr>
              <w:t xml:space="preserve"> be used for electronic distribution of supply and shipping status transactions.  A COMMRI is a 7 character code that uniquely identifies an International Logistics Communication System (ILCS) account, established with the </w:t>
            </w:r>
            <w:r w:rsidR="005C1F58">
              <w:rPr>
                <w:rFonts w:ascii="Arial" w:hAnsi="Arial" w:cs="Arial"/>
              </w:rPr>
              <w:t>DAAS</w:t>
            </w:r>
            <w:r w:rsidRPr="00616BC8">
              <w:rPr>
                <w:rFonts w:ascii="Arial" w:hAnsi="Arial" w:cs="Arial"/>
                <w:color w:val="000000"/>
              </w:rPr>
              <w:t>, to electronically transmit and receive logistics data between the FMS country and the US DOD supply system.</w:t>
            </w:r>
          </w:p>
        </w:tc>
      </w:tr>
      <w:tr w:rsidR="0015319E" w:rsidRPr="00616BC8" w14:paraId="6980FF69" w14:textId="77777777" w:rsidTr="00443A51">
        <w:trPr>
          <w:cantSplit/>
        </w:trPr>
        <w:tc>
          <w:tcPr>
            <w:tcW w:w="710" w:type="dxa"/>
            <w:vAlign w:val="center"/>
          </w:tcPr>
          <w:p w14:paraId="6980FF67" w14:textId="77777777" w:rsidR="0015319E" w:rsidRPr="00616BC8" w:rsidRDefault="0015319E" w:rsidP="00EE09F9">
            <w:pPr>
              <w:spacing w:before="60" w:after="60"/>
              <w:jc w:val="center"/>
              <w:rPr>
                <w:rFonts w:ascii="Arial" w:hAnsi="Arial" w:cs="Arial"/>
              </w:rPr>
            </w:pPr>
            <w:r w:rsidRPr="00616BC8">
              <w:rPr>
                <w:rFonts w:ascii="Arial" w:hAnsi="Arial" w:cs="Arial"/>
              </w:rPr>
              <w:t>5</w:t>
            </w:r>
          </w:p>
        </w:tc>
        <w:tc>
          <w:tcPr>
            <w:tcW w:w="0" w:type="auto"/>
            <w:vAlign w:val="center"/>
          </w:tcPr>
          <w:p w14:paraId="6980FF68" w14:textId="77777777" w:rsidR="0015319E" w:rsidRPr="00616BC8" w:rsidRDefault="0015319E" w:rsidP="00EE09F9">
            <w:pPr>
              <w:spacing w:before="60" w:after="60"/>
              <w:rPr>
                <w:rFonts w:ascii="Arial" w:hAnsi="Arial" w:cs="Arial"/>
              </w:rPr>
            </w:pPr>
            <w:r w:rsidRPr="00616BC8">
              <w:rPr>
                <w:rFonts w:ascii="Arial" w:hAnsi="Arial" w:cs="Arial"/>
                <w:color w:val="000000"/>
              </w:rPr>
              <w:t xml:space="preserve">This address </w:t>
            </w:r>
            <w:r w:rsidR="00D67EA5">
              <w:rPr>
                <w:rFonts w:ascii="Arial" w:hAnsi="Arial" w:cs="Arial"/>
                <w:color w:val="000000"/>
              </w:rPr>
              <w:t>shall</w:t>
            </w:r>
            <w:r w:rsidRPr="00616BC8">
              <w:rPr>
                <w:rFonts w:ascii="Arial" w:hAnsi="Arial" w:cs="Arial"/>
                <w:color w:val="000000"/>
              </w:rPr>
              <w:t xml:space="preserve"> be used for distribution of documentation for unclassified shipments delivered by a small parcel carrier.  The documentation may be DD Form 1348-1a, “Issue Release/Receipt Document,” DD Form 1348-2, “Issue Release/Receipt Document with Address Label,” DD Form 250, “Material Inspection and Receiving Report”; or any forms used for release/receipt.  The TAC 5 address </w:t>
            </w:r>
            <w:r w:rsidR="00D67EA5">
              <w:rPr>
                <w:rFonts w:ascii="Arial" w:hAnsi="Arial" w:cs="Arial"/>
                <w:color w:val="000000"/>
              </w:rPr>
              <w:t>shall</w:t>
            </w:r>
            <w:r w:rsidRPr="00616BC8">
              <w:rPr>
                <w:rFonts w:ascii="Arial" w:hAnsi="Arial" w:cs="Arial"/>
                <w:color w:val="000000"/>
              </w:rPr>
              <w:t xml:space="preserve"> only be published when it is different from the TAC 1 address.</w:t>
            </w:r>
          </w:p>
        </w:tc>
      </w:tr>
      <w:tr w:rsidR="0015319E" w:rsidRPr="00616BC8" w14:paraId="6980FF6C" w14:textId="77777777" w:rsidTr="00443A51">
        <w:trPr>
          <w:cantSplit/>
        </w:trPr>
        <w:tc>
          <w:tcPr>
            <w:tcW w:w="710" w:type="dxa"/>
            <w:vAlign w:val="center"/>
          </w:tcPr>
          <w:p w14:paraId="6980FF6A" w14:textId="77777777" w:rsidR="0015319E" w:rsidRPr="00616BC8" w:rsidRDefault="0015319E" w:rsidP="00EE09F9">
            <w:pPr>
              <w:spacing w:before="60" w:after="60"/>
              <w:jc w:val="center"/>
              <w:rPr>
                <w:rFonts w:ascii="Arial" w:hAnsi="Arial" w:cs="Arial"/>
              </w:rPr>
            </w:pPr>
            <w:r w:rsidRPr="00616BC8">
              <w:rPr>
                <w:rFonts w:ascii="Arial" w:hAnsi="Arial" w:cs="Arial"/>
              </w:rPr>
              <w:t>6</w:t>
            </w:r>
          </w:p>
        </w:tc>
        <w:tc>
          <w:tcPr>
            <w:tcW w:w="0" w:type="auto"/>
            <w:vAlign w:val="center"/>
          </w:tcPr>
          <w:p w14:paraId="6980FF6B" w14:textId="77777777" w:rsidR="0015319E" w:rsidRPr="00616BC8" w:rsidRDefault="0015319E" w:rsidP="00EE09F9">
            <w:pPr>
              <w:spacing w:before="60" w:after="60"/>
              <w:rPr>
                <w:rFonts w:ascii="Arial" w:hAnsi="Arial" w:cs="Arial"/>
              </w:rPr>
            </w:pPr>
            <w:r w:rsidRPr="00616BC8">
              <w:rPr>
                <w:rFonts w:ascii="Arial" w:hAnsi="Arial" w:cs="Arial"/>
              </w:rPr>
              <w:t xml:space="preserve">For sending copies of the release/receipt documents and bills of lading on TAC 2 shipments; and </w:t>
            </w:r>
            <w:r w:rsidR="00D67EA5">
              <w:rPr>
                <w:rFonts w:ascii="Arial" w:hAnsi="Arial" w:cs="Arial"/>
              </w:rPr>
              <w:t>shall</w:t>
            </w:r>
            <w:r w:rsidRPr="00616BC8">
              <w:rPr>
                <w:rFonts w:ascii="Arial" w:hAnsi="Arial" w:cs="Arial"/>
              </w:rPr>
              <w:t xml:space="preserve"> only be published if different from TAC 2.  </w:t>
            </w:r>
            <w:r w:rsidRPr="00616BC8">
              <w:rPr>
                <w:rFonts w:ascii="Arial" w:hAnsi="Arial" w:cs="Arial"/>
                <w:color w:val="000000"/>
              </w:rPr>
              <w:t xml:space="preserve">Documentation (release/receipt) for automatic freight shipment </w:t>
            </w:r>
            <w:r w:rsidR="00D67EA5">
              <w:rPr>
                <w:rFonts w:ascii="Arial" w:hAnsi="Arial" w:cs="Arial"/>
                <w:color w:val="000000"/>
              </w:rPr>
              <w:t>shall</w:t>
            </w:r>
            <w:r w:rsidRPr="00616BC8">
              <w:rPr>
                <w:rFonts w:ascii="Arial" w:hAnsi="Arial" w:cs="Arial"/>
                <w:color w:val="000000"/>
              </w:rPr>
              <w:t xml:space="preserve"> be forwarded to this address.  Documents that may be distributed to this address may include DD Form 1348-1a, </w:t>
            </w:r>
            <w:r w:rsidR="00237204">
              <w:rPr>
                <w:rFonts w:ascii="Arial" w:hAnsi="Arial" w:cs="Arial"/>
                <w:color w:val="000000"/>
              </w:rPr>
              <w:t>I</w:t>
            </w:r>
            <w:r w:rsidRPr="00616BC8">
              <w:rPr>
                <w:rFonts w:ascii="Arial" w:hAnsi="Arial" w:cs="Arial"/>
                <w:color w:val="000000"/>
              </w:rPr>
              <w:t xml:space="preserve">ssue </w:t>
            </w:r>
            <w:r w:rsidR="00237204">
              <w:rPr>
                <w:rFonts w:ascii="Arial" w:hAnsi="Arial" w:cs="Arial"/>
                <w:color w:val="000000"/>
              </w:rPr>
              <w:t>R</w:t>
            </w:r>
            <w:r w:rsidRPr="00616BC8">
              <w:rPr>
                <w:rFonts w:ascii="Arial" w:hAnsi="Arial" w:cs="Arial"/>
                <w:color w:val="000000"/>
              </w:rPr>
              <w:t>elease/</w:t>
            </w:r>
            <w:r w:rsidR="00237204">
              <w:rPr>
                <w:rFonts w:ascii="Arial" w:hAnsi="Arial" w:cs="Arial"/>
                <w:color w:val="000000"/>
              </w:rPr>
              <w:t>R</w:t>
            </w:r>
            <w:r w:rsidRPr="00616BC8">
              <w:rPr>
                <w:rFonts w:ascii="Arial" w:hAnsi="Arial" w:cs="Arial"/>
                <w:color w:val="000000"/>
              </w:rPr>
              <w:t xml:space="preserve">eceipt </w:t>
            </w:r>
            <w:r w:rsidR="00237204">
              <w:rPr>
                <w:rFonts w:ascii="Arial" w:hAnsi="Arial" w:cs="Arial"/>
                <w:color w:val="000000"/>
              </w:rPr>
              <w:t>D</w:t>
            </w:r>
            <w:r w:rsidRPr="00616BC8">
              <w:rPr>
                <w:rFonts w:ascii="Arial" w:hAnsi="Arial" w:cs="Arial"/>
                <w:color w:val="000000"/>
              </w:rPr>
              <w:t xml:space="preserve">ocument, DD Form 1348-2, issue release/receipt document with address label; DD Form 250, material inspection and receiving report, or any forms used for release/receipt of shipments. The TAC 6 address </w:t>
            </w:r>
            <w:r w:rsidR="00D67EA5">
              <w:rPr>
                <w:rFonts w:ascii="Arial" w:hAnsi="Arial" w:cs="Arial"/>
                <w:color w:val="000000"/>
              </w:rPr>
              <w:t>shall</w:t>
            </w:r>
            <w:r w:rsidRPr="00616BC8">
              <w:rPr>
                <w:rFonts w:ascii="Arial" w:hAnsi="Arial" w:cs="Arial"/>
                <w:color w:val="000000"/>
              </w:rPr>
              <w:t xml:space="preserve"> only be published when it is different from the TAC 2 address.</w:t>
            </w:r>
          </w:p>
        </w:tc>
      </w:tr>
      <w:tr w:rsidR="0015319E" w:rsidRPr="00616BC8" w14:paraId="6980FF6F" w14:textId="77777777" w:rsidTr="00443A51">
        <w:trPr>
          <w:cantSplit/>
        </w:trPr>
        <w:tc>
          <w:tcPr>
            <w:tcW w:w="710" w:type="dxa"/>
            <w:vAlign w:val="center"/>
          </w:tcPr>
          <w:p w14:paraId="6980FF6D" w14:textId="77777777" w:rsidR="0015319E" w:rsidRPr="00616BC8" w:rsidRDefault="0015319E" w:rsidP="00EE09F9">
            <w:pPr>
              <w:spacing w:before="60" w:after="60"/>
              <w:jc w:val="center"/>
              <w:rPr>
                <w:rFonts w:ascii="Arial" w:hAnsi="Arial" w:cs="Arial"/>
              </w:rPr>
            </w:pPr>
            <w:r w:rsidRPr="00616BC8">
              <w:rPr>
                <w:rFonts w:ascii="Arial" w:hAnsi="Arial" w:cs="Arial"/>
              </w:rPr>
              <w:t>7</w:t>
            </w:r>
          </w:p>
        </w:tc>
        <w:tc>
          <w:tcPr>
            <w:tcW w:w="0" w:type="auto"/>
            <w:vAlign w:val="center"/>
          </w:tcPr>
          <w:p w14:paraId="6980FF6E" w14:textId="5D454EBE" w:rsidR="0015319E" w:rsidRPr="00616BC8" w:rsidRDefault="0015319E" w:rsidP="00EE09F9">
            <w:pPr>
              <w:spacing w:before="60" w:after="60"/>
              <w:rPr>
                <w:rFonts w:ascii="Arial" w:hAnsi="Arial" w:cs="Arial"/>
              </w:rPr>
            </w:pPr>
            <w:r w:rsidRPr="00616BC8">
              <w:rPr>
                <w:rFonts w:ascii="Arial" w:hAnsi="Arial" w:cs="Arial"/>
                <w:color w:val="000000"/>
              </w:rPr>
              <w:t xml:space="preserve">This address </w:t>
            </w:r>
            <w:r w:rsidR="00D67EA5">
              <w:rPr>
                <w:rFonts w:ascii="Arial" w:hAnsi="Arial" w:cs="Arial"/>
                <w:color w:val="000000"/>
              </w:rPr>
              <w:t>shall</w:t>
            </w:r>
            <w:r w:rsidRPr="00616BC8">
              <w:rPr>
                <w:rFonts w:ascii="Arial" w:hAnsi="Arial" w:cs="Arial"/>
                <w:color w:val="000000"/>
              </w:rPr>
              <w:t xml:space="preserve"> be used to identify the activity responsible for payment of transportation charges for shipments made on collect commercial bills of lading or other types of collection delivery methods.  The TAC 7 address </w:t>
            </w:r>
            <w:r w:rsidR="00D67EA5">
              <w:rPr>
                <w:rFonts w:ascii="Arial" w:hAnsi="Arial" w:cs="Arial"/>
                <w:color w:val="000000"/>
              </w:rPr>
              <w:t>shall</w:t>
            </w:r>
            <w:r w:rsidRPr="00616BC8">
              <w:rPr>
                <w:rFonts w:ascii="Arial" w:hAnsi="Arial" w:cs="Arial"/>
                <w:color w:val="000000"/>
              </w:rPr>
              <w:t xml:space="preserve"> be established only when TAC's A, B, C, D, 1, and 2 addresses (</w:t>
            </w:r>
            <w:r w:rsidR="005C5368">
              <w:rPr>
                <w:rFonts w:ascii="Arial" w:hAnsi="Arial" w:cs="Arial"/>
                <w:color w:val="000000"/>
              </w:rPr>
              <w:t>ship-to</w:t>
            </w:r>
            <w:r w:rsidRPr="00616BC8">
              <w:rPr>
                <w:rFonts w:ascii="Arial" w:hAnsi="Arial" w:cs="Arial"/>
                <w:color w:val="000000"/>
              </w:rPr>
              <w:t>) are not authorized to make such payments (the freight forwarder is permitted to change the address as long as it remains within the freight forwarder's operation).</w:t>
            </w:r>
          </w:p>
        </w:tc>
      </w:tr>
      <w:tr w:rsidR="0015319E" w:rsidRPr="00616BC8" w14:paraId="6980FF72" w14:textId="77777777" w:rsidTr="00443A51">
        <w:trPr>
          <w:cantSplit/>
        </w:trPr>
        <w:tc>
          <w:tcPr>
            <w:tcW w:w="710" w:type="dxa"/>
            <w:vAlign w:val="center"/>
          </w:tcPr>
          <w:p w14:paraId="6980FF70" w14:textId="77777777" w:rsidR="0015319E" w:rsidRPr="00616BC8" w:rsidRDefault="0015319E" w:rsidP="00EE09F9">
            <w:pPr>
              <w:spacing w:before="60" w:after="60"/>
              <w:jc w:val="center"/>
              <w:rPr>
                <w:rFonts w:ascii="Arial" w:hAnsi="Arial" w:cs="Arial"/>
              </w:rPr>
            </w:pPr>
            <w:r w:rsidRPr="00616BC8">
              <w:rPr>
                <w:rFonts w:ascii="Arial" w:hAnsi="Arial" w:cs="Arial"/>
              </w:rPr>
              <w:t>9</w:t>
            </w:r>
          </w:p>
        </w:tc>
        <w:tc>
          <w:tcPr>
            <w:tcW w:w="0" w:type="auto"/>
            <w:vAlign w:val="center"/>
          </w:tcPr>
          <w:p w14:paraId="6980FF71" w14:textId="77777777" w:rsidR="0015319E" w:rsidRPr="00616BC8" w:rsidRDefault="0015319E" w:rsidP="00EE09F9">
            <w:pPr>
              <w:spacing w:before="60" w:after="60"/>
              <w:rPr>
                <w:rFonts w:ascii="Arial" w:hAnsi="Arial" w:cs="Arial"/>
              </w:rPr>
            </w:pPr>
            <w:r w:rsidRPr="00616BC8">
              <w:rPr>
                <w:rFonts w:ascii="Arial" w:hAnsi="Arial" w:cs="Arial"/>
                <w:color w:val="000000"/>
              </w:rPr>
              <w:t xml:space="preserve">TAC 9 indicates that the addresses for this MAPAC have been deleted; however, the MAPAC </w:t>
            </w:r>
            <w:r w:rsidR="00D67EA5">
              <w:rPr>
                <w:rFonts w:ascii="Arial" w:hAnsi="Arial" w:cs="Arial"/>
                <w:color w:val="000000"/>
              </w:rPr>
              <w:t>shall</w:t>
            </w:r>
            <w:r w:rsidRPr="00616BC8">
              <w:rPr>
                <w:rFonts w:ascii="Arial" w:hAnsi="Arial" w:cs="Arial"/>
                <w:color w:val="000000"/>
              </w:rPr>
              <w:t xml:space="preserve"> remain in the directory to provide a reference to another MAPAC which </w:t>
            </w:r>
            <w:r w:rsidR="00D67EA5">
              <w:rPr>
                <w:rFonts w:ascii="Arial" w:hAnsi="Arial" w:cs="Arial"/>
                <w:color w:val="000000"/>
              </w:rPr>
              <w:t>shall</w:t>
            </w:r>
            <w:r w:rsidRPr="00616BC8">
              <w:rPr>
                <w:rFonts w:ascii="Arial" w:hAnsi="Arial" w:cs="Arial"/>
                <w:color w:val="000000"/>
              </w:rPr>
              <w:t xml:space="preserve"> be used in processing documents that contain the deleted code.  It can also provide reference to special instructions for processing documents containing the deleted MAPAC. The deleted entry </w:t>
            </w:r>
            <w:r w:rsidR="00D67EA5">
              <w:rPr>
                <w:rFonts w:ascii="Arial" w:hAnsi="Arial" w:cs="Arial"/>
                <w:color w:val="000000"/>
              </w:rPr>
              <w:t>shall</w:t>
            </w:r>
            <w:r w:rsidRPr="00616BC8">
              <w:rPr>
                <w:rFonts w:ascii="Arial" w:hAnsi="Arial" w:cs="Arial"/>
                <w:color w:val="000000"/>
              </w:rPr>
              <w:t xml:space="preserve"> remain in the MAPAD for a period of 5 years.</w:t>
            </w:r>
          </w:p>
        </w:tc>
      </w:tr>
    </w:tbl>
    <w:p w14:paraId="6980FF73" w14:textId="77777777" w:rsidR="0015319E" w:rsidRPr="00616BC8" w:rsidRDefault="0015319E" w:rsidP="0015319E">
      <w:pPr>
        <w:tabs>
          <w:tab w:val="left" w:pos="540"/>
          <w:tab w:val="left" w:pos="1080"/>
          <w:tab w:val="left" w:pos="1620"/>
          <w:tab w:val="left" w:pos="2160"/>
          <w:tab w:val="left" w:pos="2700"/>
          <w:tab w:val="left" w:pos="3240"/>
          <w:tab w:val="left" w:pos="3780"/>
        </w:tabs>
        <w:spacing w:after="240"/>
        <w:rPr>
          <w:rFonts w:ascii="Arial" w:hAnsi="Arial" w:cs="Arial"/>
        </w:rPr>
      </w:pPr>
    </w:p>
    <w:p w14:paraId="6980FF74" w14:textId="77777777" w:rsidR="0015319E" w:rsidRPr="00616BC8" w:rsidRDefault="0015319E" w:rsidP="00ED2354">
      <w:pPr>
        <w:keepNext/>
        <w:keepLines/>
        <w:tabs>
          <w:tab w:val="left" w:pos="540"/>
          <w:tab w:val="left" w:pos="1080"/>
          <w:tab w:val="left" w:pos="1620"/>
          <w:tab w:val="left" w:pos="2160"/>
          <w:tab w:val="left" w:pos="2700"/>
          <w:tab w:val="left" w:pos="3240"/>
          <w:tab w:val="left" w:pos="3780"/>
        </w:tabs>
        <w:spacing w:after="240"/>
        <w:rPr>
          <w:rFonts w:ascii="Arial" w:hAnsi="Arial" w:cs="Arial"/>
          <w:u w:val="single"/>
        </w:rPr>
      </w:pPr>
      <w:r w:rsidRPr="00616BC8">
        <w:rPr>
          <w:rFonts w:ascii="Arial" w:hAnsi="Arial" w:cs="Arial"/>
        </w:rPr>
        <w:lastRenderedPageBreak/>
        <w:t xml:space="preserve">C3.15.  </w:t>
      </w:r>
      <w:r w:rsidRPr="00616BC8">
        <w:rPr>
          <w:rFonts w:ascii="Arial" w:hAnsi="Arial" w:cs="Arial"/>
          <w:u w:val="single"/>
        </w:rPr>
        <w:t xml:space="preserve">SPECIAL INSTRUCTION INDICATORS FOR </w:t>
      </w:r>
      <w:r w:rsidR="00237204" w:rsidRPr="00616BC8">
        <w:rPr>
          <w:rFonts w:ascii="Arial" w:hAnsi="Arial" w:cs="Arial"/>
          <w:u w:val="single"/>
        </w:rPr>
        <w:t>F</w:t>
      </w:r>
      <w:r w:rsidR="00237204">
        <w:rPr>
          <w:rFonts w:ascii="Arial" w:hAnsi="Arial" w:cs="Arial"/>
          <w:u w:val="single"/>
        </w:rPr>
        <w:t>OREIGN MILITARY SALES</w:t>
      </w:r>
    </w:p>
    <w:p w14:paraId="6980FF75" w14:textId="00D535A7" w:rsidR="0015319E" w:rsidRPr="00616BC8" w:rsidRDefault="0015319E" w:rsidP="00ED2354">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 xml:space="preserve">C3.15.1.  </w:t>
      </w:r>
      <w:r w:rsidR="00132FC1">
        <w:rPr>
          <w:rFonts w:ascii="Arial" w:hAnsi="Arial" w:cs="Arial"/>
        </w:rPr>
        <w:t>S</w:t>
      </w:r>
      <w:r w:rsidRPr="00616BC8">
        <w:rPr>
          <w:rFonts w:ascii="Arial" w:hAnsi="Arial" w:cs="Arial"/>
        </w:rPr>
        <w:t>IIs</w:t>
      </w:r>
      <w:r w:rsidR="00A94B66">
        <w:rPr>
          <w:rFonts w:ascii="Arial" w:hAnsi="Arial" w:cs="Arial"/>
        </w:rPr>
        <w:t xml:space="preserve"> </w:t>
      </w:r>
      <w:r w:rsidRPr="00616BC8">
        <w:rPr>
          <w:rFonts w:ascii="Arial" w:hAnsi="Arial" w:cs="Arial"/>
        </w:rPr>
        <w:t>are coded in the SII column to indicate instructions to be used in shipping materi</w:t>
      </w:r>
      <w:r w:rsidR="00765769">
        <w:rPr>
          <w:rFonts w:ascii="Arial" w:hAnsi="Arial" w:cs="Arial"/>
        </w:rPr>
        <w:t>e</w:t>
      </w:r>
      <w:r w:rsidRPr="00616BC8">
        <w:rPr>
          <w:rFonts w:ascii="Arial" w:hAnsi="Arial" w:cs="Arial"/>
        </w:rPr>
        <w:t>l or sending documentation to a particular address.</w:t>
      </w:r>
    </w:p>
    <w:p w14:paraId="6980FF76"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 xml:space="preserve">C3.15.2.  Only the SII S shall be shown in clear text.  This information is listed at the beginning of each country section.  The clear text SIIs are a means by which customer countries place their unique requirements in the MAPAD </w:t>
      </w:r>
      <w:r w:rsidR="008874C2">
        <w:rPr>
          <w:rFonts w:ascii="Arial" w:hAnsi="Arial" w:cs="Arial"/>
        </w:rPr>
        <w:t>(e.g.,</w:t>
      </w:r>
      <w:r w:rsidRPr="00616BC8">
        <w:rPr>
          <w:rFonts w:ascii="Arial" w:hAnsi="Arial" w:cs="Arial"/>
        </w:rPr>
        <w:t xml:space="preserve"> political considerations, circumstances peculiar only to one country; a country that has negotiated their own freight rates with a carrier</w:t>
      </w:r>
      <w:r w:rsidR="008874C2">
        <w:rPr>
          <w:rFonts w:ascii="Arial" w:hAnsi="Arial" w:cs="Arial"/>
        </w:rPr>
        <w:t>)</w:t>
      </w:r>
      <w:r w:rsidRPr="00616BC8">
        <w:rPr>
          <w:rFonts w:ascii="Arial" w:hAnsi="Arial" w:cs="Arial"/>
        </w:rPr>
        <w:t>.  The</w:t>
      </w:r>
      <w:r w:rsidR="00162E65">
        <w:rPr>
          <w:rFonts w:ascii="Arial" w:hAnsi="Arial" w:cs="Arial"/>
        </w:rPr>
        <w:t xml:space="preserve"> shipper must adhere to the</w:t>
      </w:r>
      <w:r w:rsidRPr="00616BC8">
        <w:rPr>
          <w:rFonts w:ascii="Arial" w:hAnsi="Arial" w:cs="Arial"/>
        </w:rPr>
        <w:t xml:space="preserve">se instructions.  The appropriate freight forwarder </w:t>
      </w:r>
      <w:r w:rsidR="00472141">
        <w:rPr>
          <w:rFonts w:ascii="Arial" w:hAnsi="Arial" w:cs="Arial"/>
        </w:rPr>
        <w:t>S</w:t>
      </w:r>
      <w:r w:rsidRPr="00616BC8">
        <w:rPr>
          <w:rFonts w:ascii="Arial" w:hAnsi="Arial" w:cs="Arial"/>
        </w:rPr>
        <w:t xml:space="preserve">ervice </w:t>
      </w:r>
      <w:r w:rsidR="00472141">
        <w:rPr>
          <w:rFonts w:ascii="Arial" w:hAnsi="Arial" w:cs="Arial"/>
        </w:rPr>
        <w:t>A</w:t>
      </w:r>
      <w:r w:rsidRPr="00616BC8">
        <w:rPr>
          <w:rFonts w:ascii="Arial" w:hAnsi="Arial" w:cs="Arial"/>
        </w:rPr>
        <w:t xml:space="preserve">ssistance </w:t>
      </w:r>
      <w:r w:rsidR="00472141">
        <w:rPr>
          <w:rFonts w:ascii="Arial" w:hAnsi="Arial" w:cs="Arial"/>
        </w:rPr>
        <w:t>O</w:t>
      </w:r>
      <w:r w:rsidRPr="00616BC8">
        <w:rPr>
          <w:rFonts w:ascii="Arial" w:hAnsi="Arial" w:cs="Arial"/>
        </w:rPr>
        <w:t>ffice must be contacted if problems arise in executing the specific SII.</w:t>
      </w:r>
    </w:p>
    <w:p w14:paraId="6980FF77" w14:textId="0E7806E9" w:rsidR="0015319E" w:rsidRPr="00616BC8" w:rsidRDefault="0015319E" w:rsidP="00ED2354">
      <w:pPr>
        <w:tabs>
          <w:tab w:val="left" w:pos="540"/>
          <w:tab w:val="left" w:pos="1080"/>
          <w:tab w:val="left" w:pos="1620"/>
          <w:tab w:val="left" w:pos="2160"/>
          <w:tab w:val="left" w:pos="2700"/>
          <w:tab w:val="left" w:pos="3240"/>
          <w:tab w:val="left" w:pos="3780"/>
        </w:tabs>
        <w:spacing w:after="120"/>
        <w:rPr>
          <w:rFonts w:ascii="Arial" w:hAnsi="Arial" w:cs="Arial"/>
        </w:rPr>
      </w:pPr>
      <w:r w:rsidRPr="00616BC8">
        <w:rPr>
          <w:rFonts w:ascii="Arial" w:hAnsi="Arial" w:cs="Arial"/>
        </w:rPr>
        <w:tab/>
        <w:t>C3.15.3.  SII</w:t>
      </w:r>
      <w:r w:rsidR="00132FC1">
        <w:rPr>
          <w:rFonts w:ascii="Arial" w:hAnsi="Arial" w:cs="Arial"/>
        </w:rPr>
        <w:t xml:space="preserve"> </w:t>
      </w:r>
      <w:r w:rsidRPr="00616BC8">
        <w:rPr>
          <w:rFonts w:ascii="Arial" w:hAnsi="Arial" w:cs="Arial"/>
        </w:rPr>
        <w:t>S requires identification of applicable MAPACs and TACs with clear text special instructions, as shown in Figure C3</w:t>
      </w:r>
      <w:r w:rsidR="00173B9A">
        <w:rPr>
          <w:rFonts w:ascii="Arial" w:hAnsi="Arial" w:cs="Arial"/>
        </w:rPr>
        <w:t>.F4</w:t>
      </w:r>
      <w:r w:rsidRPr="00616BC8">
        <w:rPr>
          <w:rFonts w:ascii="Arial" w:hAnsi="Arial" w:cs="Arial"/>
        </w:rPr>
        <w:t>.</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709"/>
        <w:gridCol w:w="7929"/>
      </w:tblGrid>
      <w:tr w:rsidR="005A1028" w:rsidRPr="00616BC8" w14:paraId="6980FF7D" w14:textId="77777777" w:rsidTr="005A1028">
        <w:tc>
          <w:tcPr>
            <w:tcW w:w="9717" w:type="dxa"/>
            <w:gridSpan w:val="3"/>
            <w:tcBorders>
              <w:top w:val="nil"/>
              <w:left w:val="nil"/>
              <w:bottom w:val="single" w:sz="4" w:space="0" w:color="auto"/>
              <w:right w:val="nil"/>
            </w:tcBorders>
            <w:vAlign w:val="center"/>
          </w:tcPr>
          <w:p w14:paraId="6980FF7C" w14:textId="77777777" w:rsidR="005A1028" w:rsidRPr="00616BC8" w:rsidRDefault="005A1028" w:rsidP="005A1028">
            <w:pPr>
              <w:spacing w:before="120" w:after="120"/>
              <w:jc w:val="center"/>
              <w:rPr>
                <w:rFonts w:ascii="Arial" w:hAnsi="Arial" w:cs="Arial"/>
              </w:rPr>
            </w:pPr>
            <w:r w:rsidRPr="00616BC8">
              <w:rPr>
                <w:rFonts w:ascii="Arial" w:hAnsi="Arial" w:cs="Arial"/>
              </w:rPr>
              <w:t>Figure C3</w:t>
            </w:r>
            <w:r>
              <w:rPr>
                <w:rFonts w:ascii="Arial" w:hAnsi="Arial" w:cs="Arial"/>
              </w:rPr>
              <w:t>.F4</w:t>
            </w:r>
            <w:r w:rsidRPr="00616BC8">
              <w:rPr>
                <w:rFonts w:ascii="Arial" w:hAnsi="Arial" w:cs="Arial"/>
              </w:rPr>
              <w:t xml:space="preserve">.  </w:t>
            </w:r>
            <w:r w:rsidRPr="00616BC8">
              <w:rPr>
                <w:rFonts w:ascii="Arial" w:hAnsi="Arial" w:cs="Arial"/>
                <w:u w:val="single"/>
              </w:rPr>
              <w:t>Example of S</w:t>
            </w:r>
            <w:r>
              <w:rPr>
                <w:rFonts w:ascii="Arial" w:hAnsi="Arial" w:cs="Arial"/>
                <w:u w:val="single"/>
              </w:rPr>
              <w:t>pecial Instruction Indicators</w:t>
            </w:r>
          </w:p>
        </w:tc>
      </w:tr>
      <w:tr w:rsidR="0015319E" w:rsidRPr="00616BC8" w14:paraId="6980FF81" w14:textId="77777777" w:rsidTr="00A94B66">
        <w:tc>
          <w:tcPr>
            <w:tcW w:w="1098" w:type="dxa"/>
            <w:tcBorders>
              <w:top w:val="single" w:sz="4" w:space="0" w:color="auto"/>
            </w:tcBorders>
            <w:vAlign w:val="center"/>
          </w:tcPr>
          <w:p w14:paraId="6980FF7E" w14:textId="77777777" w:rsidR="0015319E" w:rsidRPr="00616BC8" w:rsidRDefault="0015319E" w:rsidP="005A1028">
            <w:pPr>
              <w:spacing w:before="60" w:after="60"/>
              <w:jc w:val="center"/>
              <w:rPr>
                <w:rFonts w:ascii="Arial" w:hAnsi="Arial" w:cs="Arial"/>
                <w:bCs/>
              </w:rPr>
            </w:pPr>
            <w:r w:rsidRPr="00616BC8">
              <w:rPr>
                <w:rFonts w:ascii="Arial" w:hAnsi="Arial" w:cs="Arial"/>
                <w:bCs/>
              </w:rPr>
              <w:t>MAPAC</w:t>
            </w:r>
          </w:p>
        </w:tc>
        <w:tc>
          <w:tcPr>
            <w:tcW w:w="733" w:type="dxa"/>
            <w:tcBorders>
              <w:top w:val="single" w:sz="4" w:space="0" w:color="auto"/>
            </w:tcBorders>
            <w:vAlign w:val="center"/>
          </w:tcPr>
          <w:p w14:paraId="6980FF7F" w14:textId="77777777" w:rsidR="0015319E" w:rsidRPr="00616BC8" w:rsidRDefault="0015319E" w:rsidP="005A1028">
            <w:pPr>
              <w:spacing w:before="60" w:after="60"/>
              <w:jc w:val="center"/>
              <w:rPr>
                <w:rFonts w:ascii="Arial" w:hAnsi="Arial" w:cs="Arial"/>
                <w:bCs/>
              </w:rPr>
            </w:pPr>
            <w:r w:rsidRPr="00616BC8">
              <w:rPr>
                <w:rFonts w:ascii="Arial" w:hAnsi="Arial" w:cs="Arial"/>
                <w:bCs/>
              </w:rPr>
              <w:t>TAC</w:t>
            </w:r>
          </w:p>
        </w:tc>
        <w:tc>
          <w:tcPr>
            <w:tcW w:w="0" w:type="auto"/>
            <w:tcBorders>
              <w:top w:val="single" w:sz="4" w:space="0" w:color="auto"/>
            </w:tcBorders>
            <w:vAlign w:val="center"/>
          </w:tcPr>
          <w:p w14:paraId="6980FF80" w14:textId="77777777" w:rsidR="0015319E" w:rsidRPr="00616BC8" w:rsidRDefault="0015319E" w:rsidP="005A1028">
            <w:pPr>
              <w:spacing w:before="60" w:after="60"/>
              <w:jc w:val="center"/>
              <w:rPr>
                <w:rFonts w:ascii="Arial" w:hAnsi="Arial" w:cs="Arial"/>
              </w:rPr>
            </w:pPr>
            <w:r w:rsidRPr="00616BC8">
              <w:rPr>
                <w:rFonts w:ascii="Arial" w:hAnsi="Arial" w:cs="Arial"/>
              </w:rPr>
              <w:t>SPECIAL INSTRUCTIONS</w:t>
            </w:r>
          </w:p>
        </w:tc>
      </w:tr>
      <w:tr w:rsidR="0015319E" w:rsidRPr="00616BC8" w14:paraId="6980FF93" w14:textId="77777777" w:rsidTr="00EE09F9">
        <w:tc>
          <w:tcPr>
            <w:tcW w:w="1098" w:type="dxa"/>
          </w:tcPr>
          <w:p w14:paraId="6980FF82" w14:textId="77777777" w:rsidR="0015319E" w:rsidRPr="00616BC8" w:rsidRDefault="0015319E" w:rsidP="00EE09F9">
            <w:pPr>
              <w:rPr>
                <w:rFonts w:ascii="Arial" w:hAnsi="Arial" w:cs="Arial"/>
                <w:sz w:val="22"/>
                <w:szCs w:val="22"/>
              </w:rPr>
            </w:pPr>
            <w:r w:rsidRPr="00616BC8">
              <w:rPr>
                <w:rFonts w:ascii="Arial" w:hAnsi="Arial" w:cs="Arial"/>
                <w:sz w:val="22"/>
                <w:szCs w:val="22"/>
              </w:rPr>
              <w:t>BAT001</w:t>
            </w:r>
          </w:p>
          <w:p w14:paraId="6980FF83" w14:textId="77777777" w:rsidR="0015319E" w:rsidRPr="00616BC8" w:rsidRDefault="0015319E" w:rsidP="00EE09F9">
            <w:pPr>
              <w:rPr>
                <w:rFonts w:ascii="Arial" w:hAnsi="Arial" w:cs="Arial"/>
                <w:sz w:val="22"/>
                <w:szCs w:val="22"/>
              </w:rPr>
            </w:pPr>
            <w:r w:rsidRPr="00616BC8">
              <w:rPr>
                <w:rFonts w:ascii="Arial" w:hAnsi="Arial" w:cs="Arial"/>
                <w:sz w:val="22"/>
                <w:szCs w:val="22"/>
              </w:rPr>
              <w:t>BAT003</w:t>
            </w:r>
          </w:p>
          <w:p w14:paraId="6980FF84" w14:textId="77777777" w:rsidR="0015319E" w:rsidRPr="00616BC8" w:rsidRDefault="0015319E" w:rsidP="00EE09F9">
            <w:pPr>
              <w:rPr>
                <w:rFonts w:ascii="Arial" w:hAnsi="Arial" w:cs="Arial"/>
                <w:sz w:val="22"/>
                <w:szCs w:val="22"/>
              </w:rPr>
            </w:pPr>
            <w:r w:rsidRPr="00616BC8">
              <w:rPr>
                <w:rFonts w:ascii="Arial" w:hAnsi="Arial" w:cs="Arial"/>
                <w:sz w:val="22"/>
                <w:szCs w:val="22"/>
              </w:rPr>
              <w:t>DAT00A</w:t>
            </w:r>
          </w:p>
          <w:p w14:paraId="6980FF85" w14:textId="77777777" w:rsidR="0015319E" w:rsidRPr="00616BC8" w:rsidRDefault="0015319E" w:rsidP="00EE09F9">
            <w:pPr>
              <w:rPr>
                <w:rFonts w:ascii="Arial" w:hAnsi="Arial" w:cs="Arial"/>
                <w:sz w:val="22"/>
                <w:szCs w:val="22"/>
              </w:rPr>
            </w:pPr>
            <w:r w:rsidRPr="00616BC8">
              <w:rPr>
                <w:rFonts w:ascii="Arial" w:hAnsi="Arial" w:cs="Arial"/>
                <w:sz w:val="22"/>
                <w:szCs w:val="22"/>
              </w:rPr>
              <w:t>DAT00B</w:t>
            </w:r>
          </w:p>
          <w:p w14:paraId="6980FF86" w14:textId="77777777" w:rsidR="0015319E" w:rsidRPr="00616BC8" w:rsidRDefault="0015319E" w:rsidP="00EE09F9">
            <w:pPr>
              <w:rPr>
                <w:rFonts w:ascii="Arial" w:hAnsi="Arial" w:cs="Arial"/>
                <w:sz w:val="22"/>
                <w:szCs w:val="22"/>
              </w:rPr>
            </w:pPr>
            <w:r w:rsidRPr="00616BC8">
              <w:rPr>
                <w:rFonts w:ascii="Arial" w:hAnsi="Arial" w:cs="Arial"/>
                <w:sz w:val="22"/>
                <w:szCs w:val="22"/>
              </w:rPr>
              <w:t>DAT00D</w:t>
            </w:r>
          </w:p>
          <w:p w14:paraId="6980FF87" w14:textId="77777777" w:rsidR="0015319E" w:rsidRPr="00616BC8" w:rsidRDefault="0015319E" w:rsidP="00EE09F9">
            <w:pPr>
              <w:rPr>
                <w:rFonts w:ascii="Arial" w:hAnsi="Arial" w:cs="Arial"/>
                <w:sz w:val="22"/>
                <w:szCs w:val="22"/>
              </w:rPr>
            </w:pPr>
            <w:r w:rsidRPr="00616BC8">
              <w:rPr>
                <w:rFonts w:ascii="Arial" w:hAnsi="Arial" w:cs="Arial"/>
                <w:sz w:val="22"/>
                <w:szCs w:val="22"/>
              </w:rPr>
              <w:t>DAT00F</w:t>
            </w:r>
          </w:p>
        </w:tc>
        <w:tc>
          <w:tcPr>
            <w:tcW w:w="733" w:type="dxa"/>
            <w:vAlign w:val="center"/>
          </w:tcPr>
          <w:p w14:paraId="6980FF88"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89"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8A"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8B"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8C"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8D"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tc>
        <w:tc>
          <w:tcPr>
            <w:tcW w:w="0" w:type="auto"/>
          </w:tcPr>
          <w:p w14:paraId="6980FF8E" w14:textId="5550CE0E" w:rsidR="0015319E" w:rsidRPr="00616BC8" w:rsidRDefault="0015319E" w:rsidP="00EE09F9">
            <w:pPr>
              <w:spacing w:before="60"/>
              <w:rPr>
                <w:rFonts w:ascii="Arial" w:hAnsi="Arial" w:cs="Arial"/>
                <w:sz w:val="22"/>
                <w:szCs w:val="22"/>
              </w:rPr>
            </w:pPr>
            <w:r w:rsidRPr="00616BC8">
              <w:rPr>
                <w:rFonts w:ascii="Arial" w:hAnsi="Arial" w:cs="Arial"/>
                <w:sz w:val="22"/>
                <w:szCs w:val="22"/>
              </w:rPr>
              <w:t xml:space="preserve">a. For material sourced from CONUS, </w:t>
            </w:r>
            <w:r w:rsidR="005C5368">
              <w:rPr>
                <w:rFonts w:ascii="Arial" w:hAnsi="Arial" w:cs="Arial"/>
                <w:sz w:val="22"/>
                <w:szCs w:val="22"/>
              </w:rPr>
              <w:t>ship-to</w:t>
            </w:r>
          </w:p>
          <w:p w14:paraId="6980FF8F" w14:textId="77777777" w:rsidR="0015319E" w:rsidRPr="00616BC8" w:rsidRDefault="0015319E" w:rsidP="00EE09F9">
            <w:pPr>
              <w:ind w:left="360"/>
              <w:rPr>
                <w:rFonts w:ascii="Arial" w:hAnsi="Arial" w:cs="Arial"/>
                <w:sz w:val="22"/>
                <w:szCs w:val="22"/>
              </w:rPr>
            </w:pPr>
          </w:p>
          <w:p w14:paraId="6980FF90" w14:textId="77777777" w:rsidR="0015319E" w:rsidRPr="00616BC8" w:rsidRDefault="0015319E" w:rsidP="00EE09F9">
            <w:pPr>
              <w:ind w:left="360"/>
              <w:rPr>
                <w:rFonts w:ascii="Arial" w:hAnsi="Arial" w:cs="Arial"/>
                <w:sz w:val="22"/>
                <w:szCs w:val="22"/>
              </w:rPr>
            </w:pPr>
            <w:r w:rsidRPr="00616BC8">
              <w:rPr>
                <w:rFonts w:ascii="Arial" w:hAnsi="Arial" w:cs="Arial"/>
                <w:sz w:val="22"/>
                <w:szCs w:val="22"/>
              </w:rPr>
              <w:t>Australian Government Cargo Office</w:t>
            </w:r>
          </w:p>
          <w:p w14:paraId="6980FF91" w14:textId="77777777" w:rsidR="0015319E" w:rsidRPr="00616BC8" w:rsidRDefault="0015319E" w:rsidP="00EE09F9">
            <w:pPr>
              <w:ind w:left="360"/>
              <w:rPr>
                <w:rFonts w:ascii="Arial" w:hAnsi="Arial" w:cs="Arial"/>
                <w:sz w:val="22"/>
                <w:szCs w:val="22"/>
              </w:rPr>
            </w:pPr>
            <w:r w:rsidRPr="00616BC8">
              <w:rPr>
                <w:rFonts w:ascii="Arial" w:hAnsi="Arial" w:cs="Arial"/>
                <w:sz w:val="22"/>
                <w:szCs w:val="22"/>
              </w:rPr>
              <w:t>485 Valley Drive</w:t>
            </w:r>
          </w:p>
          <w:p w14:paraId="6980FF92" w14:textId="77777777" w:rsidR="0015319E" w:rsidRPr="00616BC8" w:rsidRDefault="0015319E" w:rsidP="00EE09F9">
            <w:pPr>
              <w:ind w:left="360"/>
              <w:rPr>
                <w:rFonts w:ascii="Arial" w:hAnsi="Arial" w:cs="Arial"/>
                <w:sz w:val="22"/>
                <w:szCs w:val="22"/>
              </w:rPr>
            </w:pPr>
            <w:r w:rsidRPr="00616BC8">
              <w:rPr>
                <w:rFonts w:ascii="Arial" w:hAnsi="Arial" w:cs="Arial"/>
                <w:sz w:val="22"/>
                <w:szCs w:val="22"/>
              </w:rPr>
              <w:t>Brisbane CA 94005-1293</w:t>
            </w:r>
          </w:p>
        </w:tc>
      </w:tr>
      <w:tr w:rsidR="0015319E" w:rsidRPr="00616BC8" w14:paraId="6980FFAA" w14:textId="77777777" w:rsidTr="00EE09F9">
        <w:tc>
          <w:tcPr>
            <w:tcW w:w="1098" w:type="dxa"/>
          </w:tcPr>
          <w:p w14:paraId="6980FF94"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DEATH</w:t>
            </w:r>
          </w:p>
          <w:p w14:paraId="6980FF95"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DAT002</w:t>
            </w:r>
          </w:p>
          <w:p w14:paraId="6980FF96"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DAT003</w:t>
            </w:r>
          </w:p>
          <w:p w14:paraId="6980FF97"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DAT005</w:t>
            </w:r>
          </w:p>
          <w:p w14:paraId="6980FF98"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DAT007</w:t>
            </w:r>
          </w:p>
          <w:p w14:paraId="6980FF99"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DAT008</w:t>
            </w:r>
          </w:p>
          <w:p w14:paraId="6980FF9A" w14:textId="77777777" w:rsidR="0015319E" w:rsidRPr="00616BC8" w:rsidRDefault="0015319E" w:rsidP="00EE09F9">
            <w:pPr>
              <w:rPr>
                <w:rFonts w:ascii="Arial" w:hAnsi="Arial" w:cs="Arial"/>
                <w:sz w:val="22"/>
                <w:szCs w:val="22"/>
              </w:rPr>
            </w:pPr>
            <w:r w:rsidRPr="00616BC8">
              <w:rPr>
                <w:rFonts w:ascii="Arial" w:hAnsi="Arial" w:cs="Arial"/>
                <w:sz w:val="22"/>
                <w:szCs w:val="22"/>
              </w:rPr>
              <w:t>PAT002</w:t>
            </w:r>
          </w:p>
          <w:p w14:paraId="6980FF9B" w14:textId="77777777" w:rsidR="0015319E" w:rsidRPr="00616BC8" w:rsidRDefault="0015319E" w:rsidP="00EE09F9">
            <w:pPr>
              <w:rPr>
                <w:rFonts w:ascii="Arial" w:hAnsi="Arial" w:cs="Arial"/>
                <w:sz w:val="22"/>
                <w:szCs w:val="22"/>
              </w:rPr>
            </w:pPr>
            <w:r w:rsidRPr="00616BC8">
              <w:rPr>
                <w:rFonts w:ascii="Arial" w:hAnsi="Arial" w:cs="Arial"/>
                <w:sz w:val="22"/>
                <w:szCs w:val="22"/>
              </w:rPr>
              <w:t>PAT003</w:t>
            </w:r>
          </w:p>
        </w:tc>
        <w:tc>
          <w:tcPr>
            <w:tcW w:w="733" w:type="dxa"/>
            <w:vAlign w:val="center"/>
          </w:tcPr>
          <w:p w14:paraId="6980FF9C"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9D"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9E"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9F"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A0"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A1"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A2"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p w14:paraId="6980FFA3"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1</w:t>
            </w:r>
          </w:p>
        </w:tc>
        <w:tc>
          <w:tcPr>
            <w:tcW w:w="0" w:type="auto"/>
          </w:tcPr>
          <w:p w14:paraId="6980FFA4" w14:textId="17FDCD33" w:rsidR="0015319E" w:rsidRPr="00616BC8" w:rsidRDefault="0015319E" w:rsidP="00EE09F9">
            <w:pPr>
              <w:spacing w:before="60"/>
              <w:ind w:left="314" w:hanging="314"/>
              <w:rPr>
                <w:rFonts w:ascii="Arial" w:hAnsi="Arial" w:cs="Arial"/>
                <w:sz w:val="22"/>
                <w:szCs w:val="22"/>
              </w:rPr>
            </w:pPr>
            <w:r w:rsidRPr="00616BC8">
              <w:rPr>
                <w:rFonts w:ascii="Arial" w:hAnsi="Arial" w:cs="Arial"/>
                <w:sz w:val="22"/>
                <w:szCs w:val="22"/>
              </w:rPr>
              <w:t xml:space="preserve">b. For material sourced from Canada, </w:t>
            </w:r>
            <w:r w:rsidR="005C5368">
              <w:rPr>
                <w:rFonts w:ascii="Arial" w:hAnsi="Arial" w:cs="Arial"/>
                <w:sz w:val="22"/>
                <w:szCs w:val="22"/>
              </w:rPr>
              <w:t>ship-to</w:t>
            </w:r>
          </w:p>
          <w:p w14:paraId="6980FFA5" w14:textId="77777777" w:rsidR="0015319E" w:rsidRPr="00616BC8" w:rsidRDefault="0015319E" w:rsidP="00EE09F9">
            <w:pPr>
              <w:ind w:left="360"/>
              <w:rPr>
                <w:rFonts w:ascii="Arial" w:hAnsi="Arial" w:cs="Arial"/>
                <w:sz w:val="22"/>
                <w:szCs w:val="22"/>
              </w:rPr>
            </w:pPr>
          </w:p>
          <w:p w14:paraId="6980FFA6" w14:textId="77777777" w:rsidR="0015319E" w:rsidRPr="00616BC8" w:rsidRDefault="0015319E" w:rsidP="00EE09F9">
            <w:pPr>
              <w:ind w:left="360"/>
              <w:rPr>
                <w:rFonts w:ascii="Arial" w:hAnsi="Arial" w:cs="Arial"/>
                <w:sz w:val="22"/>
                <w:szCs w:val="22"/>
              </w:rPr>
            </w:pPr>
            <w:r w:rsidRPr="00616BC8">
              <w:rPr>
                <w:rFonts w:ascii="Arial" w:hAnsi="Arial" w:cs="Arial"/>
                <w:sz w:val="22"/>
                <w:szCs w:val="22"/>
              </w:rPr>
              <w:t>MSAS Cargo International</w:t>
            </w:r>
          </w:p>
          <w:p w14:paraId="6980FFA7" w14:textId="77777777" w:rsidR="0015319E" w:rsidRPr="00616BC8" w:rsidRDefault="0015319E" w:rsidP="00EE09F9">
            <w:pPr>
              <w:ind w:left="360"/>
              <w:rPr>
                <w:rFonts w:ascii="Arial" w:hAnsi="Arial" w:cs="Arial"/>
                <w:sz w:val="22"/>
                <w:szCs w:val="22"/>
              </w:rPr>
            </w:pPr>
            <w:r w:rsidRPr="00616BC8">
              <w:rPr>
                <w:rFonts w:ascii="Arial" w:hAnsi="Arial" w:cs="Arial"/>
                <w:sz w:val="22"/>
                <w:szCs w:val="22"/>
              </w:rPr>
              <w:t>Montreal International Airport</w:t>
            </w:r>
          </w:p>
          <w:p w14:paraId="6980FFA8" w14:textId="77777777" w:rsidR="0015319E" w:rsidRPr="00616BC8" w:rsidRDefault="0015319E" w:rsidP="00EE09F9">
            <w:pPr>
              <w:ind w:left="360"/>
              <w:rPr>
                <w:rFonts w:ascii="Arial" w:hAnsi="Arial" w:cs="Arial"/>
                <w:sz w:val="22"/>
                <w:szCs w:val="22"/>
              </w:rPr>
            </w:pPr>
            <w:r w:rsidRPr="00616BC8">
              <w:rPr>
                <w:rFonts w:ascii="Arial" w:hAnsi="Arial" w:cs="Arial"/>
                <w:sz w:val="22"/>
                <w:szCs w:val="22"/>
              </w:rPr>
              <w:t>Cargo Rd Building 1</w:t>
            </w:r>
          </w:p>
          <w:p w14:paraId="6980FFA9" w14:textId="77777777" w:rsidR="0015319E" w:rsidRPr="00616BC8" w:rsidRDefault="0015319E" w:rsidP="00EE09F9">
            <w:pPr>
              <w:ind w:left="360"/>
              <w:rPr>
                <w:rFonts w:ascii="Arial" w:hAnsi="Arial" w:cs="Arial"/>
                <w:sz w:val="22"/>
                <w:szCs w:val="22"/>
                <w:lang w:val="pt-BR"/>
              </w:rPr>
            </w:pPr>
            <w:r w:rsidRPr="00616BC8">
              <w:rPr>
                <w:rFonts w:ascii="Arial" w:hAnsi="Arial" w:cs="Arial"/>
                <w:sz w:val="22"/>
                <w:szCs w:val="22"/>
                <w:lang w:val="pt-BR"/>
              </w:rPr>
              <w:t>Dorval Quebec Canada H4Y 1A9</w:t>
            </w:r>
          </w:p>
        </w:tc>
      </w:tr>
      <w:tr w:rsidR="0015319E" w:rsidRPr="00616BC8" w14:paraId="6980FFB9" w14:textId="77777777" w:rsidTr="00EE09F9">
        <w:tc>
          <w:tcPr>
            <w:tcW w:w="1098" w:type="dxa"/>
          </w:tcPr>
          <w:p w14:paraId="6980FFAB"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BAT002</w:t>
            </w:r>
          </w:p>
          <w:p w14:paraId="6980FFAC"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BAT003</w:t>
            </w:r>
          </w:p>
          <w:p w14:paraId="6980FFAD"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DAT00A</w:t>
            </w:r>
          </w:p>
          <w:p w14:paraId="6980FFAE"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DAT00B</w:t>
            </w:r>
          </w:p>
          <w:p w14:paraId="6980FFAF"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DAT00C</w:t>
            </w:r>
          </w:p>
        </w:tc>
        <w:tc>
          <w:tcPr>
            <w:tcW w:w="733" w:type="dxa"/>
            <w:vAlign w:val="center"/>
          </w:tcPr>
          <w:p w14:paraId="6980FFB0"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2</w:t>
            </w:r>
          </w:p>
          <w:p w14:paraId="6980FFB1"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2</w:t>
            </w:r>
          </w:p>
          <w:p w14:paraId="6980FFB2"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2</w:t>
            </w:r>
          </w:p>
          <w:p w14:paraId="6980FFB3"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2</w:t>
            </w:r>
          </w:p>
          <w:p w14:paraId="6980FFB4"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2</w:t>
            </w:r>
          </w:p>
        </w:tc>
        <w:tc>
          <w:tcPr>
            <w:tcW w:w="0" w:type="auto"/>
          </w:tcPr>
          <w:p w14:paraId="6980FFB7" w14:textId="5E0EAEEE" w:rsidR="0015319E" w:rsidRPr="00B47EF7" w:rsidRDefault="0015319E" w:rsidP="00EE09F9">
            <w:pPr>
              <w:numPr>
                <w:ilvl w:val="0"/>
                <w:numId w:val="23"/>
              </w:numPr>
              <w:spacing w:before="60"/>
              <w:rPr>
                <w:rFonts w:ascii="Arial" w:hAnsi="Arial" w:cs="Arial"/>
                <w:sz w:val="22"/>
                <w:szCs w:val="22"/>
              </w:rPr>
            </w:pPr>
            <w:r w:rsidRPr="00B47EF7">
              <w:rPr>
                <w:rFonts w:ascii="Arial" w:hAnsi="Arial" w:cs="Arial"/>
                <w:sz w:val="22"/>
                <w:szCs w:val="22"/>
              </w:rPr>
              <w:t>Emery Worldwide deferred service is to receive first preference</w:t>
            </w:r>
            <w:r w:rsidR="00B47EF7" w:rsidRPr="00B47EF7">
              <w:rPr>
                <w:rFonts w:ascii="Arial" w:hAnsi="Arial" w:cs="Arial"/>
                <w:sz w:val="22"/>
                <w:szCs w:val="22"/>
              </w:rPr>
              <w:t xml:space="preserve"> a</w:t>
            </w:r>
            <w:r w:rsidRPr="00B47EF7">
              <w:rPr>
                <w:rFonts w:ascii="Arial" w:hAnsi="Arial" w:cs="Arial"/>
                <w:sz w:val="22"/>
                <w:szCs w:val="22"/>
              </w:rPr>
              <w:t xml:space="preserve">s the receiving carrier for all shipments (Issue Priorities 01 </w:t>
            </w:r>
            <w:r w:rsidR="00B47EF7">
              <w:rPr>
                <w:rFonts w:ascii="Arial" w:hAnsi="Arial" w:cs="Arial"/>
                <w:sz w:val="22"/>
                <w:szCs w:val="22"/>
              </w:rPr>
              <w:t>t</w:t>
            </w:r>
            <w:r w:rsidRPr="00B47EF7">
              <w:rPr>
                <w:rFonts w:ascii="Arial" w:hAnsi="Arial" w:cs="Arial"/>
                <w:sz w:val="22"/>
                <w:szCs w:val="22"/>
              </w:rPr>
              <w:t>hrough 03).</w:t>
            </w:r>
            <w:r w:rsidR="00B47EF7">
              <w:rPr>
                <w:rFonts w:ascii="Arial" w:hAnsi="Arial" w:cs="Arial"/>
                <w:sz w:val="22"/>
                <w:szCs w:val="22"/>
              </w:rPr>
              <w:br/>
            </w:r>
            <w:r w:rsidRPr="00B47EF7">
              <w:rPr>
                <w:rFonts w:ascii="Arial" w:hAnsi="Arial" w:cs="Arial"/>
                <w:sz w:val="22"/>
                <w:szCs w:val="22"/>
              </w:rPr>
              <w:t xml:space="preserve">See subparagraph </w:t>
            </w:r>
            <w:r w:rsidR="00BF2042" w:rsidRPr="00B47EF7">
              <w:rPr>
                <w:rFonts w:ascii="Arial" w:hAnsi="Arial" w:cs="Arial"/>
                <w:sz w:val="22"/>
                <w:szCs w:val="22"/>
              </w:rPr>
              <w:t>c</w:t>
            </w:r>
            <w:r w:rsidRPr="00B47EF7">
              <w:rPr>
                <w:rFonts w:ascii="Arial" w:hAnsi="Arial" w:cs="Arial"/>
                <w:sz w:val="22"/>
                <w:szCs w:val="22"/>
              </w:rPr>
              <w:t>., below.</w:t>
            </w:r>
          </w:p>
          <w:p w14:paraId="6980FFB8" w14:textId="77777777" w:rsidR="0015319E" w:rsidRPr="00616BC8" w:rsidRDefault="0015319E" w:rsidP="00EE09F9">
            <w:pPr>
              <w:rPr>
                <w:rFonts w:ascii="Arial" w:hAnsi="Arial" w:cs="Arial"/>
                <w:sz w:val="22"/>
                <w:szCs w:val="22"/>
              </w:rPr>
            </w:pPr>
          </w:p>
        </w:tc>
      </w:tr>
      <w:tr w:rsidR="0015319E" w:rsidRPr="00616BC8" w14:paraId="6980FFC8" w14:textId="77777777" w:rsidTr="00EE09F9">
        <w:tc>
          <w:tcPr>
            <w:tcW w:w="1098" w:type="dxa"/>
          </w:tcPr>
          <w:p w14:paraId="6980FFBA"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DAT00D</w:t>
            </w:r>
          </w:p>
          <w:p w14:paraId="6980FFBB"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DAT00F</w:t>
            </w:r>
          </w:p>
          <w:p w14:paraId="6980FFBC"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DEATH</w:t>
            </w:r>
          </w:p>
          <w:p w14:paraId="6980FFBD"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DAT002</w:t>
            </w:r>
          </w:p>
          <w:p w14:paraId="6980FFBE"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DAT003</w:t>
            </w:r>
          </w:p>
        </w:tc>
        <w:tc>
          <w:tcPr>
            <w:tcW w:w="733" w:type="dxa"/>
            <w:vAlign w:val="center"/>
          </w:tcPr>
          <w:p w14:paraId="6980FFBF"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2</w:t>
            </w:r>
          </w:p>
          <w:p w14:paraId="6980FFC0"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2</w:t>
            </w:r>
          </w:p>
          <w:p w14:paraId="6980FFC1"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2</w:t>
            </w:r>
          </w:p>
          <w:p w14:paraId="6980FFC2"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2</w:t>
            </w:r>
          </w:p>
          <w:p w14:paraId="6980FFC3" w14:textId="77777777" w:rsidR="0015319E" w:rsidRPr="00616BC8" w:rsidRDefault="0015319E" w:rsidP="00EE09F9">
            <w:pPr>
              <w:jc w:val="center"/>
              <w:rPr>
                <w:rFonts w:ascii="Arial" w:hAnsi="Arial" w:cs="Arial"/>
                <w:sz w:val="22"/>
                <w:szCs w:val="22"/>
              </w:rPr>
            </w:pPr>
            <w:r w:rsidRPr="00616BC8">
              <w:rPr>
                <w:rFonts w:ascii="Arial" w:hAnsi="Arial" w:cs="Arial"/>
                <w:sz w:val="22"/>
                <w:szCs w:val="22"/>
              </w:rPr>
              <w:t>2</w:t>
            </w:r>
          </w:p>
        </w:tc>
        <w:tc>
          <w:tcPr>
            <w:tcW w:w="0" w:type="auto"/>
          </w:tcPr>
          <w:p w14:paraId="43AEAD0D" w14:textId="7591915B" w:rsidR="0015319E" w:rsidRDefault="0015319E" w:rsidP="00B47EF7">
            <w:pPr>
              <w:numPr>
                <w:ilvl w:val="0"/>
                <w:numId w:val="23"/>
              </w:numPr>
              <w:rPr>
                <w:rFonts w:ascii="Arial" w:hAnsi="Arial" w:cs="Arial"/>
                <w:sz w:val="22"/>
                <w:szCs w:val="22"/>
              </w:rPr>
            </w:pPr>
            <w:r w:rsidRPr="00B47EF7">
              <w:rPr>
                <w:rFonts w:ascii="Arial" w:hAnsi="Arial" w:cs="Arial"/>
                <w:sz w:val="22"/>
                <w:szCs w:val="22"/>
              </w:rPr>
              <w:t xml:space="preserve">Viking Freight Systems is to receive first preference as the Receiving carrier for all shipments originating in the state </w:t>
            </w:r>
            <w:r w:rsidR="00B47EF7" w:rsidRPr="00B47EF7">
              <w:rPr>
                <w:rFonts w:ascii="Arial" w:hAnsi="Arial" w:cs="Arial"/>
                <w:sz w:val="22"/>
                <w:szCs w:val="22"/>
              </w:rPr>
              <w:t>of California</w:t>
            </w:r>
            <w:r w:rsidRPr="00B47EF7">
              <w:rPr>
                <w:rFonts w:ascii="Arial" w:hAnsi="Arial" w:cs="Arial"/>
                <w:sz w:val="22"/>
                <w:szCs w:val="22"/>
              </w:rPr>
              <w:t xml:space="preserve"> (Issue Priorities 04 through 15).  See subparagraph </w:t>
            </w:r>
            <w:r w:rsidR="00BF2042" w:rsidRPr="00B47EF7">
              <w:rPr>
                <w:rFonts w:ascii="Arial" w:hAnsi="Arial" w:cs="Arial"/>
                <w:sz w:val="22"/>
                <w:szCs w:val="22"/>
              </w:rPr>
              <w:t>c</w:t>
            </w:r>
            <w:r w:rsidRPr="00B47EF7">
              <w:rPr>
                <w:rFonts w:ascii="Arial" w:hAnsi="Arial" w:cs="Arial"/>
                <w:sz w:val="22"/>
                <w:szCs w:val="22"/>
              </w:rPr>
              <w:t>., below.</w:t>
            </w:r>
          </w:p>
          <w:p w14:paraId="6980FFC7" w14:textId="0A92FADD" w:rsidR="00B47EF7" w:rsidRPr="00EE09F9" w:rsidRDefault="00B47EF7" w:rsidP="00B47EF7">
            <w:pPr>
              <w:ind w:left="360"/>
              <w:rPr>
                <w:rFonts w:ascii="Arial" w:hAnsi="Arial" w:cs="Arial"/>
                <w:sz w:val="22"/>
                <w:szCs w:val="22"/>
              </w:rPr>
            </w:pPr>
          </w:p>
        </w:tc>
      </w:tr>
      <w:tr w:rsidR="0015319E" w:rsidRPr="00616BC8" w14:paraId="6980FFD6" w14:textId="77777777" w:rsidTr="00A94B66">
        <w:tc>
          <w:tcPr>
            <w:tcW w:w="1098" w:type="dxa"/>
          </w:tcPr>
          <w:p w14:paraId="6980FFC9" w14:textId="77777777" w:rsidR="0015319E" w:rsidRPr="00616BC8" w:rsidRDefault="0015319E" w:rsidP="00EE09F9">
            <w:pPr>
              <w:pStyle w:val="FootnoteText"/>
              <w:rPr>
                <w:rFonts w:cs="Arial"/>
                <w:sz w:val="22"/>
                <w:szCs w:val="22"/>
                <w:lang w:val="nl-NL"/>
              </w:rPr>
            </w:pPr>
            <w:r w:rsidRPr="00616BC8">
              <w:rPr>
                <w:rFonts w:cs="Arial"/>
                <w:sz w:val="22"/>
                <w:szCs w:val="22"/>
                <w:lang w:val="nl-NL"/>
              </w:rPr>
              <w:t>DAT005</w:t>
            </w:r>
          </w:p>
          <w:p w14:paraId="6980FFCA"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DAT006</w:t>
            </w:r>
          </w:p>
          <w:p w14:paraId="6980FFCB"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DAT007</w:t>
            </w:r>
          </w:p>
          <w:p w14:paraId="6980FFCC"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DAT008</w:t>
            </w:r>
          </w:p>
          <w:p w14:paraId="6980FFCD" w14:textId="77777777" w:rsidR="0015319E" w:rsidRPr="00616BC8" w:rsidRDefault="0015319E" w:rsidP="00EE09F9">
            <w:pPr>
              <w:rPr>
                <w:rFonts w:ascii="Arial" w:hAnsi="Arial" w:cs="Arial"/>
                <w:sz w:val="22"/>
                <w:szCs w:val="22"/>
                <w:lang w:val="nl-NL"/>
              </w:rPr>
            </w:pPr>
            <w:r w:rsidRPr="00616BC8">
              <w:rPr>
                <w:rFonts w:ascii="Arial" w:hAnsi="Arial" w:cs="Arial"/>
                <w:sz w:val="22"/>
                <w:szCs w:val="22"/>
                <w:lang w:val="nl-NL"/>
              </w:rPr>
              <w:t>PAT002</w:t>
            </w:r>
          </w:p>
        </w:tc>
        <w:tc>
          <w:tcPr>
            <w:tcW w:w="733" w:type="dxa"/>
          </w:tcPr>
          <w:p w14:paraId="6980FFCE" w14:textId="77777777" w:rsidR="0015319E" w:rsidRPr="00616BC8" w:rsidRDefault="0015319E" w:rsidP="00A94B66">
            <w:pPr>
              <w:jc w:val="center"/>
              <w:rPr>
                <w:rFonts w:ascii="Arial" w:hAnsi="Arial" w:cs="Arial"/>
                <w:sz w:val="22"/>
                <w:szCs w:val="22"/>
              </w:rPr>
            </w:pPr>
            <w:r w:rsidRPr="00616BC8">
              <w:rPr>
                <w:rFonts w:ascii="Arial" w:hAnsi="Arial" w:cs="Arial"/>
                <w:sz w:val="22"/>
                <w:szCs w:val="22"/>
              </w:rPr>
              <w:t>2</w:t>
            </w:r>
          </w:p>
          <w:p w14:paraId="6980FFCF" w14:textId="77777777" w:rsidR="0015319E" w:rsidRPr="00616BC8" w:rsidRDefault="0015319E" w:rsidP="00A94B66">
            <w:pPr>
              <w:jc w:val="center"/>
              <w:rPr>
                <w:rFonts w:ascii="Arial" w:hAnsi="Arial" w:cs="Arial"/>
                <w:sz w:val="22"/>
                <w:szCs w:val="22"/>
              </w:rPr>
            </w:pPr>
            <w:r w:rsidRPr="00616BC8">
              <w:rPr>
                <w:rFonts w:ascii="Arial" w:hAnsi="Arial" w:cs="Arial"/>
                <w:sz w:val="22"/>
                <w:szCs w:val="22"/>
              </w:rPr>
              <w:t>2</w:t>
            </w:r>
          </w:p>
          <w:p w14:paraId="6980FFD0" w14:textId="77777777" w:rsidR="0015319E" w:rsidRPr="00616BC8" w:rsidRDefault="0015319E" w:rsidP="00A94B66">
            <w:pPr>
              <w:jc w:val="center"/>
              <w:rPr>
                <w:rFonts w:ascii="Arial" w:hAnsi="Arial" w:cs="Arial"/>
                <w:sz w:val="22"/>
                <w:szCs w:val="22"/>
              </w:rPr>
            </w:pPr>
            <w:r w:rsidRPr="00616BC8">
              <w:rPr>
                <w:rFonts w:ascii="Arial" w:hAnsi="Arial" w:cs="Arial"/>
                <w:sz w:val="22"/>
                <w:szCs w:val="22"/>
              </w:rPr>
              <w:t>2</w:t>
            </w:r>
          </w:p>
          <w:p w14:paraId="6980FFD1" w14:textId="77777777" w:rsidR="0015319E" w:rsidRPr="00616BC8" w:rsidRDefault="0015319E" w:rsidP="00A94B66">
            <w:pPr>
              <w:jc w:val="center"/>
              <w:rPr>
                <w:rFonts w:ascii="Arial" w:hAnsi="Arial" w:cs="Arial"/>
                <w:sz w:val="22"/>
                <w:szCs w:val="22"/>
              </w:rPr>
            </w:pPr>
            <w:r w:rsidRPr="00616BC8">
              <w:rPr>
                <w:rFonts w:ascii="Arial" w:hAnsi="Arial" w:cs="Arial"/>
                <w:sz w:val="22"/>
                <w:szCs w:val="22"/>
              </w:rPr>
              <w:t>2</w:t>
            </w:r>
          </w:p>
          <w:p w14:paraId="6980FFD2" w14:textId="77777777" w:rsidR="0015319E" w:rsidRPr="00616BC8" w:rsidRDefault="0015319E" w:rsidP="00A94B66">
            <w:pPr>
              <w:jc w:val="center"/>
              <w:rPr>
                <w:rFonts w:ascii="Arial" w:hAnsi="Arial" w:cs="Arial"/>
                <w:sz w:val="22"/>
                <w:szCs w:val="22"/>
              </w:rPr>
            </w:pPr>
            <w:r w:rsidRPr="00616BC8">
              <w:rPr>
                <w:rFonts w:ascii="Arial" w:hAnsi="Arial" w:cs="Arial"/>
                <w:sz w:val="22"/>
                <w:szCs w:val="22"/>
              </w:rPr>
              <w:t>2</w:t>
            </w:r>
          </w:p>
        </w:tc>
        <w:tc>
          <w:tcPr>
            <w:tcW w:w="0" w:type="auto"/>
          </w:tcPr>
          <w:p w14:paraId="6980FFD5" w14:textId="399EC9B2" w:rsidR="0015319E" w:rsidRPr="00616BC8" w:rsidRDefault="0015319E" w:rsidP="00B47EF7">
            <w:pPr>
              <w:numPr>
                <w:ilvl w:val="0"/>
                <w:numId w:val="23"/>
              </w:numPr>
              <w:spacing w:before="60"/>
              <w:rPr>
                <w:rFonts w:ascii="Arial" w:hAnsi="Arial" w:cs="Arial"/>
                <w:sz w:val="22"/>
                <w:szCs w:val="22"/>
              </w:rPr>
            </w:pPr>
            <w:r w:rsidRPr="00B47EF7">
              <w:rPr>
                <w:rFonts w:ascii="Arial" w:hAnsi="Arial" w:cs="Arial"/>
                <w:sz w:val="22"/>
                <w:szCs w:val="22"/>
              </w:rPr>
              <w:t>Yellow Freight is to be given first preference as the receiving carrier for all shipments originating in all states other than</w:t>
            </w:r>
            <w:r w:rsidR="00B47EF7" w:rsidRPr="00B47EF7">
              <w:rPr>
                <w:rFonts w:ascii="Arial" w:hAnsi="Arial" w:cs="Arial"/>
                <w:sz w:val="22"/>
                <w:szCs w:val="22"/>
              </w:rPr>
              <w:t xml:space="preserve"> </w:t>
            </w:r>
            <w:r w:rsidRPr="00B47EF7">
              <w:rPr>
                <w:rFonts w:ascii="Arial" w:hAnsi="Arial" w:cs="Arial"/>
                <w:sz w:val="22"/>
                <w:szCs w:val="22"/>
              </w:rPr>
              <w:t>California (Issue Priorities 04 through 15).</w:t>
            </w:r>
          </w:p>
        </w:tc>
      </w:tr>
    </w:tbl>
    <w:p w14:paraId="1945C6F9" w14:textId="77777777" w:rsidR="00815A7A" w:rsidRDefault="00815A7A" w:rsidP="00A40148">
      <w:pPr>
        <w:pStyle w:val="Heading3"/>
      </w:pPr>
    </w:p>
    <w:p w14:paraId="6980FFD7" w14:textId="0F51FEFD" w:rsidR="0015319E" w:rsidRPr="00616BC8" w:rsidRDefault="0015319E" w:rsidP="00A40148">
      <w:pPr>
        <w:pStyle w:val="Heading3"/>
      </w:pPr>
      <w:r w:rsidRPr="00616BC8">
        <w:t xml:space="preserve">C3.16.  </w:t>
      </w:r>
      <w:r w:rsidRPr="00616BC8">
        <w:rPr>
          <w:u w:val="single"/>
        </w:rPr>
        <w:t xml:space="preserve">WATER AND AERIAL PORTS OF DEBARKATION CODES FOR </w:t>
      </w:r>
      <w:r w:rsidR="007A57E9">
        <w:rPr>
          <w:u w:val="single"/>
        </w:rPr>
        <w:t>FOREIGN MILITARY SALES</w:t>
      </w:r>
      <w:r w:rsidRPr="00616BC8">
        <w:t xml:space="preserve">.  These codes indicate the </w:t>
      </w:r>
      <w:r w:rsidR="0008711F">
        <w:t>WPOD</w:t>
      </w:r>
      <w:r w:rsidRPr="00616BC8">
        <w:t xml:space="preserve"> or </w:t>
      </w:r>
      <w:r w:rsidR="000403A9">
        <w:t xml:space="preserve">APOD </w:t>
      </w:r>
      <w:r w:rsidRPr="00616BC8">
        <w:t xml:space="preserve">to which FMS shipments </w:t>
      </w:r>
      <w:r w:rsidR="00D67EA5">
        <w:t>shall</w:t>
      </w:r>
      <w:r w:rsidRPr="00616BC8">
        <w:t xml:space="preserve"> be sent under </w:t>
      </w:r>
      <w:r w:rsidR="009315FB">
        <w:t>Delivery Term Code (</w:t>
      </w:r>
      <w:r w:rsidRPr="00616BC8">
        <w:t>DTCs</w:t>
      </w:r>
      <w:r w:rsidR="009315FB">
        <w:t>)</w:t>
      </w:r>
      <w:r w:rsidRPr="00616BC8">
        <w:t xml:space="preserve"> 6, 7, and 9.  The shipments shall be moved through the DTS to the in</w:t>
      </w:r>
      <w:r w:rsidR="00A94B66">
        <w:t xml:space="preserve"> </w:t>
      </w:r>
      <w:r w:rsidRPr="00616BC8">
        <w:t>country ports.  In the case of DTCs 6 and 9, port personnel shall notify the ultimate consignee to pick up the materi</w:t>
      </w:r>
      <w:r w:rsidR="00765769">
        <w:t>e</w:t>
      </w:r>
      <w:r w:rsidRPr="00616BC8">
        <w:t>l or make arrangements for delivery of the shipment to destination.  In the case of DTC 7, the U.S. Government is obligated to transport the materi</w:t>
      </w:r>
      <w:r w:rsidR="00765769">
        <w:t>e</w:t>
      </w:r>
      <w:r w:rsidRPr="00616BC8">
        <w:t xml:space="preserve">l to the customer’s in country </w:t>
      </w:r>
      <w:r w:rsidR="005C5368">
        <w:t>mark-for</w:t>
      </w:r>
      <w:r w:rsidRPr="00616BC8">
        <w:t xml:space="preserve"> address.</w:t>
      </w:r>
    </w:p>
    <w:p w14:paraId="6980FFD8" w14:textId="77777777" w:rsidR="0015319E" w:rsidRPr="00616BC8" w:rsidRDefault="0015319E" w:rsidP="00A40148">
      <w:pPr>
        <w:pStyle w:val="Heading3"/>
      </w:pPr>
      <w:r w:rsidRPr="00616BC8">
        <w:t xml:space="preserve">C3.17.  </w:t>
      </w:r>
      <w:r w:rsidRPr="00616BC8">
        <w:rPr>
          <w:u w:val="single"/>
        </w:rPr>
        <w:t xml:space="preserve">EFFECTIVE DATE AND DELETION DATE FOR </w:t>
      </w:r>
      <w:r w:rsidR="007A57E9">
        <w:rPr>
          <w:u w:val="single"/>
        </w:rPr>
        <w:t>FOREIGN MILITARY SALES</w:t>
      </w:r>
      <w:r w:rsidRPr="00616BC8">
        <w:t>.  This is a date when the MAPAC is effective and/or the date it is deleted.  The deleted record shall remain in the file for 5 years after it is deleted to allow the pipeline to be flushed.  Changes shall take effect when the current date matches the effective date.</w:t>
      </w:r>
    </w:p>
    <w:p w14:paraId="6980FFD9" w14:textId="77777777" w:rsidR="0015319E" w:rsidRPr="002706FC" w:rsidRDefault="0015319E" w:rsidP="00A40148">
      <w:pPr>
        <w:pStyle w:val="Heading3"/>
        <w:rPr>
          <w:u w:val="single"/>
        </w:rPr>
      </w:pPr>
      <w:r w:rsidRPr="00616BC8">
        <w:t xml:space="preserve">C3.18.  </w:t>
      </w:r>
      <w:r w:rsidRPr="002706FC">
        <w:rPr>
          <w:u w:val="single"/>
        </w:rPr>
        <w:t xml:space="preserve">OFFER/RELEASE OPTION CODE FOR </w:t>
      </w:r>
      <w:r w:rsidR="007A57E9" w:rsidRPr="002706FC">
        <w:rPr>
          <w:u w:val="single"/>
        </w:rPr>
        <w:t>FOREIGN MILITARY SALES</w:t>
      </w:r>
    </w:p>
    <w:p w14:paraId="6980FFDA" w14:textId="77777777" w:rsidR="0015319E" w:rsidRPr="00616BC8" w:rsidRDefault="0015319E" w:rsidP="00A40148">
      <w:pPr>
        <w:pStyle w:val="Heading3"/>
        <w:rPr>
          <w:szCs w:val="24"/>
        </w:rPr>
      </w:pPr>
      <w:r w:rsidRPr="00616BC8">
        <w:tab/>
        <w:t>C3.18.1.  The MILSTRIP data elements outlined above were those elements required to construct MAPACs.  However, there are additional elements to be used in the movement of FMS materi</w:t>
      </w:r>
      <w:r w:rsidR="00765769">
        <w:t>e</w:t>
      </w:r>
      <w:r w:rsidRPr="00616BC8">
        <w:t xml:space="preserve">l.  The second position of the supplementary </w:t>
      </w:r>
      <w:r w:rsidRPr="00616BC8">
        <w:rPr>
          <w:szCs w:val="24"/>
        </w:rPr>
        <w:t>address (MILSTRIP rp 46), is called the offer/release option code and identifies whether or not an NOA is needed prior to shipment. See section C3.21. for instructions on shipping classified materi</w:t>
      </w:r>
      <w:r w:rsidR="00765769">
        <w:rPr>
          <w:szCs w:val="24"/>
        </w:rPr>
        <w:t>e</w:t>
      </w:r>
      <w:r w:rsidRPr="00616BC8">
        <w:rPr>
          <w:szCs w:val="24"/>
        </w:rPr>
        <w:t>l.</w:t>
      </w:r>
    </w:p>
    <w:p w14:paraId="6980FFDB" w14:textId="0C29CF8B" w:rsidR="0015319E" w:rsidRPr="00616BC8" w:rsidRDefault="0015319E" w:rsidP="00A40148">
      <w:pPr>
        <w:pStyle w:val="Heading3"/>
      </w:pPr>
      <w:r w:rsidRPr="00616BC8">
        <w:tab/>
        <w:t xml:space="preserve">C3.18.2.  If the </w:t>
      </w:r>
      <w:r w:rsidR="00C9131F">
        <w:t>O</w:t>
      </w:r>
      <w:r w:rsidRPr="00616BC8">
        <w:t>ffer/</w:t>
      </w:r>
      <w:r w:rsidR="00C9131F">
        <w:t>R</w:t>
      </w:r>
      <w:r w:rsidRPr="00616BC8">
        <w:t xml:space="preserve">elease </w:t>
      </w:r>
      <w:r w:rsidR="00C9131F">
        <w:t>Option C</w:t>
      </w:r>
      <w:r w:rsidRPr="00616BC8">
        <w:t>ode is an alpha A</w:t>
      </w:r>
      <w:r w:rsidR="00C9131F">
        <w:t>,</w:t>
      </w:r>
      <w:r w:rsidRPr="00616BC8">
        <w:t xml:space="preserve"> the shipment shall be released automatically to the freight forwarder or designated recipient of the materi</w:t>
      </w:r>
      <w:r w:rsidR="00765769">
        <w:t>e</w:t>
      </w:r>
      <w:r w:rsidRPr="00616BC8">
        <w:t>l</w:t>
      </w:r>
      <w:bookmarkStart w:id="5" w:name="_Ref181495906"/>
      <w:r w:rsidR="007A335B">
        <w:t>.</w:t>
      </w:r>
      <w:r w:rsidRPr="00616BC8">
        <w:t xml:space="preserve"> Offer/Release </w:t>
      </w:r>
      <w:r w:rsidR="00C9131F">
        <w:t xml:space="preserve">Option </w:t>
      </w:r>
      <w:r w:rsidRPr="00616BC8">
        <w:t xml:space="preserve">Code A is not absolute. Offer/Release </w:t>
      </w:r>
      <w:r w:rsidR="00C9131F">
        <w:t xml:space="preserve">Option Code </w:t>
      </w:r>
      <w:r w:rsidRPr="00616BC8">
        <w:t>Z</w:t>
      </w:r>
      <w:r w:rsidR="00932D8F">
        <w:t xml:space="preserve"> </w:t>
      </w:r>
      <w:r w:rsidRPr="00616BC8">
        <w:t>procedures must be followed if any unusual transportation factors apply. This includes oversize or overweight shipments, hazardous materi</w:t>
      </w:r>
      <w:r w:rsidR="00765769">
        <w:t>e</w:t>
      </w:r>
      <w:r w:rsidRPr="00616BC8">
        <w:t>l shipments, classified shipments, sensitive shipments and ammunition, arms and explosives shipments, or any other factor that mandates coordinated release procedures (this does include Canada).</w:t>
      </w:r>
    </w:p>
    <w:p w14:paraId="6980FFDC" w14:textId="67FB34C5" w:rsidR="0015319E" w:rsidRPr="00616BC8" w:rsidRDefault="0015319E" w:rsidP="00A40148">
      <w:pPr>
        <w:pStyle w:val="Heading3"/>
      </w:pPr>
      <w:r w:rsidRPr="00616BC8">
        <w:tab/>
        <w:t xml:space="preserve">C3.18.3.  When the Offer/Release </w:t>
      </w:r>
      <w:r w:rsidR="00C9131F">
        <w:t xml:space="preserve">Option </w:t>
      </w:r>
      <w:r w:rsidRPr="00616BC8">
        <w:t>Code is an alpha Y, the shipment must not be released until an NOA is forwarded to the TAC 3 address.  If a reply to the NOA is not received within 15 calendar days from the date of the notice, the shipment shall be released to the appropriate TAC 2 address with no further action by the shipper.</w:t>
      </w:r>
      <w:bookmarkEnd w:id="5"/>
      <w:r w:rsidRPr="00616BC8">
        <w:t xml:space="preserve"> Offer/Release </w:t>
      </w:r>
      <w:r w:rsidR="00C9131F">
        <w:t xml:space="preserve">Option </w:t>
      </w:r>
      <w:r w:rsidRPr="00616BC8">
        <w:t xml:space="preserve">Code Y is not absolute.  Offer/Release </w:t>
      </w:r>
      <w:r w:rsidR="007A335B">
        <w:t xml:space="preserve">Option Code </w:t>
      </w:r>
      <w:r w:rsidRPr="00616BC8">
        <w:t>Z procedures must be followed if any unusual transportation factors apply. This includes oversize or overweight shipments, hazardous materi</w:t>
      </w:r>
      <w:r w:rsidR="00765769">
        <w:t>e</w:t>
      </w:r>
      <w:r w:rsidRPr="00616BC8">
        <w:t>l shipments, classified shipments, sensitive shipments and ammunition, arms and explosives shipments, or any other factor that mandates coordinated release procedures (this does include Canada).</w:t>
      </w:r>
    </w:p>
    <w:p w14:paraId="6980FFDD" w14:textId="159C71C6" w:rsidR="0015319E" w:rsidRPr="00616BC8" w:rsidRDefault="0015319E" w:rsidP="00A40148">
      <w:pPr>
        <w:pStyle w:val="Heading3"/>
      </w:pPr>
      <w:r w:rsidRPr="00616BC8">
        <w:tab/>
        <w:t xml:space="preserve">C3.18.4.  When the Offer/Release Code </w:t>
      </w:r>
      <w:r w:rsidR="007A335B">
        <w:t xml:space="preserve">Option </w:t>
      </w:r>
      <w:r w:rsidRPr="00616BC8">
        <w:t xml:space="preserve">is an alpha Z an NOA shall be forwarded to the TAC 3 address, or country representative if the shipment is classified.  However, </w:t>
      </w:r>
      <w:r w:rsidR="007A57E9">
        <w:t xml:space="preserve">the </w:t>
      </w:r>
      <w:r w:rsidRPr="00616BC8">
        <w:t>shipment must not be released until a response from the pro</w:t>
      </w:r>
      <w:r w:rsidR="00A40148">
        <w:t xml:space="preserve">per NOA addressee is received.  </w:t>
      </w:r>
      <w:r w:rsidR="00A40148" w:rsidRPr="00A40148">
        <w:rPr>
          <w:b/>
          <w:bCs/>
          <w:i/>
        </w:rPr>
        <w:t xml:space="preserve">If an NOA response is not received within 15 calendar days </w:t>
      </w:r>
      <w:r w:rsidR="00A40148" w:rsidRPr="00A40148">
        <w:rPr>
          <w:b/>
          <w:bCs/>
          <w:i/>
        </w:rPr>
        <w:lastRenderedPageBreak/>
        <w:t>of the NOA date, the shipping activity will send a follow-up to the designated NOA recipient using the same TCN.  The duplicate NOA will be annotated with the number 2 in the NOA Notice Number field to denote the second communication of the NOA and to indicate that release has been delayed due to non-response to the original NOA.  Two copies of the annotated DD Form 1348-5 (Notice of Availability/ Shipment), together with the applicable DD Form(s) 1348-1A, DD Form(s) 250, or DD Form(s) 1149 will be held as a record of the non-response to the original NOA.  If no response is received within 15 calendar days of the follow-up NOA, another follow-up will be sent with the number 3 in the NOA Notice Number field to indicate that release continues to be delayed due to non-response to the original and follow-up NOAs.  File copies will be updated to reflect the non-response and submission of a second follow-up.  Simultaneous with the second follow-up, the appropriate ILCO will be contacted (offline) for assistance and follow-up action to obtain the NOA response.  Upon receipt of the offline contact from the shipping activity, the ILCO must intervene, on behalf of the shipping activity, to obtain a response to the NOA so the open shipment action can be closed.  NOTE:  This follow-up procedure does not apply to Delivery Term Code (DTC) 8 releases.  DTC 8 releases involve materiel, usually Sensitive Arms, Ammunition and Explosives, which follow special export procedures that require more time to process than can be encompassed by the above follow-up procedure.</w:t>
      </w:r>
      <w:r w:rsidR="00A40148">
        <w:rPr>
          <w:b/>
          <w:bCs/>
          <w:i/>
        </w:rPr>
        <w:t xml:space="preserve">  </w:t>
      </w:r>
      <w:r w:rsidRPr="00616BC8">
        <w:t xml:space="preserve">Note that </w:t>
      </w:r>
      <w:r w:rsidR="007A335B">
        <w:t xml:space="preserve">Option Release Code </w:t>
      </w:r>
      <w:r w:rsidRPr="00616BC8">
        <w:t>Z procedures must be followed if any unusual transportation factors apply. This includes oversize or overweight shipments, hazardous materi</w:t>
      </w:r>
      <w:r w:rsidR="00765769">
        <w:t>e</w:t>
      </w:r>
      <w:r w:rsidRPr="00616BC8">
        <w:t>l shipments, classified shipments, sensitive shipments and ammunition, arms and explosives shipments, or any other factor that mandates coordinated release procedures (this does include Canada).</w:t>
      </w:r>
    </w:p>
    <w:p w14:paraId="6980FFDE" w14:textId="4A75A69F" w:rsidR="0015319E" w:rsidRPr="00616BC8" w:rsidRDefault="0015319E" w:rsidP="00A40148">
      <w:pPr>
        <w:pStyle w:val="Heading3"/>
      </w:pPr>
      <w:r w:rsidRPr="00616BC8">
        <w:tab/>
        <w:t xml:space="preserve">C3.18.5.  When the Offer/Release </w:t>
      </w:r>
      <w:r w:rsidR="007A335B">
        <w:t xml:space="preserve">Option </w:t>
      </w:r>
      <w:r w:rsidRPr="00616BC8">
        <w:t>Code is an alpha X the United States is responsible for transportation and no NOA is required.</w:t>
      </w:r>
    </w:p>
    <w:p w14:paraId="6980FFDF" w14:textId="28400C7D" w:rsidR="0015319E" w:rsidRPr="00616BC8" w:rsidRDefault="0015319E" w:rsidP="00A40148">
      <w:pPr>
        <w:pStyle w:val="Heading3"/>
      </w:pPr>
      <w:r w:rsidRPr="00616BC8">
        <w:t xml:space="preserve">C3.19.  </w:t>
      </w:r>
      <w:r w:rsidRPr="00616BC8">
        <w:rPr>
          <w:u w:val="single"/>
        </w:rPr>
        <w:t xml:space="preserve">DELIVERY TERM CODES FOR </w:t>
      </w:r>
      <w:r w:rsidR="007A57E9">
        <w:rPr>
          <w:u w:val="single"/>
        </w:rPr>
        <w:t>FOREIGN MILITARY SALES</w:t>
      </w:r>
      <w:r w:rsidRPr="00616BC8">
        <w:t xml:space="preserve">.  </w:t>
      </w:r>
      <w:r w:rsidR="00932D8F">
        <w:t>DTC</w:t>
      </w:r>
      <w:r w:rsidR="007A335B">
        <w:t xml:space="preserve">s </w:t>
      </w:r>
      <w:r w:rsidRPr="00616BC8">
        <w:t>identify the Department of Defense</w:t>
      </w:r>
      <w:r w:rsidR="009315FB">
        <w:t xml:space="preserve"> </w:t>
      </w:r>
      <w:r w:rsidRPr="00616BC8">
        <w:t>and the purchasing country</w:t>
      </w:r>
      <w:r w:rsidR="009315FB">
        <w:t xml:space="preserve"> </w:t>
      </w:r>
      <w:r w:rsidRPr="00616BC8">
        <w:t xml:space="preserve">responsibility for transportation and handling costs.  A link to </w:t>
      </w:r>
      <w:r w:rsidR="009315FB">
        <w:t xml:space="preserve">DTCs </w:t>
      </w:r>
      <w:r w:rsidRPr="00616BC8">
        <w:t>is contained in paragraph C3.26.3.</w:t>
      </w:r>
    </w:p>
    <w:p w14:paraId="6980FFE0" w14:textId="5929153D" w:rsidR="0015319E" w:rsidRPr="00616BC8" w:rsidRDefault="0015319E" w:rsidP="00A40148">
      <w:pPr>
        <w:pStyle w:val="Heading3"/>
      </w:pPr>
      <w:r w:rsidRPr="00616BC8">
        <w:t xml:space="preserve">C3.20.  </w:t>
      </w:r>
      <w:r w:rsidRPr="00616BC8">
        <w:rPr>
          <w:u w:val="single"/>
        </w:rPr>
        <w:t xml:space="preserve">PRIORITIES FOR </w:t>
      </w:r>
      <w:r w:rsidR="007A57E9">
        <w:rPr>
          <w:u w:val="single"/>
        </w:rPr>
        <w:t>FOREIGN MILITARY SALES</w:t>
      </w:r>
      <w:r w:rsidRPr="00616BC8">
        <w:t xml:space="preserve">.  FMS customer countries are assigned </w:t>
      </w:r>
      <w:r w:rsidR="007A57E9">
        <w:t xml:space="preserve">the same </w:t>
      </w:r>
      <w:r w:rsidR="007A335B">
        <w:t>f</w:t>
      </w:r>
      <w:r w:rsidRPr="00616BC8">
        <w:t>orce/</w:t>
      </w:r>
      <w:r w:rsidR="007A335B">
        <w:t>a</w:t>
      </w:r>
      <w:r w:rsidRPr="00616BC8">
        <w:t xml:space="preserve">ctivity </w:t>
      </w:r>
      <w:r w:rsidR="007A335B">
        <w:t>d</w:t>
      </w:r>
      <w:r w:rsidRPr="00616BC8">
        <w:t>esignator (F/AD) codes as the DoD Components.  The requisition priority designator shall be based upon the assigned F/AD–refer to MILSTRIP.  FMS materi</w:t>
      </w:r>
      <w:r w:rsidR="00765769">
        <w:t>e</w:t>
      </w:r>
      <w:r w:rsidRPr="00616BC8">
        <w:t xml:space="preserve">l shall be transported in accordance with all the requirements and conditions </w:t>
      </w:r>
      <w:r w:rsidRPr="00B47EF7">
        <w:t xml:space="preserve">of </w:t>
      </w:r>
      <w:r w:rsidRPr="004A540C">
        <w:rPr>
          <w:rFonts w:cs="Arial"/>
        </w:rPr>
        <w:t>DoD 4140.1-</w:t>
      </w:r>
      <w:r w:rsidR="009D051F" w:rsidRPr="004A540C">
        <w:rPr>
          <w:rFonts w:cs="Arial"/>
        </w:rPr>
        <w:t>R</w:t>
      </w:r>
      <w:r w:rsidR="009D051F" w:rsidRPr="00B47EF7">
        <w:t xml:space="preserve"> </w:t>
      </w:r>
      <w:r w:rsidRPr="00B47EF7">
        <w:t xml:space="preserve">and </w:t>
      </w:r>
      <w:r w:rsidR="00932D8F" w:rsidRPr="004A540C">
        <w:rPr>
          <w:rFonts w:cs="Arial"/>
        </w:rPr>
        <w:t>DTR 4500.9-R</w:t>
      </w:r>
      <w:r w:rsidRPr="00616BC8">
        <w:t>).</w:t>
      </w:r>
    </w:p>
    <w:p w14:paraId="6980FFE1" w14:textId="77777777" w:rsidR="0015319E" w:rsidRPr="00616BC8" w:rsidRDefault="0015319E" w:rsidP="00A40148">
      <w:pPr>
        <w:pStyle w:val="Heading3"/>
      </w:pPr>
      <w:bookmarkStart w:id="6" w:name="_Ref181079642"/>
      <w:r w:rsidRPr="00616BC8">
        <w:t xml:space="preserve">C3.21.  </w:t>
      </w:r>
      <w:r w:rsidR="005F130A" w:rsidRPr="002706FC">
        <w:rPr>
          <w:u w:val="single"/>
        </w:rPr>
        <w:t>FOREIGN MILITARY SALES</w:t>
      </w:r>
      <w:r w:rsidRPr="002706FC">
        <w:rPr>
          <w:u w:val="single"/>
        </w:rPr>
        <w:t xml:space="preserve"> CLASSIFIED SHIPMENTS</w:t>
      </w:r>
      <w:bookmarkEnd w:id="6"/>
    </w:p>
    <w:p w14:paraId="6980FFE2" w14:textId="7DC759B5" w:rsidR="0015319E" w:rsidRPr="00616BC8" w:rsidRDefault="0015319E" w:rsidP="00A40148">
      <w:pPr>
        <w:pStyle w:val="Heading3"/>
      </w:pPr>
      <w:r w:rsidRPr="00616BC8">
        <w:tab/>
        <w:t>C3.21.1.  FMS classified shipments shall be moved utilizing a carrier that is authorized by SDDC to transport classified shipments.  These shipments shall be handled under all conditions and requirements governing the movement of US. Government classified materi</w:t>
      </w:r>
      <w:r w:rsidR="00765769">
        <w:t>e</w:t>
      </w:r>
      <w:r w:rsidRPr="00616BC8">
        <w:t xml:space="preserve">l, </w:t>
      </w:r>
      <w:r w:rsidRPr="00616BC8">
        <w:rPr>
          <w:szCs w:val="24"/>
        </w:rPr>
        <w:t>DoD</w:t>
      </w:r>
      <w:r w:rsidR="000C241E">
        <w:rPr>
          <w:szCs w:val="24"/>
        </w:rPr>
        <w:t>M 5200.01</w:t>
      </w:r>
      <w:r w:rsidRPr="00616BC8">
        <w:rPr>
          <w:szCs w:val="24"/>
        </w:rPr>
        <w:t xml:space="preserve">, </w:t>
      </w:r>
      <w:r w:rsidR="000C241E">
        <w:rPr>
          <w:szCs w:val="24"/>
        </w:rPr>
        <w:t xml:space="preserve">DoD </w:t>
      </w:r>
      <w:r w:rsidRPr="00616BC8">
        <w:rPr>
          <w:szCs w:val="24"/>
        </w:rPr>
        <w:t xml:space="preserve">5200.2-R, and </w:t>
      </w:r>
      <w:r w:rsidR="000C241E">
        <w:rPr>
          <w:szCs w:val="24"/>
        </w:rPr>
        <w:t xml:space="preserve">DoD </w:t>
      </w:r>
      <w:r w:rsidRPr="00616BC8">
        <w:rPr>
          <w:szCs w:val="24"/>
        </w:rPr>
        <w:t>5200.8-R</w:t>
      </w:r>
      <w:r w:rsidRPr="00616BC8">
        <w:t>. The following additional conditions apply:</w:t>
      </w:r>
    </w:p>
    <w:p w14:paraId="6980FFE3" w14:textId="37098903"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lastRenderedPageBreak/>
        <w:tab/>
      </w:r>
      <w:r w:rsidRPr="00616BC8">
        <w:rPr>
          <w:rFonts w:ascii="Arial" w:hAnsi="Arial" w:cs="Arial"/>
        </w:rPr>
        <w:tab/>
        <w:t xml:space="preserve">C3.21.1.1.  All DTC 4, 5, 8, C, E and H shipments of classified materiel require the full Offer Release Option Code Z process before they can be released; </w:t>
      </w:r>
      <w:r w:rsidR="00473630">
        <w:rPr>
          <w:rFonts w:ascii="Arial" w:hAnsi="Arial" w:cs="Arial"/>
        </w:rPr>
        <w:t xml:space="preserve">For example, </w:t>
      </w:r>
      <w:r w:rsidRPr="00616BC8">
        <w:rPr>
          <w:rFonts w:ascii="Arial" w:hAnsi="Arial" w:cs="Arial"/>
        </w:rPr>
        <w:t>a proper response from the NOA addressee must be received from the proper NOA addressee before shipment release.  The proper NOA addressee for shipments of classified materiel is the MAPAD</w:t>
      </w:r>
      <w:r w:rsidR="00473630">
        <w:rPr>
          <w:rFonts w:ascii="Arial" w:hAnsi="Arial" w:cs="Arial"/>
        </w:rPr>
        <w:t xml:space="preserve"> </w:t>
      </w:r>
      <w:r w:rsidRPr="00616BC8">
        <w:rPr>
          <w:rFonts w:ascii="Arial" w:hAnsi="Arial" w:cs="Arial"/>
        </w:rPr>
        <w:t xml:space="preserve">listed </w:t>
      </w:r>
      <w:r w:rsidR="009D051F">
        <w:rPr>
          <w:rFonts w:ascii="Arial" w:hAnsi="Arial" w:cs="Arial"/>
        </w:rPr>
        <w:t>c</w:t>
      </w:r>
      <w:r w:rsidRPr="00616BC8">
        <w:rPr>
          <w:rFonts w:ascii="Arial" w:hAnsi="Arial" w:cs="Arial"/>
        </w:rPr>
        <w:t xml:space="preserve">ountry </w:t>
      </w:r>
      <w:r w:rsidR="009D051F">
        <w:rPr>
          <w:rFonts w:ascii="Arial" w:hAnsi="Arial" w:cs="Arial"/>
        </w:rPr>
        <w:t>r</w:t>
      </w:r>
      <w:r w:rsidRPr="00616BC8">
        <w:rPr>
          <w:rFonts w:ascii="Arial" w:hAnsi="Arial" w:cs="Arial"/>
        </w:rPr>
        <w:t>epresentative for the FMS Purchaser.</w:t>
      </w:r>
    </w:p>
    <w:p w14:paraId="6980FFE4"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t xml:space="preserve">C3.21.1.2.  Classified </w:t>
      </w:r>
      <w:r w:rsidR="00D20F79">
        <w:rPr>
          <w:rFonts w:ascii="Arial" w:hAnsi="Arial" w:cs="Arial"/>
        </w:rPr>
        <w:t>m</w:t>
      </w:r>
      <w:r w:rsidRPr="00616BC8">
        <w:rPr>
          <w:rFonts w:ascii="Arial" w:hAnsi="Arial" w:cs="Arial"/>
        </w:rPr>
        <w:t>ateriel requisitioned under DTCs 2, 3, 5, 6, 7, or 9 should be entered into the DTS for movement.</w:t>
      </w:r>
    </w:p>
    <w:p w14:paraId="6980FFE5"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t>C3.21.1.3.  There are many freight forwarders that have been identified by the DSS as authorized to receive classified materi</w:t>
      </w:r>
      <w:r w:rsidR="00765769">
        <w:rPr>
          <w:rFonts w:ascii="Arial" w:hAnsi="Arial" w:cs="Arial"/>
        </w:rPr>
        <w:t>e</w:t>
      </w:r>
      <w:r w:rsidRPr="00616BC8">
        <w:rPr>
          <w:rFonts w:ascii="Arial" w:hAnsi="Arial" w:cs="Arial"/>
        </w:rPr>
        <w:t xml:space="preserve">l.  These freight forwarders are identified by the TACs A, B, C, and D.  If these TACs are not </w:t>
      </w:r>
      <w:r w:rsidR="00D20F79">
        <w:rPr>
          <w:rFonts w:ascii="Arial" w:hAnsi="Arial" w:cs="Arial"/>
        </w:rPr>
        <w:t>included in the freight forwarder's MAPAC</w:t>
      </w:r>
      <w:r w:rsidRPr="00616BC8">
        <w:rPr>
          <w:rFonts w:ascii="Arial" w:hAnsi="Arial" w:cs="Arial"/>
        </w:rPr>
        <w:t>, classified materi</w:t>
      </w:r>
      <w:r w:rsidR="00765769">
        <w:rPr>
          <w:rFonts w:ascii="Arial" w:hAnsi="Arial" w:cs="Arial"/>
        </w:rPr>
        <w:t>e</w:t>
      </w:r>
      <w:r w:rsidRPr="00616BC8">
        <w:rPr>
          <w:rFonts w:ascii="Arial" w:hAnsi="Arial" w:cs="Arial"/>
        </w:rPr>
        <w:t>l shall not be released to that freight forwarder.</w:t>
      </w:r>
    </w:p>
    <w:p w14:paraId="6980FFE6" w14:textId="5F8CED87" w:rsidR="0015319E" w:rsidRPr="00616BC8" w:rsidRDefault="0015319E" w:rsidP="00B47EF7">
      <w:pPr>
        <w:keepNext/>
        <w:keepLines/>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t xml:space="preserve">C3.21.1.4.  </w:t>
      </w:r>
      <w:r w:rsidR="00911401">
        <w:rPr>
          <w:rFonts w:ascii="Arial" w:hAnsi="Arial" w:cs="Arial"/>
        </w:rPr>
        <w:t>Table</w:t>
      </w:r>
      <w:r w:rsidRPr="00616BC8">
        <w:rPr>
          <w:rFonts w:ascii="Arial" w:hAnsi="Arial" w:cs="Arial"/>
        </w:rPr>
        <w:t xml:space="preserve"> C3.</w:t>
      </w:r>
      <w:r w:rsidR="00920B6F">
        <w:rPr>
          <w:rFonts w:ascii="Arial" w:hAnsi="Arial" w:cs="Arial"/>
        </w:rPr>
        <w:t>T3</w:t>
      </w:r>
      <w:r w:rsidRPr="00616BC8">
        <w:rPr>
          <w:rFonts w:ascii="Arial" w:hAnsi="Arial" w:cs="Arial"/>
        </w:rPr>
        <w:t xml:space="preserve">. </w:t>
      </w:r>
      <w:r w:rsidR="00473630">
        <w:rPr>
          <w:rFonts w:ascii="Arial" w:hAnsi="Arial" w:cs="Arial"/>
        </w:rPr>
        <w:t xml:space="preserve">shows </w:t>
      </w:r>
      <w:r w:rsidRPr="00616BC8">
        <w:rPr>
          <w:rFonts w:ascii="Arial" w:hAnsi="Arial" w:cs="Arial"/>
        </w:rPr>
        <w:t>a summary of the TACs to be used in moving classified materi</w:t>
      </w:r>
      <w:r w:rsidR="00765769">
        <w:rPr>
          <w:rFonts w:ascii="Arial" w:hAnsi="Arial" w:cs="Arial"/>
        </w:rPr>
        <w:t>e</w:t>
      </w:r>
      <w:r w:rsidRPr="00616BC8">
        <w:rPr>
          <w:rFonts w:ascii="Arial" w:hAnsi="Arial" w:cs="Arial"/>
        </w:rPr>
        <w:t>l</w:t>
      </w:r>
      <w:r w:rsidR="00473630">
        <w:rPr>
          <w:rFonts w:ascii="Arial" w:hAnsi="Arial" w:cs="Arial"/>
        </w:rPr>
        <w:t>.</w:t>
      </w:r>
      <w:r w:rsidRPr="00616BC8">
        <w:rPr>
          <w:rFonts w:ascii="Arial" w:hAnsi="Arial" w:cs="Arial"/>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9582"/>
      </w:tblGrid>
      <w:tr w:rsidR="00473630" w:rsidRPr="00616BC8" w14:paraId="6980FFEA" w14:textId="77777777" w:rsidTr="00473630">
        <w:tc>
          <w:tcPr>
            <w:tcW w:w="10278" w:type="dxa"/>
            <w:gridSpan w:val="2"/>
            <w:tcBorders>
              <w:top w:val="nil"/>
              <w:left w:val="nil"/>
              <w:bottom w:val="single" w:sz="4" w:space="0" w:color="auto"/>
              <w:right w:val="nil"/>
            </w:tcBorders>
          </w:tcPr>
          <w:p w14:paraId="6980FFE9" w14:textId="2AB855FB" w:rsidR="00473630" w:rsidRPr="00616BC8" w:rsidRDefault="00473630" w:rsidP="00B47EF7">
            <w:pPr>
              <w:keepNext/>
              <w:keepLines/>
              <w:tabs>
                <w:tab w:val="left" w:pos="540"/>
                <w:tab w:val="left" w:pos="1080"/>
                <w:tab w:val="left" w:pos="1620"/>
                <w:tab w:val="left" w:pos="2160"/>
                <w:tab w:val="left" w:pos="2700"/>
                <w:tab w:val="left" w:pos="3240"/>
                <w:tab w:val="left" w:pos="3780"/>
              </w:tabs>
              <w:spacing w:before="60" w:after="120"/>
              <w:jc w:val="center"/>
              <w:rPr>
                <w:rFonts w:ascii="Arial" w:hAnsi="Arial" w:cs="Arial"/>
              </w:rPr>
            </w:pPr>
            <w:r>
              <w:rPr>
                <w:rFonts w:ascii="Arial" w:hAnsi="Arial" w:cs="Arial"/>
              </w:rPr>
              <w:t>Table</w:t>
            </w:r>
            <w:r w:rsidRPr="00616BC8">
              <w:rPr>
                <w:rFonts w:ascii="Arial" w:hAnsi="Arial" w:cs="Arial"/>
              </w:rPr>
              <w:t xml:space="preserve"> C3.</w:t>
            </w:r>
            <w:r>
              <w:rPr>
                <w:rFonts w:ascii="Arial" w:hAnsi="Arial" w:cs="Arial"/>
              </w:rPr>
              <w:t>T3</w:t>
            </w:r>
            <w:r w:rsidRPr="00616BC8">
              <w:rPr>
                <w:rFonts w:ascii="Arial" w:hAnsi="Arial" w:cs="Arial"/>
              </w:rPr>
              <w:t xml:space="preserve">.  </w:t>
            </w:r>
            <w:r w:rsidRPr="00616BC8">
              <w:rPr>
                <w:rFonts w:ascii="Arial" w:hAnsi="Arial" w:cs="Arial"/>
                <w:u w:val="single"/>
              </w:rPr>
              <w:t>TACs For Classified Materi</w:t>
            </w:r>
            <w:r>
              <w:rPr>
                <w:rFonts w:ascii="Arial" w:hAnsi="Arial" w:cs="Arial"/>
                <w:u w:val="single"/>
              </w:rPr>
              <w:t>e</w:t>
            </w:r>
            <w:r w:rsidRPr="00616BC8">
              <w:rPr>
                <w:rFonts w:ascii="Arial" w:hAnsi="Arial" w:cs="Arial"/>
                <w:u w:val="single"/>
              </w:rPr>
              <w:t>l</w:t>
            </w:r>
          </w:p>
        </w:tc>
      </w:tr>
      <w:tr w:rsidR="0015319E" w:rsidRPr="00616BC8" w14:paraId="6980FFED" w14:textId="77777777" w:rsidTr="00473630">
        <w:tc>
          <w:tcPr>
            <w:tcW w:w="696" w:type="dxa"/>
            <w:tcBorders>
              <w:top w:val="single" w:sz="4" w:space="0" w:color="auto"/>
            </w:tcBorders>
          </w:tcPr>
          <w:p w14:paraId="6980FFEB" w14:textId="77777777" w:rsidR="0015319E" w:rsidRPr="00616BC8" w:rsidRDefault="0015319E" w:rsidP="00B47EF7">
            <w:pPr>
              <w:keepNext/>
              <w:keepLines/>
              <w:spacing w:before="60" w:after="60"/>
              <w:jc w:val="center"/>
              <w:rPr>
                <w:rFonts w:ascii="Arial" w:hAnsi="Arial" w:cs="Arial"/>
                <w:bCs/>
              </w:rPr>
            </w:pPr>
            <w:r w:rsidRPr="00616BC8">
              <w:rPr>
                <w:rFonts w:ascii="Arial" w:hAnsi="Arial" w:cs="Arial"/>
                <w:bCs/>
              </w:rPr>
              <w:t>TAC</w:t>
            </w:r>
          </w:p>
        </w:tc>
        <w:tc>
          <w:tcPr>
            <w:tcW w:w="9582" w:type="dxa"/>
            <w:tcBorders>
              <w:top w:val="single" w:sz="4" w:space="0" w:color="auto"/>
            </w:tcBorders>
          </w:tcPr>
          <w:p w14:paraId="6980FFEC" w14:textId="77777777" w:rsidR="0015319E" w:rsidRPr="00616BC8" w:rsidRDefault="0015319E" w:rsidP="00B47EF7">
            <w:pPr>
              <w:keepNext/>
              <w:keepLines/>
              <w:spacing w:before="60" w:after="60"/>
              <w:jc w:val="center"/>
              <w:rPr>
                <w:rFonts w:ascii="Arial" w:hAnsi="Arial" w:cs="Arial"/>
              </w:rPr>
            </w:pPr>
            <w:r w:rsidRPr="00616BC8">
              <w:rPr>
                <w:rFonts w:ascii="Arial" w:hAnsi="Arial" w:cs="Arial"/>
              </w:rPr>
              <w:t>SUMMARY EXPLANATION</w:t>
            </w:r>
          </w:p>
        </w:tc>
      </w:tr>
      <w:tr w:rsidR="0015319E" w:rsidRPr="00616BC8" w14:paraId="6980FFF0" w14:textId="77777777" w:rsidTr="00EE09F9">
        <w:tc>
          <w:tcPr>
            <w:tcW w:w="696" w:type="dxa"/>
            <w:vAlign w:val="center"/>
          </w:tcPr>
          <w:p w14:paraId="6980FFEE" w14:textId="77777777" w:rsidR="0015319E" w:rsidRPr="00616BC8" w:rsidRDefault="0015319E" w:rsidP="00B47EF7">
            <w:pPr>
              <w:keepNext/>
              <w:keepLines/>
              <w:spacing w:before="60" w:after="60"/>
              <w:jc w:val="center"/>
              <w:rPr>
                <w:rFonts w:ascii="Arial" w:hAnsi="Arial" w:cs="Arial"/>
              </w:rPr>
            </w:pPr>
            <w:r w:rsidRPr="00616BC8">
              <w:rPr>
                <w:rFonts w:ascii="Arial" w:hAnsi="Arial" w:cs="Arial"/>
              </w:rPr>
              <w:t>A</w:t>
            </w:r>
          </w:p>
        </w:tc>
        <w:tc>
          <w:tcPr>
            <w:tcW w:w="9582" w:type="dxa"/>
          </w:tcPr>
          <w:p w14:paraId="6980FFEF" w14:textId="77777777" w:rsidR="0015319E" w:rsidRPr="00616BC8" w:rsidRDefault="0015319E" w:rsidP="00B47EF7">
            <w:pPr>
              <w:keepNext/>
              <w:keepLines/>
              <w:spacing w:before="60" w:after="60"/>
              <w:rPr>
                <w:rFonts w:ascii="Arial" w:hAnsi="Arial" w:cs="Arial"/>
              </w:rPr>
            </w:pPr>
            <w:r w:rsidRPr="00616BC8">
              <w:rPr>
                <w:rFonts w:ascii="Arial" w:hAnsi="Arial" w:cs="Arial"/>
              </w:rPr>
              <w:t>Materi</w:t>
            </w:r>
            <w:r w:rsidR="00765769">
              <w:rPr>
                <w:rFonts w:ascii="Arial" w:hAnsi="Arial" w:cs="Arial"/>
              </w:rPr>
              <w:t>e</w:t>
            </w:r>
            <w:r w:rsidRPr="00616BC8">
              <w:rPr>
                <w:rFonts w:ascii="Arial" w:hAnsi="Arial" w:cs="Arial"/>
              </w:rPr>
              <w:t>l classified SECRET moving by small parcel carrier must be shipped by a carrier that can provide evidence of shipment or proof of delivery in compliance with DTR 4500.9-R, Part II, Chapter 205.</w:t>
            </w:r>
          </w:p>
        </w:tc>
      </w:tr>
      <w:tr w:rsidR="0015319E" w:rsidRPr="00616BC8" w14:paraId="6980FFF3" w14:textId="77777777" w:rsidTr="00EE09F9">
        <w:tc>
          <w:tcPr>
            <w:tcW w:w="696" w:type="dxa"/>
            <w:vAlign w:val="center"/>
          </w:tcPr>
          <w:p w14:paraId="6980FFF1" w14:textId="77777777" w:rsidR="0015319E" w:rsidRPr="00616BC8" w:rsidRDefault="0015319E" w:rsidP="00473630">
            <w:pPr>
              <w:spacing w:before="60" w:after="60"/>
              <w:jc w:val="center"/>
              <w:rPr>
                <w:rFonts w:ascii="Arial" w:hAnsi="Arial" w:cs="Arial"/>
              </w:rPr>
            </w:pPr>
            <w:r w:rsidRPr="00616BC8">
              <w:rPr>
                <w:rFonts w:ascii="Arial" w:hAnsi="Arial" w:cs="Arial"/>
              </w:rPr>
              <w:t>B</w:t>
            </w:r>
          </w:p>
        </w:tc>
        <w:tc>
          <w:tcPr>
            <w:tcW w:w="9582" w:type="dxa"/>
          </w:tcPr>
          <w:p w14:paraId="6980FFF2" w14:textId="77777777" w:rsidR="0015319E" w:rsidRPr="00EE09F9" w:rsidRDefault="0015319E" w:rsidP="00473630">
            <w:pPr>
              <w:pStyle w:val="FootnoteText"/>
              <w:spacing w:before="60" w:after="60"/>
              <w:rPr>
                <w:rFonts w:cs="Arial"/>
                <w:sz w:val="24"/>
                <w:szCs w:val="24"/>
              </w:rPr>
            </w:pPr>
            <w:r w:rsidRPr="00EE09F9">
              <w:rPr>
                <w:rFonts w:cs="Arial"/>
                <w:sz w:val="24"/>
                <w:szCs w:val="24"/>
              </w:rPr>
              <w:t>Materi</w:t>
            </w:r>
            <w:r w:rsidR="00765769">
              <w:rPr>
                <w:rFonts w:cs="Arial"/>
                <w:sz w:val="24"/>
                <w:szCs w:val="24"/>
              </w:rPr>
              <w:t>e</w:t>
            </w:r>
            <w:r w:rsidRPr="00EE09F9">
              <w:rPr>
                <w:rFonts w:cs="Arial"/>
                <w:sz w:val="24"/>
                <w:szCs w:val="24"/>
              </w:rPr>
              <w:t>l classified SECRET moving by surface or air freight carrier must be shipped by a carrier that can provide evidence of shipment or proof of delivery in compliance with DTR 4500.9-R.</w:t>
            </w:r>
          </w:p>
        </w:tc>
      </w:tr>
      <w:tr w:rsidR="0015319E" w:rsidRPr="00616BC8" w14:paraId="6980FFF6" w14:textId="77777777" w:rsidTr="00EE09F9">
        <w:tc>
          <w:tcPr>
            <w:tcW w:w="696" w:type="dxa"/>
            <w:vAlign w:val="center"/>
          </w:tcPr>
          <w:p w14:paraId="6980FFF4" w14:textId="77777777" w:rsidR="0015319E" w:rsidRPr="00616BC8" w:rsidRDefault="0015319E" w:rsidP="00473630">
            <w:pPr>
              <w:spacing w:before="60" w:after="60"/>
              <w:jc w:val="center"/>
              <w:rPr>
                <w:rFonts w:ascii="Arial" w:hAnsi="Arial" w:cs="Arial"/>
              </w:rPr>
            </w:pPr>
            <w:r w:rsidRPr="00616BC8">
              <w:rPr>
                <w:rFonts w:ascii="Arial" w:hAnsi="Arial" w:cs="Arial"/>
              </w:rPr>
              <w:t>C</w:t>
            </w:r>
          </w:p>
        </w:tc>
        <w:tc>
          <w:tcPr>
            <w:tcW w:w="9582" w:type="dxa"/>
          </w:tcPr>
          <w:p w14:paraId="6980FFF5" w14:textId="77777777" w:rsidR="0015319E" w:rsidRPr="00616BC8" w:rsidRDefault="0015319E" w:rsidP="00473630">
            <w:pPr>
              <w:spacing w:before="60" w:after="60"/>
              <w:rPr>
                <w:rFonts w:ascii="Arial" w:hAnsi="Arial" w:cs="Arial"/>
              </w:rPr>
            </w:pPr>
            <w:r w:rsidRPr="00616BC8">
              <w:rPr>
                <w:rFonts w:ascii="Arial" w:hAnsi="Arial" w:cs="Arial"/>
              </w:rPr>
              <w:t>Materi</w:t>
            </w:r>
            <w:r w:rsidR="00765769">
              <w:rPr>
                <w:rFonts w:ascii="Arial" w:hAnsi="Arial" w:cs="Arial"/>
              </w:rPr>
              <w:t>e</w:t>
            </w:r>
            <w:r w:rsidRPr="00616BC8">
              <w:rPr>
                <w:rFonts w:ascii="Arial" w:hAnsi="Arial" w:cs="Arial"/>
              </w:rPr>
              <w:t>l classified CONFIDENTIAL moving by small parcel carrier must be shipped by a carrier that can provide evidence of shipment or proof of delivery in compliance with DTR 4500.9-R.</w:t>
            </w:r>
          </w:p>
        </w:tc>
      </w:tr>
      <w:tr w:rsidR="0015319E" w:rsidRPr="00616BC8" w14:paraId="6980FFF9" w14:textId="77777777" w:rsidTr="00EE09F9">
        <w:tc>
          <w:tcPr>
            <w:tcW w:w="696" w:type="dxa"/>
            <w:vAlign w:val="center"/>
          </w:tcPr>
          <w:p w14:paraId="6980FFF7" w14:textId="77777777" w:rsidR="0015319E" w:rsidRPr="00616BC8" w:rsidRDefault="0015319E" w:rsidP="00473630">
            <w:pPr>
              <w:spacing w:before="60" w:after="60"/>
              <w:jc w:val="center"/>
              <w:rPr>
                <w:rFonts w:ascii="Arial" w:hAnsi="Arial" w:cs="Arial"/>
              </w:rPr>
            </w:pPr>
            <w:r w:rsidRPr="00616BC8">
              <w:rPr>
                <w:rFonts w:ascii="Arial" w:hAnsi="Arial" w:cs="Arial"/>
              </w:rPr>
              <w:t>D</w:t>
            </w:r>
          </w:p>
        </w:tc>
        <w:tc>
          <w:tcPr>
            <w:tcW w:w="9582" w:type="dxa"/>
          </w:tcPr>
          <w:p w14:paraId="6980FFF8" w14:textId="77777777" w:rsidR="0015319E" w:rsidRPr="00EE09F9" w:rsidRDefault="0015319E" w:rsidP="00473630">
            <w:pPr>
              <w:pStyle w:val="Footer"/>
              <w:tabs>
                <w:tab w:val="clear" w:pos="4320"/>
                <w:tab w:val="clear" w:pos="8640"/>
              </w:tabs>
              <w:spacing w:before="60" w:after="60"/>
              <w:rPr>
                <w:rFonts w:ascii="Arial" w:hAnsi="Arial" w:cs="Arial"/>
              </w:rPr>
            </w:pPr>
            <w:r w:rsidRPr="00EE09F9">
              <w:rPr>
                <w:rFonts w:ascii="Arial" w:hAnsi="Arial" w:cs="Arial"/>
              </w:rPr>
              <w:t>Materi</w:t>
            </w:r>
            <w:r w:rsidR="00765769">
              <w:rPr>
                <w:rFonts w:ascii="Arial" w:hAnsi="Arial" w:cs="Arial"/>
              </w:rPr>
              <w:t>e</w:t>
            </w:r>
            <w:r w:rsidRPr="00EE09F9">
              <w:rPr>
                <w:rFonts w:ascii="Arial" w:hAnsi="Arial" w:cs="Arial"/>
              </w:rPr>
              <w:t>l classified CONFIDENTIAL moving by surface or air freight carrier must be shipped by a carrier that can provide evidence of shipment or proof of delivery in compliance with DTR 4500.9-R.</w:t>
            </w:r>
          </w:p>
        </w:tc>
      </w:tr>
    </w:tbl>
    <w:p w14:paraId="6980FFFA" w14:textId="77777777" w:rsidR="0015319E" w:rsidRPr="00616BC8" w:rsidRDefault="0015319E" w:rsidP="004B59FD">
      <w:pPr>
        <w:tabs>
          <w:tab w:val="left" w:pos="540"/>
          <w:tab w:val="left" w:pos="1080"/>
          <w:tab w:val="left" w:pos="1620"/>
          <w:tab w:val="left" w:pos="2160"/>
          <w:tab w:val="left" w:pos="2700"/>
          <w:tab w:val="left" w:pos="3240"/>
          <w:tab w:val="left" w:pos="3780"/>
        </w:tabs>
        <w:spacing w:after="240"/>
        <w:rPr>
          <w:rFonts w:ascii="Arial" w:hAnsi="Arial" w:cs="Arial"/>
        </w:rPr>
      </w:pPr>
    </w:p>
    <w:p w14:paraId="6980FFFB"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t>C3.21.1.5.  The shipper must send the NOA to the country representative as indicated in the appropriate country introduction page.  Shipments of classified materi</w:t>
      </w:r>
      <w:r w:rsidR="00765769">
        <w:rPr>
          <w:rFonts w:ascii="Arial" w:hAnsi="Arial" w:cs="Arial"/>
        </w:rPr>
        <w:t>e</w:t>
      </w:r>
      <w:r w:rsidRPr="00616BC8">
        <w:rPr>
          <w:rFonts w:ascii="Arial" w:hAnsi="Arial" w:cs="Arial"/>
        </w:rPr>
        <w:t>l shall not be moved until the following conditions have been met:</w:t>
      </w:r>
    </w:p>
    <w:p w14:paraId="6980FFFC"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C3.21.1.5.1.  NOA response.</w:t>
      </w:r>
    </w:p>
    <w:p w14:paraId="6980FFFD"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C3.21.1.5.2.  Identification of a cleared facility.</w:t>
      </w:r>
    </w:p>
    <w:p w14:paraId="6980FFFE"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C3.21.1.5.3.  Identification of an authorized designated representative of that country.</w:t>
      </w:r>
    </w:p>
    <w:p w14:paraId="6980FFFF" w14:textId="77777777" w:rsidR="0015319E" w:rsidRPr="00616BC8" w:rsidRDefault="0015319E" w:rsidP="00A40148">
      <w:pPr>
        <w:pStyle w:val="Heading3"/>
      </w:pPr>
      <w:bookmarkStart w:id="7" w:name="_Ref180996004"/>
      <w:r w:rsidRPr="00616BC8">
        <w:lastRenderedPageBreak/>
        <w:t xml:space="preserve">C3.22.  </w:t>
      </w:r>
      <w:r w:rsidRPr="002706FC">
        <w:rPr>
          <w:u w:val="single"/>
        </w:rPr>
        <w:t>GRANT AID SHIPMENT BACKGROUND AND GENERAL INSTRUCTIONS</w:t>
      </w:r>
      <w:bookmarkEnd w:id="7"/>
    </w:p>
    <w:p w14:paraId="69810000" w14:textId="6109D842" w:rsidR="0015319E" w:rsidRPr="00616BC8" w:rsidRDefault="0015319E" w:rsidP="00A40148">
      <w:pPr>
        <w:pStyle w:val="Heading3"/>
      </w:pPr>
      <w:r w:rsidRPr="00616BC8">
        <w:tab/>
        <w:t xml:space="preserve">C3.22.1.  The Grant Aid Program is defined as that portion of the </w:t>
      </w:r>
      <w:r w:rsidR="00447463">
        <w:t>SAP</w:t>
      </w:r>
      <w:r w:rsidRPr="00616BC8">
        <w:t xml:space="preserve"> </w:t>
      </w:r>
      <w:r w:rsidR="00447463">
        <w:t>that</w:t>
      </w:r>
      <w:r w:rsidR="00447463" w:rsidRPr="00616BC8">
        <w:t xml:space="preserve"> </w:t>
      </w:r>
      <w:r w:rsidRPr="00616BC8">
        <w:t>provides defense articles and services to recipients on a non</w:t>
      </w:r>
      <w:r w:rsidR="00473630">
        <w:t xml:space="preserve"> </w:t>
      </w:r>
      <w:r w:rsidRPr="00616BC8">
        <w:t xml:space="preserve">reimbursable or grant basis.  Grant Aid is authorized by </w:t>
      </w:r>
      <w:r w:rsidRPr="00B47EF7">
        <w:t xml:space="preserve">the </w:t>
      </w:r>
      <w:r w:rsidRPr="004A540C">
        <w:rPr>
          <w:rFonts w:cs="Arial"/>
        </w:rPr>
        <w:t>Foreign Assistance Act of 1961</w:t>
      </w:r>
      <w:r w:rsidRPr="00B47EF7">
        <w:t>, as</w:t>
      </w:r>
      <w:r w:rsidRPr="00616BC8">
        <w:t xml:space="preserve"> amended.</w:t>
      </w:r>
    </w:p>
    <w:p w14:paraId="69810001" w14:textId="77777777" w:rsidR="0015319E" w:rsidRPr="00616BC8" w:rsidRDefault="0015319E" w:rsidP="00A40148">
      <w:pPr>
        <w:pStyle w:val="Heading3"/>
      </w:pPr>
      <w:r w:rsidRPr="00616BC8">
        <w:tab/>
        <w:t>C3.22.2.  The following general instructions are to be used to ship Grant Aid items:</w:t>
      </w:r>
    </w:p>
    <w:p w14:paraId="69810002" w14:textId="5A7FB759"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t>C3.22.2.1.  Generally, there are no freight forwarders involved in Grant Aid shipments.</w:t>
      </w:r>
      <w:r w:rsidR="005B38E0">
        <w:rPr>
          <w:rFonts w:ascii="Arial" w:hAnsi="Arial" w:cs="Arial"/>
        </w:rPr>
        <w:t xml:space="preserve"> </w:t>
      </w:r>
      <w:r w:rsidRPr="00616BC8">
        <w:rPr>
          <w:rFonts w:ascii="Arial" w:hAnsi="Arial" w:cs="Arial"/>
        </w:rPr>
        <w:t xml:space="preserve"> DoD policy is to handle Grant Aid type shipments under DTC 9 procedures; however, DTC 7 procedures may apply depending on circumstances determined by the cognizant Combatant Commander.</w:t>
      </w:r>
    </w:p>
    <w:p w14:paraId="69810003" w14:textId="65E0990B"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t xml:space="preserve">C3.22.2.2.  For Grant Aid shipments, data elements from the requisition document number and first position of the supplementary address shall be used for both the </w:t>
      </w:r>
      <w:r w:rsidR="005C5368">
        <w:rPr>
          <w:rFonts w:ascii="Arial" w:hAnsi="Arial" w:cs="Arial"/>
        </w:rPr>
        <w:t>ship-to</w:t>
      </w:r>
      <w:r w:rsidRPr="00616BC8">
        <w:rPr>
          <w:rFonts w:ascii="Arial" w:hAnsi="Arial" w:cs="Arial"/>
        </w:rPr>
        <w:t xml:space="preserve"> and </w:t>
      </w:r>
      <w:r w:rsidR="005C5368">
        <w:rPr>
          <w:rFonts w:ascii="Arial" w:hAnsi="Arial" w:cs="Arial"/>
        </w:rPr>
        <w:t>mark-for</w:t>
      </w:r>
      <w:r w:rsidRPr="00616BC8">
        <w:rPr>
          <w:rFonts w:ascii="Arial" w:hAnsi="Arial" w:cs="Arial"/>
        </w:rPr>
        <w:t xml:space="preserve"> MAPACs.</w:t>
      </w:r>
    </w:p>
    <w:p w14:paraId="69810004" w14:textId="77777777" w:rsidR="0015319E" w:rsidRPr="00616BC8" w:rsidRDefault="0015319E" w:rsidP="00A40148">
      <w:pPr>
        <w:pStyle w:val="Heading3"/>
      </w:pPr>
      <w:r w:rsidRPr="00616BC8">
        <w:t xml:space="preserve">C3.23.  </w:t>
      </w:r>
      <w:r w:rsidRPr="002706FC">
        <w:rPr>
          <w:u w:val="single"/>
        </w:rPr>
        <w:t xml:space="preserve">DATA ELEMENTS TO CONSTRUCT </w:t>
      </w:r>
      <w:r w:rsidR="005B38E0" w:rsidRPr="002706FC">
        <w:rPr>
          <w:u w:val="single"/>
        </w:rPr>
        <w:t>MILITARY ASSISTANCE PROGRAM ADDRESS CODES</w:t>
      </w:r>
      <w:r w:rsidRPr="002706FC">
        <w:rPr>
          <w:u w:val="single"/>
        </w:rPr>
        <w:t xml:space="preserve"> FOR GRANT AID</w:t>
      </w:r>
    </w:p>
    <w:p w14:paraId="69810005"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C3.23.1.  There are significant differences between constructing FMS and Grant Aid MAPACs.  For Grant Aid there are only three data elements in the requisition that are required to construct the MAPAC.  With Grant Aid requisitions, as with FMS, the MAPACs must contain six positions in order to be integrated into the DoD logistics systems.</w:t>
      </w:r>
    </w:p>
    <w:p w14:paraId="69810006" w14:textId="4A5F6B98"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 xml:space="preserve">C3.23.2.  </w:t>
      </w:r>
      <w:r w:rsidR="005B38E0">
        <w:rPr>
          <w:rFonts w:ascii="Arial" w:hAnsi="Arial" w:cs="Arial"/>
        </w:rPr>
        <w:t>T</w:t>
      </w:r>
      <w:r w:rsidRPr="00616BC8">
        <w:rPr>
          <w:rFonts w:ascii="Arial" w:hAnsi="Arial" w:cs="Arial"/>
        </w:rPr>
        <w:t xml:space="preserve">he data elements to be used to construct the </w:t>
      </w:r>
      <w:r w:rsidR="005C5368">
        <w:rPr>
          <w:rFonts w:ascii="Arial" w:hAnsi="Arial" w:cs="Arial"/>
        </w:rPr>
        <w:t>ship-to</w:t>
      </w:r>
      <w:r w:rsidRPr="00616BC8">
        <w:rPr>
          <w:rFonts w:ascii="Arial" w:hAnsi="Arial" w:cs="Arial"/>
        </w:rPr>
        <w:t>/</w:t>
      </w:r>
      <w:r w:rsidR="005C5368">
        <w:rPr>
          <w:rFonts w:ascii="Arial" w:hAnsi="Arial" w:cs="Arial"/>
        </w:rPr>
        <w:t>mark-for</w:t>
      </w:r>
      <w:r w:rsidRPr="00616BC8">
        <w:rPr>
          <w:rFonts w:ascii="Arial" w:hAnsi="Arial" w:cs="Arial"/>
        </w:rPr>
        <w:t xml:space="preserve"> MAPACs</w:t>
      </w:r>
      <w:r w:rsidR="005B38E0">
        <w:rPr>
          <w:rFonts w:ascii="Arial" w:hAnsi="Arial" w:cs="Arial"/>
        </w:rPr>
        <w:t xml:space="preserve"> are listed below</w:t>
      </w:r>
      <w:r w:rsidRPr="00616BC8">
        <w:rPr>
          <w:rFonts w:ascii="Arial" w:hAnsi="Arial" w:cs="Arial"/>
        </w:rPr>
        <w:t>:</w:t>
      </w:r>
    </w:p>
    <w:p w14:paraId="69810007" w14:textId="77777777" w:rsidR="0015319E" w:rsidRPr="00616BC8"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t xml:space="preserve">C3.23.2.1.  </w:t>
      </w:r>
      <w:r w:rsidRPr="00616BC8">
        <w:rPr>
          <w:rFonts w:ascii="Arial" w:hAnsi="Arial" w:cs="Arial"/>
          <w:u w:val="single"/>
        </w:rPr>
        <w:t>Requisition Document Number</w:t>
      </w:r>
    </w:p>
    <w:p w14:paraId="69810008" w14:textId="57F11279"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r>
      <w:r w:rsidRPr="00616BC8">
        <w:rPr>
          <w:rFonts w:ascii="Arial" w:hAnsi="Arial" w:cs="Arial"/>
        </w:rPr>
        <w:tab/>
      </w:r>
      <w:r w:rsidRPr="00616BC8">
        <w:rPr>
          <w:rFonts w:ascii="Arial" w:hAnsi="Arial" w:cs="Arial"/>
        </w:rPr>
        <w:tab/>
        <w:t xml:space="preserve">C3.23.2.1.1.  The second and third positions  of the document number (MILSTRIP rp </w:t>
      </w:r>
      <w:r w:rsidRPr="00A55E41">
        <w:rPr>
          <w:rFonts w:ascii="Arial" w:hAnsi="Arial" w:cs="Arial"/>
        </w:rPr>
        <w:t>31</w:t>
      </w:r>
      <w:r w:rsidR="00F03D8A" w:rsidRPr="00A55E41">
        <w:rPr>
          <w:rFonts w:ascii="Arial" w:hAnsi="Arial" w:cs="Arial"/>
        </w:rPr>
        <w:t>–</w:t>
      </w:r>
      <w:r w:rsidR="005B38E0" w:rsidRPr="00A55E41">
        <w:rPr>
          <w:rFonts w:ascii="Arial" w:hAnsi="Arial" w:cs="Arial"/>
        </w:rPr>
        <w:t xml:space="preserve">rp </w:t>
      </w:r>
      <w:r w:rsidRPr="00A55E41">
        <w:rPr>
          <w:rFonts w:ascii="Arial" w:hAnsi="Arial" w:cs="Arial"/>
        </w:rPr>
        <w:t xml:space="preserve">32) </w:t>
      </w:r>
      <w:r w:rsidR="00D67EA5" w:rsidRPr="00A55E41">
        <w:rPr>
          <w:rFonts w:ascii="Arial" w:hAnsi="Arial" w:cs="Arial"/>
        </w:rPr>
        <w:t>shall</w:t>
      </w:r>
      <w:r w:rsidRPr="00A55E41">
        <w:rPr>
          <w:rFonts w:ascii="Arial" w:hAnsi="Arial" w:cs="Arial"/>
        </w:rPr>
        <w:t xml:space="preserve"> contain the </w:t>
      </w:r>
      <w:r w:rsidR="003C3CB0" w:rsidRPr="00A55E41">
        <w:rPr>
          <w:rFonts w:ascii="Arial" w:hAnsi="Arial" w:cs="Arial"/>
        </w:rPr>
        <w:t xml:space="preserve">SC </w:t>
      </w:r>
      <w:r w:rsidR="00882C0C" w:rsidRPr="00A55E41">
        <w:rPr>
          <w:rFonts w:ascii="Arial" w:hAnsi="Arial" w:cs="Arial"/>
        </w:rPr>
        <w:t>Customer Code</w:t>
      </w:r>
      <w:r w:rsidRPr="00A55E41">
        <w:rPr>
          <w:rFonts w:ascii="Arial" w:hAnsi="Arial" w:cs="Arial"/>
        </w:rPr>
        <w:t xml:space="preserve">.  </w:t>
      </w:r>
    </w:p>
    <w:p w14:paraId="69810009" w14:textId="7285A6F0"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r>
      <w:r w:rsidRPr="00A55E41">
        <w:rPr>
          <w:rFonts w:ascii="Arial" w:hAnsi="Arial" w:cs="Arial"/>
        </w:rPr>
        <w:tab/>
        <w:t xml:space="preserve">C3.23.2.1.2.  The fourth position of the document number (MILSTRIP rp 34) </w:t>
      </w:r>
      <w:r w:rsidR="00D67EA5" w:rsidRPr="00A55E41">
        <w:rPr>
          <w:rFonts w:ascii="Arial" w:hAnsi="Arial" w:cs="Arial"/>
        </w:rPr>
        <w:t>shall</w:t>
      </w:r>
      <w:r w:rsidRPr="00A55E41">
        <w:rPr>
          <w:rFonts w:ascii="Arial" w:hAnsi="Arial" w:cs="Arial"/>
        </w:rPr>
        <w:t xml:space="preserve"> contain the </w:t>
      </w:r>
      <w:r w:rsidR="005C5368" w:rsidRPr="00A55E41">
        <w:rPr>
          <w:rFonts w:ascii="Arial" w:hAnsi="Arial" w:cs="Arial"/>
        </w:rPr>
        <w:t>mark-for</w:t>
      </w:r>
      <w:r w:rsidRPr="00A55E41">
        <w:rPr>
          <w:rFonts w:ascii="Arial" w:hAnsi="Arial" w:cs="Arial"/>
        </w:rPr>
        <w:t xml:space="preserve"> code.</w:t>
      </w:r>
    </w:p>
    <w:p w14:paraId="6981000A" w14:textId="37146CA7" w:rsidR="0015319E" w:rsidRPr="00A55E41" w:rsidRDefault="0015319E" w:rsidP="00BA0ECB">
      <w:pPr>
        <w:tabs>
          <w:tab w:val="left" w:pos="540"/>
          <w:tab w:val="left" w:pos="1080"/>
          <w:tab w:val="left" w:pos="1620"/>
          <w:tab w:val="left" w:pos="2160"/>
          <w:tab w:val="left" w:pos="2700"/>
          <w:tab w:val="left" w:pos="3240"/>
          <w:tab w:val="left" w:pos="3780"/>
        </w:tabs>
        <w:spacing w:after="240"/>
        <w:rPr>
          <w:rFonts w:ascii="Arial" w:hAnsi="Arial" w:cs="Arial"/>
        </w:rPr>
      </w:pPr>
      <w:r w:rsidRPr="00A55E41">
        <w:rPr>
          <w:rFonts w:ascii="Arial" w:hAnsi="Arial" w:cs="Arial"/>
        </w:rPr>
        <w:tab/>
      </w:r>
      <w:r w:rsidRPr="00A55E41">
        <w:rPr>
          <w:rFonts w:ascii="Arial" w:hAnsi="Arial" w:cs="Arial"/>
        </w:rPr>
        <w:tab/>
        <w:t xml:space="preserve">C3.23.2.2.  </w:t>
      </w:r>
      <w:r w:rsidRPr="00A55E41">
        <w:rPr>
          <w:rFonts w:ascii="Arial" w:hAnsi="Arial" w:cs="Arial"/>
          <w:u w:val="single"/>
        </w:rPr>
        <w:t>Supplementary Address</w:t>
      </w:r>
      <w:r w:rsidRPr="00A55E41">
        <w:rPr>
          <w:rFonts w:ascii="Arial" w:hAnsi="Arial" w:cs="Arial"/>
        </w:rPr>
        <w:t>.  Unlike FMS, the Grant Aid first position of the supplementary address shall always contain alpha code Y (MILSTRIP rp 45).  However, in locating the MAPACs in this directory, the Y code shall be converted to an X.  The first position of the requisition document number (MILSTRIP rp 30), shall still show the appropriate code to indicate the DoD Component managing the case.  These codes are:  B=Army; D=Air Force; I=Missile Defense Agency; P=Navy; K=Marine Corps; T=other than Army, Navy, Air Force, Missile Defense Agency or Marine Corps.</w:t>
      </w:r>
    </w:p>
    <w:p w14:paraId="31568653" w14:textId="77777777" w:rsidR="00536CC0" w:rsidRDefault="00FF631E" w:rsidP="00A40148">
      <w:pPr>
        <w:keepLines/>
        <w:spacing w:after="240"/>
        <w:rPr>
          <w:rFonts w:ascii="Arial" w:hAnsi="Arial" w:cs="Arial"/>
        </w:rPr>
      </w:pPr>
      <w:r w:rsidRPr="00A55E41">
        <w:rPr>
          <w:rFonts w:ascii="Arial" w:hAnsi="Arial" w:cs="Arial"/>
        </w:rPr>
        <w:lastRenderedPageBreak/>
        <w:t xml:space="preserve">C3.24.  </w:t>
      </w:r>
      <w:r w:rsidRPr="00A55E41">
        <w:rPr>
          <w:rFonts w:ascii="Arial" w:hAnsi="Arial" w:cs="Arial"/>
          <w:u w:val="single"/>
        </w:rPr>
        <w:t>CONSTRUCTION OF MILITARY ASSISTANCE PROGRAM ADDRESS CODES FOR GRANT AID</w:t>
      </w:r>
      <w:r w:rsidRPr="00A55E41">
        <w:rPr>
          <w:rFonts w:ascii="Arial" w:hAnsi="Arial" w:cs="Arial"/>
        </w:rPr>
        <w:t xml:space="preserve">.  The ship-to/mark-for MAPAC is constructed by taking the Y code first position of the supplementary address to an X; the second and third position of the requisition document number (MILSTRIP rp 31–32) (two digit </w:t>
      </w:r>
      <w:r w:rsidR="003D679E" w:rsidRPr="00A55E41">
        <w:rPr>
          <w:rFonts w:ascii="Arial" w:hAnsi="Arial" w:cs="Arial"/>
        </w:rPr>
        <w:t xml:space="preserve">SC </w:t>
      </w:r>
      <w:r w:rsidRPr="00A55E41">
        <w:rPr>
          <w:rFonts w:ascii="Arial" w:hAnsi="Arial" w:cs="Arial"/>
        </w:rPr>
        <w:t>Customer Code); a</w:t>
      </w:r>
      <w:r w:rsidRPr="00435228">
        <w:rPr>
          <w:rFonts w:ascii="Arial" w:hAnsi="Arial" w:cs="Arial"/>
        </w:rPr>
        <w:t>nd the third position of the requisition document number (MILSTRIP rp 33) (final destination address); and then adding two zeros (non significant record positions).  Figure C3.F5. is an example of how the ship-to/mark-for MAPACs is constructed.</w:t>
      </w:r>
    </w:p>
    <w:tbl>
      <w:tblPr>
        <w:tblW w:w="9630" w:type="dxa"/>
        <w:tblInd w:w="-81" w:type="dxa"/>
        <w:tblLayout w:type="fixed"/>
        <w:tblCellMar>
          <w:left w:w="0" w:type="dxa"/>
          <w:right w:w="0" w:type="dxa"/>
        </w:tblCellMar>
        <w:tblLook w:val="0000" w:firstRow="0" w:lastRow="0" w:firstColumn="0" w:lastColumn="0" w:noHBand="0" w:noVBand="0"/>
      </w:tblPr>
      <w:tblGrid>
        <w:gridCol w:w="630"/>
        <w:gridCol w:w="400"/>
        <w:gridCol w:w="499"/>
        <w:gridCol w:w="450"/>
        <w:gridCol w:w="540"/>
        <w:gridCol w:w="540"/>
        <w:gridCol w:w="450"/>
        <w:gridCol w:w="450"/>
        <w:gridCol w:w="450"/>
        <w:gridCol w:w="450"/>
        <w:gridCol w:w="450"/>
        <w:gridCol w:w="424"/>
        <w:gridCol w:w="470"/>
        <w:gridCol w:w="367"/>
        <w:gridCol w:w="717"/>
        <w:gridCol w:w="540"/>
        <w:gridCol w:w="720"/>
        <w:gridCol w:w="273"/>
        <w:gridCol w:w="450"/>
        <w:gridCol w:w="360"/>
      </w:tblGrid>
      <w:tr w:rsidR="00F03D8A" w:rsidRPr="00616BC8" w14:paraId="69810010" w14:textId="77777777" w:rsidTr="004B59FD">
        <w:trPr>
          <w:cantSplit/>
        </w:trPr>
        <w:tc>
          <w:tcPr>
            <w:tcW w:w="9630" w:type="dxa"/>
            <w:gridSpan w:val="20"/>
            <w:tcBorders>
              <w:bottom w:val="nil"/>
            </w:tcBorders>
            <w:vAlign w:val="bottom"/>
          </w:tcPr>
          <w:p w14:paraId="6981000F" w14:textId="2C74EB60" w:rsidR="00F03D8A" w:rsidRPr="00435228" w:rsidRDefault="00F041D6" w:rsidP="005A1028">
            <w:pPr>
              <w:keepNext/>
              <w:keepLines/>
              <w:spacing w:after="120"/>
              <w:jc w:val="center"/>
              <w:rPr>
                <w:rFonts w:ascii="Arial" w:hAnsi="Arial" w:cs="Arial"/>
                <w:sz w:val="20"/>
              </w:rPr>
            </w:pPr>
            <w:r w:rsidRPr="00435228">
              <w:rPr>
                <w:rFonts w:ascii="Arial" w:hAnsi="Arial" w:cs="Arial"/>
              </w:rPr>
              <w:t>Figure C3.F5.</w:t>
            </w:r>
            <w:r>
              <w:rPr>
                <w:rFonts w:ascii="Arial" w:hAnsi="Arial" w:cs="Arial"/>
              </w:rPr>
              <w:t xml:space="preserve">  </w:t>
            </w:r>
            <w:r w:rsidR="00F03D8A" w:rsidRPr="00435228">
              <w:rPr>
                <w:rFonts w:ascii="Arial" w:hAnsi="Arial" w:cs="Arial"/>
                <w:u w:val="single"/>
              </w:rPr>
              <w:t xml:space="preserve">Example of Grant Aid </w:t>
            </w:r>
            <w:r w:rsidR="005A1028">
              <w:rPr>
                <w:rFonts w:ascii="Arial" w:hAnsi="Arial" w:cs="Arial"/>
                <w:u w:val="single"/>
              </w:rPr>
              <w:t>MAPAC f</w:t>
            </w:r>
            <w:r w:rsidR="00F03D8A" w:rsidRPr="00435228">
              <w:rPr>
                <w:rFonts w:ascii="Arial" w:hAnsi="Arial" w:cs="Arial"/>
                <w:u w:val="single"/>
              </w:rPr>
              <w:t xml:space="preserve">rom </w:t>
            </w:r>
            <w:r w:rsidR="005A1028">
              <w:rPr>
                <w:rFonts w:ascii="Arial" w:hAnsi="Arial" w:cs="Arial"/>
                <w:u w:val="single"/>
              </w:rPr>
              <w:t>t</w:t>
            </w:r>
            <w:r w:rsidR="00F03D8A" w:rsidRPr="00435228">
              <w:rPr>
                <w:rFonts w:ascii="Arial" w:hAnsi="Arial" w:cs="Arial"/>
                <w:u w:val="single"/>
              </w:rPr>
              <w:t>he Requisition</w:t>
            </w:r>
            <w:r w:rsidR="00F03D8A" w:rsidRPr="00435228">
              <w:rPr>
                <w:rFonts w:ascii="Arial" w:hAnsi="Arial" w:cs="Arial"/>
              </w:rPr>
              <w:t>.</w:t>
            </w:r>
          </w:p>
        </w:tc>
      </w:tr>
      <w:tr w:rsidR="0015319E" w:rsidRPr="00616BC8" w14:paraId="69810013" w14:textId="77777777" w:rsidTr="004B59FD">
        <w:trPr>
          <w:cantSplit/>
        </w:trPr>
        <w:tc>
          <w:tcPr>
            <w:tcW w:w="6570" w:type="dxa"/>
            <w:gridSpan w:val="14"/>
            <w:tcBorders>
              <w:top w:val="single" w:sz="7" w:space="0" w:color="auto"/>
              <w:left w:val="single" w:sz="7" w:space="0" w:color="auto"/>
              <w:bottom w:val="nil"/>
              <w:right w:val="single" w:sz="8" w:space="0" w:color="auto"/>
            </w:tcBorders>
            <w:vAlign w:val="bottom"/>
          </w:tcPr>
          <w:p w14:paraId="69810011" w14:textId="77777777" w:rsidR="0015319E" w:rsidRPr="00EE09F9" w:rsidRDefault="0015319E" w:rsidP="00F03D8A">
            <w:pPr>
              <w:pStyle w:val="Footer"/>
              <w:keepNext/>
              <w:keepLines/>
              <w:numPr>
                <w:ilvl w:val="12"/>
                <w:numId w:val="0"/>
              </w:numPr>
              <w:tabs>
                <w:tab w:val="clear" w:pos="4320"/>
                <w:tab w:val="clear" w:pos="8640"/>
              </w:tabs>
              <w:spacing w:before="108" w:after="57"/>
              <w:jc w:val="center"/>
              <w:rPr>
                <w:rFonts w:ascii="Arial" w:hAnsi="Arial" w:cs="Arial"/>
                <w:sz w:val="20"/>
              </w:rPr>
            </w:pPr>
            <w:r w:rsidRPr="00EE09F9">
              <w:rPr>
                <w:rFonts w:ascii="Arial" w:hAnsi="Arial" w:cs="Arial"/>
                <w:sz w:val="20"/>
              </w:rPr>
              <w:t>DOCUMENT NUMBER</w:t>
            </w:r>
          </w:p>
        </w:tc>
        <w:tc>
          <w:tcPr>
            <w:tcW w:w="3060" w:type="dxa"/>
            <w:gridSpan w:val="6"/>
            <w:tcBorders>
              <w:top w:val="single" w:sz="8" w:space="0" w:color="auto"/>
              <w:left w:val="single" w:sz="8" w:space="0" w:color="auto"/>
              <w:bottom w:val="nil"/>
              <w:right w:val="single" w:sz="8" w:space="0" w:color="auto"/>
            </w:tcBorders>
            <w:vAlign w:val="bottom"/>
          </w:tcPr>
          <w:p w14:paraId="69810012"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SUPPLEMENTARY ADDRESS</w:t>
            </w:r>
          </w:p>
        </w:tc>
      </w:tr>
      <w:tr w:rsidR="0015319E" w:rsidRPr="00616BC8" w14:paraId="69810028" w14:textId="77777777" w:rsidTr="004B59FD">
        <w:trPr>
          <w:cantSplit/>
        </w:trPr>
        <w:tc>
          <w:tcPr>
            <w:tcW w:w="630" w:type="dxa"/>
            <w:tcBorders>
              <w:top w:val="single" w:sz="7" w:space="0" w:color="auto"/>
              <w:left w:val="single" w:sz="7" w:space="0" w:color="auto"/>
              <w:bottom w:val="nil"/>
              <w:right w:val="nil"/>
            </w:tcBorders>
            <w:vAlign w:val="center"/>
          </w:tcPr>
          <w:p w14:paraId="69810014"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30</w:t>
            </w:r>
          </w:p>
        </w:tc>
        <w:tc>
          <w:tcPr>
            <w:tcW w:w="400" w:type="dxa"/>
            <w:tcBorders>
              <w:top w:val="single" w:sz="7" w:space="0" w:color="auto"/>
              <w:left w:val="single" w:sz="7" w:space="0" w:color="auto"/>
              <w:bottom w:val="nil"/>
              <w:right w:val="nil"/>
            </w:tcBorders>
            <w:vAlign w:val="center"/>
          </w:tcPr>
          <w:p w14:paraId="69810015"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31</w:t>
            </w:r>
          </w:p>
        </w:tc>
        <w:tc>
          <w:tcPr>
            <w:tcW w:w="499" w:type="dxa"/>
            <w:tcBorders>
              <w:top w:val="single" w:sz="7" w:space="0" w:color="auto"/>
              <w:left w:val="single" w:sz="7" w:space="0" w:color="auto"/>
              <w:bottom w:val="nil"/>
              <w:right w:val="nil"/>
            </w:tcBorders>
            <w:vAlign w:val="center"/>
          </w:tcPr>
          <w:p w14:paraId="69810016"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32</w:t>
            </w:r>
          </w:p>
        </w:tc>
        <w:tc>
          <w:tcPr>
            <w:tcW w:w="450" w:type="dxa"/>
            <w:tcBorders>
              <w:top w:val="single" w:sz="7" w:space="0" w:color="auto"/>
              <w:left w:val="single" w:sz="7" w:space="0" w:color="auto"/>
              <w:bottom w:val="nil"/>
              <w:right w:val="nil"/>
            </w:tcBorders>
            <w:vAlign w:val="center"/>
          </w:tcPr>
          <w:p w14:paraId="69810017"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33</w:t>
            </w:r>
          </w:p>
        </w:tc>
        <w:tc>
          <w:tcPr>
            <w:tcW w:w="540" w:type="dxa"/>
            <w:tcBorders>
              <w:top w:val="single" w:sz="7" w:space="0" w:color="auto"/>
              <w:left w:val="single" w:sz="7" w:space="0" w:color="auto"/>
              <w:bottom w:val="nil"/>
              <w:right w:val="nil"/>
            </w:tcBorders>
            <w:vAlign w:val="center"/>
          </w:tcPr>
          <w:p w14:paraId="69810018"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34</w:t>
            </w:r>
          </w:p>
        </w:tc>
        <w:tc>
          <w:tcPr>
            <w:tcW w:w="540" w:type="dxa"/>
            <w:tcBorders>
              <w:top w:val="single" w:sz="7" w:space="0" w:color="auto"/>
              <w:left w:val="single" w:sz="7" w:space="0" w:color="auto"/>
              <w:bottom w:val="nil"/>
              <w:right w:val="nil"/>
            </w:tcBorders>
            <w:vAlign w:val="center"/>
          </w:tcPr>
          <w:p w14:paraId="69810019"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35</w:t>
            </w:r>
          </w:p>
        </w:tc>
        <w:tc>
          <w:tcPr>
            <w:tcW w:w="450" w:type="dxa"/>
            <w:tcBorders>
              <w:top w:val="single" w:sz="7" w:space="0" w:color="auto"/>
              <w:left w:val="single" w:sz="7" w:space="0" w:color="auto"/>
              <w:bottom w:val="nil"/>
              <w:right w:val="nil"/>
            </w:tcBorders>
            <w:vAlign w:val="center"/>
          </w:tcPr>
          <w:p w14:paraId="6981001A"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36</w:t>
            </w:r>
          </w:p>
        </w:tc>
        <w:tc>
          <w:tcPr>
            <w:tcW w:w="450" w:type="dxa"/>
            <w:tcBorders>
              <w:top w:val="single" w:sz="7" w:space="0" w:color="auto"/>
              <w:left w:val="single" w:sz="7" w:space="0" w:color="auto"/>
              <w:bottom w:val="nil"/>
              <w:right w:val="nil"/>
            </w:tcBorders>
            <w:vAlign w:val="center"/>
          </w:tcPr>
          <w:p w14:paraId="6981001B"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37</w:t>
            </w:r>
          </w:p>
        </w:tc>
        <w:tc>
          <w:tcPr>
            <w:tcW w:w="450" w:type="dxa"/>
            <w:tcBorders>
              <w:top w:val="single" w:sz="7" w:space="0" w:color="auto"/>
              <w:left w:val="single" w:sz="7" w:space="0" w:color="auto"/>
              <w:bottom w:val="nil"/>
              <w:right w:val="nil"/>
            </w:tcBorders>
            <w:vAlign w:val="center"/>
          </w:tcPr>
          <w:p w14:paraId="6981001C"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38</w:t>
            </w:r>
          </w:p>
        </w:tc>
        <w:tc>
          <w:tcPr>
            <w:tcW w:w="450" w:type="dxa"/>
            <w:tcBorders>
              <w:top w:val="single" w:sz="7" w:space="0" w:color="auto"/>
              <w:left w:val="single" w:sz="7" w:space="0" w:color="auto"/>
              <w:bottom w:val="nil"/>
              <w:right w:val="nil"/>
            </w:tcBorders>
            <w:vAlign w:val="center"/>
          </w:tcPr>
          <w:p w14:paraId="6981001D"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39</w:t>
            </w:r>
          </w:p>
        </w:tc>
        <w:tc>
          <w:tcPr>
            <w:tcW w:w="450" w:type="dxa"/>
            <w:tcBorders>
              <w:top w:val="single" w:sz="7" w:space="0" w:color="auto"/>
              <w:left w:val="single" w:sz="7" w:space="0" w:color="auto"/>
              <w:bottom w:val="nil"/>
              <w:right w:val="nil"/>
            </w:tcBorders>
            <w:vAlign w:val="center"/>
          </w:tcPr>
          <w:p w14:paraId="6981001E"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40</w:t>
            </w:r>
          </w:p>
        </w:tc>
        <w:tc>
          <w:tcPr>
            <w:tcW w:w="424" w:type="dxa"/>
            <w:tcBorders>
              <w:top w:val="single" w:sz="7" w:space="0" w:color="auto"/>
              <w:left w:val="single" w:sz="7" w:space="0" w:color="auto"/>
              <w:bottom w:val="nil"/>
              <w:right w:val="nil"/>
            </w:tcBorders>
            <w:vAlign w:val="center"/>
          </w:tcPr>
          <w:p w14:paraId="6981001F"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41</w:t>
            </w:r>
          </w:p>
        </w:tc>
        <w:tc>
          <w:tcPr>
            <w:tcW w:w="470" w:type="dxa"/>
            <w:tcBorders>
              <w:top w:val="single" w:sz="7" w:space="0" w:color="auto"/>
              <w:left w:val="single" w:sz="7" w:space="0" w:color="auto"/>
              <w:bottom w:val="nil"/>
              <w:right w:val="nil"/>
            </w:tcBorders>
            <w:vAlign w:val="center"/>
          </w:tcPr>
          <w:p w14:paraId="69810020"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42</w:t>
            </w:r>
          </w:p>
        </w:tc>
        <w:tc>
          <w:tcPr>
            <w:tcW w:w="367" w:type="dxa"/>
            <w:tcBorders>
              <w:top w:val="single" w:sz="7" w:space="0" w:color="auto"/>
              <w:left w:val="single" w:sz="7" w:space="0" w:color="auto"/>
              <w:bottom w:val="nil"/>
              <w:right w:val="nil"/>
            </w:tcBorders>
            <w:vAlign w:val="center"/>
          </w:tcPr>
          <w:p w14:paraId="69810021"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43</w:t>
            </w:r>
          </w:p>
        </w:tc>
        <w:tc>
          <w:tcPr>
            <w:tcW w:w="717" w:type="dxa"/>
            <w:tcBorders>
              <w:top w:val="single" w:sz="7" w:space="0" w:color="auto"/>
              <w:left w:val="single" w:sz="7" w:space="0" w:color="auto"/>
              <w:bottom w:val="nil"/>
              <w:right w:val="nil"/>
            </w:tcBorders>
            <w:vAlign w:val="center"/>
          </w:tcPr>
          <w:p w14:paraId="69810022"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45</w:t>
            </w:r>
          </w:p>
        </w:tc>
        <w:tc>
          <w:tcPr>
            <w:tcW w:w="540" w:type="dxa"/>
            <w:tcBorders>
              <w:top w:val="single" w:sz="7" w:space="0" w:color="auto"/>
              <w:left w:val="single" w:sz="7" w:space="0" w:color="auto"/>
              <w:bottom w:val="nil"/>
              <w:right w:val="nil"/>
            </w:tcBorders>
            <w:vAlign w:val="center"/>
          </w:tcPr>
          <w:p w14:paraId="69810023"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46</w:t>
            </w:r>
          </w:p>
        </w:tc>
        <w:tc>
          <w:tcPr>
            <w:tcW w:w="720" w:type="dxa"/>
            <w:tcBorders>
              <w:top w:val="single" w:sz="7" w:space="0" w:color="auto"/>
              <w:left w:val="single" w:sz="7" w:space="0" w:color="auto"/>
              <w:bottom w:val="nil"/>
              <w:right w:val="nil"/>
            </w:tcBorders>
            <w:vAlign w:val="center"/>
          </w:tcPr>
          <w:p w14:paraId="69810024"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47</w:t>
            </w:r>
          </w:p>
        </w:tc>
        <w:tc>
          <w:tcPr>
            <w:tcW w:w="273" w:type="dxa"/>
            <w:tcBorders>
              <w:top w:val="single" w:sz="7" w:space="0" w:color="auto"/>
              <w:left w:val="single" w:sz="7" w:space="0" w:color="auto"/>
              <w:bottom w:val="nil"/>
              <w:right w:val="nil"/>
            </w:tcBorders>
            <w:vAlign w:val="center"/>
          </w:tcPr>
          <w:p w14:paraId="69810025"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48</w:t>
            </w:r>
          </w:p>
        </w:tc>
        <w:tc>
          <w:tcPr>
            <w:tcW w:w="450" w:type="dxa"/>
            <w:tcBorders>
              <w:top w:val="single" w:sz="7" w:space="0" w:color="auto"/>
              <w:left w:val="single" w:sz="7" w:space="0" w:color="auto"/>
              <w:bottom w:val="nil"/>
              <w:right w:val="nil"/>
            </w:tcBorders>
            <w:vAlign w:val="center"/>
          </w:tcPr>
          <w:p w14:paraId="69810026"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49</w:t>
            </w:r>
          </w:p>
        </w:tc>
        <w:tc>
          <w:tcPr>
            <w:tcW w:w="360" w:type="dxa"/>
            <w:tcBorders>
              <w:top w:val="single" w:sz="7" w:space="0" w:color="auto"/>
              <w:left w:val="single" w:sz="7" w:space="0" w:color="auto"/>
              <w:bottom w:val="nil"/>
              <w:right w:val="single" w:sz="7" w:space="0" w:color="auto"/>
            </w:tcBorders>
            <w:vAlign w:val="center"/>
          </w:tcPr>
          <w:p w14:paraId="69810027" w14:textId="77777777" w:rsidR="0015319E" w:rsidRPr="00616BC8" w:rsidRDefault="0015319E" w:rsidP="00F03D8A">
            <w:pPr>
              <w:keepNext/>
              <w:keepLines/>
              <w:numPr>
                <w:ilvl w:val="12"/>
                <w:numId w:val="0"/>
              </w:numPr>
              <w:spacing w:before="108" w:after="57"/>
              <w:jc w:val="center"/>
              <w:rPr>
                <w:rFonts w:ascii="Arial" w:hAnsi="Arial" w:cs="Arial"/>
                <w:sz w:val="20"/>
              </w:rPr>
            </w:pPr>
            <w:r w:rsidRPr="00616BC8">
              <w:rPr>
                <w:rFonts w:ascii="Arial" w:hAnsi="Arial" w:cs="Arial"/>
                <w:sz w:val="20"/>
              </w:rPr>
              <w:t>50</w:t>
            </w:r>
          </w:p>
        </w:tc>
      </w:tr>
      <w:tr w:rsidR="0015319E" w:rsidRPr="00616BC8" w14:paraId="69810095" w14:textId="77777777" w:rsidTr="004B59FD">
        <w:trPr>
          <w:cantSplit/>
        </w:trPr>
        <w:tc>
          <w:tcPr>
            <w:tcW w:w="630" w:type="dxa"/>
            <w:vMerge w:val="restart"/>
            <w:tcBorders>
              <w:top w:val="single" w:sz="7" w:space="0" w:color="auto"/>
              <w:left w:val="single" w:sz="7" w:space="0" w:color="auto"/>
              <w:bottom w:val="nil"/>
              <w:right w:val="nil"/>
            </w:tcBorders>
            <w:textDirection w:val="btLr"/>
          </w:tcPr>
          <w:p w14:paraId="69810032" w14:textId="4014053D" w:rsidR="0015319E" w:rsidRPr="00585577" w:rsidRDefault="00585577" w:rsidP="00FF631E">
            <w:pPr>
              <w:keepNext/>
              <w:keepLines/>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115" w:right="115"/>
              <w:jc w:val="center"/>
              <w:rPr>
                <w:rFonts w:ascii="Arial" w:hAnsi="Arial" w:cs="Arial"/>
                <w:sz w:val="22"/>
                <w:szCs w:val="22"/>
              </w:rPr>
            </w:pPr>
            <w:r w:rsidRPr="00585577">
              <w:rPr>
                <w:rFonts w:ascii="Arial" w:hAnsi="Arial" w:cs="Arial"/>
                <w:sz w:val="22"/>
                <w:szCs w:val="22"/>
              </w:rPr>
              <w:t xml:space="preserve">US </w:t>
            </w:r>
            <w:r>
              <w:rPr>
                <w:rFonts w:ascii="Arial" w:hAnsi="Arial" w:cs="Arial"/>
                <w:sz w:val="22"/>
                <w:szCs w:val="22"/>
              </w:rPr>
              <w:t xml:space="preserve"> </w:t>
            </w:r>
            <w:r w:rsidRPr="00585577">
              <w:rPr>
                <w:rFonts w:ascii="Arial" w:hAnsi="Arial" w:cs="Arial"/>
                <w:sz w:val="22"/>
                <w:szCs w:val="22"/>
              </w:rPr>
              <w:t>SERVIC</w:t>
            </w:r>
            <w:r>
              <w:rPr>
                <w:rFonts w:ascii="Arial" w:hAnsi="Arial" w:cs="Arial"/>
                <w:sz w:val="22"/>
                <w:szCs w:val="22"/>
              </w:rPr>
              <w:t>E</w:t>
            </w:r>
          </w:p>
        </w:tc>
        <w:tc>
          <w:tcPr>
            <w:tcW w:w="899" w:type="dxa"/>
            <w:gridSpan w:val="2"/>
            <w:vMerge w:val="restart"/>
            <w:tcBorders>
              <w:top w:val="single" w:sz="7" w:space="0" w:color="auto"/>
              <w:left w:val="single" w:sz="7" w:space="0" w:color="auto"/>
              <w:bottom w:val="nil"/>
              <w:right w:val="nil"/>
            </w:tcBorders>
            <w:textDirection w:val="btLr"/>
            <w:vAlign w:val="center"/>
          </w:tcPr>
          <w:p w14:paraId="69810034" w14:textId="569359F6" w:rsidR="00B33FA8" w:rsidRDefault="00926EFF" w:rsidP="00FF631E">
            <w:pPr>
              <w:ind w:left="113" w:right="113"/>
              <w:jc w:val="center"/>
              <w:rPr>
                <w:rFonts w:ascii="Arial" w:hAnsi="Arial" w:cs="Arial"/>
                <w:sz w:val="20"/>
                <w:lang w:val="pt-BR"/>
              </w:rPr>
            </w:pPr>
            <w:r>
              <w:rPr>
                <w:rFonts w:ascii="Arial" w:hAnsi="Arial" w:cs="Arial"/>
                <w:sz w:val="22"/>
                <w:szCs w:val="22"/>
                <w:lang w:val="pt-BR"/>
              </w:rPr>
              <w:t>SECURITY COOPERATION CUSTOMER CODE</w:t>
            </w:r>
          </w:p>
        </w:tc>
        <w:tc>
          <w:tcPr>
            <w:tcW w:w="450" w:type="dxa"/>
            <w:vMerge w:val="restart"/>
            <w:tcBorders>
              <w:top w:val="single" w:sz="7" w:space="0" w:color="auto"/>
              <w:left w:val="single" w:sz="7" w:space="0" w:color="auto"/>
              <w:bottom w:val="nil"/>
              <w:right w:val="nil"/>
            </w:tcBorders>
            <w:textDirection w:val="btLr"/>
          </w:tcPr>
          <w:p w14:paraId="6981003C" w14:textId="712F5987" w:rsidR="0015319E" w:rsidRPr="00616BC8" w:rsidRDefault="00B76408" w:rsidP="00FF631E">
            <w:pPr>
              <w:keepNext/>
              <w:keepLines/>
              <w:numPr>
                <w:ilvl w:val="12"/>
                <w:numId w:val="0"/>
              </w:numPr>
              <w:spacing w:before="120"/>
              <w:ind w:left="115" w:right="115"/>
              <w:jc w:val="center"/>
              <w:rPr>
                <w:rFonts w:ascii="Arial" w:hAnsi="Arial" w:cs="Arial"/>
                <w:sz w:val="20"/>
              </w:rPr>
            </w:pPr>
            <w:r w:rsidRPr="00FF631E">
              <w:rPr>
                <w:rFonts w:ascii="Arial" w:hAnsi="Arial" w:cs="Arial"/>
                <w:sz w:val="20"/>
                <w:lang w:val="pt-BR"/>
              </w:rPr>
              <w:t>CUSTOMER</w:t>
            </w:r>
          </w:p>
        </w:tc>
        <w:tc>
          <w:tcPr>
            <w:tcW w:w="540" w:type="dxa"/>
            <w:vMerge w:val="restart"/>
            <w:tcBorders>
              <w:top w:val="single" w:sz="7" w:space="0" w:color="auto"/>
              <w:left w:val="single" w:sz="7" w:space="0" w:color="auto"/>
              <w:bottom w:val="nil"/>
              <w:right w:val="nil"/>
            </w:tcBorders>
            <w:textDirection w:val="btLr"/>
            <w:vAlign w:val="center"/>
          </w:tcPr>
          <w:p w14:paraId="6981004A" w14:textId="19F8E5F6" w:rsidR="0015319E" w:rsidRPr="00616BC8" w:rsidRDefault="0006750B" w:rsidP="0006750B">
            <w:pPr>
              <w:keepNext/>
              <w:keepLines/>
              <w:numPr>
                <w:ilvl w:val="12"/>
                <w:numId w:val="0"/>
              </w:numPr>
              <w:ind w:left="113" w:right="113"/>
              <w:jc w:val="center"/>
              <w:rPr>
                <w:rFonts w:ascii="Arial" w:hAnsi="Arial" w:cs="Arial"/>
                <w:sz w:val="20"/>
              </w:rPr>
            </w:pPr>
            <w:r>
              <w:rPr>
                <w:rFonts w:ascii="Arial" w:hAnsi="Arial" w:cs="Arial"/>
                <w:sz w:val="20"/>
                <w:lang w:val="pt-BR"/>
              </w:rPr>
              <w:t>DELIVERY  TERM</w:t>
            </w:r>
          </w:p>
        </w:tc>
        <w:tc>
          <w:tcPr>
            <w:tcW w:w="540" w:type="dxa"/>
            <w:vMerge w:val="restart"/>
            <w:tcBorders>
              <w:top w:val="single" w:sz="7" w:space="0" w:color="auto"/>
              <w:left w:val="single" w:sz="7" w:space="0" w:color="auto"/>
              <w:bottom w:val="nil"/>
              <w:right w:val="nil"/>
            </w:tcBorders>
          </w:tcPr>
          <w:p w14:paraId="6981004B" w14:textId="77777777" w:rsidR="0015319E" w:rsidRPr="00616BC8" w:rsidRDefault="0015319E" w:rsidP="00EE09F9">
            <w:pPr>
              <w:keepNext/>
              <w:keepLines/>
              <w:numPr>
                <w:ilvl w:val="12"/>
                <w:numId w:val="0"/>
              </w:numPr>
              <w:spacing w:before="108"/>
              <w:jc w:val="center"/>
              <w:rPr>
                <w:rFonts w:ascii="Arial" w:hAnsi="Arial" w:cs="Arial"/>
                <w:sz w:val="20"/>
                <w:lang w:val="pt-BR"/>
              </w:rPr>
            </w:pPr>
            <w:r w:rsidRPr="00616BC8">
              <w:rPr>
                <w:rFonts w:ascii="Arial" w:hAnsi="Arial" w:cs="Arial"/>
                <w:sz w:val="20"/>
                <w:lang w:val="pt-BR"/>
              </w:rPr>
              <w:t>T</w:t>
            </w:r>
          </w:p>
          <w:p w14:paraId="6981004C"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 xml:space="preserve">Y </w:t>
            </w:r>
          </w:p>
          <w:p w14:paraId="6981004D"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 xml:space="preserve">P </w:t>
            </w:r>
          </w:p>
          <w:p w14:paraId="6981004E"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 xml:space="preserve">E </w:t>
            </w:r>
          </w:p>
          <w:p w14:paraId="6981004F" w14:textId="77777777" w:rsidR="0015319E" w:rsidRPr="00616BC8" w:rsidRDefault="0015319E" w:rsidP="00EE09F9">
            <w:pPr>
              <w:keepNext/>
              <w:keepLines/>
              <w:numPr>
                <w:ilvl w:val="12"/>
                <w:numId w:val="0"/>
              </w:numPr>
              <w:jc w:val="center"/>
              <w:rPr>
                <w:rFonts w:ascii="Arial" w:hAnsi="Arial" w:cs="Arial"/>
                <w:sz w:val="20"/>
                <w:lang w:val="pt-BR"/>
              </w:rPr>
            </w:pPr>
          </w:p>
          <w:p w14:paraId="69810050"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A</w:t>
            </w:r>
          </w:p>
          <w:p w14:paraId="69810051"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S</w:t>
            </w:r>
          </w:p>
          <w:p w14:paraId="69810052"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S</w:t>
            </w:r>
          </w:p>
          <w:p w14:paraId="69810053"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I</w:t>
            </w:r>
          </w:p>
          <w:p w14:paraId="69810054"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S</w:t>
            </w:r>
          </w:p>
          <w:p w14:paraId="69810055"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T</w:t>
            </w:r>
          </w:p>
          <w:p w14:paraId="69810056"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A</w:t>
            </w:r>
          </w:p>
          <w:p w14:paraId="69810057" w14:textId="77777777" w:rsidR="0015319E" w:rsidRPr="00616BC8" w:rsidRDefault="0015319E" w:rsidP="00EE09F9">
            <w:pPr>
              <w:keepNext/>
              <w:keepLines/>
              <w:numPr>
                <w:ilvl w:val="12"/>
                <w:numId w:val="0"/>
              </w:numPr>
              <w:jc w:val="center"/>
              <w:rPr>
                <w:rFonts w:ascii="Arial" w:hAnsi="Arial" w:cs="Arial"/>
                <w:sz w:val="20"/>
                <w:lang w:val="pt-BR"/>
              </w:rPr>
            </w:pPr>
            <w:r w:rsidRPr="00616BC8">
              <w:rPr>
                <w:rFonts w:ascii="Arial" w:hAnsi="Arial" w:cs="Arial"/>
                <w:sz w:val="20"/>
                <w:lang w:val="pt-BR"/>
              </w:rPr>
              <w:t xml:space="preserve"> N</w:t>
            </w:r>
          </w:p>
          <w:p w14:paraId="69810058" w14:textId="77777777" w:rsidR="0015319E" w:rsidRPr="00616BC8" w:rsidRDefault="0015319E" w:rsidP="00EE09F9">
            <w:pPr>
              <w:keepNext/>
              <w:keepLines/>
              <w:numPr>
                <w:ilvl w:val="12"/>
                <w:numId w:val="0"/>
              </w:numPr>
              <w:jc w:val="center"/>
              <w:rPr>
                <w:rFonts w:ascii="Arial" w:hAnsi="Arial" w:cs="Arial"/>
                <w:sz w:val="20"/>
              </w:rPr>
            </w:pPr>
            <w:r w:rsidRPr="00616BC8">
              <w:rPr>
                <w:rFonts w:ascii="Arial" w:hAnsi="Arial" w:cs="Arial"/>
                <w:sz w:val="20"/>
                <w:lang w:val="pt-BR"/>
              </w:rPr>
              <w:t xml:space="preserve"> </w:t>
            </w:r>
            <w:r w:rsidRPr="00616BC8">
              <w:rPr>
                <w:rFonts w:ascii="Arial" w:hAnsi="Arial" w:cs="Arial"/>
                <w:sz w:val="20"/>
              </w:rPr>
              <w:t>C</w:t>
            </w:r>
          </w:p>
          <w:p w14:paraId="69810059" w14:textId="6A91F703" w:rsidR="0006750B" w:rsidRPr="00616BC8" w:rsidRDefault="0015319E" w:rsidP="0006750B">
            <w:pPr>
              <w:keepNext/>
              <w:keepLines/>
              <w:numPr>
                <w:ilvl w:val="12"/>
                <w:numId w:val="0"/>
              </w:numPr>
              <w:spacing w:after="57"/>
              <w:jc w:val="center"/>
              <w:rPr>
                <w:rFonts w:ascii="Arial" w:hAnsi="Arial" w:cs="Arial"/>
                <w:sz w:val="20"/>
              </w:rPr>
            </w:pPr>
            <w:r w:rsidRPr="00616BC8">
              <w:rPr>
                <w:rFonts w:ascii="Arial" w:hAnsi="Arial" w:cs="Arial"/>
                <w:sz w:val="20"/>
              </w:rPr>
              <w:t xml:space="preserve"> E</w:t>
            </w:r>
          </w:p>
        </w:tc>
        <w:tc>
          <w:tcPr>
            <w:tcW w:w="450" w:type="dxa"/>
            <w:vMerge w:val="restart"/>
            <w:tcBorders>
              <w:top w:val="single" w:sz="7" w:space="0" w:color="auto"/>
              <w:left w:val="single" w:sz="7" w:space="0" w:color="auto"/>
              <w:bottom w:val="nil"/>
              <w:right w:val="nil"/>
            </w:tcBorders>
            <w:textDirection w:val="btLr"/>
            <w:vAlign w:val="center"/>
          </w:tcPr>
          <w:p w14:paraId="6981005E" w14:textId="0E5D9608" w:rsidR="0015319E" w:rsidRPr="00616BC8" w:rsidRDefault="0006750B" w:rsidP="0006750B">
            <w:pPr>
              <w:keepNext/>
              <w:keepLines/>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 w:right="113"/>
              <w:jc w:val="center"/>
              <w:rPr>
                <w:rFonts w:ascii="Arial" w:hAnsi="Arial" w:cs="Arial"/>
                <w:sz w:val="20"/>
              </w:rPr>
            </w:pPr>
            <w:r>
              <w:rPr>
                <w:rFonts w:ascii="Arial" w:hAnsi="Arial" w:cs="Arial"/>
                <w:sz w:val="20"/>
              </w:rPr>
              <w:t>YEAR</w:t>
            </w:r>
          </w:p>
        </w:tc>
        <w:tc>
          <w:tcPr>
            <w:tcW w:w="1350" w:type="dxa"/>
            <w:gridSpan w:val="3"/>
            <w:tcBorders>
              <w:top w:val="single" w:sz="7" w:space="0" w:color="auto"/>
              <w:left w:val="single" w:sz="7" w:space="0" w:color="auto"/>
              <w:bottom w:val="nil"/>
              <w:right w:val="nil"/>
            </w:tcBorders>
          </w:tcPr>
          <w:p w14:paraId="6981005F" w14:textId="77777777" w:rsidR="0015319E" w:rsidRPr="00616BC8" w:rsidRDefault="0015319E" w:rsidP="00EE09F9">
            <w:pPr>
              <w:keepNext/>
              <w:keepLines/>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
              <w:jc w:val="center"/>
              <w:rPr>
                <w:rFonts w:ascii="Arial" w:hAnsi="Arial" w:cs="Arial"/>
                <w:sz w:val="20"/>
              </w:rPr>
            </w:pPr>
            <w:r w:rsidRPr="00616BC8">
              <w:rPr>
                <w:rFonts w:ascii="Arial" w:hAnsi="Arial" w:cs="Arial"/>
                <w:sz w:val="20"/>
              </w:rPr>
              <w:t>DATE</w:t>
            </w:r>
          </w:p>
        </w:tc>
        <w:tc>
          <w:tcPr>
            <w:tcW w:w="1711" w:type="dxa"/>
            <w:gridSpan w:val="4"/>
            <w:vMerge w:val="restart"/>
            <w:tcBorders>
              <w:top w:val="single" w:sz="7" w:space="0" w:color="auto"/>
              <w:left w:val="single" w:sz="7" w:space="0" w:color="auto"/>
              <w:bottom w:val="nil"/>
              <w:right w:val="nil"/>
            </w:tcBorders>
            <w:textDirection w:val="btLr"/>
            <w:vAlign w:val="center"/>
          </w:tcPr>
          <w:p w14:paraId="69810066" w14:textId="138349B2" w:rsidR="0015319E" w:rsidRPr="00616BC8" w:rsidRDefault="00B76408" w:rsidP="00B76408">
            <w:pPr>
              <w:keepNext/>
              <w:keepLines/>
              <w:numPr>
                <w:ilvl w:val="12"/>
                <w:numId w:val="0"/>
              </w:numPr>
              <w:tabs>
                <w:tab w:val="left" w:pos="6606"/>
                <w:tab w:val="left" w:pos="7266"/>
                <w:tab w:val="left" w:pos="7932"/>
                <w:tab w:val="left" w:pos="8592"/>
                <w:tab w:val="left" w:pos="9252"/>
                <w:tab w:val="left" w:pos="9912"/>
                <w:tab w:val="left" w:pos="10578"/>
                <w:tab w:val="left" w:pos="11238"/>
              </w:tabs>
              <w:spacing w:before="108"/>
              <w:ind w:left="113" w:right="113"/>
              <w:jc w:val="center"/>
              <w:rPr>
                <w:rFonts w:ascii="Arial" w:hAnsi="Arial" w:cs="Arial"/>
                <w:sz w:val="20"/>
              </w:rPr>
            </w:pPr>
            <w:r>
              <w:rPr>
                <w:rFonts w:ascii="Arial" w:hAnsi="Arial" w:cs="Arial"/>
                <w:sz w:val="20"/>
                <w:lang w:val="pt-BR"/>
              </w:rPr>
              <w:t>SERIAL  NUMBER</w:t>
            </w:r>
          </w:p>
        </w:tc>
        <w:tc>
          <w:tcPr>
            <w:tcW w:w="717" w:type="dxa"/>
            <w:vMerge w:val="restart"/>
            <w:tcBorders>
              <w:top w:val="single" w:sz="7" w:space="0" w:color="auto"/>
              <w:left w:val="single" w:sz="7" w:space="0" w:color="auto"/>
              <w:bottom w:val="nil"/>
              <w:right w:val="nil"/>
            </w:tcBorders>
            <w:textDirection w:val="btLr"/>
            <w:vAlign w:val="center"/>
          </w:tcPr>
          <w:p w14:paraId="69810073" w14:textId="41325288" w:rsidR="0015319E" w:rsidRPr="00616BC8" w:rsidRDefault="000F7636" w:rsidP="000F7636">
            <w:pPr>
              <w:keepNext/>
              <w:keepLines/>
              <w:numPr>
                <w:ilvl w:val="12"/>
                <w:numId w:val="0"/>
              </w:numPr>
              <w:spacing w:after="57"/>
              <w:ind w:left="113" w:right="113"/>
              <w:jc w:val="center"/>
              <w:rPr>
                <w:rFonts w:ascii="Arial" w:hAnsi="Arial" w:cs="Arial"/>
                <w:sz w:val="20"/>
              </w:rPr>
            </w:pPr>
            <w:r>
              <w:rPr>
                <w:rFonts w:ascii="Arial" w:hAnsi="Arial" w:cs="Arial"/>
                <w:sz w:val="20"/>
                <w:lang w:val="pt-BR"/>
              </w:rPr>
              <w:t>MAP  INDICATOR</w:t>
            </w:r>
          </w:p>
        </w:tc>
        <w:tc>
          <w:tcPr>
            <w:tcW w:w="540" w:type="dxa"/>
            <w:vMerge w:val="restart"/>
            <w:tcBorders>
              <w:top w:val="single" w:sz="7" w:space="0" w:color="auto"/>
              <w:left w:val="single" w:sz="7" w:space="0" w:color="auto"/>
              <w:bottom w:val="nil"/>
              <w:right w:val="nil"/>
            </w:tcBorders>
            <w:textDirection w:val="btLr"/>
            <w:vAlign w:val="center"/>
          </w:tcPr>
          <w:p w14:paraId="69810081" w14:textId="28A5FDA2" w:rsidR="0015319E" w:rsidRPr="00616BC8" w:rsidRDefault="000F7636" w:rsidP="000F7636">
            <w:pPr>
              <w:keepNext/>
              <w:keepLines/>
              <w:numPr>
                <w:ilvl w:val="12"/>
                <w:numId w:val="0"/>
              </w:numPr>
              <w:ind w:left="113" w:right="113"/>
              <w:jc w:val="center"/>
              <w:rPr>
                <w:rFonts w:ascii="Arial" w:hAnsi="Arial" w:cs="Arial"/>
                <w:sz w:val="20"/>
                <w:lang w:val="pt-BR"/>
              </w:rPr>
            </w:pPr>
            <w:r>
              <w:rPr>
                <w:rFonts w:ascii="Arial" w:hAnsi="Arial" w:cs="Arial"/>
                <w:sz w:val="20"/>
                <w:lang w:val="pt-BR"/>
              </w:rPr>
              <w:t>PROGRAM   YEAR</w:t>
            </w:r>
          </w:p>
        </w:tc>
        <w:tc>
          <w:tcPr>
            <w:tcW w:w="720" w:type="dxa"/>
            <w:vMerge w:val="restart"/>
            <w:tcBorders>
              <w:top w:val="single" w:sz="7" w:space="0" w:color="auto"/>
              <w:left w:val="single" w:sz="7" w:space="0" w:color="auto"/>
              <w:bottom w:val="nil"/>
              <w:right w:val="nil"/>
            </w:tcBorders>
            <w:textDirection w:val="btLr"/>
            <w:vAlign w:val="center"/>
          </w:tcPr>
          <w:p w14:paraId="69810088" w14:textId="2578122C" w:rsidR="0015319E" w:rsidRPr="00616BC8" w:rsidRDefault="0029370E" w:rsidP="0029370E">
            <w:pPr>
              <w:keepNext/>
              <w:keepLines/>
              <w:numPr>
                <w:ilvl w:val="12"/>
                <w:numId w:val="0"/>
              </w:numPr>
              <w:ind w:left="113" w:right="113"/>
              <w:jc w:val="center"/>
              <w:rPr>
                <w:rFonts w:ascii="Arial" w:hAnsi="Arial" w:cs="Arial"/>
                <w:sz w:val="20"/>
              </w:rPr>
            </w:pPr>
            <w:r>
              <w:rPr>
                <w:rFonts w:ascii="Arial" w:hAnsi="Arial" w:cs="Arial"/>
                <w:sz w:val="20"/>
              </w:rPr>
              <w:t>RECORD</w:t>
            </w:r>
          </w:p>
        </w:tc>
        <w:tc>
          <w:tcPr>
            <w:tcW w:w="1083" w:type="dxa"/>
            <w:gridSpan w:val="3"/>
            <w:vMerge w:val="restart"/>
            <w:tcBorders>
              <w:top w:val="single" w:sz="7" w:space="0" w:color="auto"/>
              <w:left w:val="single" w:sz="7" w:space="0" w:color="auto"/>
              <w:bottom w:val="nil"/>
              <w:right w:val="single" w:sz="7" w:space="0" w:color="auto"/>
            </w:tcBorders>
            <w:textDirection w:val="btLr"/>
            <w:vAlign w:val="center"/>
          </w:tcPr>
          <w:p w14:paraId="69810094" w14:textId="7278B82D" w:rsidR="00B33FA8" w:rsidRDefault="0029370E" w:rsidP="0029370E">
            <w:pPr>
              <w:keepNext/>
              <w:keepLines/>
              <w:numPr>
                <w:ilvl w:val="12"/>
                <w:numId w:val="0"/>
              </w:numPr>
              <w:ind w:left="360" w:right="113"/>
              <w:jc w:val="center"/>
              <w:rPr>
                <w:rFonts w:ascii="Arial" w:hAnsi="Arial" w:cs="Arial"/>
                <w:sz w:val="20"/>
              </w:rPr>
            </w:pPr>
            <w:r>
              <w:rPr>
                <w:rFonts w:ascii="Arial" w:hAnsi="Arial" w:cs="Arial"/>
                <w:sz w:val="20"/>
                <w:lang w:val="pt-BR"/>
              </w:rPr>
              <w:t>CONTROL   NUMBER</w:t>
            </w:r>
          </w:p>
        </w:tc>
      </w:tr>
      <w:tr w:rsidR="0015319E" w:rsidRPr="00616BC8" w14:paraId="698100A6" w14:textId="77777777" w:rsidTr="004B59FD">
        <w:trPr>
          <w:cantSplit/>
          <w:trHeight w:val="441"/>
        </w:trPr>
        <w:tc>
          <w:tcPr>
            <w:tcW w:w="630" w:type="dxa"/>
            <w:vMerge/>
            <w:tcBorders>
              <w:top w:val="single" w:sz="7" w:space="0" w:color="auto"/>
              <w:left w:val="single" w:sz="7" w:space="0" w:color="auto"/>
              <w:bottom w:val="nil"/>
              <w:right w:val="nil"/>
            </w:tcBorders>
          </w:tcPr>
          <w:p w14:paraId="69810096" w14:textId="2AA023DE" w:rsidR="0015319E" w:rsidRPr="00616BC8" w:rsidRDefault="0015319E" w:rsidP="00EE09F9">
            <w:pPr>
              <w:keepNext/>
              <w:keepLines/>
              <w:numPr>
                <w:ilvl w:val="12"/>
                <w:numId w:val="0"/>
              </w:numPr>
              <w:spacing w:before="108" w:after="57"/>
              <w:rPr>
                <w:rFonts w:ascii="Arial" w:hAnsi="Arial" w:cs="Arial"/>
                <w:sz w:val="16"/>
              </w:rPr>
            </w:pPr>
          </w:p>
        </w:tc>
        <w:tc>
          <w:tcPr>
            <w:tcW w:w="899" w:type="dxa"/>
            <w:gridSpan w:val="2"/>
            <w:vMerge/>
            <w:tcBorders>
              <w:top w:val="single" w:sz="7" w:space="0" w:color="auto"/>
              <w:left w:val="single" w:sz="7" w:space="0" w:color="auto"/>
              <w:bottom w:val="nil"/>
              <w:right w:val="nil"/>
            </w:tcBorders>
          </w:tcPr>
          <w:p w14:paraId="69810097" w14:textId="77777777" w:rsidR="0015319E" w:rsidRPr="00616BC8" w:rsidRDefault="0015319E" w:rsidP="00EE09F9">
            <w:pPr>
              <w:keepNext/>
              <w:keepLines/>
              <w:numPr>
                <w:ilvl w:val="12"/>
                <w:numId w:val="0"/>
              </w:numPr>
              <w:spacing w:before="108" w:after="57"/>
              <w:rPr>
                <w:rFonts w:ascii="Arial" w:hAnsi="Arial" w:cs="Arial"/>
                <w:sz w:val="16"/>
              </w:rPr>
            </w:pPr>
          </w:p>
        </w:tc>
        <w:tc>
          <w:tcPr>
            <w:tcW w:w="450" w:type="dxa"/>
            <w:vMerge/>
            <w:tcBorders>
              <w:top w:val="single" w:sz="7" w:space="0" w:color="auto"/>
              <w:left w:val="single" w:sz="7" w:space="0" w:color="auto"/>
              <w:bottom w:val="nil"/>
              <w:right w:val="nil"/>
            </w:tcBorders>
          </w:tcPr>
          <w:p w14:paraId="69810098" w14:textId="77777777" w:rsidR="0015319E" w:rsidRPr="00616BC8" w:rsidRDefault="0015319E" w:rsidP="00EE09F9">
            <w:pPr>
              <w:keepNext/>
              <w:keepLines/>
              <w:numPr>
                <w:ilvl w:val="12"/>
                <w:numId w:val="0"/>
              </w:numPr>
              <w:spacing w:before="108" w:after="57"/>
              <w:rPr>
                <w:rFonts w:ascii="Arial" w:hAnsi="Arial" w:cs="Arial"/>
                <w:sz w:val="16"/>
              </w:rPr>
            </w:pPr>
          </w:p>
        </w:tc>
        <w:tc>
          <w:tcPr>
            <w:tcW w:w="540" w:type="dxa"/>
            <w:vMerge/>
            <w:tcBorders>
              <w:top w:val="single" w:sz="7" w:space="0" w:color="auto"/>
              <w:left w:val="single" w:sz="7" w:space="0" w:color="auto"/>
              <w:bottom w:val="nil"/>
              <w:right w:val="nil"/>
            </w:tcBorders>
          </w:tcPr>
          <w:p w14:paraId="69810099" w14:textId="77777777" w:rsidR="0015319E" w:rsidRPr="00616BC8" w:rsidRDefault="0015319E" w:rsidP="00EE09F9">
            <w:pPr>
              <w:keepNext/>
              <w:keepLines/>
              <w:numPr>
                <w:ilvl w:val="12"/>
                <w:numId w:val="0"/>
              </w:numPr>
              <w:spacing w:before="108" w:after="57"/>
              <w:rPr>
                <w:rFonts w:ascii="Arial" w:hAnsi="Arial" w:cs="Arial"/>
                <w:sz w:val="16"/>
              </w:rPr>
            </w:pPr>
          </w:p>
        </w:tc>
        <w:tc>
          <w:tcPr>
            <w:tcW w:w="540" w:type="dxa"/>
            <w:vMerge/>
            <w:tcBorders>
              <w:top w:val="single" w:sz="7" w:space="0" w:color="auto"/>
              <w:left w:val="single" w:sz="7" w:space="0" w:color="auto"/>
              <w:bottom w:val="nil"/>
              <w:right w:val="nil"/>
            </w:tcBorders>
          </w:tcPr>
          <w:p w14:paraId="6981009A" w14:textId="77777777" w:rsidR="0015319E" w:rsidRPr="00616BC8" w:rsidRDefault="0015319E" w:rsidP="00EE09F9">
            <w:pPr>
              <w:keepNext/>
              <w:keepLines/>
              <w:numPr>
                <w:ilvl w:val="12"/>
                <w:numId w:val="0"/>
              </w:numPr>
              <w:spacing w:before="108" w:after="57"/>
              <w:rPr>
                <w:rFonts w:ascii="Arial" w:hAnsi="Arial" w:cs="Arial"/>
                <w:sz w:val="16"/>
              </w:rPr>
            </w:pPr>
          </w:p>
        </w:tc>
        <w:tc>
          <w:tcPr>
            <w:tcW w:w="450" w:type="dxa"/>
            <w:vMerge/>
            <w:tcBorders>
              <w:top w:val="single" w:sz="7" w:space="0" w:color="auto"/>
              <w:left w:val="single" w:sz="7" w:space="0" w:color="auto"/>
              <w:bottom w:val="nil"/>
              <w:right w:val="nil"/>
            </w:tcBorders>
          </w:tcPr>
          <w:p w14:paraId="6981009B" w14:textId="77777777" w:rsidR="0015319E" w:rsidRPr="00616BC8" w:rsidRDefault="0015319E" w:rsidP="00EE09F9">
            <w:pPr>
              <w:keepNext/>
              <w:keepLines/>
              <w:numPr>
                <w:ilvl w:val="12"/>
                <w:numId w:val="0"/>
              </w:numPr>
              <w:spacing w:before="108" w:after="57"/>
              <w:rPr>
                <w:rFonts w:ascii="Arial" w:hAnsi="Arial" w:cs="Arial"/>
                <w:sz w:val="16"/>
              </w:rPr>
            </w:pPr>
          </w:p>
        </w:tc>
        <w:tc>
          <w:tcPr>
            <w:tcW w:w="1350" w:type="dxa"/>
            <w:gridSpan w:val="3"/>
            <w:vMerge w:val="restart"/>
            <w:tcBorders>
              <w:top w:val="single" w:sz="7" w:space="0" w:color="auto"/>
              <w:left w:val="single" w:sz="7" w:space="0" w:color="auto"/>
              <w:bottom w:val="nil"/>
              <w:right w:val="nil"/>
            </w:tcBorders>
            <w:textDirection w:val="btLr"/>
            <w:vAlign w:val="bottom"/>
          </w:tcPr>
          <w:p w14:paraId="1B73F92D" w14:textId="77777777" w:rsidR="00B76408" w:rsidRDefault="00B76408" w:rsidP="00B76408">
            <w:pPr>
              <w:keepNext/>
              <w:keepLines/>
              <w:numPr>
                <w:ilvl w:val="12"/>
                <w:numId w:val="0"/>
              </w:numPr>
              <w:ind w:left="113" w:right="113"/>
              <w:jc w:val="center"/>
              <w:rPr>
                <w:rFonts w:ascii="Arial" w:hAnsi="Arial" w:cs="Arial"/>
                <w:sz w:val="20"/>
              </w:rPr>
            </w:pPr>
            <w:r>
              <w:rPr>
                <w:rFonts w:ascii="Arial" w:hAnsi="Arial" w:cs="Arial"/>
                <w:sz w:val="20"/>
              </w:rPr>
              <w:t>JULIAN</w:t>
            </w:r>
          </w:p>
          <w:p w14:paraId="3587E35A" w14:textId="77777777" w:rsidR="00B76408" w:rsidRDefault="00B76408" w:rsidP="00B76408">
            <w:pPr>
              <w:keepNext/>
              <w:keepLines/>
              <w:numPr>
                <w:ilvl w:val="12"/>
                <w:numId w:val="0"/>
              </w:numPr>
              <w:ind w:left="113" w:right="113"/>
              <w:jc w:val="center"/>
              <w:rPr>
                <w:rFonts w:ascii="Arial" w:hAnsi="Arial" w:cs="Arial"/>
                <w:sz w:val="20"/>
              </w:rPr>
            </w:pPr>
          </w:p>
          <w:p w14:paraId="48F1524C" w14:textId="77777777" w:rsidR="00B76408" w:rsidRDefault="00B76408" w:rsidP="00B76408">
            <w:pPr>
              <w:keepNext/>
              <w:keepLines/>
              <w:numPr>
                <w:ilvl w:val="12"/>
                <w:numId w:val="0"/>
              </w:numPr>
              <w:ind w:left="113" w:right="113"/>
              <w:jc w:val="center"/>
              <w:rPr>
                <w:rFonts w:ascii="Arial" w:hAnsi="Arial" w:cs="Arial"/>
                <w:sz w:val="20"/>
              </w:rPr>
            </w:pPr>
            <w:r>
              <w:rPr>
                <w:rFonts w:ascii="Arial" w:hAnsi="Arial" w:cs="Arial"/>
                <w:sz w:val="20"/>
              </w:rPr>
              <w:t xml:space="preserve"> DAY</w:t>
            </w:r>
          </w:p>
          <w:p w14:paraId="28FAB895" w14:textId="77777777" w:rsidR="00B76408" w:rsidRDefault="00B76408" w:rsidP="00B76408">
            <w:pPr>
              <w:keepNext/>
              <w:keepLines/>
              <w:numPr>
                <w:ilvl w:val="12"/>
                <w:numId w:val="0"/>
              </w:numPr>
              <w:ind w:left="113" w:right="113"/>
              <w:jc w:val="center"/>
              <w:rPr>
                <w:rFonts w:ascii="Arial" w:hAnsi="Arial" w:cs="Arial"/>
                <w:sz w:val="20"/>
              </w:rPr>
            </w:pPr>
          </w:p>
          <w:p w14:paraId="698100A0" w14:textId="6CEF075F" w:rsidR="0015319E" w:rsidRPr="00616BC8" w:rsidRDefault="00B76408" w:rsidP="00B76408">
            <w:pPr>
              <w:keepNext/>
              <w:keepLines/>
              <w:numPr>
                <w:ilvl w:val="12"/>
                <w:numId w:val="0"/>
              </w:numPr>
              <w:ind w:left="113" w:right="113"/>
              <w:jc w:val="center"/>
              <w:rPr>
                <w:rFonts w:ascii="Arial" w:hAnsi="Arial" w:cs="Arial"/>
                <w:sz w:val="20"/>
              </w:rPr>
            </w:pPr>
            <w:r>
              <w:rPr>
                <w:rFonts w:ascii="Arial" w:hAnsi="Arial" w:cs="Arial"/>
                <w:sz w:val="20"/>
              </w:rPr>
              <w:t xml:space="preserve"> DATE</w:t>
            </w:r>
          </w:p>
        </w:tc>
        <w:tc>
          <w:tcPr>
            <w:tcW w:w="1711" w:type="dxa"/>
            <w:gridSpan w:val="4"/>
            <w:vMerge/>
            <w:tcBorders>
              <w:top w:val="single" w:sz="7" w:space="0" w:color="auto"/>
              <w:left w:val="single" w:sz="7" w:space="0" w:color="auto"/>
              <w:bottom w:val="nil"/>
              <w:right w:val="nil"/>
            </w:tcBorders>
          </w:tcPr>
          <w:p w14:paraId="698100A1" w14:textId="77777777" w:rsidR="0015319E" w:rsidRPr="00616BC8" w:rsidRDefault="0015319E" w:rsidP="00EE09F9">
            <w:pPr>
              <w:keepNext/>
              <w:keepLines/>
              <w:numPr>
                <w:ilvl w:val="12"/>
                <w:numId w:val="0"/>
              </w:numPr>
              <w:spacing w:before="108" w:after="57"/>
              <w:rPr>
                <w:rFonts w:ascii="Arial" w:hAnsi="Arial" w:cs="Arial"/>
                <w:sz w:val="20"/>
              </w:rPr>
            </w:pPr>
          </w:p>
        </w:tc>
        <w:tc>
          <w:tcPr>
            <w:tcW w:w="717" w:type="dxa"/>
            <w:vMerge/>
            <w:tcBorders>
              <w:top w:val="single" w:sz="7" w:space="0" w:color="auto"/>
              <w:left w:val="single" w:sz="7" w:space="0" w:color="auto"/>
              <w:bottom w:val="nil"/>
              <w:right w:val="nil"/>
            </w:tcBorders>
          </w:tcPr>
          <w:p w14:paraId="698100A2" w14:textId="77777777" w:rsidR="0015319E" w:rsidRPr="00616BC8" w:rsidRDefault="0015319E" w:rsidP="00EE09F9">
            <w:pPr>
              <w:keepNext/>
              <w:keepLines/>
              <w:numPr>
                <w:ilvl w:val="12"/>
                <w:numId w:val="0"/>
              </w:numPr>
              <w:spacing w:before="108" w:after="57"/>
              <w:rPr>
                <w:rFonts w:ascii="Arial" w:hAnsi="Arial" w:cs="Arial"/>
                <w:sz w:val="20"/>
              </w:rPr>
            </w:pPr>
          </w:p>
        </w:tc>
        <w:tc>
          <w:tcPr>
            <w:tcW w:w="540" w:type="dxa"/>
            <w:vMerge/>
            <w:tcBorders>
              <w:top w:val="single" w:sz="7" w:space="0" w:color="auto"/>
              <w:left w:val="single" w:sz="7" w:space="0" w:color="auto"/>
              <w:bottom w:val="nil"/>
              <w:right w:val="nil"/>
            </w:tcBorders>
          </w:tcPr>
          <w:p w14:paraId="698100A3" w14:textId="77777777" w:rsidR="0015319E" w:rsidRPr="00616BC8" w:rsidRDefault="0015319E" w:rsidP="00EE09F9">
            <w:pPr>
              <w:keepNext/>
              <w:keepLines/>
              <w:numPr>
                <w:ilvl w:val="12"/>
                <w:numId w:val="0"/>
              </w:numPr>
              <w:spacing w:before="108" w:after="57"/>
              <w:rPr>
                <w:rFonts w:ascii="Arial" w:hAnsi="Arial" w:cs="Arial"/>
                <w:sz w:val="20"/>
              </w:rPr>
            </w:pPr>
          </w:p>
        </w:tc>
        <w:tc>
          <w:tcPr>
            <w:tcW w:w="720" w:type="dxa"/>
            <w:vMerge/>
            <w:tcBorders>
              <w:top w:val="single" w:sz="7" w:space="0" w:color="auto"/>
              <w:left w:val="single" w:sz="7" w:space="0" w:color="auto"/>
              <w:bottom w:val="nil"/>
              <w:right w:val="nil"/>
            </w:tcBorders>
          </w:tcPr>
          <w:p w14:paraId="698100A4" w14:textId="77777777" w:rsidR="0015319E" w:rsidRPr="00616BC8" w:rsidRDefault="0015319E" w:rsidP="00EE09F9">
            <w:pPr>
              <w:keepNext/>
              <w:keepLines/>
              <w:numPr>
                <w:ilvl w:val="12"/>
                <w:numId w:val="0"/>
              </w:numPr>
              <w:spacing w:before="108" w:after="57"/>
              <w:rPr>
                <w:rFonts w:ascii="Arial" w:hAnsi="Arial" w:cs="Arial"/>
                <w:sz w:val="20"/>
              </w:rPr>
            </w:pPr>
          </w:p>
        </w:tc>
        <w:tc>
          <w:tcPr>
            <w:tcW w:w="1083" w:type="dxa"/>
            <w:gridSpan w:val="3"/>
            <w:vMerge/>
            <w:tcBorders>
              <w:top w:val="single" w:sz="7" w:space="0" w:color="auto"/>
              <w:left w:val="single" w:sz="7" w:space="0" w:color="auto"/>
              <w:bottom w:val="nil"/>
              <w:right w:val="single" w:sz="7" w:space="0" w:color="auto"/>
            </w:tcBorders>
          </w:tcPr>
          <w:p w14:paraId="698100A5" w14:textId="77777777" w:rsidR="0015319E" w:rsidRPr="00616BC8" w:rsidRDefault="0015319E" w:rsidP="00EE09F9">
            <w:pPr>
              <w:keepNext/>
              <w:keepLines/>
              <w:numPr>
                <w:ilvl w:val="12"/>
                <w:numId w:val="0"/>
              </w:numPr>
              <w:spacing w:before="108" w:after="57"/>
              <w:rPr>
                <w:rFonts w:ascii="Arial" w:hAnsi="Arial" w:cs="Arial"/>
                <w:sz w:val="20"/>
              </w:rPr>
            </w:pPr>
          </w:p>
        </w:tc>
      </w:tr>
      <w:tr w:rsidR="0015319E" w:rsidRPr="00616BC8" w14:paraId="698100B4" w14:textId="77777777" w:rsidTr="004B59FD">
        <w:trPr>
          <w:cantSplit/>
        </w:trPr>
        <w:tc>
          <w:tcPr>
            <w:tcW w:w="630" w:type="dxa"/>
            <w:tcBorders>
              <w:top w:val="nil"/>
              <w:left w:val="single" w:sz="7" w:space="0" w:color="auto"/>
              <w:bottom w:val="single" w:sz="4" w:space="0" w:color="auto"/>
              <w:right w:val="nil"/>
            </w:tcBorders>
            <w:vAlign w:val="bottom"/>
          </w:tcPr>
          <w:p w14:paraId="698100A8" w14:textId="77777777" w:rsidR="0015319E" w:rsidRPr="00616BC8" w:rsidRDefault="0015319E" w:rsidP="00EE09F9">
            <w:pPr>
              <w:keepNext/>
              <w:keepLines/>
              <w:numPr>
                <w:ilvl w:val="12"/>
                <w:numId w:val="0"/>
              </w:numPr>
              <w:jc w:val="center"/>
              <w:rPr>
                <w:rFonts w:ascii="Arial" w:hAnsi="Arial" w:cs="Arial"/>
                <w:sz w:val="16"/>
              </w:rPr>
            </w:pPr>
          </w:p>
        </w:tc>
        <w:tc>
          <w:tcPr>
            <w:tcW w:w="899" w:type="dxa"/>
            <w:gridSpan w:val="2"/>
            <w:tcBorders>
              <w:top w:val="nil"/>
              <w:left w:val="single" w:sz="7" w:space="0" w:color="auto"/>
              <w:bottom w:val="single" w:sz="4" w:space="0" w:color="auto"/>
              <w:right w:val="nil"/>
            </w:tcBorders>
            <w:vAlign w:val="bottom"/>
          </w:tcPr>
          <w:p w14:paraId="698100A9" w14:textId="77777777" w:rsidR="0015319E" w:rsidRPr="00616BC8" w:rsidRDefault="0015319E" w:rsidP="00EE09F9">
            <w:pPr>
              <w:keepNext/>
              <w:keepLines/>
              <w:numPr>
                <w:ilvl w:val="12"/>
                <w:numId w:val="0"/>
              </w:numPr>
              <w:spacing w:before="108" w:after="57"/>
              <w:rPr>
                <w:rFonts w:ascii="Arial" w:hAnsi="Arial" w:cs="Arial"/>
                <w:sz w:val="16"/>
              </w:rPr>
            </w:pPr>
          </w:p>
        </w:tc>
        <w:tc>
          <w:tcPr>
            <w:tcW w:w="450" w:type="dxa"/>
            <w:tcBorders>
              <w:top w:val="nil"/>
              <w:left w:val="single" w:sz="7" w:space="0" w:color="auto"/>
              <w:bottom w:val="single" w:sz="4" w:space="0" w:color="auto"/>
              <w:right w:val="nil"/>
            </w:tcBorders>
            <w:vAlign w:val="bottom"/>
          </w:tcPr>
          <w:p w14:paraId="698100AA" w14:textId="77777777" w:rsidR="0015319E" w:rsidRPr="00616BC8" w:rsidRDefault="0015319E" w:rsidP="00EE09F9">
            <w:pPr>
              <w:keepNext/>
              <w:keepLines/>
              <w:numPr>
                <w:ilvl w:val="12"/>
                <w:numId w:val="0"/>
              </w:numPr>
              <w:spacing w:after="57"/>
              <w:rPr>
                <w:rFonts w:ascii="Arial" w:hAnsi="Arial" w:cs="Arial"/>
                <w:sz w:val="16"/>
              </w:rPr>
            </w:pPr>
          </w:p>
        </w:tc>
        <w:tc>
          <w:tcPr>
            <w:tcW w:w="540" w:type="dxa"/>
            <w:tcBorders>
              <w:top w:val="nil"/>
              <w:left w:val="single" w:sz="7" w:space="0" w:color="auto"/>
              <w:bottom w:val="single" w:sz="4" w:space="0" w:color="auto"/>
              <w:right w:val="nil"/>
            </w:tcBorders>
            <w:vAlign w:val="bottom"/>
          </w:tcPr>
          <w:p w14:paraId="698100AB" w14:textId="77777777" w:rsidR="0015319E" w:rsidRPr="00616BC8" w:rsidRDefault="0015319E" w:rsidP="00EE09F9">
            <w:pPr>
              <w:keepNext/>
              <w:keepLines/>
              <w:numPr>
                <w:ilvl w:val="12"/>
                <w:numId w:val="0"/>
              </w:numPr>
              <w:spacing w:after="57"/>
              <w:rPr>
                <w:rFonts w:ascii="Arial" w:hAnsi="Arial" w:cs="Arial"/>
                <w:sz w:val="16"/>
              </w:rPr>
            </w:pPr>
          </w:p>
        </w:tc>
        <w:tc>
          <w:tcPr>
            <w:tcW w:w="540" w:type="dxa"/>
            <w:tcBorders>
              <w:top w:val="nil"/>
              <w:left w:val="single" w:sz="7" w:space="0" w:color="auto"/>
              <w:bottom w:val="single" w:sz="4" w:space="0" w:color="auto"/>
              <w:right w:val="nil"/>
            </w:tcBorders>
            <w:vAlign w:val="bottom"/>
          </w:tcPr>
          <w:p w14:paraId="698100AC" w14:textId="77777777" w:rsidR="0015319E" w:rsidRPr="00616BC8" w:rsidRDefault="0015319E" w:rsidP="00EE09F9">
            <w:pPr>
              <w:keepNext/>
              <w:keepLines/>
              <w:numPr>
                <w:ilvl w:val="12"/>
                <w:numId w:val="0"/>
              </w:numPr>
              <w:spacing w:before="108" w:after="57"/>
              <w:rPr>
                <w:rFonts w:ascii="Arial" w:hAnsi="Arial" w:cs="Arial"/>
                <w:sz w:val="16"/>
              </w:rPr>
            </w:pPr>
          </w:p>
        </w:tc>
        <w:tc>
          <w:tcPr>
            <w:tcW w:w="450" w:type="dxa"/>
            <w:tcBorders>
              <w:top w:val="nil"/>
              <w:left w:val="single" w:sz="7" w:space="0" w:color="auto"/>
              <w:bottom w:val="single" w:sz="4" w:space="0" w:color="auto"/>
              <w:right w:val="nil"/>
            </w:tcBorders>
            <w:vAlign w:val="bottom"/>
          </w:tcPr>
          <w:p w14:paraId="698100AD" w14:textId="77777777" w:rsidR="0015319E" w:rsidRPr="00616BC8" w:rsidRDefault="0015319E" w:rsidP="00EE09F9">
            <w:pPr>
              <w:keepNext/>
              <w:keepLines/>
              <w:numPr>
                <w:ilvl w:val="12"/>
                <w:numId w:val="0"/>
              </w:numPr>
              <w:spacing w:after="57"/>
              <w:rPr>
                <w:rFonts w:ascii="Arial" w:hAnsi="Arial" w:cs="Arial"/>
                <w:sz w:val="16"/>
              </w:rPr>
            </w:pPr>
          </w:p>
        </w:tc>
        <w:tc>
          <w:tcPr>
            <w:tcW w:w="1350" w:type="dxa"/>
            <w:gridSpan w:val="3"/>
            <w:vMerge/>
            <w:tcBorders>
              <w:top w:val="single" w:sz="7" w:space="0" w:color="auto"/>
              <w:left w:val="single" w:sz="7" w:space="0" w:color="auto"/>
              <w:bottom w:val="single" w:sz="4" w:space="0" w:color="auto"/>
              <w:right w:val="nil"/>
            </w:tcBorders>
            <w:vAlign w:val="bottom"/>
          </w:tcPr>
          <w:p w14:paraId="698100AE" w14:textId="77777777" w:rsidR="0015319E" w:rsidRPr="00616BC8" w:rsidRDefault="0015319E" w:rsidP="00EE09F9">
            <w:pPr>
              <w:keepNext/>
              <w:keepLines/>
              <w:numPr>
                <w:ilvl w:val="12"/>
                <w:numId w:val="0"/>
              </w:numPr>
              <w:spacing w:before="108" w:after="57"/>
              <w:rPr>
                <w:rFonts w:ascii="Arial" w:hAnsi="Arial" w:cs="Arial"/>
                <w:sz w:val="16"/>
              </w:rPr>
            </w:pPr>
          </w:p>
        </w:tc>
        <w:tc>
          <w:tcPr>
            <w:tcW w:w="1711" w:type="dxa"/>
            <w:gridSpan w:val="4"/>
            <w:vMerge/>
            <w:tcBorders>
              <w:top w:val="single" w:sz="7" w:space="0" w:color="auto"/>
              <w:left w:val="single" w:sz="7" w:space="0" w:color="auto"/>
              <w:bottom w:val="single" w:sz="4" w:space="0" w:color="auto"/>
              <w:right w:val="nil"/>
            </w:tcBorders>
            <w:vAlign w:val="bottom"/>
          </w:tcPr>
          <w:p w14:paraId="698100AF" w14:textId="77777777" w:rsidR="0015319E" w:rsidRPr="00616BC8" w:rsidRDefault="0015319E" w:rsidP="00EE09F9">
            <w:pPr>
              <w:keepNext/>
              <w:keepLines/>
              <w:numPr>
                <w:ilvl w:val="12"/>
                <w:numId w:val="0"/>
              </w:numPr>
              <w:spacing w:before="108" w:after="57"/>
              <w:rPr>
                <w:rFonts w:ascii="Arial" w:hAnsi="Arial" w:cs="Arial"/>
                <w:sz w:val="16"/>
              </w:rPr>
            </w:pPr>
          </w:p>
        </w:tc>
        <w:tc>
          <w:tcPr>
            <w:tcW w:w="717" w:type="dxa"/>
            <w:vMerge/>
            <w:tcBorders>
              <w:top w:val="single" w:sz="7" w:space="0" w:color="auto"/>
              <w:left w:val="single" w:sz="7" w:space="0" w:color="auto"/>
              <w:bottom w:val="single" w:sz="4" w:space="0" w:color="auto"/>
              <w:right w:val="nil"/>
            </w:tcBorders>
            <w:vAlign w:val="bottom"/>
          </w:tcPr>
          <w:p w14:paraId="698100B0" w14:textId="77777777" w:rsidR="0015319E" w:rsidRPr="00616BC8" w:rsidRDefault="0015319E" w:rsidP="00EE09F9">
            <w:pPr>
              <w:keepNext/>
              <w:keepLines/>
              <w:numPr>
                <w:ilvl w:val="12"/>
                <w:numId w:val="0"/>
              </w:numPr>
              <w:tabs>
                <w:tab w:val="left" w:pos="340"/>
                <w:tab w:val="left" w:pos="1060"/>
                <w:tab w:val="left" w:pos="3300"/>
                <w:tab w:val="left" w:pos="3960"/>
                <w:tab w:val="left" w:pos="4620"/>
                <w:tab w:val="left" w:pos="5286"/>
                <w:tab w:val="left" w:pos="5946"/>
                <w:tab w:val="left" w:pos="6606"/>
                <w:tab w:val="left" w:pos="7266"/>
                <w:tab w:val="left" w:pos="7932"/>
                <w:tab w:val="left" w:pos="8592"/>
                <w:tab w:val="left" w:pos="9252"/>
                <w:tab w:val="left" w:pos="9912"/>
                <w:tab w:val="left" w:pos="10578"/>
                <w:tab w:val="left" w:pos="11238"/>
              </w:tabs>
              <w:spacing w:before="108" w:after="57"/>
              <w:rPr>
                <w:rFonts w:ascii="Arial" w:hAnsi="Arial" w:cs="Arial"/>
                <w:sz w:val="16"/>
              </w:rPr>
            </w:pPr>
          </w:p>
        </w:tc>
        <w:tc>
          <w:tcPr>
            <w:tcW w:w="540" w:type="dxa"/>
            <w:vMerge/>
            <w:tcBorders>
              <w:top w:val="single" w:sz="7" w:space="0" w:color="auto"/>
              <w:left w:val="single" w:sz="7" w:space="0" w:color="auto"/>
              <w:bottom w:val="single" w:sz="4" w:space="0" w:color="auto"/>
              <w:right w:val="nil"/>
            </w:tcBorders>
            <w:vAlign w:val="bottom"/>
          </w:tcPr>
          <w:p w14:paraId="698100B1" w14:textId="77777777" w:rsidR="0015319E" w:rsidRPr="00616BC8" w:rsidRDefault="0015319E" w:rsidP="00EE09F9">
            <w:pPr>
              <w:keepNext/>
              <w:keepLines/>
              <w:numPr>
                <w:ilvl w:val="12"/>
                <w:numId w:val="0"/>
              </w:numPr>
              <w:tabs>
                <w:tab w:val="left" w:pos="340"/>
                <w:tab w:val="left" w:pos="1060"/>
                <w:tab w:val="left" w:pos="3300"/>
                <w:tab w:val="left" w:pos="3960"/>
                <w:tab w:val="left" w:pos="4620"/>
                <w:tab w:val="left" w:pos="5286"/>
                <w:tab w:val="left" w:pos="5946"/>
                <w:tab w:val="left" w:pos="6606"/>
                <w:tab w:val="left" w:pos="7266"/>
                <w:tab w:val="left" w:pos="7932"/>
                <w:tab w:val="left" w:pos="8592"/>
                <w:tab w:val="left" w:pos="9252"/>
                <w:tab w:val="left" w:pos="9912"/>
                <w:tab w:val="left" w:pos="10578"/>
                <w:tab w:val="left" w:pos="11238"/>
              </w:tabs>
              <w:spacing w:before="108" w:after="57"/>
              <w:rPr>
                <w:rFonts w:ascii="Arial" w:hAnsi="Arial" w:cs="Arial"/>
                <w:sz w:val="16"/>
              </w:rPr>
            </w:pPr>
          </w:p>
        </w:tc>
        <w:tc>
          <w:tcPr>
            <w:tcW w:w="720" w:type="dxa"/>
            <w:vMerge/>
            <w:tcBorders>
              <w:top w:val="single" w:sz="7" w:space="0" w:color="auto"/>
              <w:left w:val="single" w:sz="7" w:space="0" w:color="auto"/>
              <w:bottom w:val="single" w:sz="4" w:space="0" w:color="auto"/>
              <w:right w:val="nil"/>
            </w:tcBorders>
            <w:vAlign w:val="bottom"/>
          </w:tcPr>
          <w:p w14:paraId="698100B2" w14:textId="77777777" w:rsidR="0015319E" w:rsidRPr="00616BC8" w:rsidRDefault="0015319E" w:rsidP="00EE09F9">
            <w:pPr>
              <w:keepNext/>
              <w:keepLines/>
              <w:numPr>
                <w:ilvl w:val="12"/>
                <w:numId w:val="0"/>
              </w:numPr>
              <w:tabs>
                <w:tab w:val="left" w:pos="340"/>
                <w:tab w:val="left" w:pos="1060"/>
                <w:tab w:val="left" w:pos="3300"/>
                <w:tab w:val="left" w:pos="3960"/>
                <w:tab w:val="left" w:pos="4620"/>
                <w:tab w:val="left" w:pos="5286"/>
                <w:tab w:val="left" w:pos="5946"/>
                <w:tab w:val="left" w:pos="6606"/>
                <w:tab w:val="left" w:pos="7266"/>
                <w:tab w:val="left" w:pos="7932"/>
                <w:tab w:val="left" w:pos="8592"/>
                <w:tab w:val="left" w:pos="9252"/>
                <w:tab w:val="left" w:pos="9912"/>
                <w:tab w:val="left" w:pos="10578"/>
                <w:tab w:val="left" w:pos="11238"/>
              </w:tabs>
              <w:spacing w:before="108" w:after="57"/>
              <w:jc w:val="center"/>
              <w:rPr>
                <w:rFonts w:ascii="Arial" w:hAnsi="Arial" w:cs="Arial"/>
                <w:sz w:val="16"/>
              </w:rPr>
            </w:pPr>
          </w:p>
        </w:tc>
        <w:tc>
          <w:tcPr>
            <w:tcW w:w="1083" w:type="dxa"/>
            <w:gridSpan w:val="3"/>
            <w:vMerge/>
            <w:tcBorders>
              <w:top w:val="single" w:sz="7" w:space="0" w:color="auto"/>
              <w:left w:val="single" w:sz="7" w:space="0" w:color="auto"/>
              <w:bottom w:val="single" w:sz="4" w:space="0" w:color="auto"/>
              <w:right w:val="single" w:sz="7" w:space="0" w:color="auto"/>
            </w:tcBorders>
            <w:vAlign w:val="bottom"/>
          </w:tcPr>
          <w:p w14:paraId="698100B3" w14:textId="77777777" w:rsidR="0015319E" w:rsidRPr="00616BC8" w:rsidRDefault="0015319E" w:rsidP="00EE09F9">
            <w:pPr>
              <w:keepNext/>
              <w:keepLines/>
              <w:numPr>
                <w:ilvl w:val="12"/>
                <w:numId w:val="0"/>
              </w:numPr>
              <w:spacing w:before="108" w:after="57"/>
              <w:jc w:val="center"/>
              <w:rPr>
                <w:rFonts w:ascii="Arial" w:hAnsi="Arial" w:cs="Arial"/>
                <w:sz w:val="16"/>
              </w:rPr>
            </w:pPr>
          </w:p>
        </w:tc>
      </w:tr>
      <w:tr w:rsidR="0015319E" w:rsidRPr="00616BC8" w14:paraId="698100C1" w14:textId="77777777" w:rsidTr="004B59FD">
        <w:trPr>
          <w:cantSplit/>
        </w:trPr>
        <w:tc>
          <w:tcPr>
            <w:tcW w:w="630" w:type="dxa"/>
            <w:tcBorders>
              <w:top w:val="single" w:sz="4" w:space="0" w:color="auto"/>
              <w:left w:val="single" w:sz="4" w:space="0" w:color="auto"/>
              <w:bottom w:val="single" w:sz="4" w:space="0" w:color="auto"/>
              <w:right w:val="single" w:sz="8" w:space="0" w:color="auto"/>
            </w:tcBorders>
            <w:vAlign w:val="bottom"/>
          </w:tcPr>
          <w:p w14:paraId="698100B5" w14:textId="77777777" w:rsidR="0015319E" w:rsidRPr="00616BC8" w:rsidRDefault="0015319E" w:rsidP="00EE09F9">
            <w:pPr>
              <w:keepNext/>
              <w:keepLines/>
              <w:numPr>
                <w:ilvl w:val="12"/>
                <w:numId w:val="0"/>
              </w:numPr>
              <w:spacing w:before="108" w:after="57"/>
              <w:jc w:val="center"/>
              <w:rPr>
                <w:rFonts w:ascii="Arial" w:hAnsi="Arial" w:cs="Arial"/>
                <w:sz w:val="20"/>
              </w:rPr>
            </w:pPr>
            <w:r w:rsidRPr="00616BC8">
              <w:rPr>
                <w:rFonts w:ascii="Arial" w:hAnsi="Arial" w:cs="Arial"/>
                <w:sz w:val="20"/>
              </w:rPr>
              <w:t>B</w:t>
            </w:r>
          </w:p>
        </w:tc>
        <w:tc>
          <w:tcPr>
            <w:tcW w:w="899" w:type="dxa"/>
            <w:gridSpan w:val="2"/>
            <w:tcBorders>
              <w:top w:val="single" w:sz="4" w:space="0" w:color="auto"/>
              <w:left w:val="single" w:sz="8" w:space="0" w:color="auto"/>
              <w:bottom w:val="single" w:sz="4" w:space="0" w:color="auto"/>
              <w:right w:val="single" w:sz="8" w:space="0" w:color="auto"/>
            </w:tcBorders>
            <w:vAlign w:val="bottom"/>
          </w:tcPr>
          <w:p w14:paraId="698100B6" w14:textId="77777777" w:rsidR="0015319E" w:rsidRPr="00616BC8" w:rsidRDefault="0015319E" w:rsidP="00EE09F9">
            <w:pPr>
              <w:keepNext/>
              <w:keepLines/>
              <w:numPr>
                <w:ilvl w:val="12"/>
                <w:numId w:val="0"/>
              </w:numPr>
              <w:spacing w:before="108" w:after="57"/>
              <w:jc w:val="center"/>
              <w:rPr>
                <w:rFonts w:ascii="Arial" w:hAnsi="Arial" w:cs="Arial"/>
                <w:sz w:val="20"/>
              </w:rPr>
            </w:pPr>
            <w:r w:rsidRPr="00616BC8">
              <w:rPr>
                <w:rFonts w:ascii="Arial" w:hAnsi="Arial" w:cs="Arial"/>
                <w:sz w:val="20"/>
              </w:rPr>
              <w:t>K S</w:t>
            </w:r>
          </w:p>
        </w:tc>
        <w:tc>
          <w:tcPr>
            <w:tcW w:w="450" w:type="dxa"/>
            <w:tcBorders>
              <w:top w:val="single" w:sz="4" w:space="0" w:color="auto"/>
              <w:left w:val="single" w:sz="8" w:space="0" w:color="auto"/>
              <w:bottom w:val="single" w:sz="4" w:space="0" w:color="auto"/>
              <w:right w:val="single" w:sz="8" w:space="0" w:color="auto"/>
            </w:tcBorders>
            <w:vAlign w:val="bottom"/>
          </w:tcPr>
          <w:p w14:paraId="698100B7" w14:textId="77777777" w:rsidR="0015319E" w:rsidRPr="00616BC8" w:rsidRDefault="0015319E" w:rsidP="00EE09F9">
            <w:pPr>
              <w:keepNext/>
              <w:keepLines/>
              <w:numPr>
                <w:ilvl w:val="12"/>
                <w:numId w:val="0"/>
              </w:numPr>
              <w:spacing w:before="108" w:after="57"/>
              <w:jc w:val="center"/>
              <w:rPr>
                <w:rFonts w:ascii="Arial" w:hAnsi="Arial" w:cs="Arial"/>
                <w:sz w:val="20"/>
              </w:rPr>
            </w:pPr>
            <w:r w:rsidRPr="00616BC8">
              <w:rPr>
                <w:rFonts w:ascii="Arial" w:hAnsi="Arial" w:cs="Arial"/>
                <w:sz w:val="20"/>
              </w:rPr>
              <w:t>T</w:t>
            </w:r>
          </w:p>
        </w:tc>
        <w:tc>
          <w:tcPr>
            <w:tcW w:w="540" w:type="dxa"/>
            <w:tcBorders>
              <w:top w:val="single" w:sz="4" w:space="0" w:color="auto"/>
              <w:left w:val="single" w:sz="8" w:space="0" w:color="auto"/>
              <w:bottom w:val="single" w:sz="4" w:space="0" w:color="auto"/>
              <w:right w:val="single" w:sz="8" w:space="0" w:color="auto"/>
            </w:tcBorders>
            <w:vAlign w:val="bottom"/>
          </w:tcPr>
          <w:p w14:paraId="698100B8" w14:textId="77777777" w:rsidR="0015319E" w:rsidRPr="00616BC8" w:rsidRDefault="0015319E" w:rsidP="00EE09F9">
            <w:pPr>
              <w:keepNext/>
              <w:keepLines/>
              <w:numPr>
                <w:ilvl w:val="12"/>
                <w:numId w:val="0"/>
              </w:numPr>
              <w:spacing w:before="108" w:after="57"/>
              <w:jc w:val="center"/>
              <w:rPr>
                <w:rFonts w:ascii="Arial" w:hAnsi="Arial" w:cs="Arial"/>
                <w:sz w:val="20"/>
              </w:rPr>
            </w:pPr>
            <w:r w:rsidRPr="00616BC8">
              <w:rPr>
                <w:rFonts w:ascii="Arial" w:hAnsi="Arial" w:cs="Arial"/>
                <w:sz w:val="20"/>
              </w:rPr>
              <w:t>0</w:t>
            </w:r>
          </w:p>
        </w:tc>
        <w:tc>
          <w:tcPr>
            <w:tcW w:w="540" w:type="dxa"/>
            <w:tcBorders>
              <w:top w:val="single" w:sz="4" w:space="0" w:color="auto"/>
              <w:left w:val="single" w:sz="8" w:space="0" w:color="auto"/>
              <w:bottom w:val="single" w:sz="4" w:space="0" w:color="auto"/>
              <w:right w:val="single" w:sz="8" w:space="0" w:color="auto"/>
            </w:tcBorders>
            <w:vAlign w:val="bottom"/>
          </w:tcPr>
          <w:p w14:paraId="698100B9" w14:textId="77777777" w:rsidR="0015319E" w:rsidRPr="00616BC8" w:rsidRDefault="0015319E" w:rsidP="00EE09F9">
            <w:pPr>
              <w:keepNext/>
              <w:keepLines/>
              <w:numPr>
                <w:ilvl w:val="12"/>
                <w:numId w:val="0"/>
              </w:numPr>
              <w:spacing w:before="108" w:after="57"/>
              <w:jc w:val="center"/>
              <w:rPr>
                <w:rFonts w:ascii="Arial" w:hAnsi="Arial" w:cs="Arial"/>
                <w:sz w:val="20"/>
              </w:rPr>
            </w:pPr>
            <w:r w:rsidRPr="00616BC8">
              <w:rPr>
                <w:rFonts w:ascii="Arial" w:hAnsi="Arial" w:cs="Arial"/>
                <w:sz w:val="20"/>
              </w:rPr>
              <w:t>1</w:t>
            </w:r>
          </w:p>
        </w:tc>
        <w:tc>
          <w:tcPr>
            <w:tcW w:w="450" w:type="dxa"/>
            <w:tcBorders>
              <w:top w:val="single" w:sz="4" w:space="0" w:color="auto"/>
              <w:left w:val="single" w:sz="8" w:space="0" w:color="auto"/>
              <w:bottom w:val="single" w:sz="4" w:space="0" w:color="auto"/>
              <w:right w:val="single" w:sz="8" w:space="0" w:color="auto"/>
            </w:tcBorders>
            <w:vAlign w:val="center"/>
          </w:tcPr>
          <w:p w14:paraId="698100BA" w14:textId="77777777" w:rsidR="0015319E" w:rsidRPr="00616BC8" w:rsidRDefault="0015319E" w:rsidP="00EE09F9">
            <w:pPr>
              <w:keepNext/>
              <w:keepLines/>
              <w:numPr>
                <w:ilvl w:val="12"/>
                <w:numId w:val="0"/>
              </w:numPr>
              <w:spacing w:before="108" w:after="57"/>
              <w:ind w:left="1"/>
              <w:jc w:val="center"/>
              <w:rPr>
                <w:rFonts w:ascii="Arial" w:hAnsi="Arial" w:cs="Arial"/>
                <w:sz w:val="20"/>
              </w:rPr>
            </w:pPr>
            <w:r w:rsidRPr="00616BC8">
              <w:rPr>
                <w:rFonts w:ascii="Arial" w:hAnsi="Arial" w:cs="Arial"/>
                <w:sz w:val="20"/>
              </w:rPr>
              <w:t>8</w:t>
            </w:r>
          </w:p>
        </w:tc>
        <w:tc>
          <w:tcPr>
            <w:tcW w:w="1350" w:type="dxa"/>
            <w:gridSpan w:val="3"/>
            <w:tcBorders>
              <w:top w:val="single" w:sz="4" w:space="0" w:color="auto"/>
              <w:left w:val="single" w:sz="8" w:space="0" w:color="auto"/>
              <w:bottom w:val="single" w:sz="4" w:space="0" w:color="auto"/>
              <w:right w:val="single" w:sz="8" w:space="0" w:color="auto"/>
            </w:tcBorders>
            <w:vAlign w:val="bottom"/>
          </w:tcPr>
          <w:p w14:paraId="698100BB" w14:textId="77777777" w:rsidR="0015319E" w:rsidRPr="00616BC8" w:rsidRDefault="0015319E" w:rsidP="00EE09F9">
            <w:pPr>
              <w:keepNext/>
              <w:keepLines/>
              <w:numPr>
                <w:ilvl w:val="12"/>
                <w:numId w:val="0"/>
              </w:numPr>
              <w:spacing w:before="108" w:after="57"/>
              <w:jc w:val="center"/>
              <w:rPr>
                <w:rFonts w:ascii="Arial" w:hAnsi="Arial" w:cs="Arial"/>
                <w:sz w:val="20"/>
              </w:rPr>
            </w:pPr>
            <w:r w:rsidRPr="00616BC8">
              <w:rPr>
                <w:rFonts w:ascii="Arial" w:hAnsi="Arial" w:cs="Arial"/>
                <w:sz w:val="20"/>
              </w:rPr>
              <w:t>1    9    2</w:t>
            </w:r>
          </w:p>
        </w:tc>
        <w:tc>
          <w:tcPr>
            <w:tcW w:w="1711" w:type="dxa"/>
            <w:gridSpan w:val="4"/>
            <w:tcBorders>
              <w:top w:val="single" w:sz="4" w:space="0" w:color="auto"/>
              <w:left w:val="single" w:sz="8" w:space="0" w:color="auto"/>
              <w:bottom w:val="single" w:sz="4" w:space="0" w:color="auto"/>
              <w:right w:val="single" w:sz="8" w:space="0" w:color="auto"/>
            </w:tcBorders>
            <w:vAlign w:val="bottom"/>
          </w:tcPr>
          <w:p w14:paraId="698100BC" w14:textId="77777777" w:rsidR="0015319E" w:rsidRPr="00616BC8" w:rsidRDefault="0015319E" w:rsidP="00EE09F9">
            <w:pPr>
              <w:keepNext/>
              <w:keepLines/>
              <w:numPr>
                <w:ilvl w:val="12"/>
                <w:numId w:val="0"/>
              </w:numPr>
              <w:spacing w:before="108" w:after="57"/>
              <w:jc w:val="center"/>
              <w:rPr>
                <w:rFonts w:ascii="Arial" w:hAnsi="Arial" w:cs="Arial"/>
                <w:sz w:val="20"/>
              </w:rPr>
            </w:pPr>
            <w:r w:rsidRPr="00616BC8">
              <w:rPr>
                <w:rFonts w:ascii="Arial" w:hAnsi="Arial" w:cs="Arial"/>
                <w:sz w:val="20"/>
              </w:rPr>
              <w:t xml:space="preserve">1    2    3    4 </w:t>
            </w:r>
          </w:p>
        </w:tc>
        <w:tc>
          <w:tcPr>
            <w:tcW w:w="717" w:type="dxa"/>
            <w:tcBorders>
              <w:top w:val="single" w:sz="4" w:space="0" w:color="auto"/>
              <w:left w:val="single" w:sz="8" w:space="0" w:color="auto"/>
              <w:bottom w:val="single" w:sz="4" w:space="0" w:color="auto"/>
              <w:right w:val="single" w:sz="8" w:space="0" w:color="auto"/>
            </w:tcBorders>
            <w:vAlign w:val="bottom"/>
          </w:tcPr>
          <w:p w14:paraId="698100BD" w14:textId="77777777" w:rsidR="0015319E" w:rsidRPr="00616BC8" w:rsidRDefault="0015319E" w:rsidP="00EE09F9">
            <w:pPr>
              <w:keepNext/>
              <w:keepLines/>
              <w:numPr>
                <w:ilvl w:val="12"/>
                <w:numId w:val="0"/>
              </w:numPr>
              <w:spacing w:before="108" w:after="57"/>
              <w:jc w:val="center"/>
              <w:rPr>
                <w:rFonts w:ascii="Arial" w:hAnsi="Arial" w:cs="Arial"/>
                <w:sz w:val="20"/>
              </w:rPr>
            </w:pPr>
            <w:r w:rsidRPr="00616BC8">
              <w:rPr>
                <w:rFonts w:ascii="Arial" w:hAnsi="Arial" w:cs="Arial"/>
                <w:sz w:val="20"/>
              </w:rPr>
              <w:t>Y</w:t>
            </w:r>
          </w:p>
        </w:tc>
        <w:tc>
          <w:tcPr>
            <w:tcW w:w="540" w:type="dxa"/>
            <w:tcBorders>
              <w:top w:val="single" w:sz="4" w:space="0" w:color="auto"/>
              <w:left w:val="single" w:sz="8" w:space="0" w:color="auto"/>
              <w:bottom w:val="single" w:sz="4" w:space="0" w:color="auto"/>
              <w:right w:val="single" w:sz="8" w:space="0" w:color="auto"/>
            </w:tcBorders>
            <w:vAlign w:val="bottom"/>
          </w:tcPr>
          <w:p w14:paraId="698100BE" w14:textId="77777777" w:rsidR="0015319E" w:rsidRPr="00616BC8" w:rsidRDefault="0015319E" w:rsidP="00EE09F9">
            <w:pPr>
              <w:keepNext/>
              <w:keepLines/>
              <w:numPr>
                <w:ilvl w:val="12"/>
                <w:numId w:val="0"/>
              </w:numPr>
              <w:spacing w:before="108" w:after="57"/>
              <w:jc w:val="center"/>
              <w:rPr>
                <w:rFonts w:ascii="Arial" w:hAnsi="Arial" w:cs="Arial"/>
                <w:sz w:val="20"/>
              </w:rPr>
            </w:pPr>
            <w:r w:rsidRPr="00616BC8">
              <w:rPr>
                <w:rFonts w:ascii="Arial" w:hAnsi="Arial" w:cs="Arial"/>
                <w:sz w:val="20"/>
              </w:rPr>
              <w:t>8</w:t>
            </w:r>
          </w:p>
        </w:tc>
        <w:tc>
          <w:tcPr>
            <w:tcW w:w="720" w:type="dxa"/>
            <w:tcBorders>
              <w:top w:val="single" w:sz="4" w:space="0" w:color="auto"/>
              <w:left w:val="single" w:sz="8" w:space="0" w:color="auto"/>
              <w:bottom w:val="single" w:sz="4" w:space="0" w:color="auto"/>
              <w:right w:val="single" w:sz="8" w:space="0" w:color="auto"/>
            </w:tcBorders>
            <w:vAlign w:val="bottom"/>
          </w:tcPr>
          <w:p w14:paraId="698100BF" w14:textId="77777777" w:rsidR="0015319E" w:rsidRPr="00616BC8" w:rsidRDefault="0015319E" w:rsidP="00EE09F9">
            <w:pPr>
              <w:keepNext/>
              <w:keepLines/>
              <w:numPr>
                <w:ilvl w:val="12"/>
                <w:numId w:val="0"/>
              </w:numPr>
              <w:spacing w:before="108" w:after="57"/>
              <w:jc w:val="center"/>
              <w:rPr>
                <w:rFonts w:ascii="Arial" w:hAnsi="Arial" w:cs="Arial"/>
                <w:sz w:val="20"/>
              </w:rPr>
            </w:pPr>
            <w:r w:rsidRPr="00616BC8">
              <w:rPr>
                <w:rFonts w:ascii="Arial" w:hAnsi="Arial" w:cs="Arial"/>
                <w:sz w:val="20"/>
              </w:rPr>
              <w:t>A</w:t>
            </w:r>
          </w:p>
        </w:tc>
        <w:tc>
          <w:tcPr>
            <w:tcW w:w="1083" w:type="dxa"/>
            <w:gridSpan w:val="3"/>
            <w:tcBorders>
              <w:top w:val="single" w:sz="4" w:space="0" w:color="auto"/>
              <w:left w:val="single" w:sz="8" w:space="0" w:color="auto"/>
              <w:bottom w:val="single" w:sz="4" w:space="0" w:color="auto"/>
              <w:right w:val="single" w:sz="4" w:space="0" w:color="auto"/>
            </w:tcBorders>
            <w:vAlign w:val="bottom"/>
          </w:tcPr>
          <w:p w14:paraId="698100C0" w14:textId="77777777" w:rsidR="0015319E" w:rsidRPr="00616BC8" w:rsidRDefault="0015319E" w:rsidP="00EE09F9">
            <w:pPr>
              <w:keepLines/>
              <w:numPr>
                <w:ilvl w:val="12"/>
                <w:numId w:val="0"/>
              </w:numPr>
              <w:spacing w:before="108" w:after="57"/>
              <w:jc w:val="center"/>
              <w:rPr>
                <w:rFonts w:ascii="Arial" w:hAnsi="Arial" w:cs="Arial"/>
                <w:sz w:val="20"/>
              </w:rPr>
            </w:pPr>
            <w:r w:rsidRPr="00616BC8">
              <w:rPr>
                <w:rFonts w:ascii="Arial" w:hAnsi="Arial" w:cs="Arial"/>
                <w:sz w:val="20"/>
              </w:rPr>
              <w:t>O     4     7</w:t>
            </w:r>
          </w:p>
        </w:tc>
      </w:tr>
    </w:tbl>
    <w:p w14:paraId="698100C2" w14:textId="77777777" w:rsidR="0015319E" w:rsidRDefault="0015319E" w:rsidP="004B59FD">
      <w:pPr>
        <w:spacing w:after="240"/>
        <w:rPr>
          <w:rFonts w:ascii="Arial" w:hAnsi="Arial" w:cs="Arial"/>
        </w:rPr>
      </w:pPr>
    </w:p>
    <w:p w14:paraId="3513F3E7" w14:textId="5340E454" w:rsidR="00D6677A" w:rsidRPr="00616BC8" w:rsidRDefault="004B59FD" w:rsidP="004B59FD">
      <w:pPr>
        <w:spacing w:after="240"/>
        <w:rPr>
          <w:rFonts w:ascii="Arial" w:hAnsi="Arial" w:cs="Arial"/>
        </w:rPr>
      </w:pPr>
      <w:r w:rsidRPr="004B59FD">
        <w:rPr>
          <w:rFonts w:ascii="Arial" w:hAnsi="Arial" w:cs="Arial"/>
        </w:rPr>
        <w:t xml:space="preserve">C3.25.  </w:t>
      </w:r>
      <w:r w:rsidRPr="004B59FD">
        <w:rPr>
          <w:rFonts w:ascii="Arial" w:hAnsi="Arial" w:cs="Arial"/>
          <w:u w:val="single"/>
        </w:rPr>
        <w:t>TYPE ADDRESS CODES FOR GRANT AID</w:t>
      </w:r>
      <w:r w:rsidRPr="004B59FD">
        <w:rPr>
          <w:rFonts w:ascii="Arial" w:hAnsi="Arial" w:cs="Arial"/>
        </w:rPr>
        <w:t>.  When making Grant Aid shipments, only five "type of address" codes shall be utilized as shown in Figure C3.F6</w:t>
      </w:r>
      <w:r w:rsidR="00F041D6">
        <w:rPr>
          <w:rFonts w:ascii="Arial" w:hAnsi="Arial" w:cs="Arial"/>
        </w:rPr>
        <w:t>.</w:t>
      </w:r>
    </w:p>
    <w:tbl>
      <w:tblPr>
        <w:tblW w:w="9810" w:type="dxa"/>
        <w:tblInd w:w="190" w:type="dxa"/>
        <w:tblLayout w:type="fixed"/>
        <w:tblCellMar>
          <w:left w:w="100" w:type="dxa"/>
          <w:right w:w="100" w:type="dxa"/>
        </w:tblCellMar>
        <w:tblLook w:val="0000" w:firstRow="0" w:lastRow="0" w:firstColumn="0" w:lastColumn="0" w:noHBand="0" w:noVBand="0"/>
      </w:tblPr>
      <w:tblGrid>
        <w:gridCol w:w="1170"/>
        <w:gridCol w:w="8640"/>
      </w:tblGrid>
      <w:tr w:rsidR="00F03D8A" w:rsidRPr="00616BC8" w14:paraId="698100C8" w14:textId="77777777" w:rsidTr="00F03D8A">
        <w:trPr>
          <w:cantSplit/>
        </w:trPr>
        <w:tc>
          <w:tcPr>
            <w:tcW w:w="9810" w:type="dxa"/>
            <w:gridSpan w:val="2"/>
            <w:tcBorders>
              <w:bottom w:val="single" w:sz="4" w:space="0" w:color="auto"/>
            </w:tcBorders>
            <w:vAlign w:val="bottom"/>
          </w:tcPr>
          <w:p w14:paraId="698100C7" w14:textId="1E0B140A" w:rsidR="00F03D8A" w:rsidRPr="004B59FD" w:rsidRDefault="00F03D8A" w:rsidP="004B59FD">
            <w:pPr>
              <w:spacing w:after="120"/>
              <w:jc w:val="center"/>
              <w:rPr>
                <w:rFonts w:ascii="Arial" w:hAnsi="Arial" w:cs="Arial"/>
                <w:bCs/>
                <w:sz w:val="22"/>
                <w:szCs w:val="22"/>
              </w:rPr>
            </w:pPr>
            <w:r w:rsidRPr="004B59FD">
              <w:rPr>
                <w:rFonts w:ascii="Arial" w:hAnsi="Arial" w:cs="Arial"/>
              </w:rPr>
              <w:t xml:space="preserve">Figure C3.F6.  </w:t>
            </w:r>
            <w:r w:rsidRPr="004B59FD">
              <w:rPr>
                <w:rFonts w:ascii="Arial" w:hAnsi="Arial" w:cs="Arial"/>
                <w:u w:val="single"/>
              </w:rPr>
              <w:t>Grant Aid Type Address Codes</w:t>
            </w:r>
            <w:r w:rsidRPr="004B59FD">
              <w:rPr>
                <w:rFonts w:ascii="Arial" w:hAnsi="Arial" w:cs="Arial"/>
              </w:rPr>
              <w:t>.</w:t>
            </w:r>
          </w:p>
        </w:tc>
      </w:tr>
      <w:tr w:rsidR="0015319E" w:rsidRPr="00616BC8" w14:paraId="698100CB" w14:textId="77777777" w:rsidTr="001100C7">
        <w:trPr>
          <w:cantSplit/>
        </w:trPr>
        <w:tc>
          <w:tcPr>
            <w:tcW w:w="1170" w:type="dxa"/>
            <w:tcBorders>
              <w:top w:val="single" w:sz="4" w:space="0" w:color="auto"/>
              <w:left w:val="single" w:sz="4" w:space="0" w:color="auto"/>
              <w:bottom w:val="single" w:sz="4" w:space="0" w:color="auto"/>
              <w:right w:val="single" w:sz="4" w:space="0" w:color="auto"/>
            </w:tcBorders>
            <w:vAlign w:val="bottom"/>
          </w:tcPr>
          <w:p w14:paraId="698100C9" w14:textId="77777777" w:rsidR="0015319E" w:rsidRPr="00616BC8" w:rsidRDefault="0015319E" w:rsidP="00EE09F9">
            <w:pPr>
              <w:numPr>
                <w:ilvl w:val="12"/>
                <w:numId w:val="0"/>
              </w:numPr>
              <w:spacing w:before="100" w:after="54"/>
              <w:jc w:val="center"/>
              <w:rPr>
                <w:rFonts w:ascii="Arial" w:hAnsi="Arial" w:cs="Arial"/>
                <w:sz w:val="22"/>
                <w:szCs w:val="22"/>
              </w:rPr>
            </w:pPr>
            <w:r w:rsidRPr="00616BC8">
              <w:rPr>
                <w:rFonts w:ascii="Arial" w:hAnsi="Arial" w:cs="Arial"/>
                <w:bCs/>
                <w:sz w:val="22"/>
                <w:szCs w:val="22"/>
              </w:rPr>
              <w:t>TAC</w:t>
            </w:r>
          </w:p>
        </w:tc>
        <w:tc>
          <w:tcPr>
            <w:tcW w:w="8640" w:type="dxa"/>
            <w:tcBorders>
              <w:top w:val="single" w:sz="4" w:space="0" w:color="auto"/>
              <w:left w:val="single" w:sz="4" w:space="0" w:color="auto"/>
              <w:bottom w:val="single" w:sz="4" w:space="0" w:color="auto"/>
              <w:right w:val="single" w:sz="4" w:space="0" w:color="auto"/>
            </w:tcBorders>
            <w:vAlign w:val="bottom"/>
          </w:tcPr>
          <w:p w14:paraId="698100CA" w14:textId="77777777" w:rsidR="0015319E" w:rsidRPr="00616BC8" w:rsidRDefault="0015319E" w:rsidP="00EE09F9">
            <w:pPr>
              <w:numPr>
                <w:ilvl w:val="12"/>
                <w:numId w:val="0"/>
              </w:numPr>
              <w:spacing w:before="100" w:after="54"/>
              <w:jc w:val="center"/>
              <w:rPr>
                <w:rFonts w:ascii="Arial" w:hAnsi="Arial" w:cs="Arial"/>
                <w:sz w:val="22"/>
                <w:szCs w:val="22"/>
              </w:rPr>
            </w:pPr>
            <w:r w:rsidRPr="00616BC8">
              <w:rPr>
                <w:rFonts w:ascii="Arial" w:hAnsi="Arial" w:cs="Arial"/>
                <w:bCs/>
                <w:sz w:val="22"/>
                <w:szCs w:val="22"/>
              </w:rPr>
              <w:t>SUMMARY EXPLANATION</w:t>
            </w:r>
          </w:p>
        </w:tc>
      </w:tr>
      <w:tr w:rsidR="0015319E" w:rsidRPr="00616BC8" w14:paraId="698100CE" w14:textId="77777777" w:rsidTr="001100C7">
        <w:trPr>
          <w:cantSplit/>
        </w:trPr>
        <w:tc>
          <w:tcPr>
            <w:tcW w:w="1170" w:type="dxa"/>
            <w:tcBorders>
              <w:top w:val="single" w:sz="4" w:space="0" w:color="auto"/>
              <w:left w:val="single" w:sz="7" w:space="0" w:color="auto"/>
              <w:bottom w:val="nil"/>
              <w:right w:val="nil"/>
            </w:tcBorders>
            <w:vAlign w:val="bottom"/>
          </w:tcPr>
          <w:p w14:paraId="698100CC" w14:textId="77777777" w:rsidR="0015319E" w:rsidRPr="00616BC8" w:rsidRDefault="0015319E" w:rsidP="00EE09F9">
            <w:pPr>
              <w:numPr>
                <w:ilvl w:val="12"/>
                <w:numId w:val="0"/>
              </w:numPr>
              <w:spacing w:before="100" w:after="54"/>
              <w:jc w:val="center"/>
              <w:rPr>
                <w:rFonts w:ascii="Arial" w:hAnsi="Arial" w:cs="Arial"/>
                <w:sz w:val="22"/>
                <w:szCs w:val="22"/>
              </w:rPr>
            </w:pPr>
            <w:r w:rsidRPr="00616BC8">
              <w:rPr>
                <w:rFonts w:ascii="Arial" w:hAnsi="Arial" w:cs="Arial"/>
                <w:sz w:val="22"/>
                <w:szCs w:val="22"/>
              </w:rPr>
              <w:t>M</w:t>
            </w:r>
          </w:p>
        </w:tc>
        <w:tc>
          <w:tcPr>
            <w:tcW w:w="8640" w:type="dxa"/>
            <w:tcBorders>
              <w:top w:val="single" w:sz="4" w:space="0" w:color="auto"/>
              <w:left w:val="single" w:sz="7" w:space="0" w:color="auto"/>
              <w:bottom w:val="nil"/>
              <w:right w:val="single" w:sz="7" w:space="0" w:color="auto"/>
            </w:tcBorders>
          </w:tcPr>
          <w:p w14:paraId="698100CD" w14:textId="04C5AD81" w:rsidR="0015319E" w:rsidRPr="00EE09F9" w:rsidRDefault="0015319E" w:rsidP="00EE09F9">
            <w:pPr>
              <w:pStyle w:val="FootnoteText"/>
              <w:numPr>
                <w:ilvl w:val="12"/>
                <w:numId w:val="0"/>
              </w:numPr>
              <w:spacing w:before="100" w:after="54"/>
              <w:rPr>
                <w:rFonts w:cs="Arial"/>
                <w:sz w:val="22"/>
                <w:szCs w:val="22"/>
              </w:rPr>
            </w:pPr>
            <w:r w:rsidRPr="00EE09F9">
              <w:rPr>
                <w:rFonts w:cs="Arial"/>
                <w:sz w:val="22"/>
                <w:szCs w:val="22"/>
              </w:rPr>
              <w:t xml:space="preserve">Clear text </w:t>
            </w:r>
            <w:r w:rsidR="005C5368">
              <w:rPr>
                <w:rFonts w:cs="Arial"/>
                <w:sz w:val="22"/>
                <w:szCs w:val="22"/>
              </w:rPr>
              <w:t>mark-for</w:t>
            </w:r>
            <w:r w:rsidRPr="00EE09F9">
              <w:rPr>
                <w:rFonts w:cs="Arial"/>
                <w:sz w:val="22"/>
                <w:szCs w:val="22"/>
              </w:rPr>
              <w:t xml:space="preserve"> address.</w:t>
            </w:r>
          </w:p>
        </w:tc>
      </w:tr>
      <w:tr w:rsidR="0015319E" w:rsidRPr="00616BC8" w14:paraId="698100D1" w14:textId="77777777" w:rsidTr="001100C7">
        <w:trPr>
          <w:cantSplit/>
        </w:trPr>
        <w:tc>
          <w:tcPr>
            <w:tcW w:w="1170" w:type="dxa"/>
            <w:tcBorders>
              <w:top w:val="single" w:sz="7" w:space="0" w:color="auto"/>
              <w:left w:val="single" w:sz="7" w:space="0" w:color="auto"/>
              <w:bottom w:val="nil"/>
              <w:right w:val="nil"/>
            </w:tcBorders>
            <w:vAlign w:val="bottom"/>
          </w:tcPr>
          <w:p w14:paraId="698100CF" w14:textId="77777777" w:rsidR="0015319E" w:rsidRPr="00616BC8" w:rsidRDefault="0015319E" w:rsidP="00EE09F9">
            <w:pPr>
              <w:numPr>
                <w:ilvl w:val="12"/>
                <w:numId w:val="0"/>
              </w:numPr>
              <w:spacing w:before="100" w:after="54"/>
              <w:jc w:val="center"/>
              <w:rPr>
                <w:rFonts w:ascii="Arial" w:hAnsi="Arial" w:cs="Arial"/>
                <w:sz w:val="22"/>
                <w:szCs w:val="22"/>
              </w:rPr>
            </w:pPr>
            <w:r w:rsidRPr="00616BC8">
              <w:rPr>
                <w:rFonts w:ascii="Arial" w:hAnsi="Arial" w:cs="Arial"/>
                <w:sz w:val="22"/>
                <w:szCs w:val="22"/>
              </w:rPr>
              <w:t>1</w:t>
            </w:r>
          </w:p>
        </w:tc>
        <w:tc>
          <w:tcPr>
            <w:tcW w:w="8640" w:type="dxa"/>
            <w:tcBorders>
              <w:top w:val="single" w:sz="7" w:space="0" w:color="auto"/>
              <w:left w:val="single" w:sz="7" w:space="0" w:color="auto"/>
              <w:bottom w:val="nil"/>
              <w:right w:val="single" w:sz="7" w:space="0" w:color="auto"/>
            </w:tcBorders>
          </w:tcPr>
          <w:p w14:paraId="698100D0" w14:textId="77BB50B8" w:rsidR="0015319E" w:rsidRPr="00616BC8" w:rsidRDefault="0015319E" w:rsidP="00EE09F9">
            <w:pPr>
              <w:numPr>
                <w:ilvl w:val="12"/>
                <w:numId w:val="0"/>
              </w:numPr>
              <w:spacing w:before="100" w:after="54"/>
              <w:rPr>
                <w:rFonts w:ascii="Arial" w:hAnsi="Arial" w:cs="Arial"/>
                <w:sz w:val="22"/>
                <w:szCs w:val="22"/>
              </w:rPr>
            </w:pPr>
            <w:r w:rsidRPr="00616BC8">
              <w:rPr>
                <w:rFonts w:ascii="Arial" w:hAnsi="Arial" w:cs="Arial"/>
                <w:sz w:val="22"/>
                <w:szCs w:val="22"/>
              </w:rPr>
              <w:t xml:space="preserve">Small parcel carrier </w:t>
            </w:r>
            <w:r w:rsidR="005C5368">
              <w:rPr>
                <w:rFonts w:ascii="Arial" w:hAnsi="Arial" w:cs="Arial"/>
                <w:sz w:val="22"/>
                <w:szCs w:val="22"/>
              </w:rPr>
              <w:t>ship-to</w:t>
            </w:r>
            <w:r w:rsidRPr="00616BC8">
              <w:rPr>
                <w:rFonts w:ascii="Arial" w:hAnsi="Arial" w:cs="Arial"/>
                <w:sz w:val="22"/>
                <w:szCs w:val="22"/>
              </w:rPr>
              <w:t xml:space="preserve"> address must be shipped by a carrier that can provide evidence of shipment or proof of delivery in compliance with SAAM, DoD 5105.38-M.</w:t>
            </w:r>
          </w:p>
        </w:tc>
      </w:tr>
      <w:tr w:rsidR="0015319E" w:rsidRPr="00616BC8" w14:paraId="698100D4" w14:textId="77777777" w:rsidTr="001100C7">
        <w:trPr>
          <w:cantSplit/>
        </w:trPr>
        <w:tc>
          <w:tcPr>
            <w:tcW w:w="1170" w:type="dxa"/>
            <w:tcBorders>
              <w:top w:val="single" w:sz="7" w:space="0" w:color="auto"/>
              <w:left w:val="single" w:sz="7" w:space="0" w:color="auto"/>
              <w:bottom w:val="nil"/>
              <w:right w:val="nil"/>
            </w:tcBorders>
            <w:vAlign w:val="bottom"/>
          </w:tcPr>
          <w:p w14:paraId="698100D2" w14:textId="77777777" w:rsidR="0015319E" w:rsidRPr="00616BC8" w:rsidRDefault="0015319E" w:rsidP="00EE09F9">
            <w:pPr>
              <w:numPr>
                <w:ilvl w:val="12"/>
                <w:numId w:val="0"/>
              </w:numPr>
              <w:spacing w:before="100" w:after="54"/>
              <w:jc w:val="center"/>
              <w:rPr>
                <w:rFonts w:ascii="Arial" w:hAnsi="Arial" w:cs="Arial"/>
                <w:sz w:val="22"/>
                <w:szCs w:val="22"/>
              </w:rPr>
            </w:pPr>
            <w:r w:rsidRPr="00616BC8">
              <w:rPr>
                <w:rFonts w:ascii="Arial" w:hAnsi="Arial" w:cs="Arial"/>
                <w:sz w:val="22"/>
                <w:szCs w:val="22"/>
              </w:rPr>
              <w:t>2</w:t>
            </w:r>
          </w:p>
        </w:tc>
        <w:tc>
          <w:tcPr>
            <w:tcW w:w="8640" w:type="dxa"/>
            <w:tcBorders>
              <w:top w:val="single" w:sz="7" w:space="0" w:color="auto"/>
              <w:left w:val="single" w:sz="7" w:space="0" w:color="auto"/>
              <w:bottom w:val="nil"/>
              <w:right w:val="single" w:sz="7" w:space="0" w:color="auto"/>
            </w:tcBorders>
          </w:tcPr>
          <w:p w14:paraId="698100D3" w14:textId="76AC63F9" w:rsidR="0015319E" w:rsidRPr="00616BC8" w:rsidRDefault="0015319E" w:rsidP="00EE09F9">
            <w:pPr>
              <w:numPr>
                <w:ilvl w:val="12"/>
                <w:numId w:val="0"/>
              </w:numPr>
              <w:spacing w:before="100" w:after="54"/>
              <w:rPr>
                <w:rFonts w:ascii="Arial" w:hAnsi="Arial" w:cs="Arial"/>
                <w:sz w:val="22"/>
                <w:szCs w:val="22"/>
              </w:rPr>
            </w:pPr>
            <w:r w:rsidRPr="00616BC8">
              <w:rPr>
                <w:rFonts w:ascii="Arial" w:hAnsi="Arial" w:cs="Arial"/>
                <w:sz w:val="22"/>
                <w:szCs w:val="22"/>
              </w:rPr>
              <w:t xml:space="preserve">Surface freight or air carrier </w:t>
            </w:r>
            <w:r w:rsidR="005C5368">
              <w:rPr>
                <w:rFonts w:ascii="Arial" w:hAnsi="Arial" w:cs="Arial"/>
                <w:sz w:val="22"/>
                <w:szCs w:val="22"/>
              </w:rPr>
              <w:t>ship-to</w:t>
            </w:r>
            <w:r w:rsidRPr="00616BC8">
              <w:rPr>
                <w:rFonts w:ascii="Arial" w:hAnsi="Arial" w:cs="Arial"/>
                <w:sz w:val="22"/>
                <w:szCs w:val="22"/>
              </w:rPr>
              <w:t xml:space="preserve"> address must be shipped by a carrier that can provide evidence of shipment or proof of delivery.</w:t>
            </w:r>
          </w:p>
        </w:tc>
      </w:tr>
      <w:tr w:rsidR="0015319E" w:rsidRPr="00616BC8" w14:paraId="698100D7" w14:textId="77777777" w:rsidTr="001100C7">
        <w:trPr>
          <w:cantSplit/>
        </w:trPr>
        <w:tc>
          <w:tcPr>
            <w:tcW w:w="1170" w:type="dxa"/>
            <w:tcBorders>
              <w:top w:val="single" w:sz="7" w:space="0" w:color="auto"/>
              <w:left w:val="single" w:sz="7" w:space="0" w:color="auto"/>
              <w:bottom w:val="nil"/>
              <w:right w:val="nil"/>
            </w:tcBorders>
            <w:vAlign w:val="bottom"/>
          </w:tcPr>
          <w:p w14:paraId="698100D5" w14:textId="77777777" w:rsidR="0015319E" w:rsidRPr="00616BC8" w:rsidRDefault="0015319E" w:rsidP="00EE09F9">
            <w:pPr>
              <w:numPr>
                <w:ilvl w:val="12"/>
                <w:numId w:val="0"/>
              </w:numPr>
              <w:spacing w:before="100" w:after="54"/>
              <w:jc w:val="center"/>
              <w:rPr>
                <w:rFonts w:ascii="Arial" w:hAnsi="Arial" w:cs="Arial"/>
                <w:sz w:val="22"/>
                <w:szCs w:val="22"/>
              </w:rPr>
            </w:pPr>
            <w:r w:rsidRPr="00616BC8">
              <w:rPr>
                <w:rFonts w:ascii="Arial" w:hAnsi="Arial" w:cs="Arial"/>
                <w:sz w:val="22"/>
                <w:szCs w:val="22"/>
              </w:rPr>
              <w:t>3</w:t>
            </w:r>
          </w:p>
        </w:tc>
        <w:tc>
          <w:tcPr>
            <w:tcW w:w="8640" w:type="dxa"/>
            <w:tcBorders>
              <w:top w:val="single" w:sz="7" w:space="0" w:color="auto"/>
              <w:left w:val="single" w:sz="7" w:space="0" w:color="auto"/>
              <w:bottom w:val="nil"/>
              <w:right w:val="single" w:sz="7" w:space="0" w:color="auto"/>
            </w:tcBorders>
          </w:tcPr>
          <w:p w14:paraId="698100D6" w14:textId="77777777" w:rsidR="0015319E" w:rsidRPr="00616BC8" w:rsidRDefault="0015319E" w:rsidP="00EE09F9">
            <w:pPr>
              <w:numPr>
                <w:ilvl w:val="12"/>
                <w:numId w:val="0"/>
              </w:numPr>
              <w:spacing w:before="100" w:after="54"/>
              <w:rPr>
                <w:rFonts w:ascii="Arial" w:hAnsi="Arial" w:cs="Arial"/>
                <w:sz w:val="22"/>
                <w:szCs w:val="22"/>
              </w:rPr>
            </w:pPr>
            <w:r w:rsidRPr="00616BC8">
              <w:rPr>
                <w:rFonts w:ascii="Arial" w:hAnsi="Arial" w:cs="Arial"/>
                <w:sz w:val="22"/>
                <w:szCs w:val="22"/>
              </w:rPr>
              <w:t>Supply shipment status information.</w:t>
            </w:r>
          </w:p>
        </w:tc>
      </w:tr>
      <w:tr w:rsidR="0015319E" w:rsidRPr="00616BC8" w14:paraId="698100DA" w14:textId="77777777" w:rsidTr="001100C7">
        <w:trPr>
          <w:cantSplit/>
        </w:trPr>
        <w:tc>
          <w:tcPr>
            <w:tcW w:w="1170" w:type="dxa"/>
            <w:tcBorders>
              <w:top w:val="single" w:sz="7" w:space="0" w:color="auto"/>
              <w:left w:val="single" w:sz="7" w:space="0" w:color="auto"/>
              <w:bottom w:val="single" w:sz="7" w:space="0" w:color="auto"/>
              <w:right w:val="nil"/>
            </w:tcBorders>
            <w:vAlign w:val="bottom"/>
          </w:tcPr>
          <w:p w14:paraId="698100D8" w14:textId="77777777" w:rsidR="0015319E" w:rsidRPr="00616BC8" w:rsidRDefault="0015319E" w:rsidP="00EE09F9">
            <w:pPr>
              <w:numPr>
                <w:ilvl w:val="12"/>
                <w:numId w:val="0"/>
              </w:numPr>
              <w:spacing w:before="100" w:after="54"/>
              <w:jc w:val="center"/>
              <w:rPr>
                <w:rFonts w:ascii="Arial" w:hAnsi="Arial" w:cs="Arial"/>
                <w:sz w:val="22"/>
                <w:szCs w:val="22"/>
              </w:rPr>
            </w:pPr>
            <w:r w:rsidRPr="00616BC8">
              <w:rPr>
                <w:rFonts w:ascii="Arial" w:hAnsi="Arial" w:cs="Arial"/>
                <w:sz w:val="22"/>
                <w:szCs w:val="22"/>
              </w:rPr>
              <w:t>9</w:t>
            </w:r>
          </w:p>
        </w:tc>
        <w:tc>
          <w:tcPr>
            <w:tcW w:w="8640" w:type="dxa"/>
            <w:tcBorders>
              <w:top w:val="single" w:sz="7" w:space="0" w:color="auto"/>
              <w:left w:val="single" w:sz="7" w:space="0" w:color="auto"/>
              <w:bottom w:val="single" w:sz="7" w:space="0" w:color="auto"/>
              <w:right w:val="single" w:sz="7" w:space="0" w:color="auto"/>
            </w:tcBorders>
          </w:tcPr>
          <w:p w14:paraId="698100D9" w14:textId="77777777" w:rsidR="0015319E" w:rsidRPr="00616BC8" w:rsidRDefault="0015319E" w:rsidP="00EE09F9">
            <w:pPr>
              <w:numPr>
                <w:ilvl w:val="12"/>
                <w:numId w:val="0"/>
              </w:numPr>
              <w:spacing w:before="100" w:after="54"/>
              <w:rPr>
                <w:rFonts w:ascii="Arial" w:hAnsi="Arial" w:cs="Arial"/>
                <w:sz w:val="22"/>
                <w:szCs w:val="22"/>
              </w:rPr>
            </w:pPr>
            <w:r w:rsidRPr="00616BC8">
              <w:rPr>
                <w:rFonts w:ascii="Arial" w:hAnsi="Arial" w:cs="Arial"/>
                <w:sz w:val="22"/>
                <w:szCs w:val="22"/>
              </w:rPr>
              <w:t>Indicates a cross-reference MAPAC for deleted MAPAC.</w:t>
            </w:r>
          </w:p>
        </w:tc>
      </w:tr>
    </w:tbl>
    <w:p w14:paraId="698100DB" w14:textId="77777777" w:rsidR="004B59FD" w:rsidRDefault="004B59FD" w:rsidP="00A40148">
      <w:pPr>
        <w:pStyle w:val="Heading3"/>
      </w:pPr>
    </w:p>
    <w:p w14:paraId="698100DC" w14:textId="77777777" w:rsidR="0015319E" w:rsidRPr="00B307BF" w:rsidRDefault="0015319E" w:rsidP="00A40148">
      <w:pPr>
        <w:pStyle w:val="Heading3"/>
      </w:pPr>
      <w:r w:rsidRPr="004B59FD">
        <w:t xml:space="preserve">C3.26.  </w:t>
      </w:r>
      <w:r w:rsidRPr="002706FC">
        <w:rPr>
          <w:u w:val="single"/>
        </w:rPr>
        <w:t>SPECIAL INSTRUCTION INDICATORS FOR GRANT AID</w:t>
      </w:r>
    </w:p>
    <w:p w14:paraId="698100DD" w14:textId="77777777" w:rsidR="0015319E" w:rsidRPr="00616BC8" w:rsidRDefault="0015319E" w:rsidP="004B59FD">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C3.26.1.  SIIs are coded in the SII column to indicate</w:t>
      </w:r>
      <w:r w:rsidR="009531C4">
        <w:rPr>
          <w:rFonts w:ascii="Arial" w:hAnsi="Arial" w:cs="Arial"/>
        </w:rPr>
        <w:t xml:space="preserve"> that</w:t>
      </w:r>
      <w:r w:rsidRPr="00616BC8">
        <w:rPr>
          <w:rFonts w:ascii="Arial" w:hAnsi="Arial" w:cs="Arial"/>
        </w:rPr>
        <w:t xml:space="preserve"> instructions to be used in shipping materi</w:t>
      </w:r>
      <w:r w:rsidR="00765769">
        <w:rPr>
          <w:rFonts w:ascii="Arial" w:hAnsi="Arial" w:cs="Arial"/>
        </w:rPr>
        <w:t>e</w:t>
      </w:r>
      <w:r w:rsidRPr="00616BC8">
        <w:rPr>
          <w:rFonts w:ascii="Arial" w:hAnsi="Arial" w:cs="Arial"/>
        </w:rPr>
        <w:t xml:space="preserve">l or sending documentation to a particular country. </w:t>
      </w:r>
    </w:p>
    <w:p w14:paraId="698100DE" w14:textId="77777777" w:rsidR="0015319E" w:rsidRPr="00616BC8" w:rsidRDefault="0015319E" w:rsidP="004B59FD">
      <w:pPr>
        <w:tabs>
          <w:tab w:val="left" w:pos="540"/>
          <w:tab w:val="left" w:pos="1080"/>
          <w:tab w:val="left" w:pos="1620"/>
          <w:tab w:val="left" w:pos="2160"/>
          <w:tab w:val="left" w:pos="2700"/>
          <w:tab w:val="left" w:pos="3240"/>
          <w:tab w:val="left" w:pos="3780"/>
        </w:tabs>
        <w:spacing w:after="240"/>
        <w:rPr>
          <w:rFonts w:ascii="Arial" w:hAnsi="Arial" w:cs="Arial"/>
        </w:rPr>
      </w:pPr>
      <w:r w:rsidRPr="00616BC8">
        <w:rPr>
          <w:rFonts w:ascii="Arial" w:hAnsi="Arial" w:cs="Arial"/>
        </w:rPr>
        <w:tab/>
        <w:t xml:space="preserve">C3.26.2.  Only the SII </w:t>
      </w:r>
      <w:r w:rsidR="00F03D8A">
        <w:rPr>
          <w:rFonts w:ascii="Arial" w:hAnsi="Arial" w:cs="Arial"/>
        </w:rPr>
        <w:t>“</w:t>
      </w:r>
      <w:r w:rsidRPr="00616BC8">
        <w:rPr>
          <w:rFonts w:ascii="Arial" w:hAnsi="Arial" w:cs="Arial"/>
        </w:rPr>
        <w:t>S</w:t>
      </w:r>
      <w:r w:rsidR="00F03D8A">
        <w:rPr>
          <w:rFonts w:ascii="Arial" w:hAnsi="Arial" w:cs="Arial"/>
        </w:rPr>
        <w:t>”</w:t>
      </w:r>
      <w:r w:rsidRPr="00616BC8">
        <w:rPr>
          <w:rFonts w:ascii="Arial" w:hAnsi="Arial" w:cs="Arial"/>
        </w:rPr>
        <w:t xml:space="preserve"> shall be shown in clear text or narrative form.  This information is listed at the beginning of each country section.  The</w:t>
      </w:r>
      <w:r w:rsidR="009531C4">
        <w:rPr>
          <w:rFonts w:ascii="Arial" w:hAnsi="Arial" w:cs="Arial"/>
        </w:rPr>
        <w:t xml:space="preserve"> shipper must adhere to the</w:t>
      </w:r>
      <w:r w:rsidRPr="00616BC8">
        <w:rPr>
          <w:rFonts w:ascii="Arial" w:hAnsi="Arial" w:cs="Arial"/>
        </w:rPr>
        <w:t xml:space="preserve">se instructions.  The appropriate freight forwarder/Service </w:t>
      </w:r>
      <w:r w:rsidR="009531C4">
        <w:rPr>
          <w:rFonts w:ascii="Arial" w:hAnsi="Arial" w:cs="Arial"/>
        </w:rPr>
        <w:t>A</w:t>
      </w:r>
      <w:r w:rsidRPr="00616BC8">
        <w:rPr>
          <w:rFonts w:ascii="Arial" w:hAnsi="Arial" w:cs="Arial"/>
        </w:rPr>
        <w:t xml:space="preserve">ssistance </w:t>
      </w:r>
      <w:r w:rsidR="009531C4">
        <w:rPr>
          <w:rFonts w:ascii="Arial" w:hAnsi="Arial" w:cs="Arial"/>
        </w:rPr>
        <w:t>O</w:t>
      </w:r>
      <w:r w:rsidRPr="00616BC8">
        <w:rPr>
          <w:rFonts w:ascii="Arial" w:hAnsi="Arial" w:cs="Arial"/>
        </w:rPr>
        <w:t>ffice shall be contacted if problems arise in executing the specific SII.</w:t>
      </w:r>
    </w:p>
    <w:p w14:paraId="698100DF" w14:textId="0835DC8E" w:rsidR="0015319E" w:rsidRPr="00616BC8" w:rsidRDefault="0015319E" w:rsidP="00A40148">
      <w:pPr>
        <w:pStyle w:val="Heading3"/>
      </w:pPr>
      <w:r w:rsidRPr="00616BC8">
        <w:t xml:space="preserve">C3.27.  </w:t>
      </w:r>
      <w:r w:rsidRPr="00616BC8">
        <w:rPr>
          <w:u w:val="single"/>
        </w:rPr>
        <w:t>WATER AND AERIAL PORTS OF DEBARKATION CODES FOR GRANT AID</w:t>
      </w:r>
      <w:r w:rsidRPr="00616BC8">
        <w:t xml:space="preserve">.  Grant Aid shipments </w:t>
      </w:r>
      <w:r w:rsidR="00D67EA5">
        <w:t>shall</w:t>
      </w:r>
      <w:r w:rsidRPr="00616BC8">
        <w:t xml:space="preserve"> move through the DTS to Grant </w:t>
      </w:r>
      <w:r w:rsidR="00A13AEA">
        <w:t>using</w:t>
      </w:r>
      <w:r w:rsidR="00A13AEA" w:rsidRPr="00616BC8">
        <w:t xml:space="preserve"> </w:t>
      </w:r>
      <w:r w:rsidRPr="00616BC8">
        <w:t>in</w:t>
      </w:r>
      <w:r w:rsidR="00F03D8A">
        <w:t xml:space="preserve"> </w:t>
      </w:r>
      <w:r w:rsidRPr="00616BC8">
        <w:t xml:space="preserve">country ports of discharge.  DoD personnel at those ports </w:t>
      </w:r>
      <w:r w:rsidR="00D67EA5">
        <w:t>shall</w:t>
      </w:r>
      <w:r w:rsidRPr="00616BC8">
        <w:t xml:space="preserve"> notify the ultimate consignee to pick up the materi</w:t>
      </w:r>
      <w:r w:rsidR="00765769">
        <w:t>e</w:t>
      </w:r>
      <w:r w:rsidRPr="00616BC8">
        <w:t>l or make arrangements for delivery of the shipment to its destination.</w:t>
      </w:r>
    </w:p>
    <w:p w14:paraId="698100E0" w14:textId="77777777" w:rsidR="0015319E" w:rsidRPr="00616BC8" w:rsidRDefault="0015319E" w:rsidP="00A40148">
      <w:pPr>
        <w:pStyle w:val="Heading3"/>
      </w:pPr>
      <w:r w:rsidRPr="00616BC8">
        <w:t xml:space="preserve">C3.28.  </w:t>
      </w:r>
      <w:r w:rsidRPr="00616BC8">
        <w:rPr>
          <w:u w:val="single"/>
        </w:rPr>
        <w:t>EFFECTIVE DATE AND DELETION DATE FOR GRANT AID</w:t>
      </w:r>
      <w:r w:rsidRPr="00616BC8">
        <w:t xml:space="preserve">.  This is </w:t>
      </w:r>
      <w:r w:rsidR="0013388A">
        <w:t>the</w:t>
      </w:r>
      <w:r w:rsidR="0013388A" w:rsidRPr="00616BC8">
        <w:t xml:space="preserve"> </w:t>
      </w:r>
      <w:r w:rsidRPr="00616BC8">
        <w:t>date when the MAPAC is effective and/or the date it is to be deleted.  MAPACs shall remain on the MAPAD for 5 years beyond the delete date.</w:t>
      </w:r>
    </w:p>
    <w:p w14:paraId="698100E1" w14:textId="77777777" w:rsidR="0015319E" w:rsidRPr="00616BC8" w:rsidRDefault="0015319E" w:rsidP="00A40148">
      <w:pPr>
        <w:pStyle w:val="Heading3"/>
        <w:rPr>
          <w:bCs/>
          <w:u w:val="single"/>
        </w:rPr>
      </w:pPr>
      <w:r w:rsidRPr="00616BC8">
        <w:t xml:space="preserve">C3.29.  </w:t>
      </w:r>
      <w:r w:rsidRPr="00616BC8">
        <w:rPr>
          <w:u w:val="single"/>
        </w:rPr>
        <w:t>DELIVERY TERM CODES FOR GRANT AID</w:t>
      </w:r>
      <w:r w:rsidRPr="00616BC8">
        <w:t>.  There are no DTCs that apply to Grant Aid shipments.  The U.S. Government is responsible from point of origin to delivery of materi</w:t>
      </w:r>
      <w:r w:rsidR="00765769">
        <w:t>e</w:t>
      </w:r>
      <w:r w:rsidRPr="00616BC8">
        <w:t xml:space="preserve">l to port of discharge overseas.  RP 35 </w:t>
      </w:r>
      <w:r w:rsidR="00D67EA5">
        <w:t>shall</w:t>
      </w:r>
      <w:r w:rsidRPr="00616BC8">
        <w:t xml:space="preserve"> always contain a numeric zero.</w:t>
      </w:r>
    </w:p>
    <w:p w14:paraId="698100E2" w14:textId="77777777" w:rsidR="0015319E" w:rsidRPr="00616BC8" w:rsidRDefault="0015319E" w:rsidP="00A40148">
      <w:pPr>
        <w:pStyle w:val="Heading3"/>
      </w:pPr>
      <w:r w:rsidRPr="00616BC8">
        <w:t xml:space="preserve">C3.30.  </w:t>
      </w:r>
      <w:r w:rsidRPr="00616BC8">
        <w:rPr>
          <w:u w:val="single"/>
        </w:rPr>
        <w:t>PRIORITIES FOR GRANT AID</w:t>
      </w:r>
      <w:r w:rsidRPr="00616BC8">
        <w:t xml:space="preserve">.  Grant Aid shipments shall be transported in accordance with the requirements and conditions of </w:t>
      </w:r>
      <w:r w:rsidR="0013388A">
        <w:t>time-definite delivery (</w:t>
      </w:r>
      <w:r w:rsidRPr="00616BC8">
        <w:t>TDD</w:t>
      </w:r>
      <w:r w:rsidR="0013388A">
        <w:t>)</w:t>
      </w:r>
      <w:r w:rsidRPr="00616BC8">
        <w:t xml:space="preserve"> and DTR 4500.9-R.</w:t>
      </w:r>
    </w:p>
    <w:p w14:paraId="698100E3" w14:textId="7200F518" w:rsidR="0015319E" w:rsidRPr="00616BC8" w:rsidRDefault="0015319E" w:rsidP="00A40148">
      <w:pPr>
        <w:pStyle w:val="Heading3"/>
      </w:pPr>
      <w:r w:rsidRPr="00616BC8">
        <w:t xml:space="preserve">C3.31.  </w:t>
      </w:r>
      <w:r w:rsidRPr="00616BC8">
        <w:rPr>
          <w:u w:val="single"/>
        </w:rPr>
        <w:t>GRANT AID CLASSIFIED SHIPMENTS</w:t>
      </w:r>
      <w:r w:rsidRPr="00616BC8">
        <w:t>.  Grant Aid classified shipments shall be moved utilizing a carrier that is authorized by SDDC to transport classified shipments.  These shipments shall be handled in accordance with all conditions and requirements governing the movement of U.S. Government classified materi</w:t>
      </w:r>
      <w:r w:rsidR="00765769">
        <w:t>e</w:t>
      </w:r>
      <w:r w:rsidRPr="00616BC8">
        <w:t>l</w:t>
      </w:r>
      <w:r w:rsidR="00FD4746">
        <w:t xml:space="preserve"> in</w:t>
      </w:r>
      <w:r w:rsidRPr="00616BC8">
        <w:t xml:space="preserve"> DoD</w:t>
      </w:r>
      <w:r w:rsidR="000C241E">
        <w:t>M</w:t>
      </w:r>
      <w:r w:rsidRPr="00616BC8">
        <w:t xml:space="preserve"> 5200.</w:t>
      </w:r>
      <w:r w:rsidR="000C241E">
        <w:t>0</w:t>
      </w:r>
      <w:r w:rsidRPr="00616BC8">
        <w:t>1.  Upon arrival at the overseas port the appropriate government to government transfer procedures shall be implemented.</w:t>
      </w:r>
    </w:p>
    <w:p w14:paraId="698100E4" w14:textId="657D215F" w:rsidR="0015319E" w:rsidRPr="00616BC8" w:rsidRDefault="0015319E" w:rsidP="004B59FD">
      <w:pPr>
        <w:spacing w:after="240"/>
        <w:rPr>
          <w:rFonts w:ascii="Arial" w:hAnsi="Arial" w:cs="Arial"/>
        </w:rPr>
      </w:pPr>
      <w:r w:rsidRPr="00616BC8">
        <w:rPr>
          <w:rFonts w:ascii="Arial" w:hAnsi="Arial" w:cs="Arial"/>
        </w:rPr>
        <w:t xml:space="preserve">C3.32.  </w:t>
      </w:r>
      <w:r w:rsidRPr="00616BC8">
        <w:rPr>
          <w:rFonts w:ascii="Arial" w:hAnsi="Arial" w:cs="Arial"/>
          <w:u w:val="single"/>
        </w:rPr>
        <w:t>CODES AND TRANSACTION FORMATS</w:t>
      </w:r>
      <w:r w:rsidRPr="00616BC8">
        <w:rPr>
          <w:rFonts w:ascii="Arial" w:hAnsi="Arial" w:cs="Arial"/>
        </w:rPr>
        <w:t xml:space="preserve">.  </w:t>
      </w:r>
      <w:r w:rsidR="001100C7">
        <w:rPr>
          <w:rFonts w:ascii="Arial" w:hAnsi="Arial" w:cs="Arial"/>
        </w:rPr>
        <w:t xml:space="preserve">The </w:t>
      </w:r>
      <w:r w:rsidRPr="00616BC8">
        <w:rPr>
          <w:rFonts w:ascii="Arial" w:hAnsi="Arial" w:cs="Arial"/>
        </w:rPr>
        <w:t xml:space="preserve">MAPAD contains unique transaction formats, unique code lists, and common data element shared with </w:t>
      </w:r>
      <w:r w:rsidRPr="001100C7">
        <w:rPr>
          <w:rFonts w:ascii="Arial" w:hAnsi="Arial" w:cs="Arial"/>
        </w:rPr>
        <w:t>MILSTRIP.  The</w:t>
      </w:r>
      <w:r w:rsidRPr="00616BC8">
        <w:rPr>
          <w:rFonts w:ascii="Arial" w:hAnsi="Arial" w:cs="Arial"/>
        </w:rPr>
        <w:t xml:space="preserve"> following information is provided as supporting documentation to the MAPAD.</w:t>
      </w:r>
    </w:p>
    <w:p w14:paraId="698100E5" w14:textId="5D84FF3D" w:rsidR="0015319E" w:rsidRPr="00C72B59" w:rsidRDefault="0015319E" w:rsidP="00A40148">
      <w:pPr>
        <w:pStyle w:val="Heading3"/>
      </w:pPr>
      <w:r w:rsidRPr="00616BC8">
        <w:lastRenderedPageBreak/>
        <w:tab/>
        <w:t xml:space="preserve">C3.32.1.  </w:t>
      </w:r>
      <w:r w:rsidRPr="00616BC8">
        <w:rPr>
          <w:u w:val="single"/>
        </w:rPr>
        <w:t>S</w:t>
      </w:r>
      <w:r w:rsidR="001100C7">
        <w:rPr>
          <w:u w:val="single"/>
        </w:rPr>
        <w:t>pecial Instruction Indicators</w:t>
      </w:r>
      <w:r w:rsidRPr="00616BC8">
        <w:t xml:space="preserve">.  SII </w:t>
      </w:r>
      <w:r w:rsidR="001100C7">
        <w:t>“</w:t>
      </w:r>
      <w:r w:rsidRPr="00616BC8">
        <w:t>S</w:t>
      </w:r>
      <w:r w:rsidR="001100C7">
        <w:t>”</w:t>
      </w:r>
      <w:r w:rsidR="001100C7" w:rsidRPr="001100C7">
        <w:t xml:space="preserve"> </w:t>
      </w:r>
      <w:r w:rsidR="001100C7" w:rsidRPr="00616BC8">
        <w:t>requires identification of applicable MAPACs and TACs with clear text special instructions, as shown in Figure C3</w:t>
      </w:r>
      <w:r w:rsidR="001100C7">
        <w:t>.F4</w:t>
      </w:r>
      <w:r w:rsidR="001100C7" w:rsidRPr="00616BC8">
        <w:t>.</w:t>
      </w:r>
      <w:r w:rsidR="00C4059A">
        <w:t>”</w:t>
      </w:r>
    </w:p>
    <w:p w14:paraId="698100E6" w14:textId="4E907ED1" w:rsidR="0015319E" w:rsidRPr="00C72B59" w:rsidRDefault="0015319E" w:rsidP="00A40148">
      <w:pPr>
        <w:pStyle w:val="Heading3"/>
        <w:rPr>
          <w:sz w:val="22"/>
          <w:szCs w:val="22"/>
        </w:rPr>
      </w:pPr>
      <w:r w:rsidRPr="00616BC8">
        <w:tab/>
        <w:t xml:space="preserve">C3.32.2.  </w:t>
      </w:r>
      <w:r w:rsidRPr="00616BC8">
        <w:rPr>
          <w:u w:val="single"/>
        </w:rPr>
        <w:t>Type of Address Codes</w:t>
      </w:r>
      <w:r w:rsidRPr="00616BC8">
        <w:t xml:space="preserve">.  TACs </w:t>
      </w:r>
      <w:r w:rsidR="001100C7" w:rsidRPr="00616BC8">
        <w:t xml:space="preserve">designate the type of action being taken for a specific address (e.g., transmitting status, shipping information, Notice of </w:t>
      </w:r>
      <w:r w:rsidR="001100C7" w:rsidRPr="00C72B59">
        <w:t>Availability).</w:t>
      </w:r>
      <w:r w:rsidR="003729C5" w:rsidRPr="00C72B59">
        <w:t xml:space="preserve">  </w:t>
      </w:r>
    </w:p>
    <w:p w14:paraId="698100E7" w14:textId="76FDB6C3" w:rsidR="0015319E" w:rsidRPr="00B47EF7" w:rsidRDefault="0015319E" w:rsidP="00A40148">
      <w:pPr>
        <w:pStyle w:val="Heading3"/>
      </w:pPr>
      <w:r w:rsidRPr="00616BC8">
        <w:tab/>
        <w:t xml:space="preserve">C3.32.3.  </w:t>
      </w:r>
      <w:r w:rsidRPr="00616BC8">
        <w:rPr>
          <w:u w:val="single"/>
        </w:rPr>
        <w:t>Delivery Term Codes</w:t>
      </w:r>
      <w:r w:rsidRPr="00616BC8">
        <w:t>.  DTCs</w:t>
      </w:r>
      <w:r w:rsidR="002866FA">
        <w:t xml:space="preserve"> </w:t>
      </w:r>
      <w:r w:rsidR="00790E2C" w:rsidRPr="00616BC8">
        <w:t>designate DoD/purchasing country’s responsibility for transportation and handling cost.  The code designates the segments of the transportations pipeline for which the DoD is responsible during the transport of supply shipment units under FMS/Grant Aid programs</w:t>
      </w:r>
      <w:r w:rsidR="004A540C">
        <w:t>.</w:t>
      </w:r>
      <w:r w:rsidR="00551635" w:rsidRPr="00551635">
        <w:rPr>
          <w:sz w:val="22"/>
        </w:rPr>
        <w:t xml:space="preserve"> </w:t>
      </w:r>
    </w:p>
    <w:p w14:paraId="698100E8" w14:textId="4AF98128" w:rsidR="0015319E" w:rsidRPr="00C72B59" w:rsidRDefault="0015319E" w:rsidP="00A40148">
      <w:pPr>
        <w:pStyle w:val="Heading3"/>
        <w:rPr>
          <w:sz w:val="22"/>
          <w:szCs w:val="22"/>
        </w:rPr>
      </w:pPr>
      <w:r w:rsidRPr="00616BC8">
        <w:tab/>
        <w:t xml:space="preserve">C3.32.4.  </w:t>
      </w:r>
      <w:r w:rsidR="00F307C8" w:rsidRPr="00F307C8">
        <w:rPr>
          <w:u w:val="single"/>
        </w:rPr>
        <w:t xml:space="preserve">Foreign Military Sales Military Standard Requisitioning and Issue Procedures </w:t>
      </w:r>
      <w:r w:rsidRPr="00616BC8">
        <w:rPr>
          <w:u w:val="single"/>
        </w:rPr>
        <w:t xml:space="preserve">Data </w:t>
      </w:r>
      <w:r w:rsidR="00FD4746">
        <w:rPr>
          <w:u w:val="single"/>
        </w:rPr>
        <w:t>E</w:t>
      </w:r>
      <w:r w:rsidRPr="00616BC8">
        <w:rPr>
          <w:u w:val="single"/>
        </w:rPr>
        <w:t>lements</w:t>
      </w:r>
      <w:r w:rsidRPr="00616BC8">
        <w:t xml:space="preserve">.  Appendix </w:t>
      </w:r>
      <w:r w:rsidR="00D2005B">
        <w:t>AP</w:t>
      </w:r>
      <w:r w:rsidR="00114233">
        <w:t>2.</w:t>
      </w:r>
      <w:r w:rsidRPr="00616BC8">
        <w:t xml:space="preserve">1 highlights MILSTRIP requisition document number and supplementary address data elements </w:t>
      </w:r>
      <w:r w:rsidR="00790E2C" w:rsidRPr="00616BC8">
        <w:t xml:space="preserve">used to construct a valid MAPAC. </w:t>
      </w:r>
    </w:p>
    <w:p w14:paraId="698100E9" w14:textId="2A3C8690" w:rsidR="0015319E" w:rsidRPr="00C72B59" w:rsidRDefault="0015319E" w:rsidP="00A40148">
      <w:pPr>
        <w:pStyle w:val="Heading3"/>
      </w:pPr>
      <w:r w:rsidRPr="00616BC8">
        <w:tab/>
        <w:t xml:space="preserve">C3.32.5.  </w:t>
      </w:r>
      <w:r w:rsidRPr="00616BC8">
        <w:rPr>
          <w:u w:val="single"/>
        </w:rPr>
        <w:t>Address File</w:t>
      </w:r>
      <w:r w:rsidRPr="00616BC8">
        <w:t xml:space="preserve">.  Appendix </w:t>
      </w:r>
      <w:r w:rsidR="00D2005B">
        <w:t>AP2.</w:t>
      </w:r>
      <w:r w:rsidR="001D1953">
        <w:t>6</w:t>
      </w:r>
      <w:r w:rsidRPr="00616BC8">
        <w:t xml:space="preserve"> Address File </w:t>
      </w:r>
      <w:r w:rsidR="00790E2C" w:rsidRPr="00616BC8">
        <w:t>Identifier</w:t>
      </w:r>
      <w:r w:rsidR="00790E2C">
        <w:t xml:space="preserve">, </w:t>
      </w:r>
      <w:r w:rsidR="00790E2C" w:rsidRPr="00616BC8">
        <w:t xml:space="preserve">identifies which MAPAD file </w:t>
      </w:r>
      <w:r w:rsidR="00790E2C">
        <w:t>shall</w:t>
      </w:r>
      <w:r w:rsidR="00790E2C" w:rsidRPr="00616BC8">
        <w:t xml:space="preserve"> be changed.</w:t>
      </w:r>
    </w:p>
    <w:p w14:paraId="698100EA" w14:textId="13626E44" w:rsidR="0015319E" w:rsidRPr="00C72B59" w:rsidRDefault="0015319E" w:rsidP="00A40148">
      <w:pPr>
        <w:pStyle w:val="Heading3"/>
      </w:pPr>
      <w:r w:rsidRPr="00616BC8">
        <w:tab/>
        <w:t xml:space="preserve">C3.32.6.  </w:t>
      </w:r>
      <w:r w:rsidR="001D1953">
        <w:rPr>
          <w:u w:val="single"/>
        </w:rPr>
        <w:t>Type of Address</w:t>
      </w:r>
      <w:r w:rsidRPr="00616BC8">
        <w:rPr>
          <w:u w:val="single"/>
        </w:rPr>
        <w:t xml:space="preserve"> Codes</w:t>
      </w:r>
      <w:r w:rsidRPr="00616BC8">
        <w:t xml:space="preserve">.  Appendix </w:t>
      </w:r>
      <w:r w:rsidR="00D2005B">
        <w:t>AP2.</w:t>
      </w:r>
      <w:r w:rsidR="001D1953">
        <w:t>4</w:t>
      </w:r>
      <w:r w:rsidRPr="00616BC8">
        <w:t xml:space="preserve">, </w:t>
      </w:r>
      <w:r w:rsidR="001D1953">
        <w:t>Type of Address</w:t>
      </w:r>
      <w:r w:rsidR="00FD4746">
        <w:t xml:space="preserve"> </w:t>
      </w:r>
      <w:r w:rsidRPr="00616BC8">
        <w:t>C</w:t>
      </w:r>
      <w:r w:rsidR="00FD4746">
        <w:t>odes</w:t>
      </w:r>
      <w:r w:rsidRPr="00616BC8">
        <w:t xml:space="preserve">, </w:t>
      </w:r>
      <w:r w:rsidR="00C4059A" w:rsidRPr="00616BC8">
        <w:t xml:space="preserve">identifies transactions to logistics system(s) and specific operation to which they apply.  </w:t>
      </w:r>
      <w:r w:rsidR="00790E2C">
        <w:t>Appendix 3, a</w:t>
      </w:r>
      <w:r w:rsidR="00C4059A" w:rsidRPr="00616BC8">
        <w:t>lso indicates the intended purpose and use of the transaction data (i.e., add, change or delete).</w:t>
      </w:r>
    </w:p>
    <w:p w14:paraId="698100EB" w14:textId="3BE35B8D" w:rsidR="0015319E" w:rsidRPr="00C72B59" w:rsidRDefault="0015319E" w:rsidP="00A40148">
      <w:pPr>
        <w:pStyle w:val="Heading3"/>
      </w:pPr>
      <w:r w:rsidRPr="00616BC8">
        <w:tab/>
        <w:t xml:space="preserve">C3.32.7.  </w:t>
      </w:r>
      <w:r w:rsidRPr="00616BC8">
        <w:rPr>
          <w:u w:val="single"/>
        </w:rPr>
        <w:t xml:space="preserve">Add/Change </w:t>
      </w:r>
      <w:r w:rsidR="00FD4746">
        <w:rPr>
          <w:u w:val="single"/>
        </w:rPr>
        <w:t>Foreign Military Sales Military Assistance Program Address Code</w:t>
      </w:r>
      <w:r w:rsidRPr="00616BC8">
        <w:t xml:space="preserve">.  Appendix </w:t>
      </w:r>
      <w:r w:rsidR="00D2005B">
        <w:t>AP2.</w:t>
      </w:r>
      <w:r w:rsidR="001D1953">
        <w:t>7</w:t>
      </w:r>
      <w:r w:rsidRPr="00616BC8">
        <w:t xml:space="preserve"> </w:t>
      </w:r>
      <w:r w:rsidR="00C4059A" w:rsidRPr="00616BC8">
        <w:t>contains the transaction formats (MA1, MA2) for Adding and Changing FMS MAPACs.</w:t>
      </w:r>
    </w:p>
    <w:p w14:paraId="698100EC" w14:textId="25B45334" w:rsidR="0015319E" w:rsidRPr="00C72B59" w:rsidRDefault="0015319E" w:rsidP="00A40148">
      <w:pPr>
        <w:pStyle w:val="Heading3"/>
        <w:rPr>
          <w:sz w:val="22"/>
          <w:szCs w:val="22"/>
        </w:rPr>
      </w:pPr>
      <w:r w:rsidRPr="00616BC8">
        <w:tab/>
        <w:t xml:space="preserve">C3.32.8.  </w:t>
      </w:r>
      <w:r w:rsidRPr="00616BC8">
        <w:rPr>
          <w:u w:val="single"/>
        </w:rPr>
        <w:t xml:space="preserve">Delete </w:t>
      </w:r>
      <w:r w:rsidR="00FD4746">
        <w:rPr>
          <w:u w:val="single"/>
        </w:rPr>
        <w:t>Foreign Military Sales Military Assistance Program Address Code</w:t>
      </w:r>
      <w:r w:rsidRPr="00616BC8">
        <w:t xml:space="preserve">.  Appendix </w:t>
      </w:r>
      <w:r w:rsidR="00D2005B">
        <w:t>AP2.</w:t>
      </w:r>
      <w:r w:rsidR="001D1953">
        <w:t>8</w:t>
      </w:r>
      <w:r w:rsidRPr="00616BC8">
        <w:t xml:space="preserve"> </w:t>
      </w:r>
      <w:r w:rsidR="00C4059A" w:rsidRPr="00616BC8">
        <w:t xml:space="preserve">contains the transaction format (MA3) for Deleting FMS </w:t>
      </w:r>
      <w:r w:rsidR="00C4059A" w:rsidRPr="00C72B59">
        <w:t>MAPACs.</w:t>
      </w:r>
      <w:r w:rsidR="004A540C">
        <w:t xml:space="preserve"> </w:t>
      </w:r>
    </w:p>
    <w:p w14:paraId="698100ED" w14:textId="3F612086" w:rsidR="0015319E" w:rsidRPr="00C72B59" w:rsidRDefault="0015319E" w:rsidP="00A40148">
      <w:pPr>
        <w:pStyle w:val="Heading3"/>
      </w:pPr>
      <w:r w:rsidRPr="00616BC8">
        <w:tab/>
        <w:t xml:space="preserve">C3.32.9.  </w:t>
      </w:r>
      <w:r w:rsidRPr="00616BC8">
        <w:rPr>
          <w:u w:val="single"/>
        </w:rPr>
        <w:t xml:space="preserve">Add/Change Grant Aid </w:t>
      </w:r>
      <w:r w:rsidR="00FD4746">
        <w:rPr>
          <w:u w:val="single"/>
        </w:rPr>
        <w:t>Military Assistance Program Address Code</w:t>
      </w:r>
      <w:r w:rsidRPr="00616BC8">
        <w:t xml:space="preserve">.  Appendix </w:t>
      </w:r>
      <w:r w:rsidR="00D2005B">
        <w:t>AP2.</w:t>
      </w:r>
      <w:r w:rsidR="001D1953">
        <w:t>9</w:t>
      </w:r>
      <w:r w:rsidRPr="00616BC8">
        <w:t xml:space="preserve"> </w:t>
      </w:r>
      <w:r w:rsidR="0092010A" w:rsidRPr="00616BC8">
        <w:t>contains the transaction formats (MA1, MA2) for Adding and Changing Grant Aid MAPACs</w:t>
      </w:r>
      <w:r w:rsidR="0092010A" w:rsidRPr="00790E2C">
        <w:rPr>
          <w:sz w:val="22"/>
          <w:szCs w:val="22"/>
        </w:rPr>
        <w:t>.</w:t>
      </w:r>
      <w:r w:rsidR="00C72B59">
        <w:rPr>
          <w:sz w:val="22"/>
          <w:szCs w:val="22"/>
        </w:rPr>
        <w:t xml:space="preserve">  </w:t>
      </w:r>
      <w:hyperlink r:id="rId13" w:history="1">
        <w:r w:rsidR="005C1F58" w:rsidRPr="005C1F58">
          <w:t xml:space="preserve"> </w:t>
        </w:r>
      </w:hyperlink>
    </w:p>
    <w:p w14:paraId="698100EE" w14:textId="40A44BF2" w:rsidR="0015319E" w:rsidRPr="00B47EF7" w:rsidRDefault="0015319E" w:rsidP="00A40148">
      <w:pPr>
        <w:pStyle w:val="Heading3"/>
        <w:rPr>
          <w:b/>
        </w:rPr>
      </w:pPr>
      <w:r w:rsidRPr="00616BC8">
        <w:tab/>
        <w:t xml:space="preserve">C3.32.10.  </w:t>
      </w:r>
      <w:r w:rsidRPr="00616BC8">
        <w:rPr>
          <w:u w:val="single"/>
        </w:rPr>
        <w:t xml:space="preserve">Delete Grant Aid </w:t>
      </w:r>
      <w:r w:rsidR="00FD4746">
        <w:rPr>
          <w:u w:val="single"/>
        </w:rPr>
        <w:t>Military Assistance Program Address Code</w:t>
      </w:r>
      <w:r w:rsidRPr="00616BC8">
        <w:t xml:space="preserve">.  Appendix </w:t>
      </w:r>
      <w:r w:rsidR="00D2005B">
        <w:t>AP2.</w:t>
      </w:r>
      <w:r w:rsidR="001D1953">
        <w:t>10</w:t>
      </w:r>
      <w:r w:rsidRPr="00616BC8">
        <w:t xml:space="preserve"> </w:t>
      </w:r>
      <w:r w:rsidR="0092010A" w:rsidRPr="00616BC8">
        <w:t xml:space="preserve">contains the transaction format (MA3) for Deleting Grant Aid MAPACs. </w:t>
      </w:r>
      <w:hyperlink r:id="rId14" w:history="1">
        <w:r w:rsidR="005C1F58" w:rsidRPr="005C1F58">
          <w:t xml:space="preserve"> </w:t>
        </w:r>
      </w:hyperlink>
    </w:p>
    <w:p w14:paraId="698100EF" w14:textId="45344DAB" w:rsidR="000B383F" w:rsidRPr="00C72B59" w:rsidRDefault="0015319E" w:rsidP="00A40148">
      <w:pPr>
        <w:pStyle w:val="Heading3"/>
        <w:rPr>
          <w:b/>
          <w:sz w:val="22"/>
          <w:szCs w:val="22"/>
        </w:rPr>
      </w:pPr>
      <w:r w:rsidRPr="00616BC8">
        <w:tab/>
        <w:t xml:space="preserve">C3.32.11.  </w:t>
      </w:r>
      <w:r w:rsidRPr="00616BC8">
        <w:rPr>
          <w:u w:val="single"/>
        </w:rPr>
        <w:t>Security Assistance Program Service Designator</w:t>
      </w:r>
      <w:r w:rsidRPr="00616BC8">
        <w:t xml:space="preserve">.  The SAP Customer Service Designator is derived from the </w:t>
      </w:r>
      <w:r w:rsidR="00790E2C">
        <w:t>S</w:t>
      </w:r>
      <w:r w:rsidRPr="00616BC8">
        <w:t xml:space="preserve">ervice and </w:t>
      </w:r>
      <w:r w:rsidR="00790E2C">
        <w:t>A</w:t>
      </w:r>
      <w:r w:rsidRPr="00616BC8">
        <w:t xml:space="preserve">gency </w:t>
      </w:r>
      <w:r w:rsidR="00790E2C">
        <w:t>c</w:t>
      </w:r>
      <w:r w:rsidRPr="00616BC8">
        <w:t xml:space="preserve">ode list and is used in the first character of the MAPAC to classify the ownership of the MAPAC being defined.  Note:  The value for the SAP </w:t>
      </w:r>
      <w:r w:rsidR="00790E2C">
        <w:t>c</w:t>
      </w:r>
      <w:r w:rsidRPr="00616BC8">
        <w:t xml:space="preserve">ustomer </w:t>
      </w:r>
      <w:r w:rsidR="00790E2C">
        <w:t>s</w:t>
      </w:r>
      <w:r w:rsidRPr="00616BC8">
        <w:t xml:space="preserve">ervice </w:t>
      </w:r>
      <w:r w:rsidR="00790E2C">
        <w:t>d</w:t>
      </w:r>
      <w:r w:rsidRPr="00616BC8">
        <w:t xml:space="preserve">esignator also appears in the first position of the </w:t>
      </w:r>
      <w:r w:rsidR="00790E2C">
        <w:t>s</w:t>
      </w:r>
      <w:r w:rsidRPr="00616BC8">
        <w:t xml:space="preserve">upplemental </w:t>
      </w:r>
      <w:r w:rsidR="00790E2C">
        <w:t>a</w:t>
      </w:r>
      <w:r w:rsidRPr="00616BC8">
        <w:t>ddress field in the Security Assistance MILSTRIP requisition</w:t>
      </w:r>
      <w:r w:rsidRPr="00790E2C">
        <w:rPr>
          <w:sz w:val="22"/>
          <w:szCs w:val="22"/>
        </w:rPr>
        <w:t>.</w:t>
      </w:r>
      <w:r w:rsidR="005C1F58" w:rsidRPr="00C72B59">
        <w:rPr>
          <w:b/>
          <w:sz w:val="22"/>
          <w:szCs w:val="22"/>
        </w:rPr>
        <w:t xml:space="preserve"> </w:t>
      </w:r>
    </w:p>
    <w:sectPr w:rsidR="000B383F" w:rsidRPr="00C72B59" w:rsidSect="00990E01">
      <w:headerReference w:type="default" r:id="rId15"/>
      <w:footerReference w:type="default" r:id="rId16"/>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8CA2" w14:textId="77777777" w:rsidR="0029624E" w:rsidRDefault="0029624E">
      <w:r>
        <w:separator/>
      </w:r>
    </w:p>
  </w:endnote>
  <w:endnote w:type="continuationSeparator" w:id="0">
    <w:p w14:paraId="4577C2C1" w14:textId="77777777" w:rsidR="0029624E" w:rsidRDefault="0029624E">
      <w:r>
        <w:continuationSeparator/>
      </w:r>
    </w:p>
  </w:endnote>
  <w:endnote w:type="continuationNotice" w:id="1">
    <w:p w14:paraId="77901668" w14:textId="77777777" w:rsidR="0029624E" w:rsidRDefault="00296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34D2" w14:textId="38AA5A5F" w:rsidR="00B01BC3" w:rsidRPr="00ED2354" w:rsidRDefault="00B01BC3" w:rsidP="00926D45">
    <w:pPr>
      <w:pStyle w:val="Footer"/>
      <w:framePr w:wrap="around" w:vAnchor="text" w:hAnchor="margin" w:xAlign="center" w:y="1"/>
      <w:rPr>
        <w:rStyle w:val="PageNumber"/>
        <w:rFonts w:ascii="Arial" w:hAnsi="Arial" w:cs="Arial"/>
      </w:rPr>
    </w:pPr>
    <w:r w:rsidRPr="00ED2354">
      <w:rPr>
        <w:rStyle w:val="PageNumber"/>
        <w:rFonts w:ascii="Arial" w:hAnsi="Arial" w:cs="Arial"/>
      </w:rPr>
      <w:t>C3-</w:t>
    </w:r>
    <w:r w:rsidRPr="00ED2354">
      <w:rPr>
        <w:rStyle w:val="PageNumber"/>
        <w:rFonts w:ascii="Arial" w:hAnsi="Arial" w:cs="Arial"/>
      </w:rPr>
      <w:fldChar w:fldCharType="begin"/>
    </w:r>
    <w:r w:rsidRPr="00ED2354">
      <w:rPr>
        <w:rStyle w:val="PageNumber"/>
        <w:rFonts w:ascii="Arial" w:hAnsi="Arial" w:cs="Arial"/>
      </w:rPr>
      <w:instrText xml:space="preserve">PAGE  </w:instrText>
    </w:r>
    <w:r w:rsidRPr="00ED2354">
      <w:rPr>
        <w:rStyle w:val="PageNumber"/>
        <w:rFonts w:ascii="Arial" w:hAnsi="Arial" w:cs="Arial"/>
      </w:rPr>
      <w:fldChar w:fldCharType="separate"/>
    </w:r>
    <w:r w:rsidR="004A540C">
      <w:rPr>
        <w:rStyle w:val="PageNumber"/>
        <w:rFonts w:ascii="Arial" w:hAnsi="Arial" w:cs="Arial"/>
        <w:noProof/>
      </w:rPr>
      <w:t>28</w:t>
    </w:r>
    <w:r w:rsidRPr="00ED2354">
      <w:rPr>
        <w:rStyle w:val="PageNumber"/>
        <w:rFonts w:ascii="Arial" w:hAnsi="Arial" w:cs="Arial"/>
      </w:rPr>
      <w:fldChar w:fldCharType="end"/>
    </w:r>
  </w:p>
  <w:p w14:paraId="726D3E71" w14:textId="77777777" w:rsidR="00B01BC3" w:rsidRPr="00A62779" w:rsidRDefault="00B01BC3" w:rsidP="00A62779">
    <w:pPr>
      <w:pStyle w:val="Foote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rPr>
    </w:pPr>
    <w:r w:rsidRPr="00ED2354">
      <w:rPr>
        <w:rFonts w:ascii="Arial" w:hAnsi="Arial" w:cs="Arial"/>
      </w:rPr>
      <w:t>CHAPTER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A960" w14:textId="77777777" w:rsidR="0029624E" w:rsidRDefault="0029624E">
      <w:r>
        <w:separator/>
      </w:r>
    </w:p>
  </w:footnote>
  <w:footnote w:type="continuationSeparator" w:id="0">
    <w:p w14:paraId="0415DD5D" w14:textId="77777777" w:rsidR="0029624E" w:rsidRDefault="0029624E">
      <w:r>
        <w:continuationSeparator/>
      </w:r>
    </w:p>
  </w:footnote>
  <w:footnote w:type="continuationNotice" w:id="1">
    <w:p w14:paraId="46C9815B" w14:textId="77777777" w:rsidR="0029624E" w:rsidRDefault="00296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D933" w14:textId="4D53B5BC" w:rsidR="0029624E" w:rsidRPr="00B01BC3" w:rsidRDefault="0029624E" w:rsidP="00926D45">
    <w:pPr>
      <w:pStyle w:val="Header"/>
      <w:jc w:val="right"/>
      <w:rPr>
        <w:rFonts w:ascii="Arial" w:hAnsi="Arial" w:cs="Arial"/>
        <w:i/>
      </w:rPr>
    </w:pPr>
    <w:r w:rsidRPr="00B01BC3">
      <w:rPr>
        <w:rFonts w:ascii="Arial" w:hAnsi="Arial" w:cs="Arial"/>
        <w:i/>
      </w:rPr>
      <w:t xml:space="preserve">DLM 4000.25, Volume 6, </w:t>
    </w:r>
    <w:r w:rsidR="00533685" w:rsidRPr="00533685">
      <w:rPr>
        <w:rFonts w:ascii="Arial" w:hAnsi="Arial" w:cs="Arial"/>
        <w:i/>
      </w:rPr>
      <w:t>June 16, 2015</w:t>
    </w:r>
  </w:p>
  <w:p w14:paraId="4D2F845C" w14:textId="114027F5" w:rsidR="00B01BC3" w:rsidRPr="00B01BC3" w:rsidRDefault="00B01BC3" w:rsidP="00926D45">
    <w:pPr>
      <w:pStyle w:val="Header"/>
      <w:jc w:val="right"/>
      <w:rPr>
        <w:rFonts w:ascii="Arial" w:hAnsi="Arial" w:cs="Arial"/>
        <w:i/>
      </w:rPr>
    </w:pPr>
    <w:r w:rsidRPr="00B01BC3">
      <w:rPr>
        <w:rFonts w:ascii="Arial" w:hAnsi="Arial" w:cs="Arial"/>
        <w:i/>
      </w:rPr>
      <w:t>Change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57CE94E"/>
    <w:lvl w:ilvl="0">
      <w:start w:val="3"/>
      <w:numFmt w:val="decimal"/>
      <w:pStyle w:val="Heading1"/>
      <w:suff w:val="nothing"/>
      <w:lvlText w:val="C%1. CHAPTER 3."/>
      <w:lvlJc w:val="left"/>
      <w:pPr>
        <w:ind w:left="0" w:firstLine="0"/>
      </w:pPr>
      <w:rPr>
        <w:rFonts w:ascii="Arial" w:hAnsi="Arial" w:hint="default"/>
        <w:b/>
        <w:i w:val="0"/>
        <w:sz w:val="44"/>
        <w:u w:val="single"/>
      </w:rPr>
    </w:lvl>
    <w:lvl w:ilvl="1">
      <w:start w:val="1"/>
      <w:numFmt w:val="decimal"/>
      <w:pStyle w:val="Heading2"/>
      <w:suff w:val="nothing"/>
      <w:lvlText w:val="C%1.%2.  "/>
      <w:lvlJc w:val="left"/>
      <w:pPr>
        <w:ind w:left="90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18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907" w:firstLine="1469"/>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720" w:firstLine="2016"/>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8235CC"/>
    <w:multiLevelType w:val="multilevel"/>
    <w:tmpl w:val="5730514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5719F6"/>
    <w:multiLevelType w:val="hybridMultilevel"/>
    <w:tmpl w:val="7B98F350"/>
    <w:lvl w:ilvl="0" w:tplc="E18C794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9156EC"/>
    <w:multiLevelType w:val="multilevel"/>
    <w:tmpl w:val="D3A044AE"/>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2160" w:firstLine="504"/>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171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4A70853"/>
    <w:multiLevelType w:val="hybridMultilevel"/>
    <w:tmpl w:val="19900E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076686"/>
    <w:multiLevelType w:val="multilevel"/>
    <w:tmpl w:val="1944A35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31680"/>
        </w:tabs>
        <w:ind w:left="0" w:firstLine="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0FA40E2"/>
    <w:multiLevelType w:val="multilevel"/>
    <w:tmpl w:val="0790816C"/>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31680"/>
        </w:tabs>
        <w:ind w:left="720" w:firstLine="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2EA1179"/>
    <w:multiLevelType w:val="multilevel"/>
    <w:tmpl w:val="07F0DC6A"/>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907" w:firstLine="1541"/>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720" w:firstLine="216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7953B0"/>
    <w:multiLevelType w:val="multilevel"/>
    <w:tmpl w:val="0DCE07D0"/>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0"/>
        </w:tabs>
        <w:ind w:left="0" w:firstLine="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6426902"/>
    <w:multiLevelType w:val="multilevel"/>
    <w:tmpl w:val="1944A35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31680"/>
        </w:tabs>
        <w:ind w:left="0" w:firstLine="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D583D5D"/>
    <w:multiLevelType w:val="multilevel"/>
    <w:tmpl w:val="B16E64BE"/>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216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171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5F2494F"/>
    <w:multiLevelType w:val="multilevel"/>
    <w:tmpl w:val="1EA8597E"/>
    <w:lvl w:ilvl="0">
      <w:start w:val="1"/>
      <w:numFmt w:val="decimal"/>
      <w:lvlText w:val="%1."/>
      <w:lvlJc w:val="left"/>
      <w:pPr>
        <w:tabs>
          <w:tab w:val="num" w:pos="720"/>
        </w:tabs>
        <w:ind w:left="360"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7A1474"/>
    <w:multiLevelType w:val="multilevel"/>
    <w:tmpl w:val="0BBA3CA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720"/>
        </w:tabs>
        <w:ind w:left="720" w:firstLine="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88632A0"/>
    <w:multiLevelType w:val="multilevel"/>
    <w:tmpl w:val="8F9259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8E17BE"/>
    <w:multiLevelType w:val="multilevel"/>
    <w:tmpl w:val="ACE6897C"/>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AE64A6"/>
    <w:multiLevelType w:val="multilevel"/>
    <w:tmpl w:val="AD0ACACC"/>
    <w:lvl w:ilvl="0">
      <w:start w:val="1"/>
      <w:numFmt w:val="decimal"/>
      <w:lvlText w:val="%1."/>
      <w:lvlJc w:val="left"/>
      <w:pPr>
        <w:tabs>
          <w:tab w:val="num" w:pos="720"/>
        </w:tabs>
        <w:ind w:left="720"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81307C"/>
    <w:multiLevelType w:val="multilevel"/>
    <w:tmpl w:val="0DCE07D0"/>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0"/>
        </w:tabs>
        <w:ind w:left="0" w:firstLine="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3D62182"/>
    <w:multiLevelType w:val="multilevel"/>
    <w:tmpl w:val="B16E64BE"/>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108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171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2A149C"/>
    <w:multiLevelType w:val="multilevel"/>
    <w:tmpl w:val="0DCE07D0"/>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0"/>
        </w:tabs>
        <w:ind w:left="0" w:firstLine="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A9D32D9"/>
    <w:multiLevelType w:val="multilevel"/>
    <w:tmpl w:val="0E74E32A"/>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907" w:firstLine="1469"/>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720" w:firstLine="216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C8134A2"/>
    <w:multiLevelType w:val="hybridMultilevel"/>
    <w:tmpl w:val="E6724408"/>
    <w:lvl w:ilvl="0" w:tplc="45DC8ADC">
      <w:start w:val="1"/>
      <w:numFmt w:val="bullet"/>
      <w:lvlText w:val=""/>
      <w:lvlJc w:val="left"/>
      <w:pPr>
        <w:tabs>
          <w:tab w:val="num" w:pos="360"/>
        </w:tabs>
        <w:ind w:left="0" w:firstLine="0"/>
      </w:pPr>
      <w:rPr>
        <w:rFonts w:ascii="Symbol" w:hAnsi="Symbol" w:hint="default"/>
        <w:color w:val="auto"/>
      </w:rPr>
    </w:lvl>
    <w:lvl w:ilvl="1" w:tplc="8092DCE2" w:tentative="1">
      <w:start w:val="1"/>
      <w:numFmt w:val="bullet"/>
      <w:lvlText w:val="o"/>
      <w:lvlJc w:val="left"/>
      <w:pPr>
        <w:tabs>
          <w:tab w:val="num" w:pos="1440"/>
        </w:tabs>
        <w:ind w:left="1440" w:hanging="360"/>
      </w:pPr>
      <w:rPr>
        <w:rFonts w:ascii="Courier New" w:hAnsi="Courier New" w:hint="default"/>
      </w:rPr>
    </w:lvl>
    <w:lvl w:ilvl="2" w:tplc="7022258E" w:tentative="1">
      <w:start w:val="1"/>
      <w:numFmt w:val="bullet"/>
      <w:lvlText w:val=""/>
      <w:lvlJc w:val="left"/>
      <w:pPr>
        <w:tabs>
          <w:tab w:val="num" w:pos="2160"/>
        </w:tabs>
        <w:ind w:left="2160" w:hanging="360"/>
      </w:pPr>
      <w:rPr>
        <w:rFonts w:ascii="Wingdings" w:hAnsi="Wingdings" w:hint="default"/>
      </w:rPr>
    </w:lvl>
    <w:lvl w:ilvl="3" w:tplc="33A0DA2A" w:tentative="1">
      <w:start w:val="1"/>
      <w:numFmt w:val="bullet"/>
      <w:lvlText w:val=""/>
      <w:lvlJc w:val="left"/>
      <w:pPr>
        <w:tabs>
          <w:tab w:val="num" w:pos="2880"/>
        </w:tabs>
        <w:ind w:left="2880" w:hanging="360"/>
      </w:pPr>
      <w:rPr>
        <w:rFonts w:ascii="Symbol" w:hAnsi="Symbol" w:hint="default"/>
      </w:rPr>
    </w:lvl>
    <w:lvl w:ilvl="4" w:tplc="14BA81AC" w:tentative="1">
      <w:start w:val="1"/>
      <w:numFmt w:val="bullet"/>
      <w:lvlText w:val="o"/>
      <w:lvlJc w:val="left"/>
      <w:pPr>
        <w:tabs>
          <w:tab w:val="num" w:pos="3600"/>
        </w:tabs>
        <w:ind w:left="3600" w:hanging="360"/>
      </w:pPr>
      <w:rPr>
        <w:rFonts w:ascii="Courier New" w:hAnsi="Courier New" w:hint="default"/>
      </w:rPr>
    </w:lvl>
    <w:lvl w:ilvl="5" w:tplc="26F25D3C" w:tentative="1">
      <w:start w:val="1"/>
      <w:numFmt w:val="bullet"/>
      <w:lvlText w:val=""/>
      <w:lvlJc w:val="left"/>
      <w:pPr>
        <w:tabs>
          <w:tab w:val="num" w:pos="4320"/>
        </w:tabs>
        <w:ind w:left="4320" w:hanging="360"/>
      </w:pPr>
      <w:rPr>
        <w:rFonts w:ascii="Wingdings" w:hAnsi="Wingdings" w:hint="default"/>
      </w:rPr>
    </w:lvl>
    <w:lvl w:ilvl="6" w:tplc="1FCC2044" w:tentative="1">
      <w:start w:val="1"/>
      <w:numFmt w:val="bullet"/>
      <w:lvlText w:val=""/>
      <w:lvlJc w:val="left"/>
      <w:pPr>
        <w:tabs>
          <w:tab w:val="num" w:pos="5040"/>
        </w:tabs>
        <w:ind w:left="5040" w:hanging="360"/>
      </w:pPr>
      <w:rPr>
        <w:rFonts w:ascii="Symbol" w:hAnsi="Symbol" w:hint="default"/>
      </w:rPr>
    </w:lvl>
    <w:lvl w:ilvl="7" w:tplc="52FE2A94" w:tentative="1">
      <w:start w:val="1"/>
      <w:numFmt w:val="bullet"/>
      <w:lvlText w:val="o"/>
      <w:lvlJc w:val="left"/>
      <w:pPr>
        <w:tabs>
          <w:tab w:val="num" w:pos="5760"/>
        </w:tabs>
        <w:ind w:left="5760" w:hanging="360"/>
      </w:pPr>
      <w:rPr>
        <w:rFonts w:ascii="Courier New" w:hAnsi="Courier New" w:hint="default"/>
      </w:rPr>
    </w:lvl>
    <w:lvl w:ilvl="8" w:tplc="DECA756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6311BF"/>
    <w:multiLevelType w:val="multilevel"/>
    <w:tmpl w:val="8E804C92"/>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907" w:firstLine="1541"/>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171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8943AD"/>
    <w:multiLevelType w:val="hybridMultilevel"/>
    <w:tmpl w:val="12E4073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E1E2134"/>
    <w:multiLevelType w:val="multilevel"/>
    <w:tmpl w:val="5730514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0867A76"/>
    <w:multiLevelType w:val="multilevel"/>
    <w:tmpl w:val="5730514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1F30CB2"/>
    <w:multiLevelType w:val="multilevel"/>
    <w:tmpl w:val="0DCE07D0"/>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0"/>
        </w:tabs>
        <w:ind w:left="0" w:firstLine="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3424FEF"/>
    <w:multiLevelType w:val="multilevel"/>
    <w:tmpl w:val="AA700092"/>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936" w:firstLine="172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171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D8D4183"/>
    <w:multiLevelType w:val="multilevel"/>
    <w:tmpl w:val="B16E64BE"/>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108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171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F1041A1"/>
    <w:multiLevelType w:val="multilevel"/>
    <w:tmpl w:val="018CD1BE"/>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907" w:firstLine="1541"/>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1440" w:firstLine="171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0531662"/>
    <w:multiLevelType w:val="multilevel"/>
    <w:tmpl w:val="B16E64BE"/>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108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171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07A025E"/>
    <w:multiLevelType w:val="multilevel"/>
    <w:tmpl w:val="5730514A"/>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1440"/>
        </w:tabs>
        <w:ind w:left="1440" w:hanging="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0610E7C"/>
    <w:multiLevelType w:val="multilevel"/>
    <w:tmpl w:val="4E6E549E"/>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4C17DD"/>
    <w:multiLevelType w:val="multilevel"/>
    <w:tmpl w:val="B16E64BE"/>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108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171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39A349B"/>
    <w:multiLevelType w:val="multilevel"/>
    <w:tmpl w:val="B16E64BE"/>
    <w:lvl w:ilvl="0">
      <w:start w:val="3"/>
      <w:numFmt w:val="decimal"/>
      <w:suff w:val="nothing"/>
      <w:lvlText w:val="C%1. CHAPTER 3."/>
      <w:lvlJc w:val="left"/>
      <w:pPr>
        <w:ind w:left="0" w:firstLine="0"/>
      </w:pPr>
      <w:rPr>
        <w:rFonts w:ascii="Arial" w:hAnsi="Arial" w:hint="default"/>
        <w:b/>
        <w:i w:val="0"/>
        <w:sz w:val="44"/>
        <w:u w:val="single"/>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90" w:firstLine="7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90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108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171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B5547D1"/>
    <w:multiLevelType w:val="multilevel"/>
    <w:tmpl w:val="0DCE07D0"/>
    <w:lvl w:ilvl="0">
      <w:start w:val="1"/>
      <w:numFmt w:val="decimal"/>
      <w:lvlText w:val="%1."/>
      <w:lvlJc w:val="left"/>
      <w:pPr>
        <w:tabs>
          <w:tab w:val="num" w:pos="360"/>
        </w:tabs>
        <w:ind w:left="0" w:firstLine="0"/>
      </w:pPr>
      <w:rPr>
        <w:rFonts w:hint="default"/>
        <w:b w:val="0"/>
      </w:rPr>
    </w:lvl>
    <w:lvl w:ilvl="1">
      <w:start w:val="1"/>
      <w:numFmt w:val="lowerLetter"/>
      <w:lvlText w:val="%2."/>
      <w:lvlJc w:val="left"/>
      <w:pPr>
        <w:tabs>
          <w:tab w:val="num" w:pos="0"/>
        </w:tabs>
        <w:ind w:left="0" w:firstLine="72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099450006">
    <w:abstractNumId w:val="16"/>
  </w:num>
  <w:num w:numId="2" w16cid:durableId="1530950257">
    <w:abstractNumId w:val="13"/>
  </w:num>
  <w:num w:numId="3" w16cid:durableId="1678649615">
    <w:abstractNumId w:val="15"/>
  </w:num>
  <w:num w:numId="4" w16cid:durableId="1463157847">
    <w:abstractNumId w:val="11"/>
  </w:num>
  <w:num w:numId="5" w16cid:durableId="1998992936">
    <w:abstractNumId w:val="31"/>
  </w:num>
  <w:num w:numId="6" w16cid:durableId="1377269003">
    <w:abstractNumId w:val="14"/>
  </w:num>
  <w:num w:numId="7" w16cid:durableId="1548684968">
    <w:abstractNumId w:val="4"/>
  </w:num>
  <w:num w:numId="8" w16cid:durableId="170918606">
    <w:abstractNumId w:val="22"/>
  </w:num>
  <w:num w:numId="9" w16cid:durableId="527136866">
    <w:abstractNumId w:val="1"/>
  </w:num>
  <w:num w:numId="10" w16cid:durableId="145514506">
    <w:abstractNumId w:val="23"/>
  </w:num>
  <w:num w:numId="11" w16cid:durableId="1040665333">
    <w:abstractNumId w:val="30"/>
  </w:num>
  <w:num w:numId="12" w16cid:durableId="489906533">
    <w:abstractNumId w:val="24"/>
  </w:num>
  <w:num w:numId="13" w16cid:durableId="182787010">
    <w:abstractNumId w:val="12"/>
  </w:num>
  <w:num w:numId="14" w16cid:durableId="1784879787">
    <w:abstractNumId w:val="6"/>
  </w:num>
  <w:num w:numId="15" w16cid:durableId="2130541338">
    <w:abstractNumId w:val="9"/>
  </w:num>
  <w:num w:numId="16" w16cid:durableId="1714035456">
    <w:abstractNumId w:val="5"/>
  </w:num>
  <w:num w:numId="17" w16cid:durableId="1830175335">
    <w:abstractNumId w:val="8"/>
  </w:num>
  <w:num w:numId="18" w16cid:durableId="1063061103">
    <w:abstractNumId w:val="25"/>
  </w:num>
  <w:num w:numId="19" w16cid:durableId="1512716009">
    <w:abstractNumId w:val="34"/>
  </w:num>
  <w:num w:numId="20" w16cid:durableId="1617326448">
    <w:abstractNumId w:val="18"/>
  </w:num>
  <w:num w:numId="21" w16cid:durableId="279845275">
    <w:abstractNumId w:val="0"/>
  </w:num>
  <w:num w:numId="22" w16cid:durableId="1797093420">
    <w:abstractNumId w:val="20"/>
  </w:num>
  <w:num w:numId="23" w16cid:durableId="1295913965">
    <w:abstractNumId w:val="2"/>
  </w:num>
  <w:num w:numId="24" w16cid:durableId="1263611118">
    <w:abstractNumId w:val="33"/>
  </w:num>
  <w:num w:numId="25" w16cid:durableId="668408518">
    <w:abstractNumId w:val="17"/>
  </w:num>
  <w:num w:numId="26" w16cid:durableId="298459708">
    <w:abstractNumId w:val="27"/>
  </w:num>
  <w:num w:numId="27" w16cid:durableId="2061828482">
    <w:abstractNumId w:val="32"/>
  </w:num>
  <w:num w:numId="28" w16cid:durableId="266934339">
    <w:abstractNumId w:val="29"/>
  </w:num>
  <w:num w:numId="29" w16cid:durableId="2099135807">
    <w:abstractNumId w:val="10"/>
  </w:num>
  <w:num w:numId="30" w16cid:durableId="33429782">
    <w:abstractNumId w:val="3"/>
  </w:num>
  <w:num w:numId="31" w16cid:durableId="1441215691">
    <w:abstractNumId w:val="26"/>
  </w:num>
  <w:num w:numId="32" w16cid:durableId="252982649">
    <w:abstractNumId w:val="21"/>
  </w:num>
  <w:num w:numId="33" w16cid:durableId="974677411">
    <w:abstractNumId w:val="28"/>
  </w:num>
  <w:num w:numId="34" w16cid:durableId="832376919">
    <w:abstractNumId w:val="7"/>
  </w:num>
  <w:num w:numId="35" w16cid:durableId="10108315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FB7"/>
    <w:rsid w:val="000019AB"/>
    <w:rsid w:val="00006C2F"/>
    <w:rsid w:val="00010355"/>
    <w:rsid w:val="000403A9"/>
    <w:rsid w:val="000472E3"/>
    <w:rsid w:val="00056550"/>
    <w:rsid w:val="0006750B"/>
    <w:rsid w:val="0008711F"/>
    <w:rsid w:val="00087D98"/>
    <w:rsid w:val="000A131C"/>
    <w:rsid w:val="000A5892"/>
    <w:rsid w:val="000A73CC"/>
    <w:rsid w:val="000B383F"/>
    <w:rsid w:val="000C1FA0"/>
    <w:rsid w:val="000C241E"/>
    <w:rsid w:val="000D42DB"/>
    <w:rsid w:val="000D481D"/>
    <w:rsid w:val="000F7636"/>
    <w:rsid w:val="001100C7"/>
    <w:rsid w:val="00110EBC"/>
    <w:rsid w:val="00114233"/>
    <w:rsid w:val="001204CE"/>
    <w:rsid w:val="00132FC1"/>
    <w:rsid w:val="0013388A"/>
    <w:rsid w:val="00136A84"/>
    <w:rsid w:val="0015319E"/>
    <w:rsid w:val="001560EC"/>
    <w:rsid w:val="00156B7C"/>
    <w:rsid w:val="00160420"/>
    <w:rsid w:val="00162E65"/>
    <w:rsid w:val="00163863"/>
    <w:rsid w:val="00172F3C"/>
    <w:rsid w:val="00173B9A"/>
    <w:rsid w:val="00186575"/>
    <w:rsid w:val="0019382B"/>
    <w:rsid w:val="001B039E"/>
    <w:rsid w:val="001B2468"/>
    <w:rsid w:val="001B4AB1"/>
    <w:rsid w:val="001B5009"/>
    <w:rsid w:val="001B69AF"/>
    <w:rsid w:val="001B77DC"/>
    <w:rsid w:val="001C1DF5"/>
    <w:rsid w:val="001C694C"/>
    <w:rsid w:val="001D1953"/>
    <w:rsid w:val="001E056C"/>
    <w:rsid w:val="001F028C"/>
    <w:rsid w:val="001F3E58"/>
    <w:rsid w:val="001F7D16"/>
    <w:rsid w:val="002141A1"/>
    <w:rsid w:val="00220E5B"/>
    <w:rsid w:val="002245AF"/>
    <w:rsid w:val="0022574F"/>
    <w:rsid w:val="00237204"/>
    <w:rsid w:val="00241718"/>
    <w:rsid w:val="002706FC"/>
    <w:rsid w:val="00273505"/>
    <w:rsid w:val="002866A9"/>
    <w:rsid w:val="002866FA"/>
    <w:rsid w:val="0029242C"/>
    <w:rsid w:val="0029370E"/>
    <w:rsid w:val="0029624E"/>
    <w:rsid w:val="002B46CB"/>
    <w:rsid w:val="002C45A9"/>
    <w:rsid w:val="002D30AB"/>
    <w:rsid w:val="002D4834"/>
    <w:rsid w:val="002F2543"/>
    <w:rsid w:val="002F3C40"/>
    <w:rsid w:val="00306A8C"/>
    <w:rsid w:val="00320806"/>
    <w:rsid w:val="00333B91"/>
    <w:rsid w:val="00347612"/>
    <w:rsid w:val="00357C94"/>
    <w:rsid w:val="0037187D"/>
    <w:rsid w:val="00371C5D"/>
    <w:rsid w:val="003729C5"/>
    <w:rsid w:val="0038136B"/>
    <w:rsid w:val="00387D4C"/>
    <w:rsid w:val="00387E5E"/>
    <w:rsid w:val="0039425E"/>
    <w:rsid w:val="003A36B5"/>
    <w:rsid w:val="003B78F3"/>
    <w:rsid w:val="003C0408"/>
    <w:rsid w:val="003C3CB0"/>
    <w:rsid w:val="003C48CD"/>
    <w:rsid w:val="003C7004"/>
    <w:rsid w:val="003D60E1"/>
    <w:rsid w:val="003D679E"/>
    <w:rsid w:val="003F011D"/>
    <w:rsid w:val="003F2513"/>
    <w:rsid w:val="0042174E"/>
    <w:rsid w:val="004304D2"/>
    <w:rsid w:val="004319CD"/>
    <w:rsid w:val="0043278B"/>
    <w:rsid w:val="00432A05"/>
    <w:rsid w:val="00435228"/>
    <w:rsid w:val="00441C99"/>
    <w:rsid w:val="00443A51"/>
    <w:rsid w:val="004449AD"/>
    <w:rsid w:val="00447463"/>
    <w:rsid w:val="00453621"/>
    <w:rsid w:val="00460E75"/>
    <w:rsid w:val="00465330"/>
    <w:rsid w:val="0047013F"/>
    <w:rsid w:val="00472141"/>
    <w:rsid w:val="00473630"/>
    <w:rsid w:val="00477F87"/>
    <w:rsid w:val="00482151"/>
    <w:rsid w:val="00486998"/>
    <w:rsid w:val="004926D9"/>
    <w:rsid w:val="00492E5C"/>
    <w:rsid w:val="004A1E69"/>
    <w:rsid w:val="004A540C"/>
    <w:rsid w:val="004B59FD"/>
    <w:rsid w:val="004C242E"/>
    <w:rsid w:val="004D1002"/>
    <w:rsid w:val="004D3917"/>
    <w:rsid w:val="004D621E"/>
    <w:rsid w:val="005017BA"/>
    <w:rsid w:val="00505CC5"/>
    <w:rsid w:val="00513E97"/>
    <w:rsid w:val="00514861"/>
    <w:rsid w:val="005156AB"/>
    <w:rsid w:val="00523839"/>
    <w:rsid w:val="00533685"/>
    <w:rsid w:val="00536CC0"/>
    <w:rsid w:val="005424D9"/>
    <w:rsid w:val="00546FB0"/>
    <w:rsid w:val="00551635"/>
    <w:rsid w:val="0055673A"/>
    <w:rsid w:val="00560354"/>
    <w:rsid w:val="005606D2"/>
    <w:rsid w:val="005652FC"/>
    <w:rsid w:val="00565FDA"/>
    <w:rsid w:val="00572673"/>
    <w:rsid w:val="00573B29"/>
    <w:rsid w:val="0058553A"/>
    <w:rsid w:val="00585577"/>
    <w:rsid w:val="00590507"/>
    <w:rsid w:val="005A1028"/>
    <w:rsid w:val="005A31E4"/>
    <w:rsid w:val="005B38E0"/>
    <w:rsid w:val="005B5390"/>
    <w:rsid w:val="005B5508"/>
    <w:rsid w:val="005B75FC"/>
    <w:rsid w:val="005C1F58"/>
    <w:rsid w:val="005C5368"/>
    <w:rsid w:val="005C5A6B"/>
    <w:rsid w:val="005D4C7E"/>
    <w:rsid w:val="005D60F4"/>
    <w:rsid w:val="005E1203"/>
    <w:rsid w:val="005F130A"/>
    <w:rsid w:val="006152DC"/>
    <w:rsid w:val="00617E22"/>
    <w:rsid w:val="006421B9"/>
    <w:rsid w:val="00652280"/>
    <w:rsid w:val="0065346C"/>
    <w:rsid w:val="00662D69"/>
    <w:rsid w:val="00666A97"/>
    <w:rsid w:val="00670D5C"/>
    <w:rsid w:val="00672024"/>
    <w:rsid w:val="00684146"/>
    <w:rsid w:val="006C4340"/>
    <w:rsid w:val="006E3EA5"/>
    <w:rsid w:val="006F30E2"/>
    <w:rsid w:val="00717F25"/>
    <w:rsid w:val="00724ACA"/>
    <w:rsid w:val="0072572B"/>
    <w:rsid w:val="0073414D"/>
    <w:rsid w:val="00741C42"/>
    <w:rsid w:val="00765769"/>
    <w:rsid w:val="00787E7B"/>
    <w:rsid w:val="00790102"/>
    <w:rsid w:val="00790E2C"/>
    <w:rsid w:val="00795326"/>
    <w:rsid w:val="007A335B"/>
    <w:rsid w:val="007A3DB8"/>
    <w:rsid w:val="007A579C"/>
    <w:rsid w:val="007A57E9"/>
    <w:rsid w:val="007A70C3"/>
    <w:rsid w:val="007E0146"/>
    <w:rsid w:val="007E7854"/>
    <w:rsid w:val="00815A7A"/>
    <w:rsid w:val="0085346C"/>
    <w:rsid w:val="0085736D"/>
    <w:rsid w:val="008644C3"/>
    <w:rsid w:val="00882C0C"/>
    <w:rsid w:val="008874C2"/>
    <w:rsid w:val="008A3D58"/>
    <w:rsid w:val="008A669F"/>
    <w:rsid w:val="008B4D3F"/>
    <w:rsid w:val="008C0C47"/>
    <w:rsid w:val="008C68D1"/>
    <w:rsid w:val="008C7641"/>
    <w:rsid w:val="008C7960"/>
    <w:rsid w:val="008D061F"/>
    <w:rsid w:val="008E51A5"/>
    <w:rsid w:val="008E67C4"/>
    <w:rsid w:val="008E6A8B"/>
    <w:rsid w:val="008F5855"/>
    <w:rsid w:val="00900BE7"/>
    <w:rsid w:val="0090142B"/>
    <w:rsid w:val="00911401"/>
    <w:rsid w:val="00917EE8"/>
    <w:rsid w:val="0092010A"/>
    <w:rsid w:val="0092039B"/>
    <w:rsid w:val="00920B6F"/>
    <w:rsid w:val="00922538"/>
    <w:rsid w:val="009240CF"/>
    <w:rsid w:val="00924380"/>
    <w:rsid w:val="00926D45"/>
    <w:rsid w:val="00926EFF"/>
    <w:rsid w:val="00927548"/>
    <w:rsid w:val="009315FB"/>
    <w:rsid w:val="00932D8F"/>
    <w:rsid w:val="00951796"/>
    <w:rsid w:val="009531C4"/>
    <w:rsid w:val="00953297"/>
    <w:rsid w:val="00953C3A"/>
    <w:rsid w:val="00974AAE"/>
    <w:rsid w:val="00985C12"/>
    <w:rsid w:val="00990E01"/>
    <w:rsid w:val="00992619"/>
    <w:rsid w:val="009A70D4"/>
    <w:rsid w:val="009C6350"/>
    <w:rsid w:val="009D051F"/>
    <w:rsid w:val="009D5DE0"/>
    <w:rsid w:val="009E65B5"/>
    <w:rsid w:val="009F0386"/>
    <w:rsid w:val="009F162A"/>
    <w:rsid w:val="00A01928"/>
    <w:rsid w:val="00A119E0"/>
    <w:rsid w:val="00A13AEA"/>
    <w:rsid w:val="00A16383"/>
    <w:rsid w:val="00A20372"/>
    <w:rsid w:val="00A30523"/>
    <w:rsid w:val="00A32CE8"/>
    <w:rsid w:val="00A40148"/>
    <w:rsid w:val="00A55E41"/>
    <w:rsid w:val="00A62779"/>
    <w:rsid w:val="00A64D97"/>
    <w:rsid w:val="00A75045"/>
    <w:rsid w:val="00A85C63"/>
    <w:rsid w:val="00A864D6"/>
    <w:rsid w:val="00A866E4"/>
    <w:rsid w:val="00A93880"/>
    <w:rsid w:val="00A94B66"/>
    <w:rsid w:val="00AB20AD"/>
    <w:rsid w:val="00AC2248"/>
    <w:rsid w:val="00AC6BAC"/>
    <w:rsid w:val="00AF4A8A"/>
    <w:rsid w:val="00AF645F"/>
    <w:rsid w:val="00B00726"/>
    <w:rsid w:val="00B01BC3"/>
    <w:rsid w:val="00B04075"/>
    <w:rsid w:val="00B1228C"/>
    <w:rsid w:val="00B12360"/>
    <w:rsid w:val="00B131A3"/>
    <w:rsid w:val="00B2004E"/>
    <w:rsid w:val="00B2759C"/>
    <w:rsid w:val="00B307BF"/>
    <w:rsid w:val="00B31F5F"/>
    <w:rsid w:val="00B33FA8"/>
    <w:rsid w:val="00B47EF7"/>
    <w:rsid w:val="00B535B5"/>
    <w:rsid w:val="00B66BC4"/>
    <w:rsid w:val="00B67DEF"/>
    <w:rsid w:val="00B73B26"/>
    <w:rsid w:val="00B76408"/>
    <w:rsid w:val="00BA0ECB"/>
    <w:rsid w:val="00BA11FB"/>
    <w:rsid w:val="00BA2655"/>
    <w:rsid w:val="00BA7B8B"/>
    <w:rsid w:val="00BB17B3"/>
    <w:rsid w:val="00BC3084"/>
    <w:rsid w:val="00BC3886"/>
    <w:rsid w:val="00BE73E1"/>
    <w:rsid w:val="00BF2042"/>
    <w:rsid w:val="00BF3CD6"/>
    <w:rsid w:val="00BF3F64"/>
    <w:rsid w:val="00C02DC9"/>
    <w:rsid w:val="00C05ED1"/>
    <w:rsid w:val="00C12598"/>
    <w:rsid w:val="00C14386"/>
    <w:rsid w:val="00C20072"/>
    <w:rsid w:val="00C4059A"/>
    <w:rsid w:val="00C53627"/>
    <w:rsid w:val="00C678F2"/>
    <w:rsid w:val="00C72B59"/>
    <w:rsid w:val="00C850E9"/>
    <w:rsid w:val="00C856FE"/>
    <w:rsid w:val="00C9131F"/>
    <w:rsid w:val="00C9200D"/>
    <w:rsid w:val="00C95A14"/>
    <w:rsid w:val="00CA0FD8"/>
    <w:rsid w:val="00CA707A"/>
    <w:rsid w:val="00CC2860"/>
    <w:rsid w:val="00CD3D23"/>
    <w:rsid w:val="00CD72AF"/>
    <w:rsid w:val="00CE2B51"/>
    <w:rsid w:val="00CE2EC1"/>
    <w:rsid w:val="00CE4FB7"/>
    <w:rsid w:val="00CE7BCC"/>
    <w:rsid w:val="00D02AB7"/>
    <w:rsid w:val="00D2005B"/>
    <w:rsid w:val="00D20EC4"/>
    <w:rsid w:val="00D20F79"/>
    <w:rsid w:val="00D2667C"/>
    <w:rsid w:val="00D36FAE"/>
    <w:rsid w:val="00D4542F"/>
    <w:rsid w:val="00D65731"/>
    <w:rsid w:val="00D65A6D"/>
    <w:rsid w:val="00D6677A"/>
    <w:rsid w:val="00D67EA5"/>
    <w:rsid w:val="00D85BE5"/>
    <w:rsid w:val="00DA6D09"/>
    <w:rsid w:val="00DB05C4"/>
    <w:rsid w:val="00DB20CC"/>
    <w:rsid w:val="00DB4362"/>
    <w:rsid w:val="00DC60DD"/>
    <w:rsid w:val="00DD246F"/>
    <w:rsid w:val="00DE4077"/>
    <w:rsid w:val="00DE7C0B"/>
    <w:rsid w:val="00DF199E"/>
    <w:rsid w:val="00E05D85"/>
    <w:rsid w:val="00E05DE0"/>
    <w:rsid w:val="00E103C6"/>
    <w:rsid w:val="00E24BD4"/>
    <w:rsid w:val="00E24E2E"/>
    <w:rsid w:val="00E37422"/>
    <w:rsid w:val="00E5041E"/>
    <w:rsid w:val="00E538B4"/>
    <w:rsid w:val="00E555B0"/>
    <w:rsid w:val="00E63065"/>
    <w:rsid w:val="00E631E2"/>
    <w:rsid w:val="00E67E21"/>
    <w:rsid w:val="00E8435A"/>
    <w:rsid w:val="00E96DF4"/>
    <w:rsid w:val="00EB108E"/>
    <w:rsid w:val="00EB4C47"/>
    <w:rsid w:val="00EB4D8D"/>
    <w:rsid w:val="00EC6E2D"/>
    <w:rsid w:val="00EC6F6D"/>
    <w:rsid w:val="00ED2354"/>
    <w:rsid w:val="00ED45AD"/>
    <w:rsid w:val="00EE09F9"/>
    <w:rsid w:val="00EE11BF"/>
    <w:rsid w:val="00EE1C83"/>
    <w:rsid w:val="00EF3C47"/>
    <w:rsid w:val="00EF3FAE"/>
    <w:rsid w:val="00F02304"/>
    <w:rsid w:val="00F03D8A"/>
    <w:rsid w:val="00F041D6"/>
    <w:rsid w:val="00F15910"/>
    <w:rsid w:val="00F23400"/>
    <w:rsid w:val="00F2586B"/>
    <w:rsid w:val="00F307C8"/>
    <w:rsid w:val="00F34594"/>
    <w:rsid w:val="00F40E06"/>
    <w:rsid w:val="00F47F3E"/>
    <w:rsid w:val="00F56FEE"/>
    <w:rsid w:val="00F635D6"/>
    <w:rsid w:val="00F67B97"/>
    <w:rsid w:val="00F9560A"/>
    <w:rsid w:val="00F9629D"/>
    <w:rsid w:val="00F97FC5"/>
    <w:rsid w:val="00FA0F40"/>
    <w:rsid w:val="00FA1CAB"/>
    <w:rsid w:val="00FD4746"/>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980FC8D"/>
  <w15:docId w15:val="{09CA8FD7-FD52-430C-AECA-0D6AF662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8D1"/>
    <w:rPr>
      <w:sz w:val="24"/>
      <w:szCs w:val="24"/>
    </w:rPr>
  </w:style>
  <w:style w:type="paragraph" w:styleId="Heading1">
    <w:name w:val="heading 1"/>
    <w:basedOn w:val="Normal"/>
    <w:link w:val="Heading1Char"/>
    <w:autoRedefine/>
    <w:qFormat/>
    <w:rsid w:val="00EC6E2D"/>
    <w:pPr>
      <w:numPr>
        <w:numId w:val="21"/>
      </w:numPr>
      <w:spacing w:before="60" w:after="120"/>
      <w:jc w:val="center"/>
      <w:outlineLvl w:val="0"/>
    </w:pPr>
    <w:rPr>
      <w:rFonts w:ascii="Arial" w:hAnsi="Arial"/>
      <w:b/>
      <w:caps/>
      <w:sz w:val="48"/>
      <w:szCs w:val="20"/>
    </w:rPr>
  </w:style>
  <w:style w:type="paragraph" w:styleId="Heading2">
    <w:name w:val="heading 2"/>
    <w:basedOn w:val="Normal"/>
    <w:link w:val="Heading2Char"/>
    <w:autoRedefine/>
    <w:qFormat/>
    <w:rsid w:val="00EC6E2D"/>
    <w:pPr>
      <w:numPr>
        <w:ilvl w:val="1"/>
        <w:numId w:val="21"/>
      </w:numPr>
      <w:spacing w:before="240" w:after="60"/>
      <w:outlineLvl w:val="1"/>
    </w:pPr>
    <w:rPr>
      <w:rFonts w:ascii="Arial" w:hAnsi="Arial"/>
      <w:bCs/>
      <w:szCs w:val="20"/>
      <w:u w:val="single"/>
    </w:rPr>
  </w:style>
  <w:style w:type="paragraph" w:styleId="Heading3">
    <w:name w:val="heading 3"/>
    <w:basedOn w:val="Normal"/>
    <w:link w:val="Heading3Char"/>
    <w:autoRedefine/>
    <w:qFormat/>
    <w:rsid w:val="00A40148"/>
    <w:pPr>
      <w:keepNext/>
      <w:tabs>
        <w:tab w:val="left" w:pos="720"/>
        <w:tab w:val="left" w:pos="1530"/>
        <w:tab w:val="left" w:pos="2070"/>
        <w:tab w:val="left" w:pos="5301"/>
      </w:tabs>
      <w:spacing w:after="240"/>
      <w:outlineLvl w:val="2"/>
    </w:pPr>
    <w:rPr>
      <w:rFonts w:ascii="Arial" w:hAnsi="Arial"/>
      <w:szCs w:val="20"/>
    </w:rPr>
  </w:style>
  <w:style w:type="paragraph" w:styleId="Heading4">
    <w:name w:val="heading 4"/>
    <w:basedOn w:val="Normal"/>
    <w:link w:val="Heading4Char"/>
    <w:autoRedefine/>
    <w:qFormat/>
    <w:rsid w:val="004B59FD"/>
    <w:pPr>
      <w:spacing w:after="240"/>
      <w:ind w:firstLine="360"/>
      <w:outlineLvl w:val="3"/>
    </w:pPr>
    <w:rPr>
      <w:rFonts w:ascii="Arial" w:hAnsi="Arial"/>
      <w:szCs w:val="20"/>
    </w:rPr>
  </w:style>
  <w:style w:type="paragraph" w:styleId="Heading5">
    <w:name w:val="heading 5"/>
    <w:basedOn w:val="Normal"/>
    <w:link w:val="Heading5Char"/>
    <w:autoRedefine/>
    <w:qFormat/>
    <w:rsid w:val="00EC6E2D"/>
    <w:pPr>
      <w:numPr>
        <w:ilvl w:val="4"/>
        <w:numId w:val="21"/>
      </w:numPr>
      <w:spacing w:before="60" w:after="120"/>
      <w:outlineLvl w:val="4"/>
    </w:pPr>
    <w:rPr>
      <w:rFonts w:ascii="Arial" w:hAnsi="Arial"/>
      <w:szCs w:val="20"/>
    </w:rPr>
  </w:style>
  <w:style w:type="paragraph" w:styleId="Heading6">
    <w:name w:val="heading 6"/>
    <w:basedOn w:val="Normal"/>
    <w:link w:val="Heading6Char"/>
    <w:autoRedefine/>
    <w:qFormat/>
    <w:rsid w:val="00465330"/>
    <w:pPr>
      <w:tabs>
        <w:tab w:val="left" w:pos="3150"/>
      </w:tabs>
      <w:spacing w:after="240"/>
      <w:ind w:left="2880"/>
      <w:outlineLvl w:val="5"/>
    </w:pPr>
    <w:rPr>
      <w:rFonts w:ascii="Arial" w:hAnsi="Arial"/>
      <w:szCs w:val="20"/>
    </w:rPr>
  </w:style>
  <w:style w:type="paragraph" w:styleId="Heading7">
    <w:name w:val="heading 7"/>
    <w:basedOn w:val="Normal"/>
    <w:link w:val="Heading7Char"/>
    <w:autoRedefine/>
    <w:qFormat/>
    <w:rsid w:val="00EC6E2D"/>
    <w:pPr>
      <w:numPr>
        <w:ilvl w:val="6"/>
        <w:numId w:val="21"/>
      </w:numPr>
      <w:spacing w:before="60" w:after="120"/>
      <w:outlineLvl w:val="6"/>
    </w:pPr>
    <w:rPr>
      <w:rFonts w:ascii="Arial" w:hAnsi="Arial"/>
      <w:szCs w:val="20"/>
    </w:rPr>
  </w:style>
  <w:style w:type="paragraph" w:styleId="Heading8">
    <w:name w:val="heading 8"/>
    <w:basedOn w:val="Normal"/>
    <w:next w:val="Heading9"/>
    <w:link w:val="Heading8Char"/>
    <w:autoRedefine/>
    <w:qFormat/>
    <w:rsid w:val="00EC6E2D"/>
    <w:pPr>
      <w:numPr>
        <w:ilvl w:val="7"/>
        <w:numId w:val="21"/>
      </w:numPr>
      <w:spacing w:before="60" w:after="120"/>
      <w:outlineLvl w:val="7"/>
    </w:pPr>
    <w:rPr>
      <w:rFonts w:ascii="Arial" w:hAnsi="Arial"/>
      <w:szCs w:val="20"/>
    </w:rPr>
  </w:style>
  <w:style w:type="paragraph" w:styleId="Heading9">
    <w:name w:val="heading 9"/>
    <w:basedOn w:val="Normal"/>
    <w:link w:val="Heading9Char"/>
    <w:autoRedefine/>
    <w:qFormat/>
    <w:rsid w:val="00EC6E2D"/>
    <w:pPr>
      <w:numPr>
        <w:ilvl w:val="8"/>
        <w:numId w:val="21"/>
      </w:numPr>
      <w:spacing w:before="60" w:after="120"/>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061F"/>
    <w:rPr>
      <w:rFonts w:ascii="Tahoma" w:hAnsi="Tahoma" w:cs="Tahoma"/>
      <w:sz w:val="16"/>
      <w:szCs w:val="16"/>
    </w:rPr>
  </w:style>
  <w:style w:type="character" w:styleId="Hyperlink">
    <w:name w:val="Hyperlink"/>
    <w:rsid w:val="00056550"/>
    <w:rPr>
      <w:color w:val="0000FF"/>
      <w:u w:val="single"/>
    </w:rPr>
  </w:style>
  <w:style w:type="paragraph" w:styleId="BodyText">
    <w:name w:val="Body Text"/>
    <w:basedOn w:val="Normal"/>
    <w:link w:val="BodyTextChar"/>
    <w:rsid w:val="00A119E0"/>
    <w:pPr>
      <w:widowControl w:val="0"/>
      <w:tabs>
        <w:tab w:val="left" w:pos="0"/>
        <w:tab w:val="left" w:pos="37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360"/>
      <w:jc w:val="center"/>
    </w:pPr>
    <w:rPr>
      <w:rFonts w:ascii="Arial" w:hAnsi="Arial"/>
      <w:sz w:val="21"/>
      <w:szCs w:val="20"/>
    </w:rPr>
  </w:style>
  <w:style w:type="character" w:customStyle="1" w:styleId="BodyTextChar">
    <w:name w:val="Body Text Char"/>
    <w:link w:val="BodyText"/>
    <w:rsid w:val="00A119E0"/>
    <w:rPr>
      <w:rFonts w:ascii="Arial" w:hAnsi="Arial"/>
      <w:sz w:val="21"/>
    </w:rPr>
  </w:style>
  <w:style w:type="paragraph" w:styleId="Header">
    <w:name w:val="header"/>
    <w:basedOn w:val="Normal"/>
    <w:link w:val="HeaderChar"/>
    <w:rsid w:val="00A119E0"/>
    <w:pPr>
      <w:tabs>
        <w:tab w:val="center" w:pos="4320"/>
        <w:tab w:val="right" w:pos="8640"/>
      </w:tabs>
    </w:pPr>
  </w:style>
  <w:style w:type="character" w:customStyle="1" w:styleId="HeaderChar">
    <w:name w:val="Header Char"/>
    <w:link w:val="Header"/>
    <w:rsid w:val="00A119E0"/>
    <w:rPr>
      <w:sz w:val="24"/>
      <w:szCs w:val="24"/>
    </w:rPr>
  </w:style>
  <w:style w:type="paragraph" w:styleId="Footer">
    <w:name w:val="footer"/>
    <w:basedOn w:val="Normal"/>
    <w:link w:val="FooterChar"/>
    <w:rsid w:val="00A119E0"/>
    <w:pPr>
      <w:tabs>
        <w:tab w:val="center" w:pos="4320"/>
        <w:tab w:val="right" w:pos="8640"/>
      </w:tabs>
    </w:pPr>
  </w:style>
  <w:style w:type="character" w:customStyle="1" w:styleId="FooterChar">
    <w:name w:val="Footer Char"/>
    <w:link w:val="Footer"/>
    <w:rsid w:val="00A119E0"/>
    <w:rPr>
      <w:sz w:val="24"/>
      <w:szCs w:val="24"/>
    </w:rPr>
  </w:style>
  <w:style w:type="character" w:styleId="PageNumber">
    <w:name w:val="page number"/>
    <w:basedOn w:val="DefaultParagraphFont"/>
    <w:rsid w:val="00A119E0"/>
  </w:style>
  <w:style w:type="paragraph" w:customStyle="1" w:styleId="addresslines">
    <w:name w:val="addresslines"/>
    <w:basedOn w:val="Normal"/>
    <w:qFormat/>
    <w:rsid w:val="00A119E0"/>
    <w:pPr>
      <w:jc w:val="center"/>
    </w:pPr>
    <w:rPr>
      <w:rFonts w:ascii="Copperplate Gothic Bold" w:eastAsia="Copperplate Gothic Bold" w:hAnsi="Copperplate Gothic Bold" w:cs="Copperplate Gothic Bold"/>
      <w:color w:val="295694"/>
      <w:sz w:val="17"/>
      <w:szCs w:val="20"/>
    </w:rPr>
  </w:style>
  <w:style w:type="paragraph" w:styleId="PlainText">
    <w:name w:val="Plain Text"/>
    <w:basedOn w:val="Normal"/>
    <w:link w:val="PlainTextChar"/>
    <w:uiPriority w:val="99"/>
    <w:unhideWhenUsed/>
    <w:rsid w:val="00A864D6"/>
    <w:rPr>
      <w:rFonts w:ascii="Consolas" w:eastAsia="Calibri" w:hAnsi="Consolas"/>
      <w:sz w:val="21"/>
      <w:szCs w:val="21"/>
    </w:rPr>
  </w:style>
  <w:style w:type="character" w:customStyle="1" w:styleId="PlainTextChar">
    <w:name w:val="Plain Text Char"/>
    <w:link w:val="PlainText"/>
    <w:uiPriority w:val="99"/>
    <w:rsid w:val="00A864D6"/>
    <w:rPr>
      <w:rFonts w:ascii="Consolas" w:eastAsia="Calibri" w:hAnsi="Consolas" w:cs="Times New Roman"/>
      <w:sz w:val="21"/>
      <w:szCs w:val="21"/>
    </w:rPr>
  </w:style>
  <w:style w:type="paragraph" w:styleId="ListParagraph">
    <w:name w:val="List Paragraph"/>
    <w:basedOn w:val="Normal"/>
    <w:uiPriority w:val="34"/>
    <w:qFormat/>
    <w:rsid w:val="00992619"/>
    <w:pPr>
      <w:ind w:left="720"/>
    </w:pPr>
  </w:style>
  <w:style w:type="character" w:customStyle="1" w:styleId="Heading1Char">
    <w:name w:val="Heading 1 Char"/>
    <w:link w:val="Heading1"/>
    <w:rsid w:val="00EC6E2D"/>
    <w:rPr>
      <w:rFonts w:ascii="Arial" w:hAnsi="Arial"/>
      <w:b/>
      <w:caps/>
      <w:sz w:val="48"/>
    </w:rPr>
  </w:style>
  <w:style w:type="character" w:customStyle="1" w:styleId="Heading2Char">
    <w:name w:val="Heading 2 Char"/>
    <w:link w:val="Heading2"/>
    <w:rsid w:val="00EC6E2D"/>
    <w:rPr>
      <w:rFonts w:ascii="Arial" w:hAnsi="Arial"/>
      <w:bCs/>
      <w:sz w:val="24"/>
      <w:u w:val="single"/>
    </w:rPr>
  </w:style>
  <w:style w:type="character" w:customStyle="1" w:styleId="Heading3Char">
    <w:name w:val="Heading 3 Char"/>
    <w:link w:val="Heading3"/>
    <w:rsid w:val="00A40148"/>
    <w:rPr>
      <w:rFonts w:ascii="Arial" w:hAnsi="Arial"/>
      <w:sz w:val="24"/>
    </w:rPr>
  </w:style>
  <w:style w:type="character" w:customStyle="1" w:styleId="Heading4Char">
    <w:name w:val="Heading 4 Char"/>
    <w:link w:val="Heading4"/>
    <w:rsid w:val="004B59FD"/>
    <w:rPr>
      <w:rFonts w:ascii="Arial" w:hAnsi="Arial"/>
      <w:sz w:val="24"/>
    </w:rPr>
  </w:style>
  <w:style w:type="character" w:customStyle="1" w:styleId="Heading5Char">
    <w:name w:val="Heading 5 Char"/>
    <w:link w:val="Heading5"/>
    <w:rsid w:val="00EC6E2D"/>
    <w:rPr>
      <w:rFonts w:ascii="Arial" w:hAnsi="Arial"/>
      <w:sz w:val="24"/>
    </w:rPr>
  </w:style>
  <w:style w:type="character" w:customStyle="1" w:styleId="Heading6Char">
    <w:name w:val="Heading 6 Char"/>
    <w:link w:val="Heading6"/>
    <w:rsid w:val="00465330"/>
    <w:rPr>
      <w:rFonts w:ascii="Arial" w:hAnsi="Arial"/>
      <w:sz w:val="24"/>
    </w:rPr>
  </w:style>
  <w:style w:type="character" w:customStyle="1" w:styleId="Heading7Char">
    <w:name w:val="Heading 7 Char"/>
    <w:link w:val="Heading7"/>
    <w:rsid w:val="00EC6E2D"/>
    <w:rPr>
      <w:rFonts w:ascii="Arial" w:hAnsi="Arial"/>
      <w:sz w:val="24"/>
    </w:rPr>
  </w:style>
  <w:style w:type="character" w:customStyle="1" w:styleId="Heading8Char">
    <w:name w:val="Heading 8 Char"/>
    <w:link w:val="Heading8"/>
    <w:rsid w:val="00EC6E2D"/>
    <w:rPr>
      <w:rFonts w:ascii="Arial" w:hAnsi="Arial"/>
      <w:sz w:val="24"/>
    </w:rPr>
  </w:style>
  <w:style w:type="character" w:customStyle="1" w:styleId="Heading9Char">
    <w:name w:val="Heading 9 Char"/>
    <w:link w:val="Heading9"/>
    <w:rsid w:val="00EC6E2D"/>
    <w:rPr>
      <w:rFonts w:ascii="Arial" w:hAnsi="Arial"/>
      <w:sz w:val="24"/>
    </w:rPr>
  </w:style>
  <w:style w:type="character" w:styleId="EndnoteReference">
    <w:name w:val="endnote reference"/>
    <w:rsid w:val="00EC6E2D"/>
    <w:rPr>
      <w:vertAlign w:val="superscript"/>
    </w:rPr>
  </w:style>
  <w:style w:type="character" w:styleId="FootnoteReference">
    <w:name w:val="footnote reference"/>
    <w:rsid w:val="00EC6E2D"/>
    <w:rPr>
      <w:vertAlign w:val="superscript"/>
    </w:rPr>
  </w:style>
  <w:style w:type="paragraph" w:styleId="FootnoteText">
    <w:name w:val="footnote text"/>
    <w:basedOn w:val="Normal"/>
    <w:link w:val="FootnoteTextChar"/>
    <w:rsid w:val="00EC6E2D"/>
    <w:rPr>
      <w:rFonts w:ascii="Arial" w:hAnsi="Arial"/>
      <w:sz w:val="20"/>
      <w:szCs w:val="20"/>
    </w:rPr>
  </w:style>
  <w:style w:type="character" w:customStyle="1" w:styleId="FootnoteTextChar">
    <w:name w:val="Footnote Text Char"/>
    <w:link w:val="FootnoteText"/>
    <w:rsid w:val="00EC6E2D"/>
    <w:rPr>
      <w:rFonts w:ascii="Arial" w:hAnsi="Arial"/>
    </w:rPr>
  </w:style>
  <w:style w:type="paragraph" w:customStyle="1" w:styleId="SubTitle">
    <w:name w:val="Sub Title"/>
    <w:basedOn w:val="Title"/>
    <w:rsid w:val="00EC6E2D"/>
    <w:rPr>
      <w:sz w:val="28"/>
      <w:u w:val="single"/>
    </w:rPr>
  </w:style>
  <w:style w:type="paragraph" w:styleId="Title">
    <w:name w:val="Title"/>
    <w:basedOn w:val="Normal"/>
    <w:next w:val="Header"/>
    <w:link w:val="TitleChar"/>
    <w:autoRedefine/>
    <w:qFormat/>
    <w:rsid w:val="00EC6E2D"/>
    <w:pPr>
      <w:spacing w:after="240"/>
      <w:jc w:val="center"/>
    </w:pPr>
    <w:rPr>
      <w:rFonts w:ascii="Arial" w:hAnsi="Arial"/>
      <w:b/>
      <w:caps/>
      <w:kern w:val="28"/>
      <w:sz w:val="36"/>
      <w:szCs w:val="20"/>
    </w:rPr>
  </w:style>
  <w:style w:type="character" w:customStyle="1" w:styleId="TitleChar">
    <w:name w:val="Title Char"/>
    <w:link w:val="Title"/>
    <w:rsid w:val="00EC6E2D"/>
    <w:rPr>
      <w:rFonts w:ascii="Arial" w:hAnsi="Arial"/>
      <w:b/>
      <w:caps/>
      <w:kern w:val="28"/>
      <w:sz w:val="36"/>
    </w:rPr>
  </w:style>
  <w:style w:type="paragraph" w:styleId="Subtitle0">
    <w:name w:val="Subtitle"/>
    <w:basedOn w:val="Normal"/>
    <w:link w:val="SubtitleChar"/>
    <w:qFormat/>
    <w:rsid w:val="00EC6E2D"/>
    <w:pPr>
      <w:spacing w:after="240"/>
      <w:jc w:val="center"/>
    </w:pPr>
    <w:rPr>
      <w:rFonts w:ascii="Arial" w:hAnsi="Arial"/>
      <w:b/>
      <w:caps/>
      <w:sz w:val="28"/>
      <w:szCs w:val="20"/>
      <w:u w:val="single"/>
    </w:rPr>
  </w:style>
  <w:style w:type="character" w:customStyle="1" w:styleId="SubtitleChar">
    <w:name w:val="Subtitle Char"/>
    <w:link w:val="Subtitle0"/>
    <w:rsid w:val="00EC6E2D"/>
    <w:rPr>
      <w:rFonts w:ascii="Arial" w:hAnsi="Arial"/>
      <w:b/>
      <w:caps/>
      <w:sz w:val="28"/>
      <w:u w:val="single"/>
    </w:rPr>
  </w:style>
  <w:style w:type="paragraph" w:customStyle="1" w:styleId="BodyTextHanging">
    <w:name w:val="Body Text Hanging"/>
    <w:basedOn w:val="Normal"/>
    <w:rsid w:val="00EC6E2D"/>
    <w:pPr>
      <w:spacing w:after="160"/>
      <w:ind w:left="1440"/>
    </w:pPr>
    <w:rPr>
      <w:rFonts w:ascii="Arial" w:hAnsi="Arial"/>
      <w:szCs w:val="20"/>
    </w:rPr>
  </w:style>
  <w:style w:type="paragraph" w:styleId="ListBullet">
    <w:name w:val="List Bullet"/>
    <w:basedOn w:val="Normal"/>
    <w:rsid w:val="00EC6E2D"/>
    <w:pPr>
      <w:spacing w:after="120"/>
      <w:ind w:left="360" w:hanging="360"/>
    </w:pPr>
    <w:rPr>
      <w:rFonts w:ascii="Arial" w:hAnsi="Arial"/>
      <w:szCs w:val="20"/>
    </w:rPr>
  </w:style>
  <w:style w:type="paragraph" w:styleId="ListBullet2">
    <w:name w:val="List Bullet 2"/>
    <w:basedOn w:val="Normal"/>
    <w:rsid w:val="00EC6E2D"/>
    <w:pPr>
      <w:ind w:left="720" w:hanging="360"/>
    </w:pPr>
    <w:rPr>
      <w:rFonts w:ascii="Arial" w:hAnsi="Arial"/>
      <w:szCs w:val="20"/>
    </w:rPr>
  </w:style>
  <w:style w:type="paragraph" w:styleId="ListBullet3">
    <w:name w:val="List Bullet 3"/>
    <w:basedOn w:val="Normal"/>
    <w:rsid w:val="00EC6E2D"/>
    <w:pPr>
      <w:ind w:left="1080" w:hanging="360"/>
    </w:pPr>
    <w:rPr>
      <w:rFonts w:ascii="Arial" w:hAnsi="Arial"/>
      <w:szCs w:val="20"/>
    </w:rPr>
  </w:style>
  <w:style w:type="paragraph" w:styleId="ListNumber">
    <w:name w:val="List Number"/>
    <w:basedOn w:val="Normal"/>
    <w:rsid w:val="00EC6E2D"/>
    <w:pPr>
      <w:ind w:left="360" w:hanging="360"/>
    </w:pPr>
    <w:rPr>
      <w:rFonts w:ascii="Arial" w:hAnsi="Arial"/>
      <w:szCs w:val="20"/>
    </w:rPr>
  </w:style>
  <w:style w:type="paragraph" w:styleId="ListNumber2">
    <w:name w:val="List Number 2"/>
    <w:basedOn w:val="Normal"/>
    <w:rsid w:val="00EC6E2D"/>
    <w:pPr>
      <w:ind w:left="720" w:hanging="360"/>
    </w:pPr>
    <w:rPr>
      <w:rFonts w:ascii="Arial" w:hAnsi="Arial"/>
      <w:szCs w:val="20"/>
    </w:rPr>
  </w:style>
  <w:style w:type="paragraph" w:styleId="ListNumber3">
    <w:name w:val="List Number 3"/>
    <w:basedOn w:val="Normal"/>
    <w:rsid w:val="00EC6E2D"/>
    <w:pPr>
      <w:ind w:left="1080" w:hanging="360"/>
    </w:pPr>
    <w:rPr>
      <w:rFonts w:ascii="Arial" w:hAnsi="Arial"/>
      <w:szCs w:val="20"/>
    </w:rPr>
  </w:style>
  <w:style w:type="paragraph" w:styleId="DocumentMap">
    <w:name w:val="Document Map"/>
    <w:basedOn w:val="Normal"/>
    <w:link w:val="DocumentMapChar"/>
    <w:rsid w:val="00EC6E2D"/>
    <w:pPr>
      <w:shd w:val="clear" w:color="auto" w:fill="000080"/>
    </w:pPr>
    <w:rPr>
      <w:rFonts w:ascii="Tahoma" w:hAnsi="Tahoma"/>
      <w:szCs w:val="20"/>
    </w:rPr>
  </w:style>
  <w:style w:type="character" w:customStyle="1" w:styleId="DocumentMapChar">
    <w:name w:val="Document Map Char"/>
    <w:link w:val="DocumentMap"/>
    <w:rsid w:val="00EC6E2D"/>
    <w:rPr>
      <w:rFonts w:ascii="Tahoma" w:hAnsi="Tahoma"/>
      <w:sz w:val="24"/>
      <w:shd w:val="clear" w:color="auto" w:fill="000080"/>
    </w:rPr>
  </w:style>
  <w:style w:type="paragraph" w:customStyle="1" w:styleId="Level1">
    <w:name w:val="Level 1"/>
    <w:rsid w:val="00EC6E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szCs w:val="24"/>
    </w:rPr>
  </w:style>
  <w:style w:type="paragraph" w:customStyle="1" w:styleId="Level2">
    <w:name w:val="Level 2"/>
    <w:rsid w:val="00EC6E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szCs w:val="24"/>
    </w:rPr>
  </w:style>
  <w:style w:type="paragraph" w:customStyle="1" w:styleId="Level3">
    <w:name w:val="Level 3"/>
    <w:rsid w:val="00EC6E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szCs w:val="24"/>
    </w:rPr>
  </w:style>
  <w:style w:type="paragraph" w:customStyle="1" w:styleId="Level4">
    <w:name w:val="Level 4"/>
    <w:rsid w:val="00EC6E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szCs w:val="24"/>
    </w:rPr>
  </w:style>
  <w:style w:type="paragraph" w:customStyle="1" w:styleId="Level5">
    <w:name w:val="Level 5"/>
    <w:rsid w:val="00EC6E2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adjustRightInd w:val="0"/>
    </w:pPr>
    <w:rPr>
      <w:rFonts w:ascii="Arial" w:hAnsi="Arial"/>
      <w:szCs w:val="24"/>
    </w:rPr>
  </w:style>
  <w:style w:type="paragraph" w:customStyle="1" w:styleId="Level6">
    <w:name w:val="Level 6"/>
    <w:rsid w:val="00EC6E2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szCs w:val="24"/>
    </w:rPr>
  </w:style>
  <w:style w:type="paragraph" w:customStyle="1" w:styleId="Level8">
    <w:name w:val="Level 8"/>
    <w:rsid w:val="00EC6E2D"/>
    <w:pPr>
      <w:autoSpaceDE w:val="0"/>
      <w:autoSpaceDN w:val="0"/>
      <w:adjustRightInd w:val="0"/>
      <w:ind w:left="720"/>
    </w:pPr>
    <w:rPr>
      <w:rFonts w:ascii="Arial" w:hAnsi="Arial"/>
      <w:szCs w:val="24"/>
    </w:rPr>
  </w:style>
  <w:style w:type="character" w:styleId="CommentReference">
    <w:name w:val="annotation reference"/>
    <w:rsid w:val="00EC6E2D"/>
    <w:rPr>
      <w:sz w:val="16"/>
      <w:szCs w:val="16"/>
    </w:rPr>
  </w:style>
  <w:style w:type="paragraph" w:styleId="CommentText">
    <w:name w:val="annotation text"/>
    <w:basedOn w:val="Normal"/>
    <w:link w:val="CommentTextChar"/>
    <w:rsid w:val="00EC6E2D"/>
    <w:rPr>
      <w:rFonts w:ascii="Arial" w:hAnsi="Arial"/>
      <w:sz w:val="20"/>
      <w:szCs w:val="20"/>
    </w:rPr>
  </w:style>
  <w:style w:type="character" w:customStyle="1" w:styleId="CommentTextChar">
    <w:name w:val="Comment Text Char"/>
    <w:link w:val="CommentText"/>
    <w:rsid w:val="00EC6E2D"/>
    <w:rPr>
      <w:rFonts w:ascii="Arial" w:hAnsi="Arial"/>
    </w:rPr>
  </w:style>
  <w:style w:type="paragraph" w:styleId="CommentSubject">
    <w:name w:val="annotation subject"/>
    <w:basedOn w:val="CommentText"/>
    <w:next w:val="CommentText"/>
    <w:link w:val="CommentSubjectChar"/>
    <w:rsid w:val="00EC6E2D"/>
    <w:rPr>
      <w:b/>
      <w:bCs/>
    </w:rPr>
  </w:style>
  <w:style w:type="character" w:customStyle="1" w:styleId="CommentSubjectChar">
    <w:name w:val="Comment Subject Char"/>
    <w:link w:val="CommentSubject"/>
    <w:rsid w:val="00EC6E2D"/>
    <w:rPr>
      <w:rFonts w:ascii="Arial" w:hAnsi="Arial"/>
      <w:b/>
      <w:bCs/>
    </w:rPr>
  </w:style>
  <w:style w:type="paragraph" w:styleId="BodyTextIndent">
    <w:name w:val="Body Text Indent"/>
    <w:basedOn w:val="Normal"/>
    <w:link w:val="BodyTextIndentChar"/>
    <w:rsid w:val="00EC6E2D"/>
    <w:pPr>
      <w:widowControl w:val="0"/>
      <w:autoSpaceDE w:val="0"/>
      <w:autoSpaceDN w:val="0"/>
      <w:adjustRightInd w:val="0"/>
      <w:spacing w:before="120" w:after="120"/>
      <w:ind w:firstLine="360"/>
    </w:pPr>
    <w:rPr>
      <w:rFonts w:ascii="Helvetica" w:hAnsi="Helvetica"/>
      <w:sz w:val="22"/>
      <w:szCs w:val="22"/>
    </w:rPr>
  </w:style>
  <w:style w:type="character" w:customStyle="1" w:styleId="BodyTextIndentChar">
    <w:name w:val="Body Text Indent Char"/>
    <w:link w:val="BodyTextIndent"/>
    <w:rsid w:val="00EC6E2D"/>
    <w:rPr>
      <w:rFonts w:ascii="Helvetica" w:hAnsi="Helvetica"/>
      <w:sz w:val="22"/>
      <w:szCs w:val="22"/>
    </w:rPr>
  </w:style>
  <w:style w:type="character" w:styleId="HTMLCode">
    <w:name w:val="HTML Code"/>
    <w:rsid w:val="00EC6E2D"/>
    <w:rPr>
      <w:rFonts w:ascii="Courier New" w:eastAsia="Times New Roman" w:hAnsi="Courier New" w:cs="Courier New"/>
      <w:sz w:val="20"/>
      <w:szCs w:val="20"/>
    </w:rPr>
  </w:style>
  <w:style w:type="character" w:styleId="FollowedHyperlink">
    <w:name w:val="FollowedHyperlink"/>
    <w:rsid w:val="00EC6E2D"/>
    <w:rPr>
      <w:color w:val="800080"/>
      <w:u w:val="single"/>
    </w:rPr>
  </w:style>
  <w:style w:type="paragraph" w:customStyle="1" w:styleId="CM42">
    <w:name w:val="CM42"/>
    <w:basedOn w:val="Normal"/>
    <w:next w:val="Normal"/>
    <w:uiPriority w:val="99"/>
    <w:rsid w:val="0015319E"/>
    <w:pPr>
      <w:autoSpaceDE w:val="0"/>
      <w:autoSpaceDN w:val="0"/>
      <w:adjustRightInd w:val="0"/>
      <w:spacing w:line="253" w:lineRule="atLeast"/>
    </w:pPr>
  </w:style>
  <w:style w:type="paragraph" w:styleId="Revision">
    <w:name w:val="Revision"/>
    <w:hidden/>
    <w:uiPriority w:val="99"/>
    <w:semiHidden/>
    <w:rsid w:val="001531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8394">
      <w:bodyDiv w:val="1"/>
      <w:marLeft w:val="0"/>
      <w:marRight w:val="0"/>
      <w:marTop w:val="0"/>
      <w:marBottom w:val="0"/>
      <w:divBdr>
        <w:top w:val="none" w:sz="0" w:space="0" w:color="auto"/>
        <w:left w:val="none" w:sz="0" w:space="0" w:color="auto"/>
        <w:bottom w:val="none" w:sz="0" w:space="0" w:color="auto"/>
        <w:right w:val="none" w:sz="0" w:space="0" w:color="auto"/>
      </w:divBdr>
    </w:div>
    <w:div w:id="972633223">
      <w:bodyDiv w:val="1"/>
      <w:marLeft w:val="0"/>
      <w:marRight w:val="0"/>
      <w:marTop w:val="0"/>
      <w:marBottom w:val="0"/>
      <w:divBdr>
        <w:top w:val="none" w:sz="0" w:space="0" w:color="auto"/>
        <w:left w:val="none" w:sz="0" w:space="0" w:color="auto"/>
        <w:bottom w:val="none" w:sz="0" w:space="0" w:color="auto"/>
        <w:right w:val="none" w:sz="0" w:space="0" w:color="auto"/>
      </w:divBdr>
    </w:div>
    <w:div w:id="10750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la.mil/Portals/104/Documents/DLMS/manuals/dlm/v6/v6c3a2.9.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C.Facilities@dss.m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la.mil/Portals/104/Documents/DLMS/manuals/dlm/v6/v6c3a2.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3E1EF75B-28A5-4662-8178-AFC330677AD1}">
  <ds:schemaRefs>
    <ds:schemaRef ds:uri="http://schemas.microsoft.com/sharepoint/v3/contenttype/forms"/>
  </ds:schemaRefs>
</ds:datastoreItem>
</file>

<file path=customXml/itemProps2.xml><?xml version="1.0" encoding="utf-8"?>
<ds:datastoreItem xmlns:ds="http://schemas.openxmlformats.org/officeDocument/2006/customXml" ds:itemID="{26422DA7-81D2-4ECA-A9C6-841491E1DB83}">
  <ds:schemaRefs>
    <ds:schemaRef ds:uri="http://schemas.openxmlformats.org/officeDocument/2006/bibliography"/>
  </ds:schemaRefs>
</ds:datastoreItem>
</file>

<file path=customXml/itemProps3.xml><?xml version="1.0" encoding="utf-8"?>
<ds:datastoreItem xmlns:ds="http://schemas.openxmlformats.org/officeDocument/2006/customXml" ds:itemID="{A6EDAC78-8C69-4C6F-8D60-F6B76CB1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b14b1-392f-4d39-a1e6-499c1f95e431"/>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6827F-D234-4C02-8637-CBC50E5BB205}">
  <ds:schemaRefs>
    <ds:schemaRef ds:uri="http://purl.org/dc/dcmitype/"/>
    <ds:schemaRef ds:uri="http://schemas.openxmlformats.org/package/2006/metadata/core-properties"/>
    <ds:schemaRef ds:uri="http://schemas.microsoft.com/office/2006/metadata/properties"/>
    <ds:schemaRef ds:uri="20c6e9ec-10ab-44a3-a789-2f95b600109b"/>
    <ds:schemaRef ds:uri="170b14b1-392f-4d39-a1e6-499c1f95e431"/>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28</Pages>
  <Words>9760</Words>
  <Characters>55638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Chapter 3 - Military Assistance Program Address Directory (MAPAD)</vt:lpstr>
    </vt:vector>
  </TitlesOfParts>
  <Company>DLA Logistics Management Standards</Company>
  <LinksUpToDate>false</LinksUpToDate>
  <CharactersWithSpaces>65268</CharactersWithSpaces>
  <SharedDoc>false</SharedDoc>
  <HLinks>
    <vt:vector size="210" baseType="variant">
      <vt:variant>
        <vt:i4>4063309</vt:i4>
      </vt:variant>
      <vt:variant>
        <vt:i4>102</vt:i4>
      </vt:variant>
      <vt:variant>
        <vt:i4>0</vt:i4>
      </vt:variant>
      <vt:variant>
        <vt:i4>5</vt:i4>
      </vt:variant>
      <vt:variant>
        <vt:lpwstr>http://www.dla.mil/j-6/dlmso/eApplications/LOG.NET/UIL/Log_Qualifiers/lqvqcDetails.aspx?code=94</vt:lpwstr>
      </vt:variant>
      <vt:variant>
        <vt:lpwstr/>
      </vt:variant>
      <vt:variant>
        <vt:i4>2818159</vt:i4>
      </vt:variant>
      <vt:variant>
        <vt:i4>99</vt:i4>
      </vt:variant>
      <vt:variant>
        <vt:i4>0</vt:i4>
      </vt:variant>
      <vt:variant>
        <vt:i4>5</vt:i4>
      </vt:variant>
      <vt:variant>
        <vt:lpwstr>http://www.dla.mil/j-6/dlmso/elibrary/manuals/dlms/msw/v6/v6a2.7_Delete_Format_Grant_Aid.docx</vt:lpwstr>
      </vt:variant>
      <vt:variant>
        <vt:lpwstr/>
      </vt:variant>
      <vt:variant>
        <vt:i4>655461</vt:i4>
      </vt:variant>
      <vt:variant>
        <vt:i4>96</vt:i4>
      </vt:variant>
      <vt:variant>
        <vt:i4>0</vt:i4>
      </vt:variant>
      <vt:variant>
        <vt:i4>5</vt:i4>
      </vt:variant>
      <vt:variant>
        <vt:lpwstr>http://www.dla.mil/j-6/dlmso/elibrary/manuals/dlms/msw/v6/v6a2.6_Add_Change_Formats_Grant_Aid.docx</vt:lpwstr>
      </vt:variant>
      <vt:variant>
        <vt:lpwstr/>
      </vt:variant>
      <vt:variant>
        <vt:i4>4915240</vt:i4>
      </vt:variant>
      <vt:variant>
        <vt:i4>93</vt:i4>
      </vt:variant>
      <vt:variant>
        <vt:i4>0</vt:i4>
      </vt:variant>
      <vt:variant>
        <vt:i4>5</vt:i4>
      </vt:variant>
      <vt:variant>
        <vt:lpwstr>http://www.dla.mil/j-6/dlmso/elibrary/manuals/dlms/msw/v6/v6a2.5_Delete_Format_FMS.docx</vt:lpwstr>
      </vt:variant>
      <vt:variant>
        <vt:lpwstr/>
      </vt:variant>
      <vt:variant>
        <vt:i4>5177351</vt:i4>
      </vt:variant>
      <vt:variant>
        <vt:i4>90</vt:i4>
      </vt:variant>
      <vt:variant>
        <vt:i4>0</vt:i4>
      </vt:variant>
      <vt:variant>
        <vt:i4>5</vt:i4>
      </vt:variant>
      <vt:variant>
        <vt:lpwstr>http://www.dla.mil/j-6/dlmso/elibrary/manuals/dlms/msw/v6/v6a2.4_Add_Change_Formats_FMS.docx</vt:lpwstr>
      </vt:variant>
      <vt:variant>
        <vt:lpwstr/>
      </vt:variant>
      <vt:variant>
        <vt:i4>1507433</vt:i4>
      </vt:variant>
      <vt:variant>
        <vt:i4>87</vt:i4>
      </vt:variant>
      <vt:variant>
        <vt:i4>0</vt:i4>
      </vt:variant>
      <vt:variant>
        <vt:i4>5</vt:i4>
      </vt:variant>
      <vt:variant>
        <vt:lpwstr>http://www.dla.mil/j-6/dlmso/elibrary/manuals/dlms/msw/v6/v6a2.3_Document_Identifier_code.docx</vt:lpwstr>
      </vt:variant>
      <vt:variant>
        <vt:lpwstr/>
      </vt:variant>
      <vt:variant>
        <vt:i4>524395</vt:i4>
      </vt:variant>
      <vt:variant>
        <vt:i4>84</vt:i4>
      </vt:variant>
      <vt:variant>
        <vt:i4>0</vt:i4>
      </vt:variant>
      <vt:variant>
        <vt:i4>5</vt:i4>
      </vt:variant>
      <vt:variant>
        <vt:lpwstr>http://www.dla.mil/j-6/dlmso/elibrary/manuals/dlms/msw/v6/v6a2.2_Address_File_Indentifier.docx</vt:lpwstr>
      </vt:variant>
      <vt:variant>
        <vt:lpwstr/>
      </vt:variant>
      <vt:variant>
        <vt:i4>5242883</vt:i4>
      </vt:variant>
      <vt:variant>
        <vt:i4>81</vt:i4>
      </vt:variant>
      <vt:variant>
        <vt:i4>0</vt:i4>
      </vt:variant>
      <vt:variant>
        <vt:i4>5</vt:i4>
      </vt:variant>
      <vt:variant>
        <vt:lpwstr>http://www.dla.mil/j-6/dlmso/elibrary/manuals/dlms/msw/v6/v6a2.1_MILSTRIP_Elements.docx</vt:lpwstr>
      </vt:variant>
      <vt:variant>
        <vt:lpwstr/>
      </vt:variant>
      <vt:variant>
        <vt:i4>6684749</vt:i4>
      </vt:variant>
      <vt:variant>
        <vt:i4>78</vt:i4>
      </vt:variant>
      <vt:variant>
        <vt:i4>0</vt:i4>
      </vt:variant>
      <vt:variant>
        <vt:i4>5</vt:i4>
      </vt:variant>
      <vt:variant>
        <vt:lpwstr>http://www.dla.mil/j-6/dlmso/eApplications/LOG.NET/UIL/Log_Qualifiers/lqvqcDetails.aspx?code=A3</vt:lpwstr>
      </vt:variant>
      <vt:variant>
        <vt:lpwstr/>
      </vt:variant>
      <vt:variant>
        <vt:i4>4194361</vt:i4>
      </vt:variant>
      <vt:variant>
        <vt:i4>75</vt:i4>
      </vt:variant>
      <vt:variant>
        <vt:i4>0</vt:i4>
      </vt:variant>
      <vt:variant>
        <vt:i4>5</vt:i4>
      </vt:variant>
      <vt:variant>
        <vt:lpwstr>http://www.dla.mil/j-6/dlmso/eApplications/LOG.NET/UIL/Log_Qualifiers/lqvqcDetails.aspx?code=*TM</vt:lpwstr>
      </vt:variant>
      <vt:variant>
        <vt:lpwstr/>
      </vt:variant>
      <vt:variant>
        <vt:i4>4456510</vt:i4>
      </vt:variant>
      <vt:variant>
        <vt:i4>72</vt:i4>
      </vt:variant>
      <vt:variant>
        <vt:i4>0</vt:i4>
      </vt:variant>
      <vt:variant>
        <vt:i4>5</vt:i4>
      </vt:variant>
      <vt:variant>
        <vt:lpwstr>http://www.dla.mil/j-6/dlmso/eApplications/LOG.NET/UIL/Log_Qualifiers/lqvqcDetails.aspx?code=*SI</vt:lpwstr>
      </vt:variant>
      <vt:variant>
        <vt:lpwstr/>
      </vt:variant>
      <vt:variant>
        <vt:i4>2031699</vt:i4>
      </vt:variant>
      <vt:variant>
        <vt:i4>69</vt:i4>
      </vt:variant>
      <vt:variant>
        <vt:i4>0</vt:i4>
      </vt:variant>
      <vt:variant>
        <vt:i4>5</vt:i4>
      </vt:variant>
      <vt:variant>
        <vt:lpwstr>http://www.dla.mil/j-6/dlmso/elibrary/manuals/nondod.asp</vt:lpwstr>
      </vt:variant>
      <vt:variant>
        <vt:lpwstr/>
      </vt:variant>
      <vt:variant>
        <vt:i4>4849681</vt:i4>
      </vt:variant>
      <vt:variant>
        <vt:i4>66</vt:i4>
      </vt:variant>
      <vt:variant>
        <vt:i4>0</vt:i4>
      </vt:variant>
      <vt:variant>
        <vt:i4>5</vt:i4>
      </vt:variant>
      <vt:variant>
        <vt:lpwstr>http://www.dla.mil/j-6/dlmso/elibrary/manuals/regulations.asp</vt:lpwstr>
      </vt:variant>
      <vt:variant>
        <vt:lpwstr/>
      </vt:variant>
      <vt:variant>
        <vt:i4>4849681</vt:i4>
      </vt:variant>
      <vt:variant>
        <vt:i4>63</vt:i4>
      </vt:variant>
      <vt:variant>
        <vt:i4>0</vt:i4>
      </vt:variant>
      <vt:variant>
        <vt:i4>5</vt:i4>
      </vt:variant>
      <vt:variant>
        <vt:lpwstr>http://www.dla.mil/j-6/dlmso/elibrary/manuals/regulations.asp</vt:lpwstr>
      </vt:variant>
      <vt:variant>
        <vt:lpwstr/>
      </vt:variant>
      <vt:variant>
        <vt:i4>4718685</vt:i4>
      </vt:variant>
      <vt:variant>
        <vt:i4>60</vt:i4>
      </vt:variant>
      <vt:variant>
        <vt:i4>0</vt:i4>
      </vt:variant>
      <vt:variant>
        <vt:i4>5</vt:i4>
      </vt:variant>
      <vt:variant>
        <vt:lpwstr>http://www.dsca.mil/samm</vt:lpwstr>
      </vt:variant>
      <vt:variant>
        <vt:lpwstr/>
      </vt:variant>
      <vt:variant>
        <vt:i4>4718685</vt:i4>
      </vt:variant>
      <vt:variant>
        <vt:i4>57</vt:i4>
      </vt:variant>
      <vt:variant>
        <vt:i4>0</vt:i4>
      </vt:variant>
      <vt:variant>
        <vt:i4>5</vt:i4>
      </vt:variant>
      <vt:variant>
        <vt:lpwstr>http://www.dsca.mil/samm</vt:lpwstr>
      </vt:variant>
      <vt:variant>
        <vt:lpwstr/>
      </vt:variant>
      <vt:variant>
        <vt:i4>4849681</vt:i4>
      </vt:variant>
      <vt:variant>
        <vt:i4>54</vt:i4>
      </vt:variant>
      <vt:variant>
        <vt:i4>0</vt:i4>
      </vt:variant>
      <vt:variant>
        <vt:i4>5</vt:i4>
      </vt:variant>
      <vt:variant>
        <vt:lpwstr>http://www.dla.mil/j-6/dlmso/eLibrary/Manuals/regulations.asp</vt:lpwstr>
      </vt:variant>
      <vt:variant>
        <vt:lpwstr/>
      </vt:variant>
      <vt:variant>
        <vt:i4>4849681</vt:i4>
      </vt:variant>
      <vt:variant>
        <vt:i4>51</vt:i4>
      </vt:variant>
      <vt:variant>
        <vt:i4>0</vt:i4>
      </vt:variant>
      <vt:variant>
        <vt:i4>5</vt:i4>
      </vt:variant>
      <vt:variant>
        <vt:lpwstr>http://www.dla.mil/j-6/dlmso/eLibrary/Manuals/regulations.asp</vt:lpwstr>
      </vt:variant>
      <vt:variant>
        <vt:lpwstr/>
      </vt:variant>
      <vt:variant>
        <vt:i4>2031699</vt:i4>
      </vt:variant>
      <vt:variant>
        <vt:i4>48</vt:i4>
      </vt:variant>
      <vt:variant>
        <vt:i4>0</vt:i4>
      </vt:variant>
      <vt:variant>
        <vt:i4>5</vt:i4>
      </vt:variant>
      <vt:variant>
        <vt:lpwstr>http://www.dla.mil/j-6/dlmso/eLibrary/Manuals/nondod.asp</vt:lpwstr>
      </vt:variant>
      <vt:variant>
        <vt:lpwstr/>
      </vt:variant>
      <vt:variant>
        <vt:i4>2031699</vt:i4>
      </vt:variant>
      <vt:variant>
        <vt:i4>45</vt:i4>
      </vt:variant>
      <vt:variant>
        <vt:i4>0</vt:i4>
      </vt:variant>
      <vt:variant>
        <vt:i4>5</vt:i4>
      </vt:variant>
      <vt:variant>
        <vt:lpwstr>http://www.dla.mil/j-6/dlmso/eLibrary/Manuals/nondod.asp</vt:lpwstr>
      </vt:variant>
      <vt:variant>
        <vt:lpwstr/>
      </vt:variant>
      <vt:variant>
        <vt:i4>65593</vt:i4>
      </vt:variant>
      <vt:variant>
        <vt:i4>42</vt:i4>
      </vt:variant>
      <vt:variant>
        <vt:i4>0</vt:i4>
      </vt:variant>
      <vt:variant>
        <vt:i4>5</vt:i4>
      </vt:variant>
      <vt:variant>
        <vt:lpwstr>mailto:555.ils.transportation@wpafb.af.mil</vt:lpwstr>
      </vt:variant>
      <vt:variant>
        <vt:lpwstr/>
      </vt:variant>
      <vt:variant>
        <vt:i4>196697</vt:i4>
      </vt:variant>
      <vt:variant>
        <vt:i4>39</vt:i4>
      </vt:variant>
      <vt:variant>
        <vt:i4>0</vt:i4>
      </vt:variant>
      <vt:variant>
        <vt:i4>5</vt:i4>
      </vt:variant>
      <vt:variant>
        <vt:lpwstr>https://www-tmds.c2.amc.af.mil/TMDS/</vt:lpwstr>
      </vt:variant>
      <vt:variant>
        <vt:lpwstr/>
      </vt:variant>
      <vt:variant>
        <vt:i4>196637</vt:i4>
      </vt:variant>
      <vt:variant>
        <vt:i4>36</vt:i4>
      </vt:variant>
      <vt:variant>
        <vt:i4>0</vt:i4>
      </vt:variant>
      <vt:variant>
        <vt:i4>5</vt:i4>
      </vt:variant>
      <vt:variant>
        <vt:lpwstr>https://tacc.scott.af.mil/default.asp?action=xog</vt:lpwstr>
      </vt:variant>
      <vt:variant>
        <vt:lpwstr/>
      </vt:variant>
      <vt:variant>
        <vt:i4>5570583</vt:i4>
      </vt:variant>
      <vt:variant>
        <vt:i4>33</vt:i4>
      </vt:variant>
      <vt:variant>
        <vt:i4>0</vt:i4>
      </vt:variant>
      <vt:variant>
        <vt:i4>5</vt:i4>
      </vt:variant>
      <vt:variant>
        <vt:lpwstr>http://www.dla.mil/j-6/dlmso/elibrary/manuals/dlms/v1.asp</vt:lpwstr>
      </vt:variant>
      <vt:variant>
        <vt:lpwstr/>
      </vt:variant>
      <vt:variant>
        <vt:i4>4849681</vt:i4>
      </vt:variant>
      <vt:variant>
        <vt:i4>30</vt:i4>
      </vt:variant>
      <vt:variant>
        <vt:i4>0</vt:i4>
      </vt:variant>
      <vt:variant>
        <vt:i4>5</vt:i4>
      </vt:variant>
      <vt:variant>
        <vt:lpwstr>http://www.dla.mil/j-6/dlmso/eLibrary/Manuals/regulations.asp</vt:lpwstr>
      </vt:variant>
      <vt:variant>
        <vt:lpwstr/>
      </vt:variant>
      <vt:variant>
        <vt:i4>4849681</vt:i4>
      </vt:variant>
      <vt:variant>
        <vt:i4>27</vt:i4>
      </vt:variant>
      <vt:variant>
        <vt:i4>0</vt:i4>
      </vt:variant>
      <vt:variant>
        <vt:i4>5</vt:i4>
      </vt:variant>
      <vt:variant>
        <vt:lpwstr>http://www.dla.mil/j-6/dlmso/eLibrary/Manuals/regulations.asp</vt:lpwstr>
      </vt:variant>
      <vt:variant>
        <vt:lpwstr/>
      </vt:variant>
      <vt:variant>
        <vt:i4>4849681</vt:i4>
      </vt:variant>
      <vt:variant>
        <vt:i4>24</vt:i4>
      </vt:variant>
      <vt:variant>
        <vt:i4>0</vt:i4>
      </vt:variant>
      <vt:variant>
        <vt:i4>5</vt:i4>
      </vt:variant>
      <vt:variant>
        <vt:lpwstr>http://www.dla.mil/j-6/dlmso/eLibrary/Manuals/regulations.asp</vt:lpwstr>
      </vt:variant>
      <vt:variant>
        <vt:lpwstr/>
      </vt:variant>
      <vt:variant>
        <vt:i4>6422534</vt:i4>
      </vt:variant>
      <vt:variant>
        <vt:i4>21</vt:i4>
      </vt:variant>
      <vt:variant>
        <vt:i4>0</vt:i4>
      </vt:variant>
      <vt:variant>
        <vt:i4>5</vt:i4>
      </vt:variant>
      <vt:variant>
        <vt:lpwstr>mailto:OCC.Facilities@dss.mil</vt:lpwstr>
      </vt:variant>
      <vt:variant>
        <vt:lpwstr/>
      </vt:variant>
      <vt:variant>
        <vt:i4>6422534</vt:i4>
      </vt:variant>
      <vt:variant>
        <vt:i4>18</vt:i4>
      </vt:variant>
      <vt:variant>
        <vt:i4>0</vt:i4>
      </vt:variant>
      <vt:variant>
        <vt:i4>5</vt:i4>
      </vt:variant>
      <vt:variant>
        <vt:lpwstr>mailto:OCC.Facilities@dss.mil</vt:lpwstr>
      </vt:variant>
      <vt:variant>
        <vt:lpwstr/>
      </vt:variant>
      <vt:variant>
        <vt:i4>7209033</vt:i4>
      </vt:variant>
      <vt:variant>
        <vt:i4>15</vt:i4>
      </vt:variant>
      <vt:variant>
        <vt:i4>0</vt:i4>
      </vt:variant>
      <vt:variant>
        <vt:i4>5</vt:i4>
      </vt:variant>
      <vt:variant>
        <vt:lpwstr>mailto:MAPADHQ@DLA.MIL</vt:lpwstr>
      </vt:variant>
      <vt:variant>
        <vt:lpwstr/>
      </vt:variant>
      <vt:variant>
        <vt:i4>5570583</vt:i4>
      </vt:variant>
      <vt:variant>
        <vt:i4>12</vt:i4>
      </vt:variant>
      <vt:variant>
        <vt:i4>0</vt:i4>
      </vt:variant>
      <vt:variant>
        <vt:i4>5</vt:i4>
      </vt:variant>
      <vt:variant>
        <vt:lpwstr>http://www.dla.mil/j-6/dlmso/elibrary/Manuals/DLMS/v1.asp</vt:lpwstr>
      </vt:variant>
      <vt:variant>
        <vt:lpwstr/>
      </vt:variant>
      <vt:variant>
        <vt:i4>4653124</vt:i4>
      </vt:variant>
      <vt:variant>
        <vt:i4>9</vt:i4>
      </vt:variant>
      <vt:variant>
        <vt:i4>0</vt:i4>
      </vt:variant>
      <vt:variant>
        <vt:i4>5</vt:i4>
      </vt:variant>
      <vt:variant>
        <vt:lpwstr>https://www.transactionservices.dla.mil/sar/</vt:lpwstr>
      </vt:variant>
      <vt:variant>
        <vt:lpwstr/>
      </vt:variant>
      <vt:variant>
        <vt:i4>4849681</vt:i4>
      </vt:variant>
      <vt:variant>
        <vt:i4>6</vt:i4>
      </vt:variant>
      <vt:variant>
        <vt:i4>0</vt:i4>
      </vt:variant>
      <vt:variant>
        <vt:i4>5</vt:i4>
      </vt:variant>
      <vt:variant>
        <vt:lpwstr>http://www.dla.mil/j-6/dlmso/eLibrary/Manuals/regulations.asp</vt:lpwstr>
      </vt:variant>
      <vt:variant>
        <vt:lpwstr/>
      </vt:variant>
      <vt:variant>
        <vt:i4>6094856</vt:i4>
      </vt:variant>
      <vt:variant>
        <vt:i4>3</vt:i4>
      </vt:variant>
      <vt:variant>
        <vt:i4>0</vt:i4>
      </vt:variant>
      <vt:variant>
        <vt:i4>5</vt:i4>
      </vt:variant>
      <vt:variant>
        <vt:lpwstr>http://www.dtic.mil/whs/directives/corres/html/414001.htm</vt:lpwstr>
      </vt:variant>
      <vt:variant>
        <vt:lpwstr/>
      </vt:variant>
      <vt:variant>
        <vt:i4>2424885</vt:i4>
      </vt:variant>
      <vt:variant>
        <vt:i4>0</vt:i4>
      </vt:variant>
      <vt:variant>
        <vt:i4>0</vt:i4>
      </vt:variant>
      <vt:variant>
        <vt:i4>5</vt:i4>
      </vt:variant>
      <vt:variant>
        <vt:lpwstr>https://www.dla.mil/j-6/dlmso/CertAccess/SvcPointsPOC/ServicePoints/members_MAPAD_FocalPoints.docx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 Military Assistance Program Address Directory (MAPAD)</dc:title>
  <dc:subject>DLMS Vol 6, Chapter 3</dc:subject>
  <dc:creator>DLA Logistics Management Standards</dc:creator>
  <cp:keywords>MAPAD</cp:keywords>
  <cp:lastModifiedBy>Nguyen, Bao X CTR DLA INFO OPERATIONS (USA)</cp:lastModifiedBy>
  <cp:revision>43</cp:revision>
  <cp:lastPrinted>2012-03-23T14:05:00Z</cp:lastPrinted>
  <dcterms:created xsi:type="dcterms:W3CDTF">2012-03-07T14:45:00Z</dcterms:created>
  <dcterms:modified xsi:type="dcterms:W3CDTF">2024-01-27T19:34:00Z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2309500</vt:r8>
  </property>
  <property fmtid="{D5CDD505-2E9C-101B-9397-08002B2CF9AE}" pid="7" name="_CopySource">
    <vt:lpwstr>https://eworkplace.dla.mil/sites/C6/dlmso/Shared Documents/DLM PUBLICATION UPDATES 2014/DLMS Manual Updates/V6 Logistics Systems Interoperability Support Services/v6c3.docx</vt:lpwstr>
  </property>
</Properties>
</file>