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9ACE" w14:textId="71BA1D93" w:rsidR="00EA1F41" w:rsidRPr="002F761A" w:rsidRDefault="00D3484C" w:rsidP="00EA1F41">
      <w:pPr>
        <w:pStyle w:val="Header"/>
        <w:spacing w:after="40"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4C79B02" wp14:editId="7D82F24C">
            <wp:simplePos x="0" y="0"/>
            <wp:positionH relativeFrom="column">
              <wp:posOffset>-457200</wp:posOffset>
            </wp:positionH>
            <wp:positionV relativeFrom="page">
              <wp:posOffset>347345</wp:posOffset>
            </wp:positionV>
            <wp:extent cx="9417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E4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OFFICE OF THE </w:t>
      </w:r>
      <w:r w:rsidR="00EA1F41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 xml:space="preserve">ASSISTANT </w:t>
      </w:r>
      <w:r w:rsidR="00EA1F41" w:rsidRPr="002F761A"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>SECRETARY OF DEFENSE</w:t>
      </w:r>
    </w:p>
    <w:p w14:paraId="74C79ACF" w14:textId="77777777" w:rsidR="00EA1F41" w:rsidRPr="002F761A" w:rsidRDefault="00EA1F41" w:rsidP="00EA1F41">
      <w:pPr>
        <w:pStyle w:val="Header"/>
        <w:spacing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3000 DEFENSE PENTAGON</w:t>
      </w:r>
    </w:p>
    <w:p w14:paraId="74C79AD3" w14:textId="3727A12D" w:rsidR="00EA1F41" w:rsidRPr="00E450C9" w:rsidRDefault="00EA1F41" w:rsidP="00E450C9">
      <w:pPr>
        <w:pStyle w:val="Header"/>
        <w:spacing w:after="140" w:line="170" w:lineRule="exact"/>
        <w:jc w:val="center"/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WASHINGTON, DC  20301-3000</w:t>
      </w:r>
    </w:p>
    <w:p w14:paraId="74C79AD5" w14:textId="62850184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LOGISTICS AND</w:t>
      </w:r>
    </w:p>
    <w:p w14:paraId="74C79AD6" w14:textId="1C4F5CF8" w:rsidR="00EA1F41" w:rsidRPr="002F761A" w:rsidRDefault="00EA1F41" w:rsidP="00EA1F41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 w:rsidRPr="002F761A"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</w:t>
      </w:r>
      <w:r>
        <w:rPr>
          <w:rFonts w:ascii="Copperplate Gothic Bold" w:eastAsia="Copperplate Gothic Bold" w:hAnsi="Copperplate Gothic Bold" w:cs="Copperplate Gothic Bold"/>
          <w:noProof/>
          <w:color w:val="295694"/>
          <w:sz w:val="13"/>
          <w:szCs w:val="14"/>
        </w:rPr>
        <w:t xml:space="preserve">MATERIEL READINESS </w:t>
      </w:r>
    </w:p>
    <w:p w14:paraId="74C79AD7" w14:textId="5775EE56" w:rsidR="00EA1F41" w:rsidRDefault="007D3E4F" w:rsidP="001822BB">
      <w:pPr>
        <w:pStyle w:val="Footer"/>
        <w:tabs>
          <w:tab w:val="left" w:pos="1620"/>
        </w:tabs>
        <w:ind w:left="1620" w:hanging="1620"/>
        <w:jc w:val="right"/>
        <w:rPr>
          <w:sz w:val="26"/>
          <w:szCs w:val="26"/>
        </w:rPr>
      </w:pPr>
      <w:r w:rsidRPr="007D3E4F">
        <w:rPr>
          <w:sz w:val="26"/>
          <w:szCs w:val="26"/>
        </w:rPr>
        <w:t xml:space="preserve">DLM 4000.25, Volume </w:t>
      </w:r>
      <w:r w:rsidR="00CC734D">
        <w:rPr>
          <w:sz w:val="26"/>
          <w:szCs w:val="26"/>
        </w:rPr>
        <w:t>4</w:t>
      </w:r>
      <w:r w:rsidRPr="007D3E4F">
        <w:rPr>
          <w:sz w:val="26"/>
          <w:szCs w:val="26"/>
        </w:rPr>
        <w:t>, June 25, 2013</w:t>
      </w:r>
    </w:p>
    <w:p w14:paraId="74C79AD8" w14:textId="1B2D7604" w:rsidR="008F76AB" w:rsidRDefault="008F76AB" w:rsidP="00726F50">
      <w:pPr>
        <w:pStyle w:val="Footer"/>
        <w:tabs>
          <w:tab w:val="left" w:pos="1620"/>
        </w:tabs>
        <w:spacing w:after="240"/>
        <w:ind w:left="1627" w:hanging="16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Change </w:t>
      </w:r>
      <w:r w:rsidR="009217DD">
        <w:rPr>
          <w:sz w:val="26"/>
          <w:szCs w:val="26"/>
        </w:rPr>
        <w:t>2</w:t>
      </w:r>
    </w:p>
    <w:p w14:paraId="74C79AD9" w14:textId="77777777" w:rsidR="008F76AB" w:rsidRDefault="007A4606" w:rsidP="000E4DEC">
      <w:pPr>
        <w:pStyle w:val="Footer"/>
        <w:tabs>
          <w:tab w:val="left" w:pos="1260"/>
        </w:tabs>
        <w:spacing w:after="240"/>
        <w:ind w:left="1267" w:hanging="1267"/>
        <w:contextualSpacing/>
        <w:jc w:val="center"/>
        <w:rPr>
          <w:bCs/>
        </w:rPr>
      </w:pPr>
      <w:r w:rsidRPr="007A4606">
        <w:rPr>
          <w:bCs/>
        </w:rPr>
        <w:t>DEFENSE LOGISTICS MANAGEMENT SYSTEM</w:t>
      </w:r>
    </w:p>
    <w:p w14:paraId="74C79ADA" w14:textId="6B4014DD" w:rsidR="008F76AB" w:rsidRDefault="00045D70" w:rsidP="000E4DEC">
      <w:pPr>
        <w:pStyle w:val="Footer"/>
        <w:tabs>
          <w:tab w:val="left" w:pos="1260"/>
        </w:tabs>
        <w:spacing w:after="240"/>
        <w:ind w:left="1267" w:hanging="1267"/>
        <w:contextualSpacing/>
        <w:jc w:val="center"/>
        <w:rPr>
          <w:bCs/>
        </w:rPr>
      </w:pPr>
      <w:r>
        <w:rPr>
          <w:bCs/>
        </w:rPr>
        <w:t>VOLUME 4</w:t>
      </w:r>
      <w:r w:rsidR="007A4606" w:rsidRPr="007A4606">
        <w:rPr>
          <w:bCs/>
        </w:rPr>
        <w:t xml:space="preserve">, </w:t>
      </w:r>
      <w:r>
        <w:rPr>
          <w:bCs/>
        </w:rPr>
        <w:t>MILITARY STANDARD BILLING SYSTEM (MILSBILLS) - FINANCE</w:t>
      </w:r>
    </w:p>
    <w:p w14:paraId="74C79ADB" w14:textId="5902DF4C" w:rsidR="007A4606" w:rsidRPr="007A4606" w:rsidRDefault="007A4606" w:rsidP="000E4DEC">
      <w:pPr>
        <w:pStyle w:val="Footer"/>
        <w:tabs>
          <w:tab w:val="left" w:pos="1260"/>
        </w:tabs>
        <w:spacing w:after="240"/>
        <w:ind w:left="1267" w:hanging="1267"/>
        <w:contextualSpacing/>
        <w:jc w:val="center"/>
        <w:rPr>
          <w:bCs/>
        </w:rPr>
      </w:pPr>
      <w:r w:rsidRPr="007A4606">
        <w:rPr>
          <w:bCs/>
        </w:rPr>
        <w:t>C</w:t>
      </w:r>
      <w:r w:rsidR="00333B11">
        <w:rPr>
          <w:bCs/>
        </w:rPr>
        <w:t xml:space="preserve">HANGE </w:t>
      </w:r>
      <w:r w:rsidR="009217DD">
        <w:rPr>
          <w:bCs/>
        </w:rPr>
        <w:t>2</w:t>
      </w:r>
    </w:p>
    <w:p w14:paraId="74C79ADC" w14:textId="77777777" w:rsidR="007A4606" w:rsidRDefault="007A4606" w:rsidP="007A4606">
      <w:pPr>
        <w:pStyle w:val="Footer"/>
        <w:tabs>
          <w:tab w:val="left" w:pos="1620"/>
        </w:tabs>
        <w:ind w:left="1620" w:hanging="1620"/>
      </w:pPr>
    </w:p>
    <w:p w14:paraId="74C79ADD" w14:textId="4AFDFE2A" w:rsidR="007A4606" w:rsidRDefault="007A4606" w:rsidP="00045D70">
      <w:pPr>
        <w:spacing w:after="240"/>
        <w:ind w:right="441"/>
      </w:pPr>
      <w:r>
        <w:t>I.</w:t>
      </w:r>
      <w:r>
        <w:rPr>
          <w:spacing w:val="57"/>
        </w:rPr>
        <w:t xml:space="preserve"> </w:t>
      </w:r>
      <w:r>
        <w:t>This change to DLM 4000.25,</w:t>
      </w:r>
      <w:r>
        <w:rPr>
          <w:spacing w:val="-1"/>
        </w:rPr>
        <w:t xml:space="preserve"> Defense Logistics Management System (DLMS), Volume </w:t>
      </w:r>
      <w:r w:rsidR="00045D70">
        <w:rPr>
          <w:spacing w:val="-1"/>
        </w:rPr>
        <w:t>4</w:t>
      </w:r>
      <w:r>
        <w:rPr>
          <w:spacing w:val="-1"/>
        </w:rPr>
        <w:t xml:space="preserve">, June </w:t>
      </w:r>
      <w:r>
        <w:t>2012, is p</w:t>
      </w:r>
      <w:r>
        <w:rPr>
          <w:spacing w:val="-1"/>
        </w:rPr>
        <w:t>u</w:t>
      </w:r>
      <w:r>
        <w:t>blished</w:t>
      </w:r>
      <w:r w:rsidR="00327A0E">
        <w:t xml:space="preserve"> </w:t>
      </w:r>
      <w:r w:rsidRPr="008F76AB">
        <w:rPr>
          <w:spacing w:val="-1"/>
        </w:rPr>
        <w:t>b</w:t>
      </w:r>
      <w:r w:rsidRPr="008F76AB">
        <w:t>y</w:t>
      </w:r>
      <w:r w:rsidRPr="008F76AB">
        <w:rPr>
          <w:spacing w:val="1"/>
        </w:rPr>
        <w:t xml:space="preserve"> </w:t>
      </w:r>
      <w:r w:rsidRPr="008F76AB">
        <w:t>dir</w:t>
      </w:r>
      <w:r w:rsidRPr="008F76AB">
        <w:rPr>
          <w:spacing w:val="-2"/>
        </w:rPr>
        <w:t>e</w:t>
      </w:r>
      <w:r w:rsidRPr="008F76AB">
        <w:t>cti</w:t>
      </w:r>
      <w:bookmarkStart w:id="0" w:name="_GoBack"/>
      <w:bookmarkEnd w:id="0"/>
      <w:r w:rsidRPr="008F76AB">
        <w:t>on of the Depu</w:t>
      </w:r>
      <w:r w:rsidRPr="008F76AB">
        <w:rPr>
          <w:spacing w:val="-2"/>
        </w:rPr>
        <w:t>t</w:t>
      </w:r>
      <w:r w:rsidRPr="008F76AB">
        <w:t>y</w:t>
      </w:r>
      <w:r w:rsidRPr="008F76AB">
        <w:rPr>
          <w:spacing w:val="1"/>
        </w:rPr>
        <w:t xml:space="preserve"> Assistant Secretary of Defense for Supply Chain Integration </w:t>
      </w:r>
      <w:r w:rsidRPr="008F76AB">
        <w:t>u</w:t>
      </w:r>
      <w:r w:rsidRPr="008F76AB">
        <w:rPr>
          <w:spacing w:val="-1"/>
        </w:rPr>
        <w:t>n</w:t>
      </w:r>
      <w:r w:rsidRPr="008F76AB">
        <w:t>d</w:t>
      </w:r>
      <w:r w:rsidRPr="008F76AB">
        <w:rPr>
          <w:spacing w:val="-1"/>
        </w:rPr>
        <w:t>e</w:t>
      </w:r>
      <w:r w:rsidRPr="008F76AB">
        <w:t>r the authorit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</w:t>
      </w:r>
      <w:r>
        <w:rPr>
          <w:spacing w:val="-1"/>
        </w:rPr>
        <w:t>o</w:t>
      </w:r>
      <w:r>
        <w:t>D Instruction (DoDI) 4140.01, “DoD Supply Chain Materiel Management Policy</w:t>
      </w:r>
      <w:r>
        <w:rPr>
          <w:spacing w:val="1"/>
        </w:rPr>
        <w:t>,” December 14, 2011</w:t>
      </w:r>
      <w:r>
        <w:t>.</w:t>
      </w:r>
      <w:r w:rsidR="003F6A18">
        <w:t xml:space="preserve">  </w:t>
      </w:r>
      <w:r w:rsidR="00980E9A" w:rsidRPr="000E4A8A">
        <w:rPr>
          <w:color w:val="000000"/>
        </w:rPr>
        <w:t xml:space="preserve">Change </w:t>
      </w:r>
      <w:r w:rsidR="00045D70">
        <w:rPr>
          <w:color w:val="000000"/>
        </w:rPr>
        <w:t>2 to Volume 4</w:t>
      </w:r>
      <w:r w:rsidR="00980E9A" w:rsidRPr="000E4A8A">
        <w:rPr>
          <w:color w:val="000000"/>
        </w:rPr>
        <w:t xml:space="preserve"> </w:t>
      </w:r>
      <w:r w:rsidR="00045D70">
        <w:rPr>
          <w:color w:val="000000"/>
        </w:rPr>
        <w:t>consists of administrative corrections for typos</w:t>
      </w:r>
      <w:r w:rsidRPr="000E4A8A">
        <w:rPr>
          <w:color w:val="000000"/>
        </w:rPr>
        <w:t>.</w:t>
      </w:r>
      <w:r w:rsidR="00D31CDE">
        <w:rPr>
          <w:color w:val="000000"/>
        </w:rPr>
        <w:t xml:space="preserve">  These administrative changes are not marked in the manuals.</w:t>
      </w:r>
    </w:p>
    <w:p w14:paraId="4362F5B0" w14:textId="2B56D856" w:rsidR="00461C99" w:rsidRDefault="00461C99" w:rsidP="00461C99">
      <w:pPr>
        <w:keepNext/>
        <w:keepLines/>
        <w:spacing w:before="240" w:after="240"/>
        <w:ind w:right="-14"/>
      </w:pPr>
      <w:bookmarkStart w:id="1" w:name="OLE_LINK1"/>
      <w:bookmarkStart w:id="2" w:name="OLE_LINK2"/>
      <w:r>
        <w:rPr>
          <w:color w:val="000000" w:themeColor="text1"/>
        </w:rPr>
        <w:t>II</w:t>
      </w:r>
      <w:r w:rsidRPr="000F503D">
        <w:rPr>
          <w:color w:val="000000" w:themeColor="text1"/>
        </w:rPr>
        <w:t xml:space="preserve">. This change is incorporated into the on-line DLMS manual at the Defense Logistics Managements Standards Website </w:t>
      </w:r>
      <w:r>
        <w:t>Publications Page</w:t>
      </w:r>
      <w:r>
        <w:rPr>
          <w:color w:val="000000" w:themeColor="text1"/>
        </w:rPr>
        <w:t xml:space="preserve"> </w:t>
      </w:r>
      <w:r w:rsidRPr="000F503D">
        <w:rPr>
          <w:color w:val="000000" w:themeColor="text1"/>
        </w:rPr>
        <w:t xml:space="preserve">and the PDF file containing the entire set of change files is available </w:t>
      </w:r>
      <w:r>
        <w:rPr>
          <w:color w:val="000000" w:themeColor="text1"/>
        </w:rPr>
        <w:t>on the Formal Changes Page.</w:t>
      </w:r>
    </w:p>
    <w:bookmarkEnd w:id="1"/>
    <w:bookmarkEnd w:id="2"/>
    <w:p w14:paraId="74C79AFA" w14:textId="4AB2E418" w:rsidR="007A4606" w:rsidRDefault="007A4606" w:rsidP="00725E74">
      <w:pPr>
        <w:spacing w:before="240" w:after="240"/>
        <w:ind w:right="-14"/>
      </w:pPr>
    </w:p>
    <w:p w14:paraId="74C79AFB" w14:textId="07B6A4E6" w:rsidR="00EA1F41" w:rsidRPr="006F6A11" w:rsidRDefault="00EA1F41" w:rsidP="00EA1F41"/>
    <w:p w14:paraId="74C79AFC" w14:textId="0C0D83B8" w:rsidR="00EA1F41" w:rsidRPr="006F6A11" w:rsidRDefault="00EC4DA3" w:rsidP="00EA1F41">
      <w:r>
        <w:rPr>
          <w:noProof/>
        </w:rPr>
        <w:drawing>
          <wp:anchor distT="0" distB="0" distL="114300" distR="114300" simplePos="0" relativeHeight="251659776" behindDoc="0" locked="0" layoutInCell="1" allowOverlap="1" wp14:anchorId="1B1B5FA1" wp14:editId="23964040">
            <wp:simplePos x="0" y="0"/>
            <wp:positionH relativeFrom="column">
              <wp:posOffset>2465070</wp:posOffset>
            </wp:positionH>
            <wp:positionV relativeFrom="paragraph">
              <wp:posOffset>138430</wp:posOffset>
            </wp:positionV>
            <wp:extent cx="2778760" cy="10096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9AFD" w14:textId="77777777" w:rsidR="00EA1F41" w:rsidRPr="006F6A11" w:rsidRDefault="00EA1F41" w:rsidP="00EA1F41"/>
    <w:p w14:paraId="74C79AFE" w14:textId="77777777" w:rsidR="00EA1F41" w:rsidRPr="006F6A11" w:rsidRDefault="00EA1F41" w:rsidP="00EA1F41"/>
    <w:p w14:paraId="74C79AFF" w14:textId="77777777" w:rsidR="00EA1F41" w:rsidRPr="006F6A11" w:rsidRDefault="00EA1F41" w:rsidP="00E839DC">
      <w:pPr>
        <w:tabs>
          <w:tab w:val="left" w:pos="4320"/>
        </w:tabs>
      </w:pPr>
      <w:r w:rsidRPr="006F6A11">
        <w:tab/>
      </w:r>
      <w:r w:rsidR="006F6A11" w:rsidRPr="006F6A11">
        <w:t>Paul D. Peters</w:t>
      </w:r>
    </w:p>
    <w:p w14:paraId="74C79B00" w14:textId="1F4CCF50" w:rsidR="006F6A11" w:rsidRDefault="00E839DC" w:rsidP="000E4DEC">
      <w:pPr>
        <w:tabs>
          <w:tab w:val="left" w:pos="4320"/>
        </w:tabs>
      </w:pPr>
      <w:r>
        <w:tab/>
      </w:r>
      <w:r w:rsidR="006F6A11" w:rsidRPr="006F6A11">
        <w:t>Deputy Assistant Secretary of Defense</w:t>
      </w:r>
    </w:p>
    <w:p w14:paraId="74C79B01" w14:textId="77777777" w:rsidR="009B2F79" w:rsidRPr="006F6A11" w:rsidRDefault="006F6A11" w:rsidP="00E839DC">
      <w:pPr>
        <w:ind w:left="3600" w:firstLine="720"/>
      </w:pPr>
      <w:r>
        <w:t xml:space="preserve">   for </w:t>
      </w:r>
      <w:r w:rsidRPr="006F6A11">
        <w:t>Supply Chain Integration</w:t>
      </w:r>
    </w:p>
    <w:sectPr w:rsidR="009B2F79" w:rsidRPr="006F6A11" w:rsidSect="000E4DEC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9B05" w14:textId="77777777" w:rsidR="000F7226" w:rsidRDefault="000F7226">
      <w:r>
        <w:separator/>
      </w:r>
    </w:p>
  </w:endnote>
  <w:endnote w:type="continuationSeparator" w:id="0">
    <w:p w14:paraId="74C79B06" w14:textId="77777777" w:rsidR="000F7226" w:rsidRDefault="000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9B03" w14:textId="77777777" w:rsidR="000F7226" w:rsidRDefault="000F7226">
      <w:r>
        <w:separator/>
      </w:r>
    </w:p>
  </w:footnote>
  <w:footnote w:type="continuationSeparator" w:id="0">
    <w:p w14:paraId="74C79B04" w14:textId="77777777" w:rsidR="000F7226" w:rsidRDefault="000F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7F1"/>
    <w:multiLevelType w:val="hybridMultilevel"/>
    <w:tmpl w:val="2CC247F1"/>
    <w:lvl w:ilvl="0" w:tplc="FFFFFFFF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color w:val="000000"/>
        <w:sz w:val="16"/>
      </w:rPr>
    </w:lvl>
    <w:lvl w:ilvl="1" w:tplc="FFFFFFFF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color w:val="000000"/>
        <w:sz w:val="16"/>
      </w:rPr>
    </w:lvl>
    <w:lvl w:ilvl="2" w:tplc="FFFFFFFF">
      <w:start w:val="1"/>
      <w:numFmt w:val="bullet"/>
      <w:lvlText w:val="¡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/>
        <w:color w:val="000000"/>
        <w:sz w:val="16"/>
      </w:rPr>
    </w:lvl>
    <w:lvl w:ilvl="3" w:tplc="FFFFFFFF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  <w:color w:val="00000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B7556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E6"/>
    <w:rsid w:val="000010FB"/>
    <w:rsid w:val="00006915"/>
    <w:rsid w:val="00007A72"/>
    <w:rsid w:val="0003425D"/>
    <w:rsid w:val="00045D70"/>
    <w:rsid w:val="00055220"/>
    <w:rsid w:val="00075C36"/>
    <w:rsid w:val="0008687E"/>
    <w:rsid w:val="000D54E6"/>
    <w:rsid w:val="000E4A8A"/>
    <w:rsid w:val="000E4DEC"/>
    <w:rsid w:val="000F7226"/>
    <w:rsid w:val="00114FDC"/>
    <w:rsid w:val="001822BB"/>
    <w:rsid w:val="00195DCE"/>
    <w:rsid w:val="001D1B5B"/>
    <w:rsid w:val="001D1F76"/>
    <w:rsid w:val="001E7833"/>
    <w:rsid w:val="00214C3C"/>
    <w:rsid w:val="00250389"/>
    <w:rsid w:val="0028500E"/>
    <w:rsid w:val="00286745"/>
    <w:rsid w:val="002974D3"/>
    <w:rsid w:val="002F2311"/>
    <w:rsid w:val="002F6167"/>
    <w:rsid w:val="00312A29"/>
    <w:rsid w:val="00327A0E"/>
    <w:rsid w:val="00333B11"/>
    <w:rsid w:val="003A7968"/>
    <w:rsid w:val="003B6219"/>
    <w:rsid w:val="003F6A18"/>
    <w:rsid w:val="00441381"/>
    <w:rsid w:val="0045038D"/>
    <w:rsid w:val="00461C99"/>
    <w:rsid w:val="004B127B"/>
    <w:rsid w:val="004C3947"/>
    <w:rsid w:val="004D1BA3"/>
    <w:rsid w:val="004E1FFF"/>
    <w:rsid w:val="004E722F"/>
    <w:rsid w:val="005001FC"/>
    <w:rsid w:val="005014F0"/>
    <w:rsid w:val="00573575"/>
    <w:rsid w:val="00577ADD"/>
    <w:rsid w:val="00591666"/>
    <w:rsid w:val="005B055D"/>
    <w:rsid w:val="005F402A"/>
    <w:rsid w:val="00607DF4"/>
    <w:rsid w:val="006141D7"/>
    <w:rsid w:val="006153D6"/>
    <w:rsid w:val="00616A4E"/>
    <w:rsid w:val="0062781F"/>
    <w:rsid w:val="0064224A"/>
    <w:rsid w:val="00647078"/>
    <w:rsid w:val="0065298B"/>
    <w:rsid w:val="006B57E1"/>
    <w:rsid w:val="006D6E9F"/>
    <w:rsid w:val="006F6A11"/>
    <w:rsid w:val="006F7EB4"/>
    <w:rsid w:val="00711BF3"/>
    <w:rsid w:val="007138DE"/>
    <w:rsid w:val="00725E74"/>
    <w:rsid w:val="00726F50"/>
    <w:rsid w:val="0073569F"/>
    <w:rsid w:val="00774233"/>
    <w:rsid w:val="007939FE"/>
    <w:rsid w:val="007A4606"/>
    <w:rsid w:val="007B013C"/>
    <w:rsid w:val="007C3AD4"/>
    <w:rsid w:val="007C757B"/>
    <w:rsid w:val="007D3E4F"/>
    <w:rsid w:val="008145D1"/>
    <w:rsid w:val="00853ABE"/>
    <w:rsid w:val="008A063C"/>
    <w:rsid w:val="008A61A9"/>
    <w:rsid w:val="008C4D6E"/>
    <w:rsid w:val="008C7032"/>
    <w:rsid w:val="008F6370"/>
    <w:rsid w:val="008F76AB"/>
    <w:rsid w:val="0090384D"/>
    <w:rsid w:val="009217DD"/>
    <w:rsid w:val="0093326E"/>
    <w:rsid w:val="00980E9A"/>
    <w:rsid w:val="009B2F79"/>
    <w:rsid w:val="009D6800"/>
    <w:rsid w:val="009E3A69"/>
    <w:rsid w:val="009E65AE"/>
    <w:rsid w:val="009F0E6A"/>
    <w:rsid w:val="009F33CE"/>
    <w:rsid w:val="00A27E33"/>
    <w:rsid w:val="00A30AA8"/>
    <w:rsid w:val="00A43CDA"/>
    <w:rsid w:val="00A461E1"/>
    <w:rsid w:val="00AB05D4"/>
    <w:rsid w:val="00AB4CA6"/>
    <w:rsid w:val="00AC5DD9"/>
    <w:rsid w:val="00AE33F6"/>
    <w:rsid w:val="00B04F88"/>
    <w:rsid w:val="00B14755"/>
    <w:rsid w:val="00B23455"/>
    <w:rsid w:val="00B50BF8"/>
    <w:rsid w:val="00B70D19"/>
    <w:rsid w:val="00C31A62"/>
    <w:rsid w:val="00C83CE6"/>
    <w:rsid w:val="00CB2D13"/>
    <w:rsid w:val="00CC734D"/>
    <w:rsid w:val="00D12E60"/>
    <w:rsid w:val="00D141E2"/>
    <w:rsid w:val="00D250E4"/>
    <w:rsid w:val="00D31CDE"/>
    <w:rsid w:val="00D3484C"/>
    <w:rsid w:val="00D4001F"/>
    <w:rsid w:val="00D529F1"/>
    <w:rsid w:val="00D76590"/>
    <w:rsid w:val="00D83C59"/>
    <w:rsid w:val="00D868E7"/>
    <w:rsid w:val="00D97980"/>
    <w:rsid w:val="00DA0CBC"/>
    <w:rsid w:val="00DE6111"/>
    <w:rsid w:val="00E10876"/>
    <w:rsid w:val="00E450C9"/>
    <w:rsid w:val="00E45A3D"/>
    <w:rsid w:val="00E839DC"/>
    <w:rsid w:val="00E8490B"/>
    <w:rsid w:val="00EA1F41"/>
    <w:rsid w:val="00EB2518"/>
    <w:rsid w:val="00EC4DA3"/>
    <w:rsid w:val="00F31163"/>
    <w:rsid w:val="00F3781D"/>
    <w:rsid w:val="00F7046F"/>
    <w:rsid w:val="00F719AB"/>
    <w:rsid w:val="00F742FA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74C79ACE"/>
  <w15:docId w15:val="{4C01D9EE-F02E-44E4-8B89-7C992776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3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C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A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503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0389"/>
  </w:style>
  <w:style w:type="paragraph" w:styleId="CommentSubject">
    <w:name w:val="annotation subject"/>
    <w:basedOn w:val="CommentText"/>
    <w:next w:val="CommentText"/>
    <w:link w:val="CommentSubjectChar"/>
    <w:rsid w:val="0025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038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41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B103ADB3-9961-4509-8930-DC134D83D475}"/>
</file>

<file path=customXml/itemProps2.xml><?xml version="1.0" encoding="utf-8"?>
<ds:datastoreItem xmlns:ds="http://schemas.openxmlformats.org/officeDocument/2006/customXml" ds:itemID="{90830DF4-C9CE-49BD-9A08-9B1A7562B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7E2D2-3377-49CF-ACBB-8CE6926F3E3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sharepoint/v4"/>
    <ds:schemaRef ds:uri="1019005c-580f-42ae-adec-ba9490377f66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7E6EF9F6.dotm</Template>
  <TotalTime>325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DLMS V2 Change 2 Letter</vt:lpstr>
    </vt:vector>
  </TitlesOfParts>
  <Company>DoD</Company>
  <LinksUpToDate>false</LinksUpToDate>
  <CharactersWithSpaces>1067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http://www.dla.mil/j-6/dlmso/eLibrary/Manuals/DLMS/formal_changes.asp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http://www2.dla.mil/j-6/dlmso/elibrary/manuals/dlm/dlm_pubs.asp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DLMS V2 Change 2 Letter</dc:title>
  <dc:creator>prezzysm</dc:creator>
  <cp:lastModifiedBy>Nguyen, Bao X CTR DLA INFO OPERATIONS (US)</cp:lastModifiedBy>
  <cp:revision>94</cp:revision>
  <cp:lastPrinted>2013-03-26T18:41:00Z</cp:lastPrinted>
  <dcterms:created xsi:type="dcterms:W3CDTF">2013-02-20T17:45:00Z</dcterms:created>
  <dcterms:modified xsi:type="dcterms:W3CDTF">2017-11-02T15:51:00Z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2368200</vt:r8>
  </property>
</Properties>
</file>