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1D68" w14:textId="77777777" w:rsidR="00A103DB" w:rsidRDefault="00160F5A" w:rsidP="00A103DB">
      <w:pPr>
        <w:pStyle w:val="Heading1"/>
      </w:pPr>
      <w:r>
        <w:t>DLMS Enhancement File</w:t>
      </w:r>
    </w:p>
    <w:p w14:paraId="62541D69" w14:textId="5A09F6A3" w:rsidR="00B16750" w:rsidRDefault="007869F7" w:rsidP="00B16750">
      <w:pPr>
        <w:ind w:firstLine="720"/>
      </w:pPr>
      <w:r>
        <w:t>DLMS Implementation Convention</w:t>
      </w:r>
      <w:r w:rsidR="000A094F">
        <w:t>:</w:t>
      </w:r>
      <w:r w:rsidR="00A103DB">
        <w:t xml:space="preserve"> </w:t>
      </w:r>
      <w:r w:rsidR="000A094F">
        <w:tab/>
      </w:r>
      <w:r w:rsidR="00D643E5">
        <w:t>180M</w:t>
      </w:r>
    </w:p>
    <w:p w14:paraId="62541D6A"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62541D6B" w14:textId="77777777" w:rsidR="00C13A2B" w:rsidRDefault="00C13A2B" w:rsidP="00B16750">
      <w:pPr>
        <w:ind w:firstLine="720"/>
      </w:pPr>
      <w:r>
        <w:t>Change Log:</w:t>
      </w:r>
    </w:p>
    <w:p w14:paraId="62541D6C"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62541D6D" w14:textId="77777777" w:rsidR="00B16750" w:rsidRDefault="00546535" w:rsidP="00C13A2B">
      <w:pPr>
        <w:ind w:left="720" w:firstLine="720"/>
      </w:pPr>
      <w:r>
        <w:t>Jan. 14</w:t>
      </w:r>
      <w:r w:rsidR="00B16750">
        <w:t>, 201</w:t>
      </w:r>
      <w:r>
        <w:t>3</w:t>
      </w:r>
      <w:r w:rsidR="00C13A2B">
        <w:tab/>
      </w:r>
      <w:r w:rsidR="00C13A2B">
        <w:tab/>
        <w:t>Reformatted file based on recommendations from update proj</w:t>
      </w:r>
      <w:r w:rsidR="00306397">
        <w:t>e</w:t>
      </w:r>
      <w:r w:rsidR="00C13A2B">
        <w:t>ct team</w:t>
      </w:r>
    </w:p>
    <w:p w14:paraId="095E15AE" w14:textId="2D63279B" w:rsidR="0055354F" w:rsidRDefault="0055354F" w:rsidP="00C13A2B">
      <w:pPr>
        <w:ind w:left="720" w:firstLine="720"/>
      </w:pPr>
      <w:r w:rsidRPr="007869F7">
        <w:t>Oct. 30, 2013</w:t>
      </w:r>
      <w:r w:rsidRPr="007869F7">
        <w:tab/>
      </w:r>
      <w:r w:rsidRPr="007869F7">
        <w:tab/>
        <w:t>Added ADC 1043 DLMS Enhancements.</w:t>
      </w:r>
    </w:p>
    <w:p w14:paraId="7CE3E555" w14:textId="186DC509" w:rsidR="000F0F42" w:rsidRPr="00440AE5" w:rsidRDefault="000F0F42" w:rsidP="00C13A2B">
      <w:pPr>
        <w:ind w:left="720" w:firstLine="720"/>
      </w:pPr>
      <w:r w:rsidRPr="00440AE5">
        <w:t>Feb. 24, 2015</w:t>
      </w:r>
      <w:r w:rsidRPr="00440AE5">
        <w:tab/>
      </w:r>
      <w:r w:rsidRPr="00440AE5">
        <w:tab/>
        <w:t>Added ADC 1043A DLMS Enhancements</w:t>
      </w:r>
    </w:p>
    <w:p w14:paraId="50A075DE" w14:textId="62B5368D" w:rsidR="00901110" w:rsidRPr="00440AE5" w:rsidRDefault="00901110" w:rsidP="00C13A2B">
      <w:pPr>
        <w:ind w:left="720" w:firstLine="720"/>
      </w:pPr>
      <w:r w:rsidRPr="00440AE5">
        <w:t>Feb. 25, 2015</w:t>
      </w:r>
      <w:r w:rsidRPr="00440AE5">
        <w:tab/>
      </w:r>
      <w:r w:rsidRPr="00440AE5">
        <w:tab/>
        <w:t>Added ADC 1136 DLMS Enhancements</w:t>
      </w:r>
    </w:p>
    <w:p w14:paraId="315A924B" w14:textId="6B4C2CA3" w:rsidR="007866C7" w:rsidRPr="00440AE5" w:rsidRDefault="007866C7" w:rsidP="00C13A2B">
      <w:pPr>
        <w:ind w:left="720" w:firstLine="720"/>
      </w:pPr>
      <w:r w:rsidRPr="00440AE5">
        <w:t xml:space="preserve">Mar. </w:t>
      </w:r>
      <w:r w:rsidR="0032739F" w:rsidRPr="00440AE5">
        <w:t>0</w:t>
      </w:r>
      <w:r w:rsidRPr="00440AE5">
        <w:t>6, 2015</w:t>
      </w:r>
      <w:r w:rsidRPr="00440AE5">
        <w:tab/>
      </w:r>
      <w:r w:rsidRPr="00440AE5">
        <w:tab/>
        <w:t>Added ADC 1043B DLMS Enhancements</w:t>
      </w:r>
    </w:p>
    <w:p w14:paraId="645957BB" w14:textId="766E1FCD" w:rsidR="00440AE5" w:rsidRPr="000F0F42" w:rsidRDefault="00440AE5" w:rsidP="00C13A2B">
      <w:pPr>
        <w:ind w:left="720" w:firstLine="720"/>
        <w:rPr>
          <w:color w:val="FF0000"/>
        </w:rPr>
      </w:pPr>
      <w:r>
        <w:rPr>
          <w:color w:val="FF0000"/>
        </w:rPr>
        <w:t>Jan. 11, 2019</w:t>
      </w:r>
      <w:r>
        <w:rPr>
          <w:color w:val="FF0000"/>
        </w:rPr>
        <w:tab/>
      </w:r>
      <w:r>
        <w:rPr>
          <w:color w:val="FF0000"/>
        </w:rPr>
        <w:tab/>
        <w:t>Added ADC 1316 DLMS Enhancements</w:t>
      </w:r>
    </w:p>
    <w:p w14:paraId="62541D6E" w14:textId="77777777" w:rsidR="00C13A2B" w:rsidRDefault="00C13A2B" w:rsidP="00B16750">
      <w:pPr>
        <w:ind w:firstLine="720"/>
      </w:pPr>
    </w:p>
    <w:p w14:paraId="62541D6F" w14:textId="77777777" w:rsidR="00A103DB" w:rsidRDefault="00A103DB" w:rsidP="00B16750">
      <w:pPr>
        <w:pStyle w:val="Heading1"/>
      </w:pPr>
      <w:r>
        <w:t xml:space="preserve">Introductory </w:t>
      </w:r>
      <w:r w:rsidR="00CF709A">
        <w:t>N</w:t>
      </w:r>
      <w:r>
        <w:t xml:space="preserve">otes: </w:t>
      </w:r>
    </w:p>
    <w:p w14:paraId="62541D70" w14:textId="159DCC44"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w:t>
      </w:r>
      <w:r w:rsidR="0032739F">
        <w:t xml:space="preserve">of 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w:t>
      </w:r>
      <w:r>
        <w:lastRenderedPageBreak/>
        <w:t xml:space="preserve">be implemented </w:t>
      </w:r>
      <w:r w:rsidR="000A094F">
        <w:t xml:space="preserve">or exchanged </w:t>
      </w:r>
      <w:r>
        <w:t xml:space="preserve">in non-DLMS (i.e., </w:t>
      </w:r>
      <w:r w:rsidR="00B16750">
        <w:t>L</w:t>
      </w:r>
      <w:r>
        <w:t>egacy, DLS</w:t>
      </w:r>
      <w:r w:rsidR="00CF709A">
        <w:t xml:space="preserve">S, or MILS) format transactions. </w:t>
      </w:r>
    </w:p>
    <w:p w14:paraId="62541D71" w14:textId="77777777" w:rsidR="00B16750" w:rsidRDefault="00B16750" w:rsidP="00A103DB"/>
    <w:p w14:paraId="62541D72" w14:textId="686063D6" w:rsidR="00B16750" w:rsidRDefault="00B16750" w:rsidP="00A103DB">
      <w:r>
        <w:t>As the components within the logistics domain need new enhanced capabilities, they a</w:t>
      </w:r>
      <w:r w:rsidR="007869F7">
        <w:t>re added to the DLMS Implementation Convention (IC)</w:t>
      </w:r>
      <w:r>
        <w:t xml:space="preserve"> 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w:t>
      </w:r>
      <w:r w:rsidR="00987EFF">
        <w:t>is DLMS IC</w:t>
      </w:r>
      <w:r>
        <w:t>:</w:t>
      </w:r>
    </w:p>
    <w:p w14:paraId="2BEDB150" w14:textId="77777777" w:rsidR="005B77AC" w:rsidRDefault="005B77AC" w:rsidP="00A103DB"/>
    <w:p w14:paraId="62541D73" w14:textId="3B69E335" w:rsidR="001B42F8" w:rsidRPr="00440AE5" w:rsidRDefault="00D643E5" w:rsidP="00D643E5">
      <w:pPr>
        <w:pStyle w:val="ListParagraph"/>
        <w:numPr>
          <w:ilvl w:val="0"/>
          <w:numId w:val="49"/>
        </w:numPr>
        <w:ind w:right="2160"/>
      </w:pPr>
      <w:r w:rsidRPr="00D643E5">
        <w:rPr>
          <w:sz w:val="20"/>
          <w:szCs w:val="20"/>
        </w:rPr>
        <w:t xml:space="preserve">Withdrawal of </w:t>
      </w:r>
      <w:r w:rsidRPr="00440AE5">
        <w:rPr>
          <w:sz w:val="20"/>
          <w:szCs w:val="20"/>
        </w:rPr>
        <w:t>Approved MILSTRAP/MILSTRIP Change Letter (AMCL) 5 and 13, Date Packed/Expiration for Subsistence Items (Staffed by PMCLs 3) (Supply/MILSTRAP/MILSTRIP).</w:t>
      </w:r>
    </w:p>
    <w:p w14:paraId="575EB24D" w14:textId="77777777" w:rsidR="0055354F" w:rsidRPr="00440AE5" w:rsidRDefault="00D643E5" w:rsidP="0055354F">
      <w:pPr>
        <w:pStyle w:val="ListParagraph"/>
        <w:numPr>
          <w:ilvl w:val="0"/>
          <w:numId w:val="49"/>
        </w:numPr>
        <w:ind w:right="2160"/>
      </w:pPr>
      <w:r w:rsidRPr="00440AE5">
        <w:rPr>
          <w:sz w:val="20"/>
          <w:szCs w:val="20"/>
        </w:rPr>
        <w:t>To identify Withdrawal AMCL 5/13 in the DS.</w:t>
      </w:r>
    </w:p>
    <w:p w14:paraId="4FF333C2" w14:textId="4A928F08" w:rsidR="0055354F" w:rsidRPr="00440AE5" w:rsidRDefault="0055354F" w:rsidP="0055354F">
      <w:pPr>
        <w:pStyle w:val="ListParagraph"/>
        <w:keepNext w:val="0"/>
        <w:numPr>
          <w:ilvl w:val="0"/>
          <w:numId w:val="49"/>
        </w:numPr>
        <w:autoSpaceDE w:val="0"/>
        <w:autoSpaceDN w:val="0"/>
        <w:adjustRightInd w:val="0"/>
        <w:ind w:right="2070"/>
        <w:rPr>
          <w:sz w:val="20"/>
          <w:szCs w:val="20"/>
        </w:rPr>
      </w:pPr>
      <w:r w:rsidRPr="00440AE5">
        <w:rPr>
          <w:sz w:val="20"/>
          <w:szCs w:val="20"/>
        </w:rPr>
        <w:t>ADC 1043, DLMS Revisions for Department of Defense (DoD) Standard Line of Accounting (SLOA)/Accounting Classification</w:t>
      </w:r>
    </w:p>
    <w:p w14:paraId="462CA52A" w14:textId="526B3A53" w:rsidR="000F0F42" w:rsidRPr="00440AE5" w:rsidRDefault="000F0F42" w:rsidP="000F0F42">
      <w:pPr>
        <w:pStyle w:val="ListParagraph"/>
        <w:keepNext w:val="0"/>
        <w:numPr>
          <w:ilvl w:val="0"/>
          <w:numId w:val="49"/>
        </w:numPr>
        <w:autoSpaceDE w:val="0"/>
        <w:autoSpaceDN w:val="0"/>
        <w:adjustRightInd w:val="0"/>
        <w:ind w:right="2070"/>
        <w:rPr>
          <w:sz w:val="20"/>
          <w:szCs w:val="20"/>
        </w:rPr>
      </w:pPr>
      <w:r w:rsidRPr="00440AE5">
        <w:rPr>
          <w:sz w:val="20"/>
          <w:szCs w:val="20"/>
        </w:rPr>
        <w:t>ADC 1043A, Revised Procedures for Department of Defense (DOD) Standard Line of Accounting (SLOA)/Accounting Classification to Support Transaction Rejection Requirements</w:t>
      </w:r>
    </w:p>
    <w:p w14:paraId="45394D11" w14:textId="30C2351E" w:rsidR="00AB71F4" w:rsidRPr="00440AE5" w:rsidRDefault="00AB71F4" w:rsidP="00AB71F4">
      <w:pPr>
        <w:pStyle w:val="ListParagraph"/>
        <w:keepNext w:val="0"/>
        <w:numPr>
          <w:ilvl w:val="0"/>
          <w:numId w:val="49"/>
        </w:numPr>
        <w:autoSpaceDE w:val="0"/>
        <w:autoSpaceDN w:val="0"/>
        <w:adjustRightInd w:val="0"/>
        <w:ind w:right="2070"/>
        <w:rPr>
          <w:sz w:val="20"/>
          <w:szCs w:val="20"/>
        </w:rPr>
      </w:pPr>
      <w:r w:rsidRPr="00440AE5">
        <w:rPr>
          <w:sz w:val="20"/>
          <w:szCs w:val="20"/>
        </w:rPr>
        <w:t>ADC 1043B,  Revised Procedures for Department of Defense (DOD) Standard Line of Accounting (SLOA)/Accounting Classification to Modify Business Rules for Beginning Period of Availability</w:t>
      </w:r>
    </w:p>
    <w:p w14:paraId="5CFAB828" w14:textId="13426B9E" w:rsidR="00901110" w:rsidRPr="00440AE5" w:rsidRDefault="00901110" w:rsidP="000F0F42">
      <w:pPr>
        <w:pStyle w:val="ListParagraph"/>
        <w:keepNext w:val="0"/>
        <w:numPr>
          <w:ilvl w:val="0"/>
          <w:numId w:val="49"/>
        </w:numPr>
        <w:autoSpaceDE w:val="0"/>
        <w:autoSpaceDN w:val="0"/>
        <w:adjustRightInd w:val="0"/>
        <w:ind w:right="2070"/>
        <w:rPr>
          <w:sz w:val="20"/>
          <w:szCs w:val="20"/>
        </w:rPr>
      </w:pPr>
      <w:r w:rsidRPr="00440AE5">
        <w:rPr>
          <w:sz w:val="20"/>
          <w:szCs w:val="20"/>
        </w:rPr>
        <w:t>ADC 1136, Revise Unique Item Tracking (UIT) Procedures to support DODM 4140.01 UIT Policy and Clarify Requirements (Supply)</w:t>
      </w:r>
    </w:p>
    <w:p w14:paraId="7627420B" w14:textId="4AA1871A" w:rsidR="00440AE5" w:rsidRPr="00440AE5" w:rsidRDefault="00440AE5" w:rsidP="00440AE5">
      <w:pPr>
        <w:pStyle w:val="ListParagraph"/>
        <w:numPr>
          <w:ilvl w:val="0"/>
          <w:numId w:val="49"/>
        </w:numPr>
        <w:rPr>
          <w:color w:val="FF0000"/>
          <w:sz w:val="20"/>
          <w:szCs w:val="20"/>
        </w:rPr>
      </w:pPr>
      <w:r w:rsidRPr="00440AE5">
        <w:rPr>
          <w:color w:val="FF0000"/>
          <w:sz w:val="20"/>
          <w:szCs w:val="20"/>
        </w:rPr>
        <w:t>ADC 1316,  Revise DLMS IC 180M Materiel Returns Reporting to add Purpose and Ownership Codes for Intra-Navy use  (Supply)</w:t>
      </w:r>
    </w:p>
    <w:p w14:paraId="62541D75" w14:textId="77777777" w:rsidR="00D643E5" w:rsidRPr="000F0F42" w:rsidRDefault="00D643E5" w:rsidP="000A094F">
      <w:pPr>
        <w:keepNext w:val="0"/>
        <w:rPr>
          <w:color w:val="FF0000"/>
        </w:rPr>
      </w:pPr>
    </w:p>
    <w:p w14:paraId="62541D76" w14:textId="5314DDE9" w:rsidR="0006743A" w:rsidRDefault="000A094F" w:rsidP="000A094F">
      <w:pPr>
        <w:keepNext w:val="0"/>
      </w:pPr>
      <w:r>
        <w:t xml:space="preserve">The table below documents the DLMS Enhancements in this </w:t>
      </w:r>
      <w:r w:rsidR="00987EFF">
        <w:t>IC</w:t>
      </w:r>
      <w:r>
        <w:t xml:space="preserve">, specifying the location in the </w:t>
      </w:r>
      <w:r w:rsidR="004D7C7E">
        <w:t>IC</w:t>
      </w:r>
      <w:r>
        <w:t xml:space="preserve"> where the enhancement is </w:t>
      </w:r>
      <w:r w:rsidR="00612466">
        <w:t xml:space="preserve">located, what data in the </w:t>
      </w:r>
      <w:r w:rsidR="00987EFF">
        <w:t>IC</w:t>
      </w:r>
      <w:r w:rsidR="00612466">
        <w:t xml:space="preserve"> is a DLMS Enhancement, the DLMS</w:t>
      </w:r>
      <w:r w:rsidR="006D039C">
        <w:t xml:space="preserve"> notes</w:t>
      </w:r>
      <w:r w:rsidR="00612466">
        <w:t xml:space="preserve"> (if any) that apply to that data, and useful </w:t>
      </w:r>
      <w:r w:rsidR="00612466">
        <w:lastRenderedPageBreak/>
        <w:t>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62"/>
        <w:gridCol w:w="3027"/>
      </w:tblGrid>
      <w:tr w:rsidR="00440AE5" w:rsidRPr="00440AE5" w14:paraId="62541D7D" w14:textId="77777777" w:rsidTr="00D91505">
        <w:trPr>
          <w:cantSplit/>
          <w:tblHeader/>
        </w:trPr>
        <w:tc>
          <w:tcPr>
            <w:tcW w:w="1529" w:type="dxa"/>
            <w:tcBorders>
              <w:bottom w:val="single" w:sz="4" w:space="0" w:color="auto"/>
            </w:tcBorders>
            <w:shd w:val="clear" w:color="auto" w:fill="FFCC99"/>
            <w:tcMar>
              <w:top w:w="0" w:type="dxa"/>
              <w:left w:w="58" w:type="dxa"/>
              <w:bottom w:w="0" w:type="dxa"/>
              <w:right w:w="58" w:type="dxa"/>
            </w:tcMar>
          </w:tcPr>
          <w:p w14:paraId="62541D78" w14:textId="77777777" w:rsidR="00D643E5" w:rsidRPr="00440AE5" w:rsidRDefault="00D643E5" w:rsidP="00D643E5">
            <w:pPr>
              <w:keepNext w:val="0"/>
              <w:pageBreakBefore/>
              <w:spacing w:before="40" w:after="40"/>
              <w:jc w:val="center"/>
              <w:rPr>
                <w:sz w:val="20"/>
                <w:szCs w:val="20"/>
              </w:rPr>
            </w:pPr>
            <w:r w:rsidRPr="00440AE5">
              <w:rPr>
                <w:sz w:val="20"/>
                <w:szCs w:val="20"/>
              </w:rPr>
              <w:t>DS #</w:t>
            </w:r>
          </w:p>
        </w:tc>
        <w:tc>
          <w:tcPr>
            <w:tcW w:w="1982" w:type="dxa"/>
            <w:tcBorders>
              <w:bottom w:val="single" w:sz="4" w:space="0" w:color="auto"/>
            </w:tcBorders>
            <w:shd w:val="clear" w:color="auto" w:fill="FFCC99"/>
            <w:tcMar>
              <w:top w:w="0" w:type="dxa"/>
              <w:left w:w="58" w:type="dxa"/>
              <w:bottom w:w="0" w:type="dxa"/>
              <w:right w:w="58" w:type="dxa"/>
            </w:tcMar>
          </w:tcPr>
          <w:p w14:paraId="62541D79" w14:textId="77777777" w:rsidR="00D643E5" w:rsidRPr="00440AE5" w:rsidRDefault="00D643E5" w:rsidP="00D643E5">
            <w:pPr>
              <w:keepNext w:val="0"/>
              <w:spacing w:before="40" w:after="40"/>
              <w:jc w:val="center"/>
              <w:rPr>
                <w:sz w:val="20"/>
                <w:szCs w:val="20"/>
              </w:rPr>
            </w:pPr>
            <w:r w:rsidRPr="00440AE5">
              <w:rPr>
                <w:sz w:val="20"/>
                <w:szCs w:val="20"/>
              </w:rPr>
              <w:t>Location</w:t>
            </w:r>
          </w:p>
        </w:tc>
        <w:tc>
          <w:tcPr>
            <w:tcW w:w="2970" w:type="dxa"/>
            <w:tcBorders>
              <w:bottom w:val="single" w:sz="4" w:space="0" w:color="auto"/>
            </w:tcBorders>
            <w:shd w:val="clear" w:color="auto" w:fill="FFCC99"/>
            <w:tcMar>
              <w:top w:w="0" w:type="dxa"/>
              <w:left w:w="58" w:type="dxa"/>
              <w:bottom w:w="0" w:type="dxa"/>
              <w:right w:w="58" w:type="dxa"/>
            </w:tcMar>
          </w:tcPr>
          <w:p w14:paraId="62541D7A" w14:textId="77777777" w:rsidR="00D643E5" w:rsidRPr="00440AE5" w:rsidRDefault="00D643E5" w:rsidP="00D643E5">
            <w:pPr>
              <w:keepNext w:val="0"/>
              <w:spacing w:before="40" w:after="40"/>
              <w:jc w:val="center"/>
              <w:rPr>
                <w:sz w:val="20"/>
                <w:szCs w:val="20"/>
              </w:rPr>
            </w:pPr>
            <w:r w:rsidRPr="00440AE5">
              <w:rPr>
                <w:sz w:val="20"/>
                <w:szCs w:val="20"/>
              </w:rPr>
              <w:t>Enhancement Entry</w:t>
            </w:r>
          </w:p>
        </w:tc>
        <w:tc>
          <w:tcPr>
            <w:tcW w:w="5162" w:type="dxa"/>
            <w:tcBorders>
              <w:bottom w:val="single" w:sz="4" w:space="0" w:color="auto"/>
            </w:tcBorders>
            <w:shd w:val="clear" w:color="auto" w:fill="FFCC99"/>
            <w:tcMar>
              <w:top w:w="0" w:type="dxa"/>
              <w:left w:w="58" w:type="dxa"/>
              <w:bottom w:w="0" w:type="dxa"/>
              <w:right w:w="58" w:type="dxa"/>
            </w:tcMar>
          </w:tcPr>
          <w:p w14:paraId="62541D7B" w14:textId="77777777" w:rsidR="00D643E5" w:rsidRPr="00440AE5" w:rsidRDefault="00D643E5" w:rsidP="00D643E5">
            <w:pPr>
              <w:keepNext w:val="0"/>
              <w:spacing w:before="40" w:after="40"/>
              <w:jc w:val="center"/>
              <w:rPr>
                <w:sz w:val="20"/>
                <w:szCs w:val="20"/>
              </w:rPr>
            </w:pPr>
            <w:r w:rsidRPr="00440AE5">
              <w:rPr>
                <w:sz w:val="20"/>
                <w:szCs w:val="20"/>
              </w:rPr>
              <w:t>DLMS Note</w:t>
            </w:r>
          </w:p>
        </w:tc>
        <w:tc>
          <w:tcPr>
            <w:tcW w:w="3027" w:type="dxa"/>
            <w:tcBorders>
              <w:bottom w:val="single" w:sz="4" w:space="0" w:color="auto"/>
            </w:tcBorders>
            <w:shd w:val="clear" w:color="auto" w:fill="FFCC99"/>
            <w:tcMar>
              <w:top w:w="0" w:type="dxa"/>
              <w:left w:w="58" w:type="dxa"/>
              <w:bottom w:w="0" w:type="dxa"/>
              <w:right w:w="58" w:type="dxa"/>
            </w:tcMar>
          </w:tcPr>
          <w:p w14:paraId="62541D7C" w14:textId="77777777" w:rsidR="00D643E5" w:rsidRPr="00440AE5" w:rsidRDefault="00D643E5" w:rsidP="00D643E5">
            <w:pPr>
              <w:keepNext w:val="0"/>
              <w:spacing w:before="40" w:after="40"/>
              <w:jc w:val="center"/>
              <w:rPr>
                <w:sz w:val="20"/>
                <w:szCs w:val="20"/>
              </w:rPr>
            </w:pPr>
            <w:r w:rsidRPr="00440AE5">
              <w:rPr>
                <w:sz w:val="20"/>
                <w:szCs w:val="20"/>
              </w:rPr>
              <w:t>Comment</w:t>
            </w:r>
          </w:p>
        </w:tc>
      </w:tr>
      <w:tr w:rsidR="00440AE5" w:rsidRPr="00440AE5" w14:paraId="7F525D0D" w14:textId="77777777" w:rsidTr="00D91505">
        <w:trPr>
          <w:cantSplit/>
          <w:trHeight w:val="666"/>
        </w:trPr>
        <w:tc>
          <w:tcPr>
            <w:tcW w:w="1529" w:type="dxa"/>
            <w:shd w:val="clear" w:color="auto" w:fill="FFFF99"/>
            <w:tcMar>
              <w:top w:w="0" w:type="dxa"/>
              <w:left w:w="58" w:type="dxa"/>
              <w:bottom w:w="0" w:type="dxa"/>
              <w:right w:w="58" w:type="dxa"/>
            </w:tcMar>
          </w:tcPr>
          <w:p w14:paraId="04CF07CE" w14:textId="4B5F8E94" w:rsidR="005B77AC" w:rsidRPr="00440AE5" w:rsidRDefault="005B77AC" w:rsidP="00D643E5">
            <w:pPr>
              <w:keepNext w:val="0"/>
              <w:spacing w:before="20" w:after="20"/>
              <w:ind w:right="-179"/>
              <w:rPr>
                <w:sz w:val="20"/>
                <w:szCs w:val="20"/>
              </w:rPr>
            </w:pPr>
            <w:r w:rsidRPr="00440AE5">
              <w:rPr>
                <w:sz w:val="20"/>
                <w:szCs w:val="20"/>
              </w:rPr>
              <w:t>4010 180M</w:t>
            </w:r>
          </w:p>
        </w:tc>
        <w:tc>
          <w:tcPr>
            <w:tcW w:w="1982" w:type="dxa"/>
            <w:tcBorders>
              <w:bottom w:val="nil"/>
            </w:tcBorders>
            <w:shd w:val="clear" w:color="auto" w:fill="FFFF99"/>
            <w:tcMar>
              <w:top w:w="0" w:type="dxa"/>
              <w:left w:w="58" w:type="dxa"/>
              <w:bottom w:w="0" w:type="dxa"/>
              <w:right w:w="58" w:type="dxa"/>
            </w:tcMar>
          </w:tcPr>
          <w:p w14:paraId="156B2302" w14:textId="7BF0C833" w:rsidR="005B77AC" w:rsidRPr="00440AE5" w:rsidRDefault="005B77AC" w:rsidP="00D643E5">
            <w:pPr>
              <w:spacing w:before="20" w:after="20"/>
              <w:rPr>
                <w:sz w:val="20"/>
                <w:szCs w:val="20"/>
              </w:rPr>
            </w:pPr>
            <w:r w:rsidRPr="00440AE5">
              <w:rPr>
                <w:sz w:val="20"/>
                <w:szCs w:val="20"/>
              </w:rPr>
              <w:t>DLMS Introductory Notes</w:t>
            </w:r>
          </w:p>
        </w:tc>
        <w:tc>
          <w:tcPr>
            <w:tcW w:w="2970" w:type="dxa"/>
            <w:tcBorders>
              <w:bottom w:val="nil"/>
            </w:tcBorders>
            <w:shd w:val="clear" w:color="auto" w:fill="FFFF99"/>
            <w:tcMar>
              <w:top w:w="0" w:type="dxa"/>
              <w:left w:w="58" w:type="dxa"/>
              <w:bottom w:w="0" w:type="dxa"/>
              <w:right w:w="58" w:type="dxa"/>
            </w:tcMar>
          </w:tcPr>
          <w:p w14:paraId="4A2ACDE8" w14:textId="77777777" w:rsidR="005B77AC" w:rsidRPr="00440AE5" w:rsidRDefault="005B77AC" w:rsidP="00D643E5">
            <w:pPr>
              <w:spacing w:before="20" w:after="20"/>
              <w:rPr>
                <w:sz w:val="20"/>
                <w:szCs w:val="20"/>
              </w:rPr>
            </w:pPr>
          </w:p>
        </w:tc>
        <w:tc>
          <w:tcPr>
            <w:tcW w:w="5162" w:type="dxa"/>
            <w:tcBorders>
              <w:bottom w:val="nil"/>
            </w:tcBorders>
            <w:shd w:val="clear" w:color="auto" w:fill="FFFF99"/>
            <w:tcMar>
              <w:top w:w="0" w:type="dxa"/>
              <w:left w:w="58" w:type="dxa"/>
              <w:bottom w:w="0" w:type="dxa"/>
              <w:right w:w="58" w:type="dxa"/>
            </w:tcMar>
          </w:tcPr>
          <w:p w14:paraId="672A1060" w14:textId="49A02515" w:rsidR="005B77AC" w:rsidRPr="00440AE5" w:rsidRDefault="005B77AC" w:rsidP="005B77AC">
            <w:pPr>
              <w:autoSpaceDE w:val="0"/>
              <w:autoSpaceDN w:val="0"/>
              <w:adjustRightInd w:val="0"/>
              <w:rPr>
                <w:sz w:val="20"/>
                <w:szCs w:val="20"/>
              </w:rPr>
            </w:pPr>
            <w:r w:rsidRPr="00440AE5">
              <w:rPr>
                <w:sz w:val="20"/>
                <w:szCs w:val="20"/>
              </w:rPr>
              <w:t>1. Users operating under the Defense Logistics Management Standards (DLMS) must reference the Unit of Issue and Purchase Unit Conversion Table, Transportation Mode of Shipment Conversion Table, and the Accounting Classification Appendix which can be found on the Defense Logistics Management Standards Office Web site at www.dla.mil/j-6/dlmso.</w:t>
            </w:r>
            <w:r w:rsidRPr="00440AE5">
              <w:rPr>
                <w:sz w:val="20"/>
                <w:szCs w:val="20"/>
              </w:rPr>
              <w:br/>
              <w:t>2. This DLMS Implementation Convention contains:</w:t>
            </w:r>
            <w:r w:rsidRPr="00440AE5">
              <w:rPr>
                <w:sz w:val="20"/>
                <w:szCs w:val="20"/>
              </w:rPr>
              <w:br/>
              <w:t>a. Data associated with a DLMS enhancement which may not be received or understood by the recipient's automated processing system. DLMS procedures may not have been developed. Components must coordinate requirements and business rules with Defense Logistics Management Standards Office prior to use.</w:t>
            </w:r>
            <w:r w:rsidRPr="00440AE5">
              <w:rPr>
                <w:sz w:val="20"/>
                <w:szCs w:val="20"/>
              </w:rPr>
              <w:br/>
              <w:t>b. Data associated with an Approved Change which may not have an established implementation date. This data may not be received or understood by the recipient's automated processing system. Components must coordinate implementation with Defense Logistics Management Standards Office prior to use.</w:t>
            </w:r>
            <w:r w:rsidRPr="00440AE5">
              <w:rPr>
                <w:sz w:val="20"/>
                <w:szCs w:val="20"/>
              </w:rPr>
              <w:br/>
              <w:t>c. Legacy MILSTRIP data which must be retained in the DLMS for a transition period to support transaction conversion in a mixed legacy MILSTRIP/DLMS environment.  This data will be streamlined out once full DLMS implementation is reached.  Components may coordinate with Defense Logistics Management Standards Office for early termination (or retention) of specific data requirements for users operating in a full DLMS environment.</w:t>
            </w:r>
            <w:r w:rsidRPr="00440AE5">
              <w:rPr>
                <w:sz w:val="20"/>
                <w:szCs w:val="20"/>
              </w:rPr>
              <w:br/>
              <w:t>d. Data elements which have an expanded files size above existing legacy MILSTRIP capability which may not be supported by the recipient's automated processing system. Components must coordinate implementation with Defense Logistics Management Standards Office prior to use.</w:t>
            </w:r>
            <w:r w:rsidRPr="00440AE5">
              <w:rPr>
                <w:sz w:val="20"/>
                <w:szCs w:val="20"/>
              </w:rPr>
              <w:br/>
              <w:t>e. Repetition of data (using multiple iterations or loops) which is not compatible with existing legacy MILSTRIP capability.  Although supported by the use of the ANSI X12 standard, such data is not compatible with legacy MILSTRIP/DLMS conversion and may not be supported by the recipient's automated processing system. Components must coordinate implementation of enhanced capability with Defense Logistics Management Standards Office prior to use.</w:t>
            </w:r>
          </w:p>
        </w:tc>
        <w:tc>
          <w:tcPr>
            <w:tcW w:w="3027" w:type="dxa"/>
            <w:tcBorders>
              <w:bottom w:val="nil"/>
            </w:tcBorders>
            <w:shd w:val="clear" w:color="auto" w:fill="FFFF99"/>
            <w:tcMar>
              <w:top w:w="0" w:type="dxa"/>
              <w:left w:w="58" w:type="dxa"/>
              <w:bottom w:w="0" w:type="dxa"/>
              <w:right w:w="58" w:type="dxa"/>
            </w:tcMar>
          </w:tcPr>
          <w:p w14:paraId="53C31D92" w14:textId="77777777" w:rsidR="005B77AC" w:rsidRPr="00440AE5" w:rsidRDefault="005B77AC" w:rsidP="00D643E5">
            <w:pPr>
              <w:keepNext w:val="0"/>
              <w:spacing w:before="20" w:after="20"/>
              <w:rPr>
                <w:sz w:val="20"/>
                <w:szCs w:val="20"/>
              </w:rPr>
            </w:pPr>
          </w:p>
        </w:tc>
      </w:tr>
      <w:tr w:rsidR="00440AE5" w:rsidRPr="00440AE5" w14:paraId="06B251B1" w14:textId="77777777" w:rsidTr="00D91505">
        <w:trPr>
          <w:cantSplit/>
          <w:trHeight w:val="666"/>
        </w:trPr>
        <w:tc>
          <w:tcPr>
            <w:tcW w:w="1529" w:type="dxa"/>
            <w:vMerge w:val="restart"/>
            <w:shd w:val="clear" w:color="auto" w:fill="FFFF99"/>
            <w:tcMar>
              <w:top w:w="0" w:type="dxa"/>
              <w:left w:w="58" w:type="dxa"/>
              <w:bottom w:w="0" w:type="dxa"/>
              <w:right w:w="58" w:type="dxa"/>
            </w:tcMar>
          </w:tcPr>
          <w:p w14:paraId="507C4181" w14:textId="0447F8CD" w:rsidR="00901110" w:rsidRPr="00440AE5" w:rsidRDefault="00901110" w:rsidP="00D643E5">
            <w:pPr>
              <w:keepNext w:val="0"/>
              <w:spacing w:before="20" w:after="20"/>
              <w:ind w:right="-179"/>
              <w:rPr>
                <w:sz w:val="20"/>
                <w:szCs w:val="20"/>
              </w:rPr>
            </w:pPr>
            <w:r w:rsidRPr="00440AE5">
              <w:rPr>
                <w:sz w:val="20"/>
                <w:szCs w:val="20"/>
              </w:rPr>
              <w:t>4010 180M</w:t>
            </w:r>
          </w:p>
        </w:tc>
        <w:tc>
          <w:tcPr>
            <w:tcW w:w="1982" w:type="dxa"/>
            <w:tcBorders>
              <w:bottom w:val="nil"/>
            </w:tcBorders>
            <w:shd w:val="clear" w:color="auto" w:fill="FFFF99"/>
            <w:tcMar>
              <w:top w:w="0" w:type="dxa"/>
              <w:left w:w="58" w:type="dxa"/>
              <w:bottom w:w="0" w:type="dxa"/>
              <w:right w:w="58" w:type="dxa"/>
            </w:tcMar>
          </w:tcPr>
          <w:p w14:paraId="49E9C9AE" w14:textId="58B812F7" w:rsidR="00901110" w:rsidRPr="00440AE5" w:rsidRDefault="00901110" w:rsidP="00D643E5">
            <w:pPr>
              <w:spacing w:before="20" w:after="20"/>
              <w:rPr>
                <w:sz w:val="20"/>
                <w:szCs w:val="20"/>
              </w:rPr>
            </w:pPr>
            <w:r w:rsidRPr="00440AE5">
              <w:rPr>
                <w:sz w:val="20"/>
                <w:szCs w:val="20"/>
              </w:rPr>
              <w:t>DLMS Introductory Notes</w:t>
            </w:r>
            <w:r w:rsidR="005B77AC" w:rsidRPr="00440AE5">
              <w:rPr>
                <w:sz w:val="20"/>
                <w:szCs w:val="20"/>
              </w:rPr>
              <w:t xml:space="preserve"> (cont.)</w:t>
            </w:r>
          </w:p>
        </w:tc>
        <w:tc>
          <w:tcPr>
            <w:tcW w:w="2970" w:type="dxa"/>
            <w:tcBorders>
              <w:bottom w:val="nil"/>
            </w:tcBorders>
            <w:shd w:val="clear" w:color="auto" w:fill="FFFF99"/>
            <w:tcMar>
              <w:top w:w="0" w:type="dxa"/>
              <w:left w:w="58" w:type="dxa"/>
              <w:bottom w:w="0" w:type="dxa"/>
              <w:right w:w="58" w:type="dxa"/>
            </w:tcMar>
          </w:tcPr>
          <w:p w14:paraId="28EAED8E" w14:textId="77777777" w:rsidR="00901110" w:rsidRPr="00440AE5" w:rsidRDefault="00901110" w:rsidP="00D643E5">
            <w:pPr>
              <w:spacing w:before="20" w:after="20"/>
              <w:rPr>
                <w:sz w:val="20"/>
                <w:szCs w:val="20"/>
              </w:rPr>
            </w:pPr>
          </w:p>
        </w:tc>
        <w:tc>
          <w:tcPr>
            <w:tcW w:w="5162" w:type="dxa"/>
            <w:tcBorders>
              <w:bottom w:val="nil"/>
            </w:tcBorders>
            <w:shd w:val="clear" w:color="auto" w:fill="FFFF99"/>
            <w:tcMar>
              <w:top w:w="0" w:type="dxa"/>
              <w:left w:w="58" w:type="dxa"/>
              <w:bottom w:w="0" w:type="dxa"/>
              <w:right w:w="58" w:type="dxa"/>
            </w:tcMar>
          </w:tcPr>
          <w:p w14:paraId="5D7E0C35" w14:textId="7324EAEC" w:rsidR="005B77AC" w:rsidRPr="00440AE5" w:rsidRDefault="005B77AC" w:rsidP="00901110">
            <w:pPr>
              <w:autoSpaceDE w:val="0"/>
              <w:autoSpaceDN w:val="0"/>
              <w:adjustRightInd w:val="0"/>
              <w:rPr>
                <w:strike/>
                <w:sz w:val="20"/>
                <w:szCs w:val="20"/>
              </w:rPr>
            </w:pPr>
            <w:r w:rsidRPr="00440AE5">
              <w:rPr>
                <w:sz w:val="20"/>
                <w:szCs w:val="20"/>
              </w:rPr>
              <w:t>f.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p w14:paraId="02D64983" w14:textId="77777777" w:rsidR="00901110" w:rsidRPr="00440AE5" w:rsidRDefault="00901110" w:rsidP="00901110">
            <w:pPr>
              <w:autoSpaceDE w:val="0"/>
              <w:autoSpaceDN w:val="0"/>
              <w:adjustRightInd w:val="0"/>
              <w:rPr>
                <w:strike/>
                <w:sz w:val="20"/>
                <w:szCs w:val="20"/>
              </w:rPr>
            </w:pPr>
            <w:r w:rsidRPr="00440AE5">
              <w:rPr>
                <w:strike/>
                <w:sz w:val="20"/>
                <w:szCs w:val="20"/>
              </w:rPr>
              <w:t>3. This transaction may be used to provide Unique Item Identifier (UII) information. Refer to the item unique identification (IUID) web at URL:</w:t>
            </w:r>
          </w:p>
          <w:p w14:paraId="71CEE959" w14:textId="77777777" w:rsidR="00901110" w:rsidRPr="00440AE5" w:rsidRDefault="00901110" w:rsidP="00901110">
            <w:pPr>
              <w:autoSpaceDE w:val="0"/>
              <w:autoSpaceDN w:val="0"/>
              <w:adjustRightInd w:val="0"/>
              <w:spacing w:after="120"/>
              <w:rPr>
                <w:strike/>
                <w:sz w:val="20"/>
                <w:szCs w:val="20"/>
              </w:rPr>
            </w:pPr>
            <w:r w:rsidRPr="00440AE5">
              <w:rPr>
                <w:strike/>
                <w:sz w:val="20"/>
                <w:szCs w:val="20"/>
              </w:rPr>
              <w:t>http://www.acq.osd.mil/dpap/sitemap.html for DoD policy and business rules.</w:t>
            </w:r>
          </w:p>
          <w:p w14:paraId="57A83627" w14:textId="33379CB3" w:rsidR="005B77AC" w:rsidRPr="00440AE5" w:rsidRDefault="00901110" w:rsidP="00901110">
            <w:pPr>
              <w:spacing w:before="20" w:after="20"/>
              <w:rPr>
                <w:sz w:val="20"/>
                <w:szCs w:val="20"/>
              </w:rPr>
            </w:pPr>
            <w:r w:rsidRPr="00440AE5">
              <w:rPr>
                <w:sz w:val="20"/>
                <w:szCs w:val="20"/>
              </w:rPr>
              <w:t>3. This transaction includes placeholders for DLMS enhancements to provide item unique identification (IUID) information pending development of DLMS procedures and overarching OSD Supply Policy.  Refer to the IUID web at URL: http://www.acq.osd.mil/dpap/pdi/uid for DoD policy.</w:t>
            </w:r>
          </w:p>
        </w:tc>
        <w:tc>
          <w:tcPr>
            <w:tcW w:w="3027" w:type="dxa"/>
            <w:tcBorders>
              <w:bottom w:val="nil"/>
            </w:tcBorders>
            <w:shd w:val="clear" w:color="auto" w:fill="FFFF99"/>
            <w:tcMar>
              <w:top w:w="0" w:type="dxa"/>
              <w:left w:w="58" w:type="dxa"/>
              <w:bottom w:w="0" w:type="dxa"/>
              <w:right w:w="58" w:type="dxa"/>
            </w:tcMar>
          </w:tcPr>
          <w:p w14:paraId="77834648" w14:textId="77777777" w:rsidR="005B77AC" w:rsidRPr="00440AE5" w:rsidRDefault="005B77AC" w:rsidP="00D643E5">
            <w:pPr>
              <w:keepNext w:val="0"/>
              <w:spacing w:before="20" w:after="20"/>
              <w:rPr>
                <w:sz w:val="20"/>
                <w:szCs w:val="20"/>
              </w:rPr>
            </w:pPr>
          </w:p>
          <w:p w14:paraId="022C2E66" w14:textId="77777777" w:rsidR="005B77AC" w:rsidRPr="00440AE5" w:rsidRDefault="005B77AC" w:rsidP="00D643E5">
            <w:pPr>
              <w:keepNext w:val="0"/>
              <w:spacing w:before="20" w:after="20"/>
              <w:rPr>
                <w:sz w:val="20"/>
                <w:szCs w:val="20"/>
              </w:rPr>
            </w:pPr>
          </w:p>
          <w:p w14:paraId="73FCA44B" w14:textId="77777777" w:rsidR="005B77AC" w:rsidRPr="00440AE5" w:rsidRDefault="005B77AC" w:rsidP="00D643E5">
            <w:pPr>
              <w:keepNext w:val="0"/>
              <w:spacing w:before="20" w:after="20"/>
              <w:rPr>
                <w:sz w:val="20"/>
                <w:szCs w:val="20"/>
              </w:rPr>
            </w:pPr>
          </w:p>
          <w:p w14:paraId="3E37B5A7" w14:textId="77777777" w:rsidR="005B77AC" w:rsidRPr="00440AE5" w:rsidRDefault="005B77AC" w:rsidP="00D643E5">
            <w:pPr>
              <w:keepNext w:val="0"/>
              <w:spacing w:before="20" w:after="20"/>
              <w:rPr>
                <w:sz w:val="20"/>
                <w:szCs w:val="20"/>
              </w:rPr>
            </w:pPr>
          </w:p>
          <w:p w14:paraId="7A40A15B" w14:textId="77777777" w:rsidR="005B77AC" w:rsidRPr="00440AE5" w:rsidRDefault="005B77AC" w:rsidP="00D643E5">
            <w:pPr>
              <w:keepNext w:val="0"/>
              <w:spacing w:before="20" w:after="20"/>
              <w:rPr>
                <w:sz w:val="20"/>
                <w:szCs w:val="20"/>
              </w:rPr>
            </w:pPr>
          </w:p>
          <w:p w14:paraId="1C7B0A29" w14:textId="77777777" w:rsidR="005B77AC" w:rsidRPr="00440AE5" w:rsidRDefault="005B77AC" w:rsidP="00D643E5">
            <w:pPr>
              <w:keepNext w:val="0"/>
              <w:spacing w:before="20" w:after="20"/>
              <w:rPr>
                <w:sz w:val="20"/>
                <w:szCs w:val="20"/>
              </w:rPr>
            </w:pPr>
          </w:p>
          <w:p w14:paraId="3741822A" w14:textId="77777777" w:rsidR="005B77AC" w:rsidRPr="00440AE5" w:rsidRDefault="005B77AC" w:rsidP="00D643E5">
            <w:pPr>
              <w:keepNext w:val="0"/>
              <w:spacing w:before="20" w:after="20"/>
              <w:rPr>
                <w:sz w:val="20"/>
                <w:szCs w:val="20"/>
              </w:rPr>
            </w:pPr>
          </w:p>
          <w:p w14:paraId="6B3260A4" w14:textId="3EE75F65" w:rsidR="00901110" w:rsidRPr="00440AE5" w:rsidRDefault="00901110" w:rsidP="00D643E5">
            <w:pPr>
              <w:keepNext w:val="0"/>
              <w:spacing w:before="20" w:after="20"/>
              <w:rPr>
                <w:sz w:val="20"/>
                <w:szCs w:val="20"/>
              </w:rPr>
            </w:pPr>
            <w:r w:rsidRPr="00440AE5">
              <w:rPr>
                <w:sz w:val="20"/>
                <w:szCs w:val="20"/>
              </w:rPr>
              <w:t>(ADC 1136 added to this list on 2/25/15)</w:t>
            </w:r>
          </w:p>
        </w:tc>
      </w:tr>
      <w:tr w:rsidR="00440AE5" w:rsidRPr="00440AE5" w14:paraId="62541D83" w14:textId="77777777" w:rsidTr="00D91505">
        <w:trPr>
          <w:cantSplit/>
          <w:trHeight w:val="666"/>
        </w:trPr>
        <w:tc>
          <w:tcPr>
            <w:tcW w:w="1529" w:type="dxa"/>
            <w:vMerge/>
            <w:shd w:val="clear" w:color="auto" w:fill="FFFF99"/>
            <w:tcMar>
              <w:top w:w="0" w:type="dxa"/>
              <w:left w:w="58" w:type="dxa"/>
              <w:bottom w:w="0" w:type="dxa"/>
              <w:right w:w="58" w:type="dxa"/>
            </w:tcMar>
          </w:tcPr>
          <w:p w14:paraId="62541D7E" w14:textId="3C50D6A9" w:rsidR="00901110" w:rsidRPr="00440AE5" w:rsidRDefault="00901110" w:rsidP="00D643E5">
            <w:pPr>
              <w:keepNext w:val="0"/>
              <w:spacing w:before="20" w:after="20"/>
              <w:ind w:right="-179"/>
              <w:rPr>
                <w:sz w:val="20"/>
                <w:szCs w:val="20"/>
              </w:rPr>
            </w:pPr>
          </w:p>
        </w:tc>
        <w:tc>
          <w:tcPr>
            <w:tcW w:w="1982" w:type="dxa"/>
            <w:tcBorders>
              <w:bottom w:val="nil"/>
            </w:tcBorders>
            <w:shd w:val="clear" w:color="auto" w:fill="FFFF99"/>
            <w:tcMar>
              <w:top w:w="0" w:type="dxa"/>
              <w:left w:w="58" w:type="dxa"/>
              <w:bottom w:w="0" w:type="dxa"/>
              <w:right w:w="58" w:type="dxa"/>
            </w:tcMar>
          </w:tcPr>
          <w:p w14:paraId="62541D7F" w14:textId="77777777" w:rsidR="00901110" w:rsidRPr="00440AE5" w:rsidRDefault="00901110" w:rsidP="00D643E5">
            <w:pPr>
              <w:spacing w:before="20" w:after="20"/>
              <w:rPr>
                <w:sz w:val="20"/>
                <w:szCs w:val="20"/>
              </w:rPr>
            </w:pPr>
            <w:r w:rsidRPr="00440AE5">
              <w:rPr>
                <w:sz w:val="20"/>
                <w:szCs w:val="20"/>
              </w:rPr>
              <w:t>1/N103/120 and 2/N103/060</w:t>
            </w:r>
          </w:p>
        </w:tc>
        <w:tc>
          <w:tcPr>
            <w:tcW w:w="2970" w:type="dxa"/>
            <w:tcBorders>
              <w:bottom w:val="nil"/>
            </w:tcBorders>
            <w:shd w:val="clear" w:color="auto" w:fill="FFFF99"/>
            <w:tcMar>
              <w:top w:w="0" w:type="dxa"/>
              <w:left w:w="58" w:type="dxa"/>
              <w:bottom w:w="0" w:type="dxa"/>
              <w:right w:w="58" w:type="dxa"/>
            </w:tcMar>
          </w:tcPr>
          <w:p w14:paraId="62541D80" w14:textId="77777777" w:rsidR="00901110" w:rsidRPr="00440AE5" w:rsidRDefault="00901110" w:rsidP="00D643E5">
            <w:pPr>
              <w:spacing w:before="20" w:after="20"/>
              <w:rPr>
                <w:sz w:val="20"/>
                <w:szCs w:val="20"/>
              </w:rPr>
            </w:pPr>
            <w:r w:rsidRPr="00440AE5">
              <w:rPr>
                <w:sz w:val="20"/>
                <w:szCs w:val="20"/>
              </w:rPr>
              <w:t>1   D-U-N-S Number, Dun &amp; Bradstreet</w:t>
            </w:r>
          </w:p>
        </w:tc>
        <w:tc>
          <w:tcPr>
            <w:tcW w:w="5162" w:type="dxa"/>
            <w:tcBorders>
              <w:bottom w:val="nil"/>
            </w:tcBorders>
            <w:shd w:val="clear" w:color="auto" w:fill="FFFF99"/>
            <w:tcMar>
              <w:top w:w="0" w:type="dxa"/>
              <w:left w:w="58" w:type="dxa"/>
              <w:bottom w:w="0" w:type="dxa"/>
              <w:right w:w="58" w:type="dxa"/>
            </w:tcMar>
          </w:tcPr>
          <w:p w14:paraId="62541D81" w14:textId="77777777" w:rsidR="00901110" w:rsidRPr="00440AE5" w:rsidRDefault="00901110" w:rsidP="00D643E5">
            <w:pPr>
              <w:spacing w:before="20" w:after="20"/>
              <w:rPr>
                <w:sz w:val="20"/>
                <w:szCs w:val="20"/>
              </w:rPr>
            </w:pPr>
            <w:r w:rsidRPr="00440AE5">
              <w:rPr>
                <w:dstrike/>
                <w:sz w:val="20"/>
                <w:szCs w:val="20"/>
              </w:rPr>
              <w:t>Identifies a commercial activity</w:t>
            </w:r>
            <w:r w:rsidRPr="00440AE5">
              <w:rPr>
                <w:sz w:val="20"/>
                <w:szCs w:val="20"/>
              </w:rPr>
              <w:t xml:space="preserve"> DLMS enhancement; see introductory DLMS note 2a.</w:t>
            </w:r>
          </w:p>
        </w:tc>
        <w:tc>
          <w:tcPr>
            <w:tcW w:w="3027" w:type="dxa"/>
            <w:tcBorders>
              <w:bottom w:val="nil"/>
            </w:tcBorders>
            <w:shd w:val="clear" w:color="auto" w:fill="FFFF99"/>
            <w:tcMar>
              <w:top w:w="0" w:type="dxa"/>
              <w:left w:w="58" w:type="dxa"/>
              <w:bottom w:w="0" w:type="dxa"/>
              <w:right w:w="58" w:type="dxa"/>
            </w:tcMar>
          </w:tcPr>
          <w:p w14:paraId="62541D82" w14:textId="77777777" w:rsidR="00901110" w:rsidRPr="00440AE5" w:rsidRDefault="00901110" w:rsidP="00D643E5">
            <w:pPr>
              <w:keepNext w:val="0"/>
              <w:spacing w:before="20" w:after="20"/>
              <w:rPr>
                <w:sz w:val="20"/>
                <w:szCs w:val="20"/>
              </w:rPr>
            </w:pPr>
          </w:p>
        </w:tc>
      </w:tr>
      <w:tr w:rsidR="00440AE5" w:rsidRPr="00440AE5" w14:paraId="62541D89" w14:textId="77777777" w:rsidTr="00D91505">
        <w:trPr>
          <w:cantSplit/>
        </w:trPr>
        <w:tc>
          <w:tcPr>
            <w:tcW w:w="1529" w:type="dxa"/>
            <w:vMerge/>
            <w:shd w:val="clear" w:color="auto" w:fill="FFFF99"/>
            <w:tcMar>
              <w:top w:w="0" w:type="dxa"/>
              <w:left w:w="58" w:type="dxa"/>
              <w:bottom w:w="0" w:type="dxa"/>
              <w:right w:w="58" w:type="dxa"/>
            </w:tcMar>
          </w:tcPr>
          <w:p w14:paraId="62541D84"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85"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86" w14:textId="77777777" w:rsidR="00901110" w:rsidRPr="00440AE5" w:rsidRDefault="00901110" w:rsidP="00D643E5">
            <w:pPr>
              <w:keepNext w:val="0"/>
              <w:spacing w:before="20" w:after="20"/>
              <w:rPr>
                <w:sz w:val="20"/>
                <w:szCs w:val="20"/>
              </w:rPr>
            </w:pPr>
            <w:r w:rsidRPr="00440AE5">
              <w:rPr>
                <w:sz w:val="20"/>
                <w:szCs w:val="20"/>
              </w:rPr>
              <w:t>9   D-U-N-S+4</w:t>
            </w:r>
          </w:p>
        </w:tc>
        <w:tc>
          <w:tcPr>
            <w:tcW w:w="5162" w:type="dxa"/>
            <w:tcBorders>
              <w:top w:val="nil"/>
              <w:bottom w:val="nil"/>
            </w:tcBorders>
            <w:shd w:val="clear" w:color="auto" w:fill="FFFF99"/>
            <w:tcMar>
              <w:top w:w="0" w:type="dxa"/>
              <w:left w:w="58" w:type="dxa"/>
              <w:bottom w:w="0" w:type="dxa"/>
              <w:right w:w="58" w:type="dxa"/>
            </w:tcMar>
          </w:tcPr>
          <w:p w14:paraId="62541D87" w14:textId="77777777" w:rsidR="00901110" w:rsidRPr="00440AE5" w:rsidRDefault="00901110" w:rsidP="00D643E5">
            <w:pPr>
              <w:keepNext w:val="0"/>
              <w:spacing w:before="20" w:after="20"/>
              <w:rPr>
                <w:sz w:val="20"/>
                <w:szCs w:val="20"/>
              </w:rPr>
            </w:pPr>
            <w:r w:rsidRPr="00440AE5">
              <w:rPr>
                <w:dstrike/>
                <w:sz w:val="20"/>
                <w:szCs w:val="20"/>
              </w:rPr>
              <w:t>Identifies a commercial activity.</w:t>
            </w:r>
            <w:r w:rsidRPr="00440AE5">
              <w:rPr>
                <w:sz w:val="20"/>
                <w:szCs w:val="20"/>
              </w:rPr>
              <w:t xml:space="preserve"> DLMS enhancement; see introductory DLMS note 2a.</w:t>
            </w:r>
          </w:p>
        </w:tc>
        <w:tc>
          <w:tcPr>
            <w:tcW w:w="3027" w:type="dxa"/>
            <w:tcBorders>
              <w:top w:val="nil"/>
              <w:bottom w:val="nil"/>
            </w:tcBorders>
            <w:shd w:val="clear" w:color="auto" w:fill="FFFF99"/>
            <w:tcMar>
              <w:top w:w="0" w:type="dxa"/>
              <w:left w:w="58" w:type="dxa"/>
              <w:bottom w:w="0" w:type="dxa"/>
              <w:right w:w="58" w:type="dxa"/>
            </w:tcMar>
          </w:tcPr>
          <w:p w14:paraId="62541D88" w14:textId="77777777" w:rsidR="00901110" w:rsidRPr="00440AE5" w:rsidRDefault="00901110" w:rsidP="00D643E5">
            <w:pPr>
              <w:keepNext w:val="0"/>
              <w:spacing w:before="20" w:after="20"/>
              <w:rPr>
                <w:sz w:val="20"/>
                <w:szCs w:val="20"/>
              </w:rPr>
            </w:pPr>
          </w:p>
        </w:tc>
      </w:tr>
      <w:tr w:rsidR="00440AE5" w:rsidRPr="00440AE5" w14:paraId="62541D8F" w14:textId="77777777" w:rsidTr="00D91505">
        <w:trPr>
          <w:cantSplit/>
        </w:trPr>
        <w:tc>
          <w:tcPr>
            <w:tcW w:w="1529" w:type="dxa"/>
            <w:vMerge/>
            <w:shd w:val="clear" w:color="auto" w:fill="FFFF99"/>
            <w:tcMar>
              <w:top w:w="0" w:type="dxa"/>
              <w:left w:w="58" w:type="dxa"/>
              <w:bottom w:w="0" w:type="dxa"/>
              <w:right w:w="58" w:type="dxa"/>
            </w:tcMar>
          </w:tcPr>
          <w:p w14:paraId="62541D8A"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8B"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8C" w14:textId="77777777" w:rsidR="00901110" w:rsidRPr="00440AE5" w:rsidRDefault="00901110" w:rsidP="00D643E5">
            <w:pPr>
              <w:keepNext w:val="0"/>
              <w:spacing w:before="20" w:after="20"/>
              <w:rPr>
                <w:sz w:val="20"/>
                <w:szCs w:val="20"/>
              </w:rPr>
            </w:pPr>
            <w:r w:rsidRPr="00440AE5">
              <w:rPr>
                <w:sz w:val="20"/>
                <w:szCs w:val="20"/>
              </w:rPr>
              <w:t xml:space="preserve">10   </w:t>
            </w:r>
            <w:r w:rsidRPr="00440AE5">
              <w:rPr>
                <w:rStyle w:val="char"/>
                <w:color w:val="auto"/>
                <w:sz w:val="20"/>
                <w:szCs w:val="20"/>
              </w:rPr>
              <w:t>Department of Defense Activity</w:t>
            </w:r>
          </w:p>
        </w:tc>
        <w:tc>
          <w:tcPr>
            <w:tcW w:w="5162" w:type="dxa"/>
            <w:tcBorders>
              <w:top w:val="nil"/>
              <w:bottom w:val="nil"/>
            </w:tcBorders>
            <w:shd w:val="clear" w:color="auto" w:fill="FFFF99"/>
            <w:tcMar>
              <w:top w:w="0" w:type="dxa"/>
              <w:left w:w="58" w:type="dxa"/>
              <w:bottom w:w="0" w:type="dxa"/>
              <w:right w:w="58" w:type="dxa"/>
            </w:tcMar>
          </w:tcPr>
          <w:p w14:paraId="62541D8D" w14:textId="77777777" w:rsidR="00901110" w:rsidRPr="00440AE5" w:rsidRDefault="00901110" w:rsidP="00D643E5">
            <w:pPr>
              <w:keepNext w:val="0"/>
              <w:spacing w:before="20" w:after="20"/>
              <w:rPr>
                <w:dstrike/>
                <w:sz w:val="20"/>
                <w:szCs w:val="20"/>
              </w:rPr>
            </w:pPr>
            <w:r w:rsidRPr="00440AE5">
              <w:rPr>
                <w:dstrike/>
                <w:sz w:val="20"/>
                <w:szCs w:val="20"/>
              </w:rPr>
              <w:t xml:space="preserve">Identifies a DOD activity. </w:t>
            </w:r>
            <w:r w:rsidRPr="00440AE5">
              <w:rPr>
                <w:sz w:val="20"/>
                <w:szCs w:val="20"/>
              </w:rPr>
              <w:t xml:space="preserve"> DLMS enhancement; see introductory DLMS note 2a.</w:t>
            </w:r>
          </w:p>
        </w:tc>
        <w:tc>
          <w:tcPr>
            <w:tcW w:w="3027" w:type="dxa"/>
            <w:tcBorders>
              <w:top w:val="nil"/>
              <w:bottom w:val="nil"/>
            </w:tcBorders>
            <w:shd w:val="clear" w:color="auto" w:fill="FFFF99"/>
            <w:tcMar>
              <w:top w:w="0" w:type="dxa"/>
              <w:left w:w="58" w:type="dxa"/>
              <w:bottom w:w="0" w:type="dxa"/>
              <w:right w:w="58" w:type="dxa"/>
            </w:tcMar>
          </w:tcPr>
          <w:p w14:paraId="62541D8E" w14:textId="77777777" w:rsidR="00901110" w:rsidRPr="00440AE5" w:rsidRDefault="00901110" w:rsidP="00D643E5">
            <w:pPr>
              <w:keepNext w:val="0"/>
              <w:spacing w:before="20" w:after="20"/>
              <w:rPr>
                <w:sz w:val="20"/>
                <w:szCs w:val="20"/>
              </w:rPr>
            </w:pPr>
          </w:p>
        </w:tc>
      </w:tr>
      <w:tr w:rsidR="00440AE5" w:rsidRPr="00440AE5" w14:paraId="62541D96" w14:textId="77777777" w:rsidTr="00D91505">
        <w:trPr>
          <w:cantSplit/>
        </w:trPr>
        <w:tc>
          <w:tcPr>
            <w:tcW w:w="1529" w:type="dxa"/>
            <w:vMerge/>
            <w:shd w:val="clear" w:color="auto" w:fill="FFFF99"/>
            <w:tcMar>
              <w:top w:w="0" w:type="dxa"/>
              <w:left w:w="58" w:type="dxa"/>
              <w:bottom w:w="0" w:type="dxa"/>
              <w:right w:w="58" w:type="dxa"/>
            </w:tcMar>
          </w:tcPr>
          <w:p w14:paraId="62541D90" w14:textId="77777777" w:rsidR="00901110" w:rsidRPr="00440AE5" w:rsidRDefault="00901110" w:rsidP="00D643E5">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62541D91" w14:textId="77777777" w:rsidR="00901110" w:rsidRPr="00440AE5" w:rsidRDefault="00901110" w:rsidP="00D643E5">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62541D92" w14:textId="77777777" w:rsidR="00901110" w:rsidRPr="00440AE5" w:rsidRDefault="00901110" w:rsidP="00D643E5">
            <w:pPr>
              <w:keepNext w:val="0"/>
              <w:spacing w:before="20" w:after="20"/>
              <w:rPr>
                <w:sz w:val="20"/>
                <w:szCs w:val="20"/>
              </w:rPr>
            </w:pPr>
            <w:r w:rsidRPr="00440AE5">
              <w:rPr>
                <w:sz w:val="20"/>
                <w:szCs w:val="20"/>
              </w:rPr>
              <w:t>50  Business License Number</w:t>
            </w:r>
          </w:p>
        </w:tc>
        <w:tc>
          <w:tcPr>
            <w:tcW w:w="5162" w:type="dxa"/>
            <w:tcBorders>
              <w:top w:val="nil"/>
              <w:bottom w:val="single" w:sz="4" w:space="0" w:color="auto"/>
            </w:tcBorders>
            <w:shd w:val="clear" w:color="auto" w:fill="FFFF99"/>
            <w:tcMar>
              <w:top w:w="0" w:type="dxa"/>
              <w:left w:w="58" w:type="dxa"/>
              <w:bottom w:w="0" w:type="dxa"/>
              <w:right w:w="58" w:type="dxa"/>
            </w:tcMar>
          </w:tcPr>
          <w:p w14:paraId="62541D93"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1. Use for SFIS to map to SFIS Data element “Business Partner Number TP3”. Enter the seller’s BPN in N104.</w:t>
            </w:r>
          </w:p>
          <w:p w14:paraId="62541D94" w14:textId="77777777" w:rsidR="00901110" w:rsidRPr="00440AE5" w:rsidRDefault="00901110" w:rsidP="00D643E5">
            <w:pPr>
              <w:keepNext w:val="0"/>
              <w:spacing w:before="20" w:after="20"/>
              <w:rPr>
                <w:dstrike/>
                <w:sz w:val="20"/>
                <w:szCs w:val="20"/>
              </w:rPr>
            </w:pPr>
            <w:r w:rsidRPr="00440AE5">
              <w:rPr>
                <w:sz w:val="20"/>
                <w:szCs w:val="20"/>
              </w:rPr>
              <w:t>2. Authorized DLMS enhancement; see introductory note 2f.</w:t>
            </w:r>
          </w:p>
        </w:tc>
        <w:tc>
          <w:tcPr>
            <w:tcW w:w="3027" w:type="dxa"/>
            <w:tcBorders>
              <w:top w:val="nil"/>
              <w:bottom w:val="single" w:sz="4" w:space="0" w:color="auto"/>
            </w:tcBorders>
            <w:shd w:val="clear" w:color="auto" w:fill="FFFF99"/>
            <w:tcMar>
              <w:top w:w="0" w:type="dxa"/>
              <w:left w:w="58" w:type="dxa"/>
              <w:bottom w:w="0" w:type="dxa"/>
              <w:right w:w="58" w:type="dxa"/>
            </w:tcMar>
          </w:tcPr>
          <w:p w14:paraId="62541D95" w14:textId="77777777" w:rsidR="00901110" w:rsidRPr="00440AE5" w:rsidRDefault="00901110" w:rsidP="00D643E5">
            <w:pPr>
              <w:keepNext w:val="0"/>
              <w:spacing w:before="20" w:after="20"/>
              <w:rPr>
                <w:sz w:val="20"/>
                <w:szCs w:val="20"/>
              </w:rPr>
            </w:pPr>
          </w:p>
        </w:tc>
      </w:tr>
      <w:tr w:rsidR="00440AE5" w:rsidRPr="00440AE5" w14:paraId="62541D9D" w14:textId="77777777" w:rsidTr="00D91505">
        <w:trPr>
          <w:cantSplit/>
        </w:trPr>
        <w:tc>
          <w:tcPr>
            <w:tcW w:w="1529" w:type="dxa"/>
            <w:vMerge/>
            <w:shd w:val="clear" w:color="auto" w:fill="FFFF99"/>
            <w:tcMar>
              <w:top w:w="0" w:type="dxa"/>
              <w:left w:w="58" w:type="dxa"/>
              <w:bottom w:w="0" w:type="dxa"/>
              <w:right w:w="58" w:type="dxa"/>
            </w:tcMar>
          </w:tcPr>
          <w:p w14:paraId="62541D97" w14:textId="77777777" w:rsidR="00901110" w:rsidRPr="00440AE5" w:rsidRDefault="00901110" w:rsidP="00D643E5">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62541D98" w14:textId="77777777" w:rsidR="00901110" w:rsidRPr="00440AE5" w:rsidRDefault="00901110" w:rsidP="00D643E5">
            <w:pPr>
              <w:keepNext w:val="0"/>
              <w:spacing w:before="20" w:after="20"/>
              <w:rPr>
                <w:sz w:val="20"/>
                <w:szCs w:val="20"/>
              </w:rPr>
            </w:pPr>
            <w:r w:rsidRPr="00440AE5">
              <w:rPr>
                <w:sz w:val="20"/>
                <w:szCs w:val="20"/>
              </w:rPr>
              <w:t>2/BLI01/010</w:t>
            </w:r>
          </w:p>
        </w:tc>
        <w:tc>
          <w:tcPr>
            <w:tcW w:w="2970" w:type="dxa"/>
            <w:tcBorders>
              <w:top w:val="single" w:sz="4" w:space="0" w:color="auto"/>
              <w:bottom w:val="nil"/>
            </w:tcBorders>
            <w:shd w:val="clear" w:color="auto" w:fill="FFFF99"/>
            <w:tcMar>
              <w:top w:w="0" w:type="dxa"/>
              <w:left w:w="58" w:type="dxa"/>
              <w:bottom w:w="0" w:type="dxa"/>
              <w:right w:w="58" w:type="dxa"/>
            </w:tcMar>
          </w:tcPr>
          <w:p w14:paraId="62541D99" w14:textId="77777777" w:rsidR="00901110" w:rsidRPr="00440AE5" w:rsidRDefault="00901110" w:rsidP="00D643E5">
            <w:pPr>
              <w:keepNext w:val="0"/>
              <w:spacing w:before="20" w:after="20"/>
              <w:rPr>
                <w:sz w:val="20"/>
                <w:szCs w:val="20"/>
              </w:rPr>
            </w:pPr>
            <w:r w:rsidRPr="00440AE5">
              <w:rPr>
                <w:rStyle w:val="char"/>
                <w:color w:val="auto"/>
                <w:sz w:val="20"/>
                <w:szCs w:val="20"/>
              </w:rPr>
              <w:t>A1   Plant Equipment</w:t>
            </w:r>
          </w:p>
        </w:tc>
        <w:tc>
          <w:tcPr>
            <w:tcW w:w="5162" w:type="dxa"/>
            <w:tcBorders>
              <w:top w:val="single" w:sz="4" w:space="0" w:color="auto"/>
              <w:bottom w:val="nil"/>
            </w:tcBorders>
            <w:shd w:val="clear" w:color="auto" w:fill="FFFF99"/>
            <w:tcMar>
              <w:top w:w="0" w:type="dxa"/>
              <w:left w:w="58" w:type="dxa"/>
              <w:bottom w:w="0" w:type="dxa"/>
              <w:right w:w="58" w:type="dxa"/>
            </w:tcMar>
          </w:tcPr>
          <w:p w14:paraId="62541D9A" w14:textId="77777777" w:rsidR="00901110" w:rsidRPr="00440AE5" w:rsidRDefault="00901110" w:rsidP="00D643E5">
            <w:pPr>
              <w:keepNext w:val="0"/>
              <w:spacing w:before="20" w:after="20"/>
              <w:rPr>
                <w:sz w:val="20"/>
                <w:szCs w:val="20"/>
              </w:rPr>
            </w:pPr>
            <w:r w:rsidRPr="00440AE5">
              <w:rPr>
                <w:sz w:val="20"/>
                <w:szCs w:val="20"/>
              </w:rPr>
              <w:t xml:space="preserve">1. Use to identify </w:t>
            </w:r>
            <w:r w:rsidRPr="00440AE5">
              <w:rPr>
                <w:dstrike/>
                <w:sz w:val="20"/>
                <w:szCs w:val="20"/>
              </w:rPr>
              <w:t xml:space="preserve">Identifies </w:t>
            </w:r>
            <w:r w:rsidRPr="00440AE5">
              <w:rPr>
                <w:sz w:val="20"/>
                <w:szCs w:val="20"/>
              </w:rPr>
              <w:t>plant equipment.</w:t>
            </w:r>
          </w:p>
          <w:p w14:paraId="62541D9B"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single" w:sz="4" w:space="0" w:color="auto"/>
              <w:bottom w:val="nil"/>
            </w:tcBorders>
            <w:shd w:val="clear" w:color="auto" w:fill="FFFF99"/>
            <w:tcMar>
              <w:top w:w="0" w:type="dxa"/>
              <w:left w:w="58" w:type="dxa"/>
              <w:bottom w:w="0" w:type="dxa"/>
              <w:right w:w="58" w:type="dxa"/>
            </w:tcMar>
          </w:tcPr>
          <w:p w14:paraId="62541D9C" w14:textId="77777777" w:rsidR="00901110" w:rsidRPr="00440AE5" w:rsidRDefault="00901110" w:rsidP="00D643E5">
            <w:pPr>
              <w:keepNext w:val="0"/>
              <w:spacing w:before="20" w:after="20"/>
              <w:rPr>
                <w:sz w:val="20"/>
                <w:szCs w:val="20"/>
              </w:rPr>
            </w:pPr>
          </w:p>
        </w:tc>
      </w:tr>
      <w:tr w:rsidR="00440AE5" w:rsidRPr="00440AE5" w14:paraId="62541DA4" w14:textId="77777777" w:rsidTr="00D91505">
        <w:trPr>
          <w:cantSplit/>
        </w:trPr>
        <w:tc>
          <w:tcPr>
            <w:tcW w:w="1529" w:type="dxa"/>
            <w:vMerge/>
            <w:shd w:val="clear" w:color="auto" w:fill="FFFF99"/>
            <w:tcMar>
              <w:top w:w="0" w:type="dxa"/>
              <w:left w:w="58" w:type="dxa"/>
              <w:bottom w:w="0" w:type="dxa"/>
              <w:right w:w="58" w:type="dxa"/>
            </w:tcMar>
          </w:tcPr>
          <w:p w14:paraId="62541D9E"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9F"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A0" w14:textId="77777777" w:rsidR="00901110" w:rsidRPr="00440AE5" w:rsidRDefault="00901110" w:rsidP="00D643E5">
            <w:pPr>
              <w:keepNext w:val="0"/>
              <w:spacing w:before="20" w:after="20"/>
              <w:rPr>
                <w:sz w:val="20"/>
                <w:szCs w:val="20"/>
              </w:rPr>
            </w:pPr>
            <w:r w:rsidRPr="00440AE5">
              <w:rPr>
                <w:sz w:val="20"/>
                <w:szCs w:val="20"/>
              </w:rPr>
              <w:t>A2   Department of Defense Identification Code (DODIC)</w:t>
            </w:r>
          </w:p>
        </w:tc>
        <w:tc>
          <w:tcPr>
            <w:tcW w:w="5162" w:type="dxa"/>
            <w:tcBorders>
              <w:top w:val="nil"/>
              <w:bottom w:val="nil"/>
            </w:tcBorders>
            <w:shd w:val="clear" w:color="auto" w:fill="FFFF99"/>
            <w:tcMar>
              <w:top w:w="0" w:type="dxa"/>
              <w:left w:w="58" w:type="dxa"/>
              <w:bottom w:w="0" w:type="dxa"/>
              <w:right w:w="58" w:type="dxa"/>
            </w:tcMar>
          </w:tcPr>
          <w:p w14:paraId="62541DA1" w14:textId="77777777" w:rsidR="00901110" w:rsidRPr="00440AE5" w:rsidRDefault="00901110" w:rsidP="00D643E5">
            <w:pPr>
              <w:keepNext w:val="0"/>
              <w:spacing w:before="20" w:after="20"/>
              <w:rPr>
                <w:sz w:val="20"/>
                <w:szCs w:val="20"/>
              </w:rPr>
            </w:pPr>
            <w:r w:rsidRPr="00440AE5">
              <w:rPr>
                <w:sz w:val="20"/>
                <w:szCs w:val="20"/>
              </w:rPr>
              <w:t xml:space="preserve">1. Use to identify </w:t>
            </w:r>
            <w:r w:rsidRPr="00440AE5">
              <w:rPr>
                <w:dstrike/>
                <w:sz w:val="20"/>
                <w:szCs w:val="20"/>
              </w:rPr>
              <w:t>Identifies</w:t>
            </w:r>
            <w:r w:rsidRPr="00440AE5">
              <w:rPr>
                <w:sz w:val="20"/>
                <w:szCs w:val="20"/>
              </w:rPr>
              <w:t xml:space="preserve"> ammunition items. </w:t>
            </w:r>
          </w:p>
          <w:p w14:paraId="62541DA2"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nil"/>
              <w:bottom w:val="nil"/>
            </w:tcBorders>
            <w:shd w:val="clear" w:color="auto" w:fill="FFFF99"/>
            <w:tcMar>
              <w:top w:w="0" w:type="dxa"/>
              <w:left w:w="58" w:type="dxa"/>
              <w:bottom w:w="0" w:type="dxa"/>
              <w:right w:w="58" w:type="dxa"/>
            </w:tcMar>
          </w:tcPr>
          <w:p w14:paraId="62541DA3" w14:textId="77777777" w:rsidR="00901110" w:rsidRPr="00440AE5" w:rsidRDefault="00901110" w:rsidP="00D643E5">
            <w:pPr>
              <w:keepNext w:val="0"/>
              <w:spacing w:before="20" w:after="20"/>
              <w:rPr>
                <w:sz w:val="20"/>
                <w:szCs w:val="20"/>
              </w:rPr>
            </w:pPr>
          </w:p>
        </w:tc>
      </w:tr>
      <w:tr w:rsidR="00440AE5" w:rsidRPr="00440AE5" w14:paraId="62541DAB" w14:textId="77777777" w:rsidTr="00D91505">
        <w:trPr>
          <w:cantSplit/>
        </w:trPr>
        <w:tc>
          <w:tcPr>
            <w:tcW w:w="1529" w:type="dxa"/>
            <w:vMerge/>
            <w:shd w:val="clear" w:color="auto" w:fill="FFFF99"/>
            <w:tcMar>
              <w:top w:w="0" w:type="dxa"/>
              <w:left w:w="58" w:type="dxa"/>
              <w:bottom w:w="0" w:type="dxa"/>
              <w:right w:w="58" w:type="dxa"/>
            </w:tcMar>
          </w:tcPr>
          <w:p w14:paraId="62541DA5"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A6"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A7" w14:textId="77777777" w:rsidR="00901110" w:rsidRPr="00440AE5" w:rsidRDefault="00901110" w:rsidP="00D643E5">
            <w:pPr>
              <w:keepNext w:val="0"/>
              <w:spacing w:before="20" w:after="20"/>
              <w:rPr>
                <w:sz w:val="20"/>
                <w:szCs w:val="20"/>
              </w:rPr>
            </w:pPr>
            <w:r w:rsidRPr="00440AE5">
              <w:rPr>
                <w:sz w:val="20"/>
                <w:szCs w:val="20"/>
              </w:rPr>
              <w:t>FB   Form Number</w:t>
            </w:r>
          </w:p>
        </w:tc>
        <w:tc>
          <w:tcPr>
            <w:tcW w:w="5162" w:type="dxa"/>
            <w:tcBorders>
              <w:top w:val="nil"/>
              <w:bottom w:val="nil"/>
            </w:tcBorders>
            <w:shd w:val="clear" w:color="auto" w:fill="FFFF99"/>
            <w:tcMar>
              <w:top w:w="0" w:type="dxa"/>
              <w:left w:w="58" w:type="dxa"/>
              <w:bottom w:w="0" w:type="dxa"/>
              <w:right w:w="58" w:type="dxa"/>
            </w:tcMar>
          </w:tcPr>
          <w:p w14:paraId="62541DA8" w14:textId="77777777" w:rsidR="00901110" w:rsidRPr="00440AE5" w:rsidRDefault="00901110" w:rsidP="00D643E5">
            <w:pPr>
              <w:keepNext w:val="0"/>
              <w:spacing w:before="20" w:after="20"/>
              <w:rPr>
                <w:sz w:val="20"/>
                <w:szCs w:val="20"/>
              </w:rPr>
            </w:pPr>
            <w:r w:rsidRPr="00440AE5">
              <w:rPr>
                <w:sz w:val="20"/>
                <w:szCs w:val="20"/>
              </w:rPr>
              <w:t xml:space="preserve">Use to identify </w:t>
            </w:r>
            <w:r w:rsidRPr="00440AE5">
              <w:rPr>
                <w:dstrike/>
                <w:sz w:val="20"/>
                <w:szCs w:val="20"/>
              </w:rPr>
              <w:t>Identifies</w:t>
            </w:r>
            <w:r w:rsidRPr="00440AE5">
              <w:rPr>
                <w:sz w:val="20"/>
                <w:szCs w:val="20"/>
              </w:rPr>
              <w:t xml:space="preserve"> </w:t>
            </w:r>
            <w:r w:rsidRPr="00440AE5">
              <w:rPr>
                <w:dstrike/>
                <w:sz w:val="20"/>
                <w:szCs w:val="20"/>
              </w:rPr>
              <w:t xml:space="preserve">a </w:t>
            </w:r>
            <w:r w:rsidRPr="00440AE5">
              <w:rPr>
                <w:sz w:val="20"/>
                <w:szCs w:val="20"/>
              </w:rPr>
              <w:t xml:space="preserve">the form stock number. </w:t>
            </w:r>
          </w:p>
          <w:p w14:paraId="62541DA9" w14:textId="77777777" w:rsidR="00901110" w:rsidRPr="00440AE5" w:rsidRDefault="00901110" w:rsidP="00D643E5">
            <w:pPr>
              <w:keepNext w:val="0"/>
              <w:spacing w:before="20" w:after="20"/>
              <w:rPr>
                <w:rStyle w:val="char"/>
                <w:color w:val="auto"/>
                <w:sz w:val="20"/>
                <w:szCs w:val="20"/>
              </w:rPr>
            </w:pPr>
            <w:r w:rsidRPr="00440AE5">
              <w:rPr>
                <w:sz w:val="20"/>
                <w:szCs w:val="20"/>
              </w:rPr>
              <w:t>2. DLMS enhancement; see introductory DLMS note 2a.</w:t>
            </w:r>
          </w:p>
        </w:tc>
        <w:tc>
          <w:tcPr>
            <w:tcW w:w="3027" w:type="dxa"/>
            <w:tcBorders>
              <w:top w:val="nil"/>
              <w:bottom w:val="nil"/>
            </w:tcBorders>
            <w:shd w:val="clear" w:color="auto" w:fill="FFFF99"/>
            <w:tcMar>
              <w:top w:w="0" w:type="dxa"/>
              <w:left w:w="58" w:type="dxa"/>
              <w:bottom w:w="0" w:type="dxa"/>
              <w:right w:w="58" w:type="dxa"/>
            </w:tcMar>
          </w:tcPr>
          <w:p w14:paraId="62541DAA" w14:textId="77777777" w:rsidR="00901110" w:rsidRPr="00440AE5" w:rsidRDefault="00901110" w:rsidP="00D643E5">
            <w:pPr>
              <w:keepNext w:val="0"/>
              <w:spacing w:before="20" w:after="20"/>
              <w:rPr>
                <w:sz w:val="20"/>
                <w:szCs w:val="20"/>
              </w:rPr>
            </w:pPr>
          </w:p>
        </w:tc>
      </w:tr>
      <w:tr w:rsidR="00440AE5" w:rsidRPr="00440AE5" w14:paraId="62541DB2" w14:textId="77777777" w:rsidTr="00D91505">
        <w:trPr>
          <w:cantSplit/>
        </w:trPr>
        <w:tc>
          <w:tcPr>
            <w:tcW w:w="1529" w:type="dxa"/>
            <w:vMerge/>
            <w:shd w:val="clear" w:color="auto" w:fill="FFFF99"/>
            <w:tcMar>
              <w:top w:w="0" w:type="dxa"/>
              <w:left w:w="58" w:type="dxa"/>
              <w:bottom w:w="0" w:type="dxa"/>
              <w:right w:w="58" w:type="dxa"/>
            </w:tcMar>
          </w:tcPr>
          <w:p w14:paraId="62541DAC" w14:textId="77777777" w:rsidR="00901110" w:rsidRPr="00440AE5" w:rsidRDefault="00901110" w:rsidP="00D643E5">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62541DAD" w14:textId="77777777" w:rsidR="00901110" w:rsidRPr="00440AE5" w:rsidRDefault="00901110" w:rsidP="00D643E5">
            <w:pPr>
              <w:keepNext w:val="0"/>
              <w:spacing w:before="20" w:after="20"/>
              <w:rPr>
                <w:sz w:val="20"/>
                <w:szCs w:val="20"/>
              </w:rPr>
            </w:pPr>
          </w:p>
        </w:tc>
        <w:tc>
          <w:tcPr>
            <w:tcW w:w="2970" w:type="dxa"/>
            <w:tcBorders>
              <w:top w:val="nil"/>
            </w:tcBorders>
            <w:shd w:val="clear" w:color="auto" w:fill="FFFF99"/>
            <w:tcMar>
              <w:top w:w="0" w:type="dxa"/>
              <w:left w:w="58" w:type="dxa"/>
              <w:bottom w:w="0" w:type="dxa"/>
              <w:right w:w="58" w:type="dxa"/>
            </w:tcMar>
          </w:tcPr>
          <w:p w14:paraId="62541DAE" w14:textId="77777777" w:rsidR="00901110" w:rsidRPr="00440AE5" w:rsidRDefault="00901110" w:rsidP="00D643E5">
            <w:pPr>
              <w:keepNext w:val="0"/>
              <w:spacing w:before="20" w:after="20"/>
              <w:rPr>
                <w:rStyle w:val="char"/>
                <w:color w:val="auto"/>
                <w:sz w:val="20"/>
                <w:szCs w:val="20"/>
              </w:rPr>
            </w:pPr>
            <w:r w:rsidRPr="00440AE5">
              <w:rPr>
                <w:sz w:val="20"/>
                <w:szCs w:val="20"/>
              </w:rPr>
              <w:t>YP   Publication Number</w:t>
            </w:r>
          </w:p>
        </w:tc>
        <w:tc>
          <w:tcPr>
            <w:tcW w:w="5162" w:type="dxa"/>
            <w:tcBorders>
              <w:top w:val="nil"/>
            </w:tcBorders>
            <w:shd w:val="clear" w:color="auto" w:fill="FFFF99"/>
            <w:tcMar>
              <w:top w:w="0" w:type="dxa"/>
              <w:left w:w="58" w:type="dxa"/>
              <w:bottom w:w="0" w:type="dxa"/>
              <w:right w:w="58" w:type="dxa"/>
            </w:tcMar>
          </w:tcPr>
          <w:p w14:paraId="62541DAF" w14:textId="77777777" w:rsidR="00901110" w:rsidRPr="00440AE5" w:rsidRDefault="00901110" w:rsidP="00D643E5">
            <w:pPr>
              <w:keepNext w:val="0"/>
              <w:spacing w:before="20" w:after="20"/>
              <w:rPr>
                <w:sz w:val="20"/>
                <w:szCs w:val="20"/>
              </w:rPr>
            </w:pPr>
            <w:r w:rsidRPr="00440AE5">
              <w:rPr>
                <w:sz w:val="20"/>
                <w:szCs w:val="20"/>
              </w:rPr>
              <w:t xml:space="preserve">1. Use to identify </w:t>
            </w:r>
            <w:r w:rsidRPr="00440AE5">
              <w:rPr>
                <w:dstrike/>
                <w:sz w:val="20"/>
                <w:szCs w:val="20"/>
              </w:rPr>
              <w:t>Identifies a</w:t>
            </w:r>
            <w:r w:rsidRPr="00440AE5">
              <w:rPr>
                <w:sz w:val="20"/>
                <w:szCs w:val="20"/>
              </w:rPr>
              <w:t xml:space="preserve">  the publication stock number.</w:t>
            </w:r>
          </w:p>
          <w:p w14:paraId="62541DB0"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nil"/>
            </w:tcBorders>
            <w:shd w:val="clear" w:color="auto" w:fill="FFFF99"/>
            <w:tcMar>
              <w:top w:w="0" w:type="dxa"/>
              <w:left w:w="58" w:type="dxa"/>
              <w:bottom w:w="0" w:type="dxa"/>
              <w:right w:w="58" w:type="dxa"/>
            </w:tcMar>
          </w:tcPr>
          <w:p w14:paraId="62541DB1" w14:textId="77777777" w:rsidR="00901110" w:rsidRPr="00440AE5" w:rsidRDefault="00901110" w:rsidP="00D643E5">
            <w:pPr>
              <w:keepNext w:val="0"/>
              <w:spacing w:before="20" w:after="20"/>
              <w:rPr>
                <w:sz w:val="20"/>
                <w:szCs w:val="20"/>
              </w:rPr>
            </w:pPr>
          </w:p>
        </w:tc>
      </w:tr>
      <w:tr w:rsidR="00440AE5" w:rsidRPr="00440AE5" w14:paraId="62541DB9" w14:textId="77777777" w:rsidTr="00D91505">
        <w:trPr>
          <w:cantSplit/>
        </w:trPr>
        <w:tc>
          <w:tcPr>
            <w:tcW w:w="1529" w:type="dxa"/>
            <w:vMerge/>
            <w:shd w:val="clear" w:color="auto" w:fill="FFFF99"/>
            <w:tcMar>
              <w:top w:w="0" w:type="dxa"/>
              <w:left w:w="58" w:type="dxa"/>
              <w:bottom w:w="0" w:type="dxa"/>
              <w:right w:w="58" w:type="dxa"/>
            </w:tcMar>
          </w:tcPr>
          <w:p w14:paraId="62541DB3"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DB4" w14:textId="77777777" w:rsidR="00901110" w:rsidRPr="00440AE5" w:rsidRDefault="00901110" w:rsidP="00D643E5">
            <w:pPr>
              <w:keepNext w:val="0"/>
              <w:spacing w:before="20" w:after="20"/>
              <w:rPr>
                <w:sz w:val="20"/>
                <w:szCs w:val="20"/>
              </w:rPr>
            </w:pPr>
            <w:r w:rsidRPr="00440AE5">
              <w:rPr>
                <w:sz w:val="20"/>
                <w:szCs w:val="20"/>
              </w:rPr>
              <w:t>2/BLI05/010</w:t>
            </w:r>
          </w:p>
        </w:tc>
        <w:tc>
          <w:tcPr>
            <w:tcW w:w="2970" w:type="dxa"/>
            <w:shd w:val="clear" w:color="auto" w:fill="FFFF99"/>
            <w:tcMar>
              <w:top w:w="0" w:type="dxa"/>
              <w:left w:w="58" w:type="dxa"/>
              <w:bottom w:w="0" w:type="dxa"/>
              <w:right w:w="58" w:type="dxa"/>
            </w:tcMar>
          </w:tcPr>
          <w:p w14:paraId="62541DB5" w14:textId="77777777" w:rsidR="00901110" w:rsidRPr="00440AE5" w:rsidRDefault="00901110" w:rsidP="00D643E5">
            <w:pPr>
              <w:keepNext w:val="0"/>
              <w:spacing w:before="20" w:after="20"/>
              <w:rPr>
                <w:rStyle w:val="char"/>
                <w:color w:val="auto"/>
                <w:sz w:val="20"/>
                <w:szCs w:val="20"/>
              </w:rPr>
            </w:pPr>
            <w:r w:rsidRPr="00440AE5">
              <w:rPr>
                <w:rStyle w:val="char"/>
                <w:color w:val="auto"/>
                <w:sz w:val="20"/>
                <w:szCs w:val="20"/>
              </w:rPr>
              <w:t>Price Identified Code</w:t>
            </w:r>
          </w:p>
        </w:tc>
        <w:tc>
          <w:tcPr>
            <w:tcW w:w="5162" w:type="dxa"/>
            <w:tcBorders>
              <w:bottom w:val="single" w:sz="4" w:space="0" w:color="auto"/>
            </w:tcBorders>
            <w:shd w:val="clear" w:color="auto" w:fill="FFFF99"/>
            <w:tcMar>
              <w:top w:w="0" w:type="dxa"/>
              <w:left w:w="58" w:type="dxa"/>
              <w:bottom w:w="0" w:type="dxa"/>
              <w:right w:w="58" w:type="dxa"/>
            </w:tcMar>
          </w:tcPr>
          <w:p w14:paraId="62541DB6" w14:textId="52B9E36D" w:rsidR="00901110" w:rsidRPr="00440AE5" w:rsidRDefault="00901110" w:rsidP="00D643E5">
            <w:pPr>
              <w:keepNext w:val="0"/>
              <w:spacing w:before="20" w:after="20"/>
              <w:rPr>
                <w:dstrike/>
                <w:sz w:val="20"/>
                <w:szCs w:val="20"/>
              </w:rPr>
            </w:pPr>
            <w:r w:rsidRPr="00440AE5">
              <w:rPr>
                <w:dstrike/>
                <w:sz w:val="20"/>
                <w:szCs w:val="20"/>
              </w:rPr>
              <w:t xml:space="preserve">Use to provide the unit price for non-standard </w:t>
            </w:r>
            <w:r w:rsidR="0032739F" w:rsidRPr="00440AE5">
              <w:rPr>
                <w:dstrike/>
                <w:sz w:val="20"/>
                <w:szCs w:val="20"/>
              </w:rPr>
              <w:t>materiel</w:t>
            </w:r>
            <w:r w:rsidRPr="00440AE5">
              <w:rPr>
                <w:dstrike/>
                <w:sz w:val="20"/>
                <w:szCs w:val="20"/>
              </w:rPr>
              <w:t xml:space="preserve"> only.</w:t>
            </w:r>
          </w:p>
          <w:p w14:paraId="62541DB7" w14:textId="77777777" w:rsidR="00901110" w:rsidRPr="00440AE5" w:rsidRDefault="00901110" w:rsidP="00D643E5">
            <w:pPr>
              <w:keepNext w:val="0"/>
              <w:spacing w:before="20" w:after="20"/>
              <w:rPr>
                <w:sz w:val="20"/>
                <w:szCs w:val="20"/>
              </w:rPr>
            </w:pPr>
            <w:r w:rsidRPr="00440AE5">
              <w:rPr>
                <w:sz w:val="20"/>
                <w:szCs w:val="20"/>
              </w:rPr>
              <w:t>DLMS enhancement; see introductory DLMS note 2a.</w:t>
            </w:r>
          </w:p>
        </w:tc>
        <w:tc>
          <w:tcPr>
            <w:tcW w:w="3027" w:type="dxa"/>
            <w:shd w:val="clear" w:color="auto" w:fill="FFFF99"/>
            <w:tcMar>
              <w:top w:w="0" w:type="dxa"/>
              <w:left w:w="58" w:type="dxa"/>
              <w:bottom w:w="0" w:type="dxa"/>
              <w:right w:w="58" w:type="dxa"/>
            </w:tcMar>
          </w:tcPr>
          <w:p w14:paraId="62541DB8" w14:textId="77777777" w:rsidR="00901110" w:rsidRPr="00440AE5" w:rsidRDefault="00901110" w:rsidP="00D643E5">
            <w:pPr>
              <w:keepNext w:val="0"/>
              <w:spacing w:before="20" w:after="20"/>
              <w:rPr>
                <w:sz w:val="20"/>
                <w:szCs w:val="20"/>
              </w:rPr>
            </w:pPr>
            <w:r w:rsidRPr="00440AE5">
              <w:rPr>
                <w:sz w:val="20"/>
                <w:szCs w:val="20"/>
              </w:rPr>
              <w:t>Enhancement note added for clarification, (See ADC 60A.)</w:t>
            </w:r>
          </w:p>
        </w:tc>
      </w:tr>
      <w:tr w:rsidR="00440AE5" w:rsidRPr="00440AE5" w14:paraId="451629E4" w14:textId="77777777" w:rsidTr="00D91505">
        <w:trPr>
          <w:cantSplit/>
        </w:trPr>
        <w:tc>
          <w:tcPr>
            <w:tcW w:w="1529" w:type="dxa"/>
            <w:vMerge/>
            <w:shd w:val="clear" w:color="auto" w:fill="FFFF99"/>
            <w:tcMar>
              <w:top w:w="0" w:type="dxa"/>
              <w:left w:w="58" w:type="dxa"/>
              <w:bottom w:w="0" w:type="dxa"/>
              <w:right w:w="58" w:type="dxa"/>
            </w:tcMar>
          </w:tcPr>
          <w:p w14:paraId="4F1722A0" w14:textId="77777777" w:rsidR="00636766" w:rsidRPr="00440AE5" w:rsidRDefault="00636766" w:rsidP="00D643E5">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459828CB" w14:textId="50DBCB54" w:rsidR="00636766" w:rsidRPr="00440AE5" w:rsidRDefault="00636766" w:rsidP="00D643E5">
            <w:pPr>
              <w:keepNext w:val="0"/>
              <w:spacing w:before="20" w:after="20"/>
              <w:rPr>
                <w:sz w:val="20"/>
                <w:szCs w:val="20"/>
              </w:rPr>
            </w:pPr>
            <w:r w:rsidRPr="00440AE5">
              <w:rPr>
                <w:sz w:val="20"/>
                <w:szCs w:val="20"/>
              </w:rPr>
              <w:t>2/LQ01/058</w:t>
            </w:r>
          </w:p>
        </w:tc>
        <w:tc>
          <w:tcPr>
            <w:tcW w:w="2970" w:type="dxa"/>
            <w:tcBorders>
              <w:bottom w:val="nil"/>
            </w:tcBorders>
            <w:shd w:val="clear" w:color="auto" w:fill="FFFF99"/>
            <w:tcMar>
              <w:top w:w="0" w:type="dxa"/>
              <w:left w:w="58" w:type="dxa"/>
              <w:bottom w:w="0" w:type="dxa"/>
              <w:right w:w="58" w:type="dxa"/>
            </w:tcMar>
          </w:tcPr>
          <w:p w14:paraId="7961D753" w14:textId="72E4AC43" w:rsidR="00636766" w:rsidRPr="00440AE5" w:rsidRDefault="00636766" w:rsidP="00D643E5">
            <w:pPr>
              <w:keepNext w:val="0"/>
              <w:spacing w:before="20" w:after="20"/>
              <w:rPr>
                <w:sz w:val="20"/>
                <w:szCs w:val="20"/>
              </w:rPr>
            </w:pPr>
            <w:r w:rsidRPr="00440AE5">
              <w:rPr>
                <w:sz w:val="20"/>
                <w:szCs w:val="20"/>
              </w:rPr>
              <w:t>78 Project Code</w:t>
            </w:r>
          </w:p>
        </w:tc>
        <w:tc>
          <w:tcPr>
            <w:tcW w:w="5162" w:type="dxa"/>
            <w:tcBorders>
              <w:top w:val="single" w:sz="4" w:space="0" w:color="auto"/>
              <w:bottom w:val="nil"/>
            </w:tcBorders>
            <w:shd w:val="clear" w:color="auto" w:fill="FFFF99"/>
            <w:tcMar>
              <w:top w:w="0" w:type="dxa"/>
              <w:left w:w="58" w:type="dxa"/>
              <w:bottom w:w="0" w:type="dxa"/>
              <w:right w:w="58" w:type="dxa"/>
            </w:tcMar>
          </w:tcPr>
          <w:p w14:paraId="1FEB4FB7" w14:textId="363264AB" w:rsidR="00636766" w:rsidRPr="00440AE5" w:rsidRDefault="00636766" w:rsidP="00636766">
            <w:pPr>
              <w:keepNext w:val="0"/>
              <w:spacing w:before="20" w:after="20"/>
              <w:rPr>
                <w:sz w:val="20"/>
                <w:szCs w:val="20"/>
              </w:rPr>
            </w:pPr>
            <w:r w:rsidRPr="00440AE5">
              <w:rPr>
                <w:sz w:val="20"/>
                <w:szCs w:val="20"/>
              </w:rPr>
              <w:t>1.  Use as needed to identify special programs, exercises, projects, operations, and other purposes.</w:t>
            </w:r>
          </w:p>
          <w:p w14:paraId="398E745A" w14:textId="4A122C18" w:rsidR="00636766" w:rsidRPr="00440AE5" w:rsidRDefault="00636766" w:rsidP="00636766">
            <w:pPr>
              <w:keepNext w:val="0"/>
              <w:spacing w:before="20" w:after="20"/>
              <w:rPr>
                <w:dstrike/>
                <w:sz w:val="20"/>
                <w:szCs w:val="20"/>
              </w:rPr>
            </w:pPr>
            <w:r w:rsidRPr="00440AE5">
              <w:rPr>
                <w:sz w:val="20"/>
                <w:szCs w:val="20"/>
              </w:rPr>
              <w:t>2.  For DoD SLOA/Accounting Classification compliance the Project Code may be repeated as a Project Identifier (FA201 Qualifier 90).  Refer to ADC 1043.</w:t>
            </w:r>
          </w:p>
        </w:tc>
        <w:tc>
          <w:tcPr>
            <w:tcW w:w="3027" w:type="dxa"/>
            <w:tcBorders>
              <w:bottom w:val="nil"/>
            </w:tcBorders>
            <w:shd w:val="clear" w:color="auto" w:fill="FFFF99"/>
            <w:tcMar>
              <w:top w:w="0" w:type="dxa"/>
              <w:left w:w="58" w:type="dxa"/>
              <w:bottom w:w="0" w:type="dxa"/>
              <w:right w:w="58" w:type="dxa"/>
            </w:tcMar>
          </w:tcPr>
          <w:p w14:paraId="29127B6F" w14:textId="62F9F291" w:rsidR="00636766" w:rsidRPr="00440AE5" w:rsidRDefault="00761073" w:rsidP="00D643E5">
            <w:pPr>
              <w:keepNext w:val="0"/>
              <w:spacing w:before="20" w:after="20"/>
              <w:rPr>
                <w:sz w:val="20"/>
                <w:szCs w:val="20"/>
              </w:rPr>
            </w:pPr>
            <w:r w:rsidRPr="00440AE5">
              <w:rPr>
                <w:sz w:val="20"/>
                <w:szCs w:val="20"/>
              </w:rPr>
              <w:t>(Added by ADC 1043</w:t>
            </w:r>
            <w:r w:rsidR="00636766" w:rsidRPr="00440AE5">
              <w:rPr>
                <w:sz w:val="20"/>
                <w:szCs w:val="20"/>
              </w:rPr>
              <w:t xml:space="preserve"> on 3/6/15)</w:t>
            </w:r>
          </w:p>
        </w:tc>
      </w:tr>
      <w:tr w:rsidR="00440AE5" w:rsidRPr="00440AE5" w14:paraId="62541DC3" w14:textId="77777777" w:rsidTr="00D91505">
        <w:trPr>
          <w:cantSplit/>
        </w:trPr>
        <w:tc>
          <w:tcPr>
            <w:tcW w:w="1529" w:type="dxa"/>
            <w:vMerge/>
            <w:shd w:val="clear" w:color="auto" w:fill="FFFF99"/>
            <w:tcMar>
              <w:top w:w="0" w:type="dxa"/>
              <w:left w:w="58" w:type="dxa"/>
              <w:bottom w:w="0" w:type="dxa"/>
              <w:right w:w="58" w:type="dxa"/>
            </w:tcMar>
          </w:tcPr>
          <w:p w14:paraId="62541DBA" w14:textId="77777777" w:rsidR="00901110" w:rsidRPr="00440AE5" w:rsidRDefault="00901110" w:rsidP="00D643E5">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62541DBB" w14:textId="77777777" w:rsidR="00901110" w:rsidRPr="00440AE5" w:rsidRDefault="00901110" w:rsidP="00D643E5">
            <w:pPr>
              <w:keepNext w:val="0"/>
              <w:spacing w:before="20" w:after="20"/>
              <w:rPr>
                <w:sz w:val="20"/>
                <w:szCs w:val="20"/>
              </w:rPr>
            </w:pPr>
            <w:r w:rsidRPr="00440AE5">
              <w:rPr>
                <w:sz w:val="20"/>
                <w:szCs w:val="20"/>
              </w:rPr>
              <w:t>2/LQ01/058</w:t>
            </w:r>
          </w:p>
        </w:tc>
        <w:tc>
          <w:tcPr>
            <w:tcW w:w="2970" w:type="dxa"/>
            <w:tcBorders>
              <w:bottom w:val="nil"/>
            </w:tcBorders>
            <w:shd w:val="clear" w:color="auto" w:fill="FFFF99"/>
            <w:tcMar>
              <w:top w:w="0" w:type="dxa"/>
              <w:left w:w="58" w:type="dxa"/>
              <w:bottom w:w="0" w:type="dxa"/>
              <w:right w:w="58" w:type="dxa"/>
            </w:tcMar>
          </w:tcPr>
          <w:p w14:paraId="62541DBC" w14:textId="77777777" w:rsidR="00901110" w:rsidRPr="00440AE5" w:rsidRDefault="00901110" w:rsidP="00D643E5">
            <w:pPr>
              <w:keepNext w:val="0"/>
              <w:spacing w:before="20" w:after="20"/>
              <w:rPr>
                <w:rStyle w:val="char"/>
                <w:color w:val="auto"/>
                <w:sz w:val="20"/>
                <w:szCs w:val="20"/>
              </w:rPr>
            </w:pPr>
            <w:r w:rsidRPr="00440AE5">
              <w:rPr>
                <w:sz w:val="20"/>
                <w:szCs w:val="20"/>
              </w:rPr>
              <w:t>A9   Supplemental Data</w:t>
            </w:r>
          </w:p>
        </w:tc>
        <w:tc>
          <w:tcPr>
            <w:tcW w:w="5162" w:type="dxa"/>
            <w:tcBorders>
              <w:top w:val="single" w:sz="4" w:space="0" w:color="auto"/>
              <w:bottom w:val="nil"/>
            </w:tcBorders>
            <w:shd w:val="clear" w:color="auto" w:fill="FFFF99"/>
            <w:tcMar>
              <w:top w:w="0" w:type="dxa"/>
              <w:left w:w="58" w:type="dxa"/>
              <w:bottom w:w="0" w:type="dxa"/>
              <w:right w:w="58" w:type="dxa"/>
            </w:tcMar>
          </w:tcPr>
          <w:p w14:paraId="62541DBD" w14:textId="77777777" w:rsidR="00901110" w:rsidRPr="00440AE5" w:rsidRDefault="00901110" w:rsidP="00D643E5">
            <w:pPr>
              <w:keepNext w:val="0"/>
              <w:spacing w:before="20" w:after="20"/>
              <w:rPr>
                <w:dstrike/>
                <w:sz w:val="20"/>
                <w:szCs w:val="20"/>
              </w:rPr>
            </w:pPr>
            <w:r w:rsidRPr="00440AE5">
              <w:rPr>
                <w:dstrike/>
                <w:sz w:val="20"/>
                <w:szCs w:val="20"/>
              </w:rPr>
              <w:t>Identifies supplemental address data.  Supports DLSS/DLMS translation.  After full DLMS implementation the N1 segment is used for all address data</w:t>
            </w:r>
          </w:p>
          <w:p w14:paraId="62541DBE"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1. Use to identify supplemental address/data.</w:t>
            </w:r>
          </w:p>
          <w:p w14:paraId="62541DBF"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2. During the DLSS/DLMS transition, this field will be used to perpetuate/populate the DLSS Supplemented Address (SUPAAD) field. During this time, field size is restricted to 6 positions; see introductory DLMS note 2d.</w:t>
            </w:r>
          </w:p>
          <w:p w14:paraId="62541DC0"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3. Expanded use of this field for supplemental data without size restriction is a DLMS enhancement; see introductory DLMS note 2a.</w:t>
            </w:r>
          </w:p>
          <w:p w14:paraId="62541DC1" w14:textId="30F2024A" w:rsidR="00901110" w:rsidRPr="00440AE5" w:rsidRDefault="00901110" w:rsidP="004D7C7E">
            <w:pPr>
              <w:keepNext w:val="0"/>
              <w:autoSpaceDE w:val="0"/>
              <w:autoSpaceDN w:val="0"/>
              <w:adjustRightInd w:val="0"/>
              <w:spacing w:before="20" w:after="20"/>
              <w:rPr>
                <w:sz w:val="20"/>
                <w:szCs w:val="20"/>
              </w:rPr>
            </w:pPr>
            <w:r w:rsidRPr="00440AE5">
              <w:rPr>
                <w:sz w:val="20"/>
                <w:szCs w:val="20"/>
              </w:rPr>
              <w:t xml:space="preserve">4. Under full DLMS, the requirement to pass activity address information within the </w:t>
            </w:r>
            <w:proofErr w:type="spellStart"/>
            <w:r w:rsidRPr="00440AE5">
              <w:rPr>
                <w:sz w:val="20"/>
                <w:szCs w:val="20"/>
              </w:rPr>
              <w:t>Impentation</w:t>
            </w:r>
            <w:proofErr w:type="spellEnd"/>
            <w:r w:rsidRPr="00440AE5">
              <w:rPr>
                <w:sz w:val="20"/>
                <w:szCs w:val="20"/>
              </w:rPr>
              <w:t xml:space="preserve"> Convention data field will be streamlined. Activity address data previously contained in the SUPAAD will be reflected exclusively in the N1 segment. Future streamlined data; see introductory DLMS note 2c.</w:t>
            </w:r>
          </w:p>
        </w:tc>
        <w:tc>
          <w:tcPr>
            <w:tcW w:w="3027" w:type="dxa"/>
            <w:tcBorders>
              <w:bottom w:val="nil"/>
            </w:tcBorders>
            <w:shd w:val="clear" w:color="auto" w:fill="FFFF99"/>
            <w:tcMar>
              <w:top w:w="0" w:type="dxa"/>
              <w:left w:w="58" w:type="dxa"/>
              <w:bottom w:w="0" w:type="dxa"/>
              <w:right w:w="58" w:type="dxa"/>
            </w:tcMar>
          </w:tcPr>
          <w:p w14:paraId="62541DC2" w14:textId="77777777" w:rsidR="00901110" w:rsidRPr="00440AE5" w:rsidRDefault="00901110" w:rsidP="00D643E5">
            <w:pPr>
              <w:keepNext w:val="0"/>
              <w:spacing w:before="20" w:after="20"/>
              <w:rPr>
                <w:sz w:val="20"/>
                <w:szCs w:val="20"/>
              </w:rPr>
            </w:pPr>
            <w:r w:rsidRPr="00440AE5">
              <w:rPr>
                <w:sz w:val="20"/>
                <w:szCs w:val="20"/>
              </w:rPr>
              <w:t>Expanded use of this field for supplemental data without field size restriction is a DLMS enhancement. (See ADC 60A.)</w:t>
            </w:r>
          </w:p>
        </w:tc>
      </w:tr>
      <w:tr w:rsidR="00440AE5" w:rsidRPr="00440AE5" w14:paraId="62541DCB" w14:textId="77777777" w:rsidTr="00D91505">
        <w:trPr>
          <w:cantSplit/>
        </w:trPr>
        <w:tc>
          <w:tcPr>
            <w:tcW w:w="1529" w:type="dxa"/>
            <w:vMerge/>
            <w:shd w:val="clear" w:color="auto" w:fill="FFFF99"/>
            <w:tcMar>
              <w:top w:w="0" w:type="dxa"/>
              <w:left w:w="58" w:type="dxa"/>
              <w:bottom w:w="0" w:type="dxa"/>
              <w:right w:w="58" w:type="dxa"/>
            </w:tcMar>
          </w:tcPr>
          <w:p w14:paraId="62541DC4"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C5"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C6" w14:textId="77777777" w:rsidR="00901110" w:rsidRPr="00440AE5" w:rsidRDefault="00901110" w:rsidP="00D643E5">
            <w:pPr>
              <w:keepNext w:val="0"/>
              <w:spacing w:before="20" w:after="20"/>
              <w:rPr>
                <w:sz w:val="20"/>
                <w:szCs w:val="20"/>
              </w:rPr>
            </w:pPr>
            <w:r w:rsidRPr="00440AE5">
              <w:rPr>
                <w:sz w:val="20"/>
                <w:szCs w:val="20"/>
              </w:rPr>
              <w:t>AJ   Utilization Code</w:t>
            </w:r>
          </w:p>
        </w:tc>
        <w:tc>
          <w:tcPr>
            <w:tcW w:w="5162" w:type="dxa"/>
            <w:tcBorders>
              <w:top w:val="nil"/>
              <w:bottom w:val="nil"/>
            </w:tcBorders>
            <w:shd w:val="clear" w:color="auto" w:fill="FFFF99"/>
            <w:tcMar>
              <w:top w:w="0" w:type="dxa"/>
              <w:left w:w="58" w:type="dxa"/>
              <w:bottom w:w="0" w:type="dxa"/>
              <w:right w:w="58" w:type="dxa"/>
            </w:tcMar>
          </w:tcPr>
          <w:p w14:paraId="62541DC7" w14:textId="77777777" w:rsidR="00901110" w:rsidRPr="00440AE5" w:rsidRDefault="00901110" w:rsidP="00D643E5">
            <w:pPr>
              <w:keepNext w:val="0"/>
              <w:spacing w:before="20" w:after="20"/>
              <w:rPr>
                <w:dstrike/>
                <w:sz w:val="20"/>
                <w:szCs w:val="20"/>
              </w:rPr>
            </w:pPr>
            <w:r w:rsidRPr="00440AE5">
              <w:rPr>
                <w:dstrike/>
                <w:sz w:val="20"/>
                <w:szCs w:val="20"/>
              </w:rPr>
              <w:t>Identifies a specialized purpose for which the original requisition was submitted (breaks out the code reflected in the first position of the document number serial number as a separate data element)</w:t>
            </w:r>
          </w:p>
          <w:p w14:paraId="62541DC8" w14:textId="297F5C0F" w:rsidR="00901110" w:rsidRPr="00440AE5" w:rsidRDefault="00901110" w:rsidP="00D643E5">
            <w:pPr>
              <w:keepNext w:val="0"/>
              <w:spacing w:before="20" w:after="20"/>
              <w:rPr>
                <w:sz w:val="20"/>
                <w:szCs w:val="20"/>
              </w:rPr>
            </w:pPr>
            <w:r w:rsidRPr="00440AE5">
              <w:rPr>
                <w:sz w:val="20"/>
                <w:szCs w:val="20"/>
              </w:rPr>
              <w:t xml:space="preserve">1. Under </w:t>
            </w:r>
            <w:r w:rsidR="0032739F" w:rsidRPr="00440AE5">
              <w:rPr>
                <w:sz w:val="20"/>
                <w:szCs w:val="20"/>
              </w:rPr>
              <w:t>legacy MISTRIP</w:t>
            </w:r>
            <w:r w:rsidRPr="00440AE5">
              <w:rPr>
                <w:sz w:val="20"/>
                <w:szCs w:val="20"/>
              </w:rPr>
              <w:t>, this is the first position of the document serial number.</w:t>
            </w:r>
          </w:p>
          <w:p w14:paraId="62541DC9"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nil"/>
              <w:bottom w:val="nil"/>
            </w:tcBorders>
            <w:shd w:val="clear" w:color="auto" w:fill="FFFF99"/>
            <w:tcMar>
              <w:top w:w="0" w:type="dxa"/>
              <w:left w:w="58" w:type="dxa"/>
              <w:bottom w:w="0" w:type="dxa"/>
              <w:right w:w="58" w:type="dxa"/>
            </w:tcMar>
          </w:tcPr>
          <w:p w14:paraId="62541DCA" w14:textId="77777777" w:rsidR="00901110" w:rsidRPr="00440AE5" w:rsidRDefault="00901110" w:rsidP="00D643E5">
            <w:pPr>
              <w:keepNext w:val="0"/>
              <w:spacing w:before="20" w:after="20"/>
              <w:rPr>
                <w:sz w:val="20"/>
                <w:szCs w:val="20"/>
              </w:rPr>
            </w:pPr>
          </w:p>
        </w:tc>
      </w:tr>
      <w:tr w:rsidR="00440AE5" w:rsidRPr="00440AE5" w14:paraId="62541DD2" w14:textId="77777777" w:rsidTr="00D91505">
        <w:trPr>
          <w:cantSplit/>
        </w:trPr>
        <w:tc>
          <w:tcPr>
            <w:tcW w:w="1529" w:type="dxa"/>
            <w:vMerge/>
            <w:shd w:val="clear" w:color="auto" w:fill="FFFF99"/>
            <w:tcMar>
              <w:top w:w="0" w:type="dxa"/>
              <w:left w:w="58" w:type="dxa"/>
              <w:bottom w:w="0" w:type="dxa"/>
              <w:right w:w="58" w:type="dxa"/>
            </w:tcMar>
          </w:tcPr>
          <w:p w14:paraId="62541DCC"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CD"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CE" w14:textId="77777777" w:rsidR="00901110" w:rsidRPr="00440AE5" w:rsidRDefault="00901110" w:rsidP="00D643E5">
            <w:pPr>
              <w:keepNext w:val="0"/>
              <w:spacing w:before="20" w:after="20"/>
              <w:rPr>
                <w:sz w:val="20"/>
                <w:szCs w:val="20"/>
              </w:rPr>
            </w:pPr>
            <w:r w:rsidRPr="00440AE5">
              <w:rPr>
                <w:sz w:val="20"/>
                <w:szCs w:val="20"/>
              </w:rPr>
              <w:t>AL   Special Requirements Code</w:t>
            </w:r>
          </w:p>
        </w:tc>
        <w:tc>
          <w:tcPr>
            <w:tcW w:w="5162" w:type="dxa"/>
            <w:tcBorders>
              <w:top w:val="nil"/>
              <w:bottom w:val="nil"/>
            </w:tcBorders>
            <w:shd w:val="clear" w:color="auto" w:fill="FFFF99"/>
            <w:tcMar>
              <w:top w:w="0" w:type="dxa"/>
              <w:left w:w="58" w:type="dxa"/>
              <w:bottom w:w="0" w:type="dxa"/>
              <w:right w:w="58" w:type="dxa"/>
            </w:tcMar>
          </w:tcPr>
          <w:p w14:paraId="62541DCF" w14:textId="424F0A4E" w:rsidR="00901110" w:rsidRPr="00440AE5" w:rsidRDefault="00901110" w:rsidP="00D643E5">
            <w:pPr>
              <w:keepNext w:val="0"/>
              <w:spacing w:before="20" w:after="20"/>
              <w:rPr>
                <w:sz w:val="20"/>
                <w:szCs w:val="20"/>
              </w:rPr>
            </w:pPr>
            <w:r w:rsidRPr="00440AE5">
              <w:rPr>
                <w:dstrike/>
                <w:sz w:val="20"/>
                <w:szCs w:val="20"/>
              </w:rPr>
              <w:t xml:space="preserve">Identifies special handling requirements. </w:t>
            </w:r>
            <w:r w:rsidRPr="00440AE5">
              <w:rPr>
                <w:sz w:val="20"/>
                <w:szCs w:val="20"/>
              </w:rPr>
              <w:t xml:space="preserve"> 1. Under </w:t>
            </w:r>
            <w:r w:rsidR="0032739F" w:rsidRPr="00440AE5">
              <w:rPr>
                <w:sz w:val="20"/>
                <w:szCs w:val="20"/>
              </w:rPr>
              <w:t xml:space="preserve">legacy MILSTRIP </w:t>
            </w:r>
            <w:r w:rsidRPr="00440AE5">
              <w:rPr>
                <w:sz w:val="20"/>
                <w:szCs w:val="20"/>
              </w:rPr>
              <w:t xml:space="preserve">this is carried in the required delivery date field. </w:t>
            </w:r>
          </w:p>
          <w:p w14:paraId="62541DD0"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nil"/>
              <w:bottom w:val="nil"/>
            </w:tcBorders>
            <w:shd w:val="clear" w:color="auto" w:fill="FFFF99"/>
            <w:tcMar>
              <w:top w:w="0" w:type="dxa"/>
              <w:left w:w="58" w:type="dxa"/>
              <w:bottom w:w="0" w:type="dxa"/>
              <w:right w:w="58" w:type="dxa"/>
            </w:tcMar>
          </w:tcPr>
          <w:p w14:paraId="62541DD1" w14:textId="77777777" w:rsidR="00901110" w:rsidRPr="00440AE5" w:rsidRDefault="00901110" w:rsidP="00D643E5">
            <w:pPr>
              <w:keepNext w:val="0"/>
              <w:spacing w:before="20" w:after="20"/>
              <w:rPr>
                <w:sz w:val="20"/>
                <w:szCs w:val="20"/>
              </w:rPr>
            </w:pPr>
          </w:p>
        </w:tc>
      </w:tr>
      <w:tr w:rsidR="00440AE5" w:rsidRPr="00440AE5" w14:paraId="62541DD9" w14:textId="77777777" w:rsidTr="00D91505">
        <w:trPr>
          <w:cantSplit/>
        </w:trPr>
        <w:tc>
          <w:tcPr>
            <w:tcW w:w="1529" w:type="dxa"/>
            <w:vMerge/>
            <w:shd w:val="clear" w:color="auto" w:fill="FFFF99"/>
            <w:tcMar>
              <w:top w:w="0" w:type="dxa"/>
              <w:left w:w="58" w:type="dxa"/>
              <w:bottom w:w="0" w:type="dxa"/>
              <w:right w:w="58" w:type="dxa"/>
            </w:tcMar>
          </w:tcPr>
          <w:p w14:paraId="62541DD3"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D4"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D5" w14:textId="77777777" w:rsidR="00901110" w:rsidRPr="00440AE5" w:rsidRDefault="00901110" w:rsidP="00D643E5">
            <w:pPr>
              <w:keepNext w:val="0"/>
              <w:spacing w:before="20" w:after="20"/>
              <w:rPr>
                <w:sz w:val="20"/>
                <w:szCs w:val="20"/>
              </w:rPr>
            </w:pPr>
            <w:r w:rsidRPr="00440AE5">
              <w:rPr>
                <w:sz w:val="20"/>
                <w:szCs w:val="20"/>
              </w:rPr>
              <w:t>COG   C</w:t>
            </w:r>
            <w:r w:rsidRPr="00440AE5">
              <w:rPr>
                <w:rStyle w:val="char"/>
                <w:color w:val="auto"/>
                <w:sz w:val="20"/>
                <w:szCs w:val="20"/>
              </w:rPr>
              <w:t>ognizance Symbol</w:t>
            </w:r>
          </w:p>
        </w:tc>
        <w:tc>
          <w:tcPr>
            <w:tcW w:w="5162" w:type="dxa"/>
            <w:tcBorders>
              <w:top w:val="nil"/>
              <w:bottom w:val="nil"/>
            </w:tcBorders>
            <w:shd w:val="clear" w:color="auto" w:fill="FFFF99"/>
            <w:tcMar>
              <w:top w:w="0" w:type="dxa"/>
              <w:left w:w="58" w:type="dxa"/>
              <w:bottom w:w="0" w:type="dxa"/>
              <w:right w:w="58" w:type="dxa"/>
            </w:tcMar>
          </w:tcPr>
          <w:p w14:paraId="62541DD6" w14:textId="5A5544AA" w:rsidR="00901110" w:rsidRPr="00440AE5" w:rsidRDefault="00901110" w:rsidP="00D643E5">
            <w:pPr>
              <w:keepNext w:val="0"/>
              <w:spacing w:before="20" w:after="20"/>
              <w:rPr>
                <w:sz w:val="20"/>
                <w:szCs w:val="20"/>
              </w:rPr>
            </w:pPr>
            <w:r w:rsidRPr="00440AE5">
              <w:rPr>
                <w:sz w:val="20"/>
                <w:szCs w:val="20"/>
              </w:rPr>
              <w:t xml:space="preserve">1. Use to identify the </w:t>
            </w:r>
            <w:r w:rsidR="0032739F" w:rsidRPr="00440AE5">
              <w:rPr>
                <w:sz w:val="20"/>
                <w:szCs w:val="20"/>
              </w:rPr>
              <w:t>materiel</w:t>
            </w:r>
            <w:r w:rsidRPr="00440AE5">
              <w:rPr>
                <w:sz w:val="20"/>
                <w:szCs w:val="20"/>
              </w:rPr>
              <w:t xml:space="preserve"> cognizance symbol (COG) of the end item.  Indicate NSL for non-stock numbered listed items.  This is a Navy-unique data element meaningful to Navy only; Non-Navy Components are to perpetuate without action.</w:t>
            </w:r>
          </w:p>
          <w:p w14:paraId="62541DD7" w14:textId="77777777" w:rsidR="00901110" w:rsidRPr="00440AE5" w:rsidRDefault="00901110" w:rsidP="00D643E5">
            <w:pPr>
              <w:keepNext w:val="0"/>
              <w:spacing w:before="20" w:after="20"/>
              <w:rPr>
                <w:sz w:val="20"/>
                <w:szCs w:val="20"/>
              </w:rPr>
            </w:pPr>
            <w:r w:rsidRPr="00440AE5">
              <w:rPr>
                <w:sz w:val="20"/>
                <w:szCs w:val="20"/>
              </w:rPr>
              <w:t>2. DLMS enhancement.</w:t>
            </w:r>
          </w:p>
        </w:tc>
        <w:tc>
          <w:tcPr>
            <w:tcW w:w="3027" w:type="dxa"/>
            <w:tcBorders>
              <w:top w:val="nil"/>
              <w:bottom w:val="nil"/>
            </w:tcBorders>
            <w:shd w:val="clear" w:color="auto" w:fill="FFFF99"/>
            <w:tcMar>
              <w:top w:w="0" w:type="dxa"/>
              <w:left w:w="58" w:type="dxa"/>
              <w:bottom w:w="0" w:type="dxa"/>
              <w:right w:w="58" w:type="dxa"/>
            </w:tcMar>
          </w:tcPr>
          <w:p w14:paraId="62541DD8" w14:textId="77777777" w:rsidR="00901110" w:rsidRPr="00440AE5" w:rsidRDefault="00901110" w:rsidP="00D643E5">
            <w:pPr>
              <w:keepNext w:val="0"/>
              <w:spacing w:before="20" w:after="20"/>
              <w:rPr>
                <w:sz w:val="20"/>
                <w:szCs w:val="20"/>
              </w:rPr>
            </w:pPr>
            <w:r w:rsidRPr="00440AE5">
              <w:rPr>
                <w:sz w:val="20"/>
                <w:szCs w:val="20"/>
              </w:rPr>
              <w:t>Navy-unique data element meaningful to Navy only; Non-Navy Components are to perpetuate without action. (See ADC 11.)</w:t>
            </w:r>
          </w:p>
        </w:tc>
      </w:tr>
      <w:tr w:rsidR="00440AE5" w:rsidRPr="00440AE5" w14:paraId="62541DE0" w14:textId="77777777" w:rsidTr="00D91505">
        <w:trPr>
          <w:cantSplit/>
        </w:trPr>
        <w:tc>
          <w:tcPr>
            <w:tcW w:w="1529" w:type="dxa"/>
            <w:vMerge/>
            <w:shd w:val="clear" w:color="auto" w:fill="FFFF99"/>
            <w:tcMar>
              <w:top w:w="0" w:type="dxa"/>
              <w:left w:w="58" w:type="dxa"/>
              <w:bottom w:w="0" w:type="dxa"/>
              <w:right w:w="58" w:type="dxa"/>
            </w:tcMar>
          </w:tcPr>
          <w:p w14:paraId="62541DDA"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DB"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DC" w14:textId="77777777" w:rsidR="00901110" w:rsidRPr="00440AE5" w:rsidRDefault="00901110" w:rsidP="00D643E5">
            <w:pPr>
              <w:keepNext w:val="0"/>
              <w:spacing w:before="20" w:after="20"/>
              <w:rPr>
                <w:sz w:val="20"/>
                <w:szCs w:val="20"/>
              </w:rPr>
            </w:pPr>
            <w:r w:rsidRPr="00440AE5">
              <w:rPr>
                <w:sz w:val="20"/>
                <w:szCs w:val="20"/>
              </w:rPr>
              <w:t>IMC   I</w:t>
            </w:r>
            <w:r w:rsidRPr="00440AE5">
              <w:rPr>
                <w:rStyle w:val="char"/>
                <w:color w:val="auto"/>
                <w:sz w:val="20"/>
                <w:szCs w:val="20"/>
              </w:rPr>
              <w:t>tem Management Code</w:t>
            </w:r>
          </w:p>
        </w:tc>
        <w:tc>
          <w:tcPr>
            <w:tcW w:w="5162" w:type="dxa"/>
            <w:tcBorders>
              <w:top w:val="nil"/>
              <w:bottom w:val="nil"/>
            </w:tcBorders>
            <w:shd w:val="clear" w:color="auto" w:fill="FFFF99"/>
            <w:tcMar>
              <w:top w:w="0" w:type="dxa"/>
              <w:left w:w="58" w:type="dxa"/>
              <w:bottom w:w="0" w:type="dxa"/>
              <w:right w:w="58" w:type="dxa"/>
            </w:tcMar>
          </w:tcPr>
          <w:p w14:paraId="62541DDD" w14:textId="77972FC4" w:rsidR="00901110" w:rsidRPr="00440AE5" w:rsidRDefault="00901110" w:rsidP="00D643E5">
            <w:pPr>
              <w:keepNext w:val="0"/>
              <w:spacing w:before="20" w:after="20"/>
              <w:rPr>
                <w:sz w:val="20"/>
                <w:szCs w:val="20"/>
              </w:rPr>
            </w:pPr>
            <w:r w:rsidRPr="00440AE5">
              <w:rPr>
                <w:sz w:val="20"/>
                <w:szCs w:val="20"/>
              </w:rPr>
              <w:t xml:space="preserve">1.  Use to identify the Item Management Code (IMC) for integrated </w:t>
            </w:r>
            <w:r w:rsidR="0032739F" w:rsidRPr="00440AE5">
              <w:rPr>
                <w:sz w:val="20"/>
                <w:szCs w:val="20"/>
              </w:rPr>
              <w:t>materiel</w:t>
            </w:r>
            <w:r w:rsidRPr="00440AE5">
              <w:rPr>
                <w:sz w:val="20"/>
                <w:szCs w:val="20"/>
              </w:rPr>
              <w:t xml:space="preserve"> management.  This is a Navy-unique data element meaningful to Navy only; Non-Navy Components are to perpetuate without action.</w:t>
            </w:r>
          </w:p>
          <w:p w14:paraId="62541DDE" w14:textId="77777777" w:rsidR="00901110" w:rsidRPr="00440AE5" w:rsidRDefault="00901110" w:rsidP="00D643E5">
            <w:pPr>
              <w:pStyle w:val="BodyText3"/>
              <w:keepNext w:val="0"/>
              <w:spacing w:before="20" w:after="20"/>
              <w:rPr>
                <w:rFonts w:ascii="Times New Roman" w:hAnsi="Times New Roman"/>
                <w:color w:val="auto"/>
              </w:rPr>
            </w:pPr>
            <w:r w:rsidRPr="00440AE5">
              <w:rPr>
                <w:rFonts w:ascii="Times New Roman" w:hAnsi="Times New Roman"/>
                <w:color w:val="auto"/>
              </w:rPr>
              <w:t>2.  DLMS enhancement.</w:t>
            </w:r>
          </w:p>
        </w:tc>
        <w:tc>
          <w:tcPr>
            <w:tcW w:w="3027" w:type="dxa"/>
            <w:tcBorders>
              <w:top w:val="nil"/>
              <w:bottom w:val="nil"/>
            </w:tcBorders>
            <w:shd w:val="clear" w:color="auto" w:fill="FFFF99"/>
            <w:tcMar>
              <w:top w:w="0" w:type="dxa"/>
              <w:left w:w="58" w:type="dxa"/>
              <w:bottom w:w="0" w:type="dxa"/>
              <w:right w:w="58" w:type="dxa"/>
            </w:tcMar>
          </w:tcPr>
          <w:p w14:paraId="62541DDF" w14:textId="77777777" w:rsidR="00901110" w:rsidRPr="00440AE5" w:rsidRDefault="00901110" w:rsidP="00D643E5">
            <w:pPr>
              <w:keepNext w:val="0"/>
              <w:spacing w:before="20" w:after="20"/>
              <w:rPr>
                <w:sz w:val="20"/>
                <w:szCs w:val="20"/>
              </w:rPr>
            </w:pPr>
            <w:r w:rsidRPr="00440AE5">
              <w:rPr>
                <w:sz w:val="20"/>
                <w:szCs w:val="20"/>
              </w:rPr>
              <w:t>Navy-unique data element meaningful to Navy only; Non-Navy Components are to perpetuate without action. (See ADC 11.)</w:t>
            </w:r>
          </w:p>
        </w:tc>
      </w:tr>
      <w:tr w:rsidR="00440AE5" w:rsidRPr="00440AE5" w14:paraId="62541DE7" w14:textId="77777777" w:rsidTr="00D91505">
        <w:trPr>
          <w:cantSplit/>
        </w:trPr>
        <w:tc>
          <w:tcPr>
            <w:tcW w:w="1529" w:type="dxa"/>
            <w:vMerge/>
            <w:shd w:val="clear" w:color="auto" w:fill="FFFF99"/>
            <w:tcMar>
              <w:top w:w="0" w:type="dxa"/>
              <w:left w:w="58" w:type="dxa"/>
              <w:bottom w:w="0" w:type="dxa"/>
              <w:right w:w="58" w:type="dxa"/>
            </w:tcMar>
          </w:tcPr>
          <w:p w14:paraId="62541DE1"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E2"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E3" w14:textId="77777777" w:rsidR="00901110" w:rsidRPr="00440AE5" w:rsidRDefault="00901110" w:rsidP="00D643E5">
            <w:pPr>
              <w:keepNext w:val="0"/>
              <w:spacing w:before="20" w:after="20"/>
              <w:rPr>
                <w:sz w:val="20"/>
                <w:szCs w:val="20"/>
              </w:rPr>
            </w:pPr>
            <w:r w:rsidRPr="00440AE5">
              <w:rPr>
                <w:sz w:val="20"/>
                <w:szCs w:val="20"/>
              </w:rPr>
              <w:t>MCC   M</w:t>
            </w:r>
            <w:r w:rsidRPr="00440AE5">
              <w:rPr>
                <w:rStyle w:val="char"/>
                <w:color w:val="auto"/>
                <w:sz w:val="20"/>
                <w:szCs w:val="20"/>
              </w:rPr>
              <w:t>aterial Control Code</w:t>
            </w:r>
          </w:p>
        </w:tc>
        <w:tc>
          <w:tcPr>
            <w:tcW w:w="5162" w:type="dxa"/>
            <w:tcBorders>
              <w:top w:val="nil"/>
              <w:bottom w:val="nil"/>
            </w:tcBorders>
            <w:shd w:val="clear" w:color="auto" w:fill="FFFF99"/>
            <w:tcMar>
              <w:top w:w="0" w:type="dxa"/>
              <w:left w:w="58" w:type="dxa"/>
              <w:bottom w:w="0" w:type="dxa"/>
              <w:right w:w="58" w:type="dxa"/>
            </w:tcMar>
          </w:tcPr>
          <w:p w14:paraId="62541DE4" w14:textId="77777777" w:rsidR="00901110" w:rsidRPr="00440AE5" w:rsidRDefault="00901110" w:rsidP="00D643E5">
            <w:pPr>
              <w:keepNext w:val="0"/>
              <w:spacing w:before="20" w:after="20"/>
              <w:rPr>
                <w:sz w:val="20"/>
                <w:szCs w:val="20"/>
              </w:rPr>
            </w:pPr>
            <w:r w:rsidRPr="00440AE5">
              <w:rPr>
                <w:sz w:val="20"/>
                <w:szCs w:val="20"/>
              </w:rPr>
              <w:t>1. Use to identify the Material Control Code (MCC) for special inventory reporting. This is a Navy-unique data element meaningful to Navy only; Non-Navy Components are to perpetuate without action</w:t>
            </w:r>
            <w:r w:rsidRPr="00440AE5">
              <w:rPr>
                <w:dstrike/>
                <w:sz w:val="20"/>
                <w:szCs w:val="20"/>
              </w:rPr>
              <w:t>, when available</w:t>
            </w:r>
            <w:r w:rsidRPr="00440AE5">
              <w:rPr>
                <w:sz w:val="20"/>
                <w:szCs w:val="20"/>
              </w:rPr>
              <w:t>.</w:t>
            </w:r>
          </w:p>
          <w:p w14:paraId="62541DE5" w14:textId="77777777" w:rsidR="00901110" w:rsidRPr="00440AE5" w:rsidRDefault="00901110" w:rsidP="00D643E5">
            <w:pPr>
              <w:pStyle w:val="BodyText3"/>
              <w:keepNext w:val="0"/>
              <w:spacing w:before="20" w:after="20"/>
              <w:rPr>
                <w:rFonts w:ascii="Times New Roman" w:hAnsi="Times New Roman"/>
                <w:color w:val="auto"/>
              </w:rPr>
            </w:pPr>
            <w:r w:rsidRPr="00440AE5">
              <w:rPr>
                <w:rFonts w:ascii="Times New Roman" w:hAnsi="Times New Roman"/>
                <w:color w:val="auto"/>
              </w:rPr>
              <w:t>2.  DLMS enhancement.</w:t>
            </w:r>
          </w:p>
        </w:tc>
        <w:tc>
          <w:tcPr>
            <w:tcW w:w="3027" w:type="dxa"/>
            <w:tcBorders>
              <w:top w:val="nil"/>
              <w:bottom w:val="nil"/>
            </w:tcBorders>
            <w:shd w:val="clear" w:color="auto" w:fill="FFFF99"/>
            <w:tcMar>
              <w:top w:w="0" w:type="dxa"/>
              <w:left w:w="58" w:type="dxa"/>
              <w:bottom w:w="0" w:type="dxa"/>
              <w:right w:w="58" w:type="dxa"/>
            </w:tcMar>
          </w:tcPr>
          <w:p w14:paraId="62541DE6" w14:textId="77777777" w:rsidR="00901110" w:rsidRPr="00440AE5" w:rsidRDefault="00901110" w:rsidP="00D643E5">
            <w:pPr>
              <w:keepNext w:val="0"/>
              <w:spacing w:before="20" w:after="20"/>
              <w:rPr>
                <w:sz w:val="20"/>
                <w:szCs w:val="20"/>
              </w:rPr>
            </w:pPr>
            <w:r w:rsidRPr="00440AE5">
              <w:rPr>
                <w:sz w:val="20"/>
                <w:szCs w:val="20"/>
              </w:rPr>
              <w:t>Navy-unique data element meaningful to Navy only; Non-Navy Components are to perpetuate without action. (See ADC 11.)</w:t>
            </w:r>
          </w:p>
        </w:tc>
      </w:tr>
      <w:tr w:rsidR="00440AE5" w:rsidRPr="00440AE5" w14:paraId="62541DEE" w14:textId="77777777" w:rsidTr="00D91505">
        <w:trPr>
          <w:cantSplit/>
        </w:trPr>
        <w:tc>
          <w:tcPr>
            <w:tcW w:w="1529" w:type="dxa"/>
            <w:vMerge/>
            <w:shd w:val="clear" w:color="auto" w:fill="FFFF99"/>
            <w:tcMar>
              <w:top w:w="0" w:type="dxa"/>
              <w:left w:w="58" w:type="dxa"/>
              <w:bottom w:w="0" w:type="dxa"/>
              <w:right w:w="58" w:type="dxa"/>
            </w:tcMar>
          </w:tcPr>
          <w:p w14:paraId="62541DE8" w14:textId="77777777" w:rsidR="00901110" w:rsidRPr="00440AE5" w:rsidRDefault="00901110" w:rsidP="00D643E5">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62541DE9" w14:textId="77777777" w:rsidR="00901110" w:rsidRPr="00440AE5" w:rsidRDefault="00901110" w:rsidP="00D643E5">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62541DEA" w14:textId="77777777" w:rsidR="00901110" w:rsidRPr="00440AE5" w:rsidRDefault="00901110" w:rsidP="00D643E5">
            <w:pPr>
              <w:keepNext w:val="0"/>
              <w:spacing w:before="20" w:after="20"/>
              <w:rPr>
                <w:sz w:val="20"/>
                <w:szCs w:val="20"/>
              </w:rPr>
            </w:pPr>
            <w:r w:rsidRPr="00440AE5">
              <w:rPr>
                <w:sz w:val="20"/>
                <w:szCs w:val="20"/>
              </w:rPr>
              <w:t>SMI   S</w:t>
            </w:r>
            <w:r w:rsidRPr="00440AE5">
              <w:rPr>
                <w:rStyle w:val="char"/>
                <w:color w:val="auto"/>
                <w:sz w:val="20"/>
                <w:szCs w:val="20"/>
              </w:rPr>
              <w:t>pecial Material Identification Code</w:t>
            </w:r>
          </w:p>
        </w:tc>
        <w:tc>
          <w:tcPr>
            <w:tcW w:w="5162" w:type="dxa"/>
            <w:tcBorders>
              <w:top w:val="nil"/>
              <w:bottom w:val="single" w:sz="4" w:space="0" w:color="auto"/>
            </w:tcBorders>
            <w:shd w:val="clear" w:color="auto" w:fill="FFFF99"/>
            <w:tcMar>
              <w:top w:w="0" w:type="dxa"/>
              <w:left w:w="58" w:type="dxa"/>
              <w:bottom w:w="0" w:type="dxa"/>
              <w:right w:w="58" w:type="dxa"/>
            </w:tcMar>
          </w:tcPr>
          <w:p w14:paraId="62541DEB" w14:textId="77777777" w:rsidR="00901110" w:rsidRPr="00440AE5" w:rsidRDefault="00901110" w:rsidP="00D643E5">
            <w:pPr>
              <w:keepNext w:val="0"/>
              <w:spacing w:before="20" w:after="20"/>
              <w:rPr>
                <w:sz w:val="20"/>
                <w:szCs w:val="20"/>
              </w:rPr>
            </w:pPr>
            <w:r w:rsidRPr="00440AE5">
              <w:rPr>
                <w:sz w:val="20"/>
                <w:szCs w:val="20"/>
              </w:rPr>
              <w:t>1. Use to identify the Special Material Identification Code (SMIC) for an end item.  This is a Navy-unique data element meaningful to Navy only; Non-Navy Components are to perpetuate without action</w:t>
            </w:r>
            <w:r w:rsidRPr="00440AE5">
              <w:rPr>
                <w:dstrike/>
                <w:sz w:val="20"/>
                <w:szCs w:val="20"/>
              </w:rPr>
              <w:t>, when available</w:t>
            </w:r>
            <w:r w:rsidRPr="00440AE5">
              <w:rPr>
                <w:sz w:val="20"/>
                <w:szCs w:val="20"/>
              </w:rPr>
              <w:t>.</w:t>
            </w:r>
          </w:p>
          <w:p w14:paraId="62541DEC" w14:textId="77777777" w:rsidR="00901110" w:rsidRPr="00440AE5" w:rsidRDefault="00901110" w:rsidP="00D643E5">
            <w:pPr>
              <w:pStyle w:val="BodyText3"/>
              <w:keepNext w:val="0"/>
              <w:spacing w:before="20" w:after="20"/>
              <w:rPr>
                <w:rFonts w:ascii="Times New Roman" w:hAnsi="Times New Roman"/>
                <w:color w:val="auto"/>
              </w:rPr>
            </w:pPr>
            <w:r w:rsidRPr="00440AE5">
              <w:rPr>
                <w:rFonts w:ascii="Times New Roman" w:hAnsi="Times New Roman"/>
                <w:color w:val="auto"/>
              </w:rPr>
              <w:t>2.  DLMS enhancement.</w:t>
            </w:r>
          </w:p>
        </w:tc>
        <w:tc>
          <w:tcPr>
            <w:tcW w:w="3027" w:type="dxa"/>
            <w:tcBorders>
              <w:top w:val="nil"/>
              <w:bottom w:val="single" w:sz="4" w:space="0" w:color="auto"/>
            </w:tcBorders>
            <w:shd w:val="clear" w:color="auto" w:fill="FFFF99"/>
            <w:tcMar>
              <w:top w:w="0" w:type="dxa"/>
              <w:left w:w="58" w:type="dxa"/>
              <w:bottom w:w="0" w:type="dxa"/>
              <w:right w:w="58" w:type="dxa"/>
            </w:tcMar>
          </w:tcPr>
          <w:p w14:paraId="62541DED" w14:textId="77777777" w:rsidR="00901110" w:rsidRPr="00440AE5" w:rsidRDefault="00901110" w:rsidP="00D643E5">
            <w:pPr>
              <w:keepNext w:val="0"/>
              <w:spacing w:before="20" w:after="20"/>
              <w:rPr>
                <w:sz w:val="20"/>
                <w:szCs w:val="20"/>
              </w:rPr>
            </w:pPr>
            <w:r w:rsidRPr="00440AE5">
              <w:rPr>
                <w:sz w:val="20"/>
                <w:szCs w:val="20"/>
              </w:rPr>
              <w:t>Navy-unique data element meaningful to Navy only; Non-Navy Components are to perpetuate without action. (See ADC 11.)</w:t>
            </w:r>
          </w:p>
        </w:tc>
      </w:tr>
      <w:tr w:rsidR="00440AE5" w:rsidRPr="00440AE5" w14:paraId="62541DF6" w14:textId="77777777" w:rsidTr="00D91505">
        <w:trPr>
          <w:cantSplit/>
        </w:trPr>
        <w:tc>
          <w:tcPr>
            <w:tcW w:w="1529" w:type="dxa"/>
            <w:vMerge/>
            <w:shd w:val="clear" w:color="auto" w:fill="FFFF99"/>
            <w:tcMar>
              <w:top w:w="0" w:type="dxa"/>
              <w:left w:w="58" w:type="dxa"/>
              <w:bottom w:w="0" w:type="dxa"/>
              <w:right w:w="58" w:type="dxa"/>
            </w:tcMar>
          </w:tcPr>
          <w:p w14:paraId="62541DEF" w14:textId="77777777" w:rsidR="00901110" w:rsidRPr="00440AE5" w:rsidRDefault="00901110" w:rsidP="00D643E5">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62541DF0" w14:textId="77777777" w:rsidR="00901110" w:rsidRPr="00440AE5" w:rsidRDefault="00901110" w:rsidP="00D643E5">
            <w:pPr>
              <w:keepNext w:val="0"/>
              <w:spacing w:before="20" w:after="20"/>
              <w:rPr>
                <w:sz w:val="20"/>
                <w:szCs w:val="20"/>
              </w:rPr>
            </w:pPr>
            <w:r w:rsidRPr="00440AE5">
              <w:rPr>
                <w:sz w:val="20"/>
                <w:szCs w:val="20"/>
              </w:rPr>
              <w:t>2/N101/060</w:t>
            </w:r>
          </w:p>
        </w:tc>
        <w:tc>
          <w:tcPr>
            <w:tcW w:w="2970" w:type="dxa"/>
            <w:tcBorders>
              <w:bottom w:val="nil"/>
            </w:tcBorders>
            <w:shd w:val="clear" w:color="auto" w:fill="FFFF99"/>
            <w:tcMar>
              <w:top w:w="0" w:type="dxa"/>
              <w:left w:w="58" w:type="dxa"/>
              <w:bottom w:w="0" w:type="dxa"/>
              <w:right w:w="58" w:type="dxa"/>
            </w:tcMar>
          </w:tcPr>
          <w:p w14:paraId="62541DF1" w14:textId="77777777" w:rsidR="00901110" w:rsidRPr="00440AE5" w:rsidRDefault="00901110" w:rsidP="00D643E5">
            <w:pPr>
              <w:keepNext w:val="0"/>
              <w:spacing w:before="20" w:after="20"/>
              <w:rPr>
                <w:sz w:val="20"/>
                <w:szCs w:val="20"/>
              </w:rPr>
            </w:pPr>
            <w:r w:rsidRPr="00440AE5">
              <w:rPr>
                <w:sz w:val="20"/>
                <w:szCs w:val="20"/>
              </w:rPr>
              <w:t>77   Service Location</w:t>
            </w:r>
          </w:p>
        </w:tc>
        <w:tc>
          <w:tcPr>
            <w:tcW w:w="5162" w:type="dxa"/>
            <w:tcBorders>
              <w:bottom w:val="nil"/>
            </w:tcBorders>
            <w:shd w:val="clear" w:color="auto" w:fill="FFFF99"/>
            <w:tcMar>
              <w:top w:w="0" w:type="dxa"/>
              <w:left w:w="58" w:type="dxa"/>
              <w:bottom w:w="0" w:type="dxa"/>
              <w:right w:w="58" w:type="dxa"/>
            </w:tcMar>
          </w:tcPr>
          <w:p w14:paraId="62541DF2" w14:textId="589D0A8B" w:rsidR="00901110" w:rsidRPr="00440AE5" w:rsidRDefault="00901110" w:rsidP="00D643E5">
            <w:pPr>
              <w:keepNext w:val="0"/>
              <w:spacing w:before="20" w:after="20"/>
              <w:rPr>
                <w:dstrike/>
                <w:sz w:val="20"/>
                <w:szCs w:val="20"/>
              </w:rPr>
            </w:pPr>
            <w:r w:rsidRPr="00440AE5">
              <w:rPr>
                <w:dstrike/>
                <w:sz w:val="20"/>
                <w:szCs w:val="20"/>
              </w:rPr>
              <w:t xml:space="preserve">Identifies the party to receive packing, crating, and handling credit when different from the party to receive credit for </w:t>
            </w:r>
            <w:r w:rsidR="0032739F" w:rsidRPr="00440AE5">
              <w:rPr>
                <w:dstrike/>
                <w:sz w:val="20"/>
                <w:szCs w:val="20"/>
              </w:rPr>
              <w:t>materiel</w:t>
            </w:r>
            <w:r w:rsidRPr="00440AE5">
              <w:rPr>
                <w:dstrike/>
                <w:sz w:val="20"/>
                <w:szCs w:val="20"/>
              </w:rPr>
              <w:t>.</w:t>
            </w:r>
          </w:p>
          <w:p w14:paraId="62541DF3" w14:textId="20C983E2" w:rsidR="00901110" w:rsidRPr="00440AE5" w:rsidRDefault="00901110" w:rsidP="00D643E5">
            <w:pPr>
              <w:keepNext w:val="0"/>
              <w:autoSpaceDE w:val="0"/>
              <w:autoSpaceDN w:val="0"/>
              <w:adjustRightInd w:val="0"/>
              <w:spacing w:before="20" w:after="20"/>
              <w:rPr>
                <w:sz w:val="20"/>
                <w:szCs w:val="20"/>
              </w:rPr>
            </w:pPr>
            <w:r w:rsidRPr="00440AE5">
              <w:rPr>
                <w:sz w:val="20"/>
                <w:szCs w:val="20"/>
              </w:rPr>
              <w:t xml:space="preserve">1. Use for </w:t>
            </w:r>
            <w:r w:rsidR="0032739F" w:rsidRPr="00440AE5">
              <w:rPr>
                <w:sz w:val="20"/>
                <w:szCs w:val="20"/>
              </w:rPr>
              <w:t>materiel</w:t>
            </w:r>
            <w:r w:rsidRPr="00440AE5">
              <w:rPr>
                <w:sz w:val="20"/>
                <w:szCs w:val="20"/>
              </w:rPr>
              <w:t xml:space="preserve"> availability reports and automatic shipment notifications to identify the party to receive packing, crating, and handling credit when different from the party to receive credit for </w:t>
            </w:r>
            <w:r w:rsidR="0032739F" w:rsidRPr="00440AE5">
              <w:rPr>
                <w:sz w:val="20"/>
                <w:szCs w:val="20"/>
              </w:rPr>
              <w:t>materiel</w:t>
            </w:r>
            <w:r w:rsidRPr="00440AE5">
              <w:rPr>
                <w:sz w:val="20"/>
                <w:szCs w:val="20"/>
              </w:rPr>
              <w:t>. Data maintenance action to add qualifier CRP for this purpose has been approved for a future version.</w:t>
            </w:r>
          </w:p>
          <w:p w14:paraId="62541DF4"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bottom w:val="nil"/>
            </w:tcBorders>
            <w:shd w:val="clear" w:color="auto" w:fill="FFFF99"/>
            <w:tcMar>
              <w:top w:w="0" w:type="dxa"/>
              <w:left w:w="58" w:type="dxa"/>
              <w:bottom w:w="0" w:type="dxa"/>
              <w:right w:w="58" w:type="dxa"/>
            </w:tcMar>
          </w:tcPr>
          <w:p w14:paraId="62541DF5" w14:textId="77777777" w:rsidR="00901110" w:rsidRPr="00440AE5" w:rsidRDefault="00901110" w:rsidP="00D643E5">
            <w:pPr>
              <w:keepNext w:val="0"/>
              <w:spacing w:before="20" w:after="20"/>
              <w:rPr>
                <w:sz w:val="20"/>
                <w:szCs w:val="20"/>
              </w:rPr>
            </w:pPr>
            <w:r w:rsidRPr="00440AE5">
              <w:rPr>
                <w:sz w:val="20"/>
                <w:szCs w:val="20"/>
              </w:rPr>
              <w:t>Data maintenance action to add qualifier CRP for this purpose has been approved for a future version. (See ADC 60A.)</w:t>
            </w:r>
          </w:p>
        </w:tc>
      </w:tr>
      <w:tr w:rsidR="00440AE5" w:rsidRPr="00440AE5" w14:paraId="62541DFE" w14:textId="77777777" w:rsidTr="00D91505">
        <w:trPr>
          <w:cantSplit/>
        </w:trPr>
        <w:tc>
          <w:tcPr>
            <w:tcW w:w="1529" w:type="dxa"/>
            <w:vMerge/>
            <w:shd w:val="clear" w:color="auto" w:fill="FFFF99"/>
            <w:tcMar>
              <w:top w:w="0" w:type="dxa"/>
              <w:left w:w="58" w:type="dxa"/>
              <w:bottom w:w="0" w:type="dxa"/>
              <w:right w:w="58" w:type="dxa"/>
            </w:tcMar>
          </w:tcPr>
          <w:p w14:paraId="62541DF7"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DF8"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DF9" w14:textId="77777777" w:rsidR="00901110" w:rsidRPr="00440AE5" w:rsidRDefault="00901110" w:rsidP="00D643E5">
            <w:pPr>
              <w:keepNext w:val="0"/>
              <w:spacing w:before="20" w:after="20"/>
              <w:rPr>
                <w:sz w:val="20"/>
                <w:szCs w:val="20"/>
              </w:rPr>
            </w:pPr>
            <w:r w:rsidRPr="00440AE5">
              <w:rPr>
                <w:sz w:val="20"/>
                <w:szCs w:val="20"/>
              </w:rPr>
              <w:t>ZB  Party to Receive Credit</w:t>
            </w:r>
          </w:p>
        </w:tc>
        <w:tc>
          <w:tcPr>
            <w:tcW w:w="5162" w:type="dxa"/>
            <w:tcBorders>
              <w:top w:val="nil"/>
              <w:bottom w:val="nil"/>
            </w:tcBorders>
            <w:shd w:val="clear" w:color="auto" w:fill="FFFF99"/>
            <w:tcMar>
              <w:top w:w="0" w:type="dxa"/>
              <w:left w:w="58" w:type="dxa"/>
              <w:bottom w:w="0" w:type="dxa"/>
              <w:right w:w="58" w:type="dxa"/>
            </w:tcMar>
          </w:tcPr>
          <w:p w14:paraId="62541DFA" w14:textId="27A78EBD" w:rsidR="00901110" w:rsidRPr="00440AE5" w:rsidRDefault="00901110" w:rsidP="00D643E5">
            <w:pPr>
              <w:keepNext w:val="0"/>
              <w:autoSpaceDE w:val="0"/>
              <w:autoSpaceDN w:val="0"/>
              <w:adjustRightInd w:val="0"/>
              <w:spacing w:before="20" w:after="20"/>
              <w:rPr>
                <w:sz w:val="20"/>
                <w:szCs w:val="20"/>
              </w:rPr>
            </w:pPr>
            <w:r w:rsidRPr="00440AE5">
              <w:rPr>
                <w:sz w:val="20"/>
                <w:szCs w:val="20"/>
              </w:rPr>
              <w:t xml:space="preserve">1. Use as needed for </w:t>
            </w:r>
            <w:r w:rsidR="0032739F" w:rsidRPr="00440AE5">
              <w:rPr>
                <w:sz w:val="20"/>
                <w:szCs w:val="20"/>
              </w:rPr>
              <w:t>materiel</w:t>
            </w:r>
            <w:r w:rsidRPr="00440AE5">
              <w:rPr>
                <w:sz w:val="20"/>
                <w:szCs w:val="20"/>
              </w:rPr>
              <w:t xml:space="preserve"> availability reports and automatic shipment notifications to identify the organization to receive credit.</w:t>
            </w:r>
          </w:p>
          <w:p w14:paraId="62541DFB"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2. Use for SFIS compliant systems to identify the BPN of the party to receive credit. BPN may only be used when the corresponding DoDAAC is also provided. This will require a second iteration of the N1 loop with the same qualifier.</w:t>
            </w:r>
          </w:p>
          <w:p w14:paraId="62541DFC" w14:textId="77777777" w:rsidR="00901110" w:rsidRPr="00440AE5" w:rsidRDefault="00901110" w:rsidP="00D643E5">
            <w:pPr>
              <w:keepNext w:val="0"/>
              <w:spacing w:before="20" w:after="20"/>
              <w:rPr>
                <w:sz w:val="20"/>
                <w:szCs w:val="20"/>
              </w:rPr>
            </w:pPr>
            <w:r w:rsidRPr="00440AE5">
              <w:rPr>
                <w:sz w:val="20"/>
                <w:szCs w:val="20"/>
              </w:rPr>
              <w:t>3. Authorized DLMS enhancement; see introductory DLMS note 2f.</w:t>
            </w:r>
          </w:p>
        </w:tc>
        <w:tc>
          <w:tcPr>
            <w:tcW w:w="3027" w:type="dxa"/>
            <w:tcBorders>
              <w:top w:val="nil"/>
              <w:bottom w:val="nil"/>
            </w:tcBorders>
            <w:shd w:val="clear" w:color="auto" w:fill="FFFF99"/>
            <w:tcMar>
              <w:top w:w="0" w:type="dxa"/>
              <w:left w:w="58" w:type="dxa"/>
              <w:bottom w:w="0" w:type="dxa"/>
              <w:right w:w="58" w:type="dxa"/>
            </w:tcMar>
          </w:tcPr>
          <w:p w14:paraId="62541DFD" w14:textId="77777777" w:rsidR="00901110" w:rsidRPr="00440AE5" w:rsidRDefault="00901110" w:rsidP="00D643E5">
            <w:pPr>
              <w:keepNext w:val="0"/>
              <w:spacing w:before="20" w:after="20"/>
              <w:rPr>
                <w:sz w:val="20"/>
                <w:szCs w:val="20"/>
              </w:rPr>
            </w:pPr>
          </w:p>
        </w:tc>
      </w:tr>
      <w:tr w:rsidR="00440AE5" w:rsidRPr="00440AE5" w14:paraId="62541E06" w14:textId="77777777" w:rsidTr="00D91505">
        <w:trPr>
          <w:cantSplit/>
        </w:trPr>
        <w:tc>
          <w:tcPr>
            <w:tcW w:w="1529" w:type="dxa"/>
            <w:vMerge/>
            <w:shd w:val="clear" w:color="auto" w:fill="FFFF99"/>
            <w:tcMar>
              <w:top w:w="0" w:type="dxa"/>
              <w:left w:w="58" w:type="dxa"/>
              <w:bottom w:w="0" w:type="dxa"/>
              <w:right w:w="58" w:type="dxa"/>
            </w:tcMar>
          </w:tcPr>
          <w:p w14:paraId="62541DFF" w14:textId="77777777" w:rsidR="00901110" w:rsidRPr="00440AE5" w:rsidRDefault="00901110" w:rsidP="00D643E5">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62541E00" w14:textId="77777777" w:rsidR="00901110" w:rsidRPr="00440AE5" w:rsidRDefault="00901110" w:rsidP="00D643E5">
            <w:pPr>
              <w:keepNext w:val="0"/>
              <w:spacing w:before="20" w:after="20"/>
              <w:rPr>
                <w:sz w:val="20"/>
                <w:szCs w:val="20"/>
              </w:rPr>
            </w:pPr>
          </w:p>
        </w:tc>
        <w:tc>
          <w:tcPr>
            <w:tcW w:w="2970" w:type="dxa"/>
            <w:tcBorders>
              <w:top w:val="nil"/>
            </w:tcBorders>
            <w:shd w:val="clear" w:color="auto" w:fill="FFFF99"/>
            <w:tcMar>
              <w:top w:w="0" w:type="dxa"/>
              <w:left w:w="58" w:type="dxa"/>
              <w:bottom w:w="0" w:type="dxa"/>
              <w:right w:w="58" w:type="dxa"/>
            </w:tcMar>
          </w:tcPr>
          <w:p w14:paraId="62541E01" w14:textId="77777777" w:rsidR="00901110" w:rsidRPr="00440AE5" w:rsidRDefault="00901110" w:rsidP="00D643E5">
            <w:pPr>
              <w:keepNext w:val="0"/>
              <w:spacing w:before="20" w:after="20"/>
              <w:rPr>
                <w:sz w:val="20"/>
                <w:szCs w:val="20"/>
              </w:rPr>
            </w:pPr>
            <w:r w:rsidRPr="00440AE5">
              <w:rPr>
                <w:sz w:val="20"/>
                <w:szCs w:val="20"/>
              </w:rPr>
              <w:t>ZZ   Mutually Defined</w:t>
            </w:r>
          </w:p>
        </w:tc>
        <w:tc>
          <w:tcPr>
            <w:tcW w:w="5162" w:type="dxa"/>
            <w:tcBorders>
              <w:top w:val="nil"/>
            </w:tcBorders>
            <w:shd w:val="clear" w:color="auto" w:fill="FFFF99"/>
            <w:tcMar>
              <w:top w:w="0" w:type="dxa"/>
              <w:left w:w="58" w:type="dxa"/>
              <w:bottom w:w="0" w:type="dxa"/>
              <w:right w:w="58" w:type="dxa"/>
            </w:tcMar>
          </w:tcPr>
          <w:p w14:paraId="62541E02" w14:textId="5AF95D17" w:rsidR="00901110" w:rsidRPr="00440AE5" w:rsidRDefault="00901110" w:rsidP="00D643E5">
            <w:pPr>
              <w:keepNext w:val="0"/>
              <w:spacing w:before="20" w:after="20"/>
              <w:rPr>
                <w:dstrike/>
                <w:sz w:val="20"/>
                <w:szCs w:val="20"/>
              </w:rPr>
            </w:pPr>
            <w:r w:rsidRPr="00440AE5">
              <w:rPr>
                <w:dstrike/>
                <w:sz w:val="20"/>
                <w:szCs w:val="20"/>
              </w:rPr>
              <w:t xml:space="preserve">Identifies the party to receive transportation credit when different from the party to receive credit for </w:t>
            </w:r>
            <w:r w:rsidR="0032739F" w:rsidRPr="00440AE5">
              <w:rPr>
                <w:dstrike/>
                <w:sz w:val="20"/>
                <w:szCs w:val="20"/>
              </w:rPr>
              <w:t>materiel</w:t>
            </w:r>
          </w:p>
          <w:p w14:paraId="62541E03" w14:textId="6B0A74C3" w:rsidR="00901110" w:rsidRPr="00440AE5" w:rsidRDefault="00901110" w:rsidP="00D643E5">
            <w:pPr>
              <w:keepNext w:val="0"/>
              <w:autoSpaceDE w:val="0"/>
              <w:autoSpaceDN w:val="0"/>
              <w:adjustRightInd w:val="0"/>
              <w:spacing w:before="20" w:after="20"/>
              <w:rPr>
                <w:sz w:val="20"/>
                <w:szCs w:val="20"/>
              </w:rPr>
            </w:pPr>
            <w:r w:rsidRPr="00440AE5">
              <w:rPr>
                <w:sz w:val="20"/>
                <w:szCs w:val="20"/>
              </w:rPr>
              <w:t xml:space="preserve">1. Use for </w:t>
            </w:r>
            <w:r w:rsidR="0032739F" w:rsidRPr="00440AE5">
              <w:rPr>
                <w:sz w:val="20"/>
                <w:szCs w:val="20"/>
              </w:rPr>
              <w:t>materiel</w:t>
            </w:r>
            <w:r w:rsidRPr="00440AE5">
              <w:rPr>
                <w:sz w:val="20"/>
                <w:szCs w:val="20"/>
              </w:rPr>
              <w:t xml:space="preserve"> availability reports and automatic shipment notifications to identify the party to receive transportation credit when different from the party to receive credit for </w:t>
            </w:r>
            <w:r w:rsidR="0032739F" w:rsidRPr="00440AE5">
              <w:rPr>
                <w:sz w:val="20"/>
                <w:szCs w:val="20"/>
              </w:rPr>
              <w:t>materiel</w:t>
            </w:r>
            <w:r w:rsidRPr="00440AE5">
              <w:rPr>
                <w:sz w:val="20"/>
                <w:szCs w:val="20"/>
              </w:rPr>
              <w:t>. An ANSI data maintenance was approved in version 5010. The approved code/name is “AEJ - Party to Receive Transportation Credit".</w:t>
            </w:r>
          </w:p>
          <w:p w14:paraId="62541E04"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nil"/>
            </w:tcBorders>
            <w:shd w:val="clear" w:color="auto" w:fill="FFFF99"/>
            <w:tcMar>
              <w:top w:w="0" w:type="dxa"/>
              <w:left w:w="58" w:type="dxa"/>
              <w:bottom w:w="0" w:type="dxa"/>
              <w:right w:w="58" w:type="dxa"/>
            </w:tcMar>
          </w:tcPr>
          <w:p w14:paraId="62541E05" w14:textId="77777777" w:rsidR="00901110" w:rsidRPr="00440AE5" w:rsidRDefault="00901110" w:rsidP="00D643E5">
            <w:pPr>
              <w:keepNext w:val="0"/>
              <w:spacing w:before="20" w:after="20"/>
              <w:rPr>
                <w:sz w:val="20"/>
                <w:szCs w:val="20"/>
              </w:rPr>
            </w:pPr>
            <w:r w:rsidRPr="00440AE5">
              <w:rPr>
                <w:sz w:val="20"/>
                <w:szCs w:val="20"/>
              </w:rPr>
              <w:t>Data maintenance action to add qualifier CRT for this purpose has been approved for a future version. (See ADC 60A.)</w:t>
            </w:r>
          </w:p>
        </w:tc>
      </w:tr>
      <w:tr w:rsidR="00440AE5" w:rsidRPr="00440AE5" w14:paraId="62541E0D" w14:textId="77777777" w:rsidTr="00D91505">
        <w:trPr>
          <w:cantSplit/>
        </w:trPr>
        <w:tc>
          <w:tcPr>
            <w:tcW w:w="1529" w:type="dxa"/>
            <w:vMerge/>
            <w:shd w:val="clear" w:color="auto" w:fill="FFFF99"/>
            <w:tcMar>
              <w:top w:w="0" w:type="dxa"/>
              <w:left w:w="58" w:type="dxa"/>
              <w:bottom w:w="0" w:type="dxa"/>
              <w:right w:w="58" w:type="dxa"/>
            </w:tcMar>
          </w:tcPr>
          <w:p w14:paraId="62541E07"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08" w14:textId="77777777" w:rsidR="00901110" w:rsidRPr="00440AE5" w:rsidRDefault="00901110" w:rsidP="00D643E5">
            <w:pPr>
              <w:keepNext w:val="0"/>
              <w:spacing w:before="20" w:after="20"/>
              <w:rPr>
                <w:sz w:val="20"/>
                <w:szCs w:val="20"/>
              </w:rPr>
            </w:pPr>
            <w:r w:rsidRPr="00440AE5">
              <w:rPr>
                <w:sz w:val="20"/>
                <w:szCs w:val="20"/>
              </w:rPr>
              <w:t>2/QTY/110</w:t>
            </w:r>
          </w:p>
        </w:tc>
        <w:tc>
          <w:tcPr>
            <w:tcW w:w="2970" w:type="dxa"/>
            <w:shd w:val="clear" w:color="auto" w:fill="FFFF99"/>
            <w:tcMar>
              <w:top w:w="0" w:type="dxa"/>
              <w:left w:w="58" w:type="dxa"/>
              <w:bottom w:w="0" w:type="dxa"/>
              <w:right w:w="58" w:type="dxa"/>
            </w:tcMar>
          </w:tcPr>
          <w:p w14:paraId="62541E09" w14:textId="77777777" w:rsidR="00901110" w:rsidRPr="00440AE5" w:rsidRDefault="00901110" w:rsidP="00D643E5">
            <w:pPr>
              <w:keepNext w:val="0"/>
              <w:spacing w:before="20" w:after="20"/>
              <w:rPr>
                <w:sz w:val="20"/>
                <w:szCs w:val="20"/>
              </w:rPr>
            </w:pPr>
            <w:r w:rsidRPr="00440AE5">
              <w:rPr>
                <w:sz w:val="20"/>
                <w:szCs w:val="20"/>
              </w:rPr>
              <w:t>Quantity</w:t>
            </w:r>
          </w:p>
        </w:tc>
        <w:tc>
          <w:tcPr>
            <w:tcW w:w="5162" w:type="dxa"/>
            <w:shd w:val="clear" w:color="auto" w:fill="FFFF99"/>
            <w:tcMar>
              <w:top w:w="0" w:type="dxa"/>
              <w:left w:w="58" w:type="dxa"/>
              <w:bottom w:w="0" w:type="dxa"/>
              <w:right w:w="58" w:type="dxa"/>
            </w:tcMar>
          </w:tcPr>
          <w:p w14:paraId="62541E0A" w14:textId="77777777" w:rsidR="00901110" w:rsidRPr="00440AE5" w:rsidRDefault="00901110" w:rsidP="00D643E5">
            <w:pPr>
              <w:keepNext w:val="0"/>
              <w:spacing w:before="20" w:after="20"/>
              <w:rPr>
                <w:dstrike/>
                <w:sz w:val="20"/>
                <w:szCs w:val="20"/>
              </w:rPr>
            </w:pPr>
            <w:r w:rsidRPr="00440AE5">
              <w:rPr>
                <w:dstrike/>
                <w:sz w:val="20"/>
                <w:szCs w:val="20"/>
              </w:rPr>
              <w:t>Use multiple iterations of the 2/QTY/110 loop to stratify quantities associated with the transaction by supply condition code.  Stratification of quantity by supply condition is a DLMS enhancement.</w:t>
            </w:r>
          </w:p>
          <w:p w14:paraId="62541E0B" w14:textId="77777777" w:rsidR="00901110" w:rsidRPr="00440AE5" w:rsidRDefault="00901110" w:rsidP="00D643E5">
            <w:pPr>
              <w:keepNext w:val="0"/>
              <w:spacing w:before="20" w:after="20"/>
              <w:rPr>
                <w:dstrike/>
                <w:sz w:val="20"/>
                <w:szCs w:val="20"/>
              </w:rPr>
            </w:pPr>
            <w:r w:rsidRPr="00440AE5">
              <w:rPr>
                <w:sz w:val="20"/>
                <w:szCs w:val="20"/>
              </w:rPr>
              <w:t>Stratification of quantity by supply condition is a DLMS enhancement; see DLMS note 2a.</w:t>
            </w:r>
          </w:p>
        </w:tc>
        <w:tc>
          <w:tcPr>
            <w:tcW w:w="3027" w:type="dxa"/>
            <w:shd w:val="clear" w:color="auto" w:fill="FFFF99"/>
            <w:tcMar>
              <w:top w:w="0" w:type="dxa"/>
              <w:left w:w="58" w:type="dxa"/>
              <w:bottom w:w="0" w:type="dxa"/>
              <w:right w:w="58" w:type="dxa"/>
            </w:tcMar>
          </w:tcPr>
          <w:p w14:paraId="62541E0C" w14:textId="77777777" w:rsidR="00901110" w:rsidRPr="00440AE5" w:rsidRDefault="00901110" w:rsidP="00D643E5">
            <w:pPr>
              <w:keepNext w:val="0"/>
              <w:spacing w:before="20" w:after="20"/>
              <w:rPr>
                <w:sz w:val="20"/>
                <w:szCs w:val="20"/>
              </w:rPr>
            </w:pPr>
            <w:r w:rsidRPr="00440AE5">
              <w:rPr>
                <w:sz w:val="20"/>
                <w:szCs w:val="20"/>
              </w:rPr>
              <w:t>Added for clarification. (See ADC 60B.)</w:t>
            </w:r>
          </w:p>
        </w:tc>
      </w:tr>
      <w:tr w:rsidR="00440AE5" w:rsidRPr="00440AE5" w14:paraId="62541E13" w14:textId="77777777" w:rsidTr="00D91505">
        <w:trPr>
          <w:cantSplit/>
        </w:trPr>
        <w:tc>
          <w:tcPr>
            <w:tcW w:w="1529" w:type="dxa"/>
            <w:vMerge/>
            <w:shd w:val="clear" w:color="auto" w:fill="FFFF99"/>
            <w:tcMar>
              <w:top w:w="0" w:type="dxa"/>
              <w:left w:w="58" w:type="dxa"/>
              <w:bottom w:w="0" w:type="dxa"/>
              <w:right w:w="58" w:type="dxa"/>
            </w:tcMar>
          </w:tcPr>
          <w:p w14:paraId="62541E0E"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0F" w14:textId="77777777" w:rsidR="00901110" w:rsidRPr="00440AE5" w:rsidRDefault="00901110" w:rsidP="00D643E5">
            <w:pPr>
              <w:keepNext w:val="0"/>
              <w:spacing w:before="20" w:after="20"/>
              <w:rPr>
                <w:sz w:val="20"/>
                <w:szCs w:val="20"/>
              </w:rPr>
            </w:pPr>
            <w:r w:rsidRPr="00440AE5">
              <w:rPr>
                <w:sz w:val="20"/>
                <w:szCs w:val="20"/>
              </w:rPr>
              <w:t>2/QTY03/110</w:t>
            </w:r>
          </w:p>
        </w:tc>
        <w:tc>
          <w:tcPr>
            <w:tcW w:w="2970" w:type="dxa"/>
            <w:shd w:val="clear" w:color="auto" w:fill="FFFF99"/>
            <w:tcMar>
              <w:top w:w="0" w:type="dxa"/>
              <w:left w:w="58" w:type="dxa"/>
              <w:bottom w:w="0" w:type="dxa"/>
              <w:right w:w="58" w:type="dxa"/>
            </w:tcMar>
          </w:tcPr>
          <w:p w14:paraId="62541E10" w14:textId="77777777" w:rsidR="00901110" w:rsidRPr="00440AE5" w:rsidRDefault="00901110" w:rsidP="00D643E5">
            <w:pPr>
              <w:keepNext w:val="0"/>
              <w:spacing w:before="20" w:after="20"/>
              <w:rPr>
                <w:sz w:val="20"/>
                <w:szCs w:val="20"/>
              </w:rPr>
            </w:pPr>
            <w:r w:rsidRPr="00440AE5">
              <w:rPr>
                <w:sz w:val="20"/>
                <w:szCs w:val="20"/>
              </w:rPr>
              <w:t>Unit or Basis for Measurement Code</w:t>
            </w:r>
          </w:p>
        </w:tc>
        <w:tc>
          <w:tcPr>
            <w:tcW w:w="5162" w:type="dxa"/>
            <w:shd w:val="clear" w:color="auto" w:fill="FFFF99"/>
            <w:tcMar>
              <w:top w:w="0" w:type="dxa"/>
              <w:left w:w="58" w:type="dxa"/>
              <w:bottom w:w="0" w:type="dxa"/>
              <w:right w:w="58" w:type="dxa"/>
            </w:tcMar>
          </w:tcPr>
          <w:p w14:paraId="62541E11"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DLMS users see the Unit of Issue and Purchase Unit Conversion Table for available codes.</w:t>
            </w:r>
          </w:p>
        </w:tc>
        <w:tc>
          <w:tcPr>
            <w:tcW w:w="3027" w:type="dxa"/>
            <w:shd w:val="clear" w:color="auto" w:fill="FFFF99"/>
            <w:tcMar>
              <w:top w:w="0" w:type="dxa"/>
              <w:left w:w="58" w:type="dxa"/>
              <w:bottom w:w="0" w:type="dxa"/>
              <w:right w:w="58" w:type="dxa"/>
            </w:tcMar>
          </w:tcPr>
          <w:p w14:paraId="62541E12" w14:textId="77777777" w:rsidR="00901110" w:rsidRPr="00440AE5" w:rsidRDefault="00901110" w:rsidP="00D643E5">
            <w:pPr>
              <w:keepNext w:val="0"/>
              <w:spacing w:before="20" w:after="20"/>
              <w:rPr>
                <w:sz w:val="20"/>
                <w:szCs w:val="20"/>
              </w:rPr>
            </w:pPr>
          </w:p>
        </w:tc>
      </w:tr>
      <w:tr w:rsidR="00440AE5" w:rsidRPr="00440AE5" w14:paraId="3A2970D9" w14:textId="77777777" w:rsidTr="00D91505">
        <w:trPr>
          <w:cantSplit/>
        </w:trPr>
        <w:tc>
          <w:tcPr>
            <w:tcW w:w="1529" w:type="dxa"/>
            <w:vMerge/>
            <w:shd w:val="clear" w:color="auto" w:fill="FFFF99"/>
            <w:tcMar>
              <w:top w:w="0" w:type="dxa"/>
              <w:left w:w="58" w:type="dxa"/>
              <w:bottom w:w="0" w:type="dxa"/>
              <w:right w:w="58" w:type="dxa"/>
            </w:tcMar>
          </w:tcPr>
          <w:p w14:paraId="59FE1058" w14:textId="77777777" w:rsidR="00440AE5" w:rsidRPr="00440AE5" w:rsidRDefault="00440AE5" w:rsidP="00D643E5">
            <w:pPr>
              <w:keepNext w:val="0"/>
              <w:spacing w:before="20" w:after="20"/>
              <w:rPr>
                <w:sz w:val="20"/>
                <w:szCs w:val="20"/>
              </w:rPr>
            </w:pPr>
            <w:bookmarkStart w:id="0" w:name="_GoBack" w:colFirst="1" w:colLast="4"/>
          </w:p>
        </w:tc>
        <w:tc>
          <w:tcPr>
            <w:tcW w:w="1982" w:type="dxa"/>
            <w:shd w:val="clear" w:color="auto" w:fill="FFFF99"/>
            <w:tcMar>
              <w:top w:w="0" w:type="dxa"/>
              <w:left w:w="58" w:type="dxa"/>
              <w:bottom w:w="0" w:type="dxa"/>
              <w:right w:w="58" w:type="dxa"/>
            </w:tcMar>
          </w:tcPr>
          <w:p w14:paraId="02C5DEAF" w14:textId="55BA7389" w:rsidR="00440AE5" w:rsidRPr="001A773E" w:rsidRDefault="00440AE5" w:rsidP="00D643E5">
            <w:pPr>
              <w:keepNext w:val="0"/>
              <w:spacing w:before="20" w:after="20"/>
              <w:rPr>
                <w:color w:val="FF0000"/>
                <w:sz w:val="20"/>
                <w:szCs w:val="20"/>
              </w:rPr>
            </w:pPr>
            <w:r w:rsidRPr="001A773E">
              <w:rPr>
                <w:color w:val="FF0000"/>
                <w:sz w:val="20"/>
                <w:szCs w:val="20"/>
              </w:rPr>
              <w:t>2/LQ01/160</w:t>
            </w:r>
          </w:p>
        </w:tc>
        <w:tc>
          <w:tcPr>
            <w:tcW w:w="2970" w:type="dxa"/>
            <w:shd w:val="clear" w:color="auto" w:fill="FFFF99"/>
            <w:tcMar>
              <w:top w:w="0" w:type="dxa"/>
              <w:left w:w="58" w:type="dxa"/>
              <w:bottom w:w="0" w:type="dxa"/>
              <w:right w:w="58" w:type="dxa"/>
            </w:tcMar>
          </w:tcPr>
          <w:p w14:paraId="248D37A4" w14:textId="77777777" w:rsidR="00440AE5" w:rsidRPr="001A773E" w:rsidRDefault="00440AE5" w:rsidP="00D643E5">
            <w:pPr>
              <w:keepNext w:val="0"/>
              <w:spacing w:before="20" w:after="20"/>
              <w:rPr>
                <w:color w:val="FF0000"/>
                <w:sz w:val="20"/>
                <w:szCs w:val="20"/>
              </w:rPr>
            </w:pPr>
            <w:r w:rsidRPr="001A773E">
              <w:rPr>
                <w:color w:val="FF0000"/>
                <w:sz w:val="20"/>
                <w:szCs w:val="20"/>
              </w:rPr>
              <w:t>99  Purpose Code</w:t>
            </w:r>
          </w:p>
          <w:p w14:paraId="01F192F9" w14:textId="77777777" w:rsidR="001A773E" w:rsidRPr="001A773E" w:rsidRDefault="001A773E" w:rsidP="00D643E5">
            <w:pPr>
              <w:keepNext w:val="0"/>
              <w:spacing w:before="20" w:after="20"/>
              <w:rPr>
                <w:color w:val="FF0000"/>
                <w:sz w:val="20"/>
                <w:szCs w:val="20"/>
              </w:rPr>
            </w:pPr>
          </w:p>
          <w:p w14:paraId="7BFC8376" w14:textId="74EA913D" w:rsidR="001A773E" w:rsidRPr="001A773E" w:rsidRDefault="001A773E" w:rsidP="00D643E5">
            <w:pPr>
              <w:keepNext w:val="0"/>
              <w:spacing w:before="20" w:after="20"/>
              <w:rPr>
                <w:color w:val="FF0000"/>
                <w:sz w:val="20"/>
                <w:szCs w:val="20"/>
              </w:rPr>
            </w:pPr>
            <w:r w:rsidRPr="001A773E">
              <w:rPr>
                <w:color w:val="FF0000"/>
                <w:sz w:val="20"/>
                <w:szCs w:val="20"/>
              </w:rPr>
              <w:t>A1 Ownership Code</w:t>
            </w:r>
          </w:p>
        </w:tc>
        <w:tc>
          <w:tcPr>
            <w:tcW w:w="5162" w:type="dxa"/>
            <w:shd w:val="clear" w:color="auto" w:fill="FFFF99"/>
            <w:tcMar>
              <w:top w:w="0" w:type="dxa"/>
              <w:left w:w="58" w:type="dxa"/>
              <w:bottom w:w="0" w:type="dxa"/>
              <w:right w:w="58" w:type="dxa"/>
            </w:tcMar>
          </w:tcPr>
          <w:p w14:paraId="03A714C0" w14:textId="77777777" w:rsidR="00440AE5" w:rsidRPr="001A773E" w:rsidRDefault="00440AE5" w:rsidP="00D643E5">
            <w:pPr>
              <w:keepNext w:val="0"/>
              <w:autoSpaceDE w:val="0"/>
              <w:autoSpaceDN w:val="0"/>
              <w:adjustRightInd w:val="0"/>
              <w:spacing w:before="20" w:after="20"/>
              <w:rPr>
                <w:color w:val="FF0000"/>
                <w:sz w:val="20"/>
                <w:szCs w:val="20"/>
              </w:rPr>
            </w:pPr>
            <w:r w:rsidRPr="001A773E">
              <w:rPr>
                <w:color w:val="FF0000"/>
                <w:sz w:val="20"/>
                <w:szCs w:val="20"/>
              </w:rPr>
              <w:t xml:space="preserve">Use for intra-Navy materiel returns of Security Risk Category I and II </w:t>
            </w:r>
            <w:proofErr w:type="spellStart"/>
            <w:r w:rsidRPr="001A773E">
              <w:rPr>
                <w:color w:val="FF0000"/>
                <w:sz w:val="20"/>
                <w:szCs w:val="20"/>
              </w:rPr>
              <w:t>ordinace</w:t>
            </w:r>
            <w:proofErr w:type="spellEnd"/>
            <w:r w:rsidRPr="001A773E">
              <w:rPr>
                <w:color w:val="FF0000"/>
                <w:sz w:val="20"/>
                <w:szCs w:val="20"/>
              </w:rPr>
              <w:t xml:space="preserve"> assets.</w:t>
            </w:r>
          </w:p>
          <w:p w14:paraId="214C464C" w14:textId="6E5F4664" w:rsidR="001A773E" w:rsidRPr="001A773E" w:rsidRDefault="001A773E" w:rsidP="00D643E5">
            <w:pPr>
              <w:keepNext w:val="0"/>
              <w:autoSpaceDE w:val="0"/>
              <w:autoSpaceDN w:val="0"/>
              <w:adjustRightInd w:val="0"/>
              <w:spacing w:before="20" w:after="20"/>
              <w:rPr>
                <w:color w:val="FF0000"/>
                <w:sz w:val="20"/>
                <w:szCs w:val="20"/>
              </w:rPr>
            </w:pPr>
            <w:r w:rsidRPr="001A773E">
              <w:rPr>
                <w:color w:val="FF0000"/>
                <w:sz w:val="20"/>
                <w:szCs w:val="20"/>
              </w:rPr>
              <w:t>Use for intra-Navy materiel returns of Security Risk Category I and II ordnance assets.</w:t>
            </w:r>
          </w:p>
        </w:tc>
        <w:tc>
          <w:tcPr>
            <w:tcW w:w="3027" w:type="dxa"/>
            <w:shd w:val="clear" w:color="auto" w:fill="FFFF99"/>
            <w:tcMar>
              <w:top w:w="0" w:type="dxa"/>
              <w:left w:w="58" w:type="dxa"/>
              <w:bottom w:w="0" w:type="dxa"/>
              <w:right w:w="58" w:type="dxa"/>
            </w:tcMar>
          </w:tcPr>
          <w:p w14:paraId="0631A8E8" w14:textId="793BC264" w:rsidR="00440AE5" w:rsidRPr="001A773E" w:rsidRDefault="001A773E" w:rsidP="00D643E5">
            <w:pPr>
              <w:keepNext w:val="0"/>
              <w:spacing w:before="20" w:after="20"/>
              <w:rPr>
                <w:color w:val="FF0000"/>
                <w:sz w:val="20"/>
                <w:szCs w:val="20"/>
              </w:rPr>
            </w:pPr>
            <w:r w:rsidRPr="001A773E">
              <w:rPr>
                <w:color w:val="FF0000"/>
                <w:sz w:val="20"/>
                <w:szCs w:val="20"/>
              </w:rPr>
              <w:t>(ADC 1316 added to this list on 1/11/19)</w:t>
            </w:r>
          </w:p>
        </w:tc>
      </w:tr>
      <w:bookmarkEnd w:id="0"/>
      <w:tr w:rsidR="00440AE5" w:rsidRPr="00440AE5" w14:paraId="62541E1C" w14:textId="77777777" w:rsidTr="00D91505">
        <w:trPr>
          <w:cantSplit/>
        </w:trPr>
        <w:tc>
          <w:tcPr>
            <w:tcW w:w="1529" w:type="dxa"/>
            <w:vMerge/>
            <w:shd w:val="clear" w:color="auto" w:fill="FFFF99"/>
            <w:tcMar>
              <w:top w:w="0" w:type="dxa"/>
              <w:left w:w="58" w:type="dxa"/>
              <w:bottom w:w="0" w:type="dxa"/>
              <w:right w:w="58" w:type="dxa"/>
            </w:tcMar>
          </w:tcPr>
          <w:p w14:paraId="62541E14"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15" w14:textId="77777777" w:rsidR="00901110" w:rsidRPr="00440AE5" w:rsidRDefault="00901110" w:rsidP="00D643E5">
            <w:pPr>
              <w:keepNext w:val="0"/>
              <w:spacing w:before="20" w:after="20"/>
              <w:rPr>
                <w:sz w:val="20"/>
                <w:szCs w:val="20"/>
              </w:rPr>
            </w:pPr>
            <w:r w:rsidRPr="00440AE5">
              <w:rPr>
                <w:sz w:val="20"/>
                <w:szCs w:val="20"/>
              </w:rPr>
              <w:t>2/LX/170</w:t>
            </w:r>
          </w:p>
        </w:tc>
        <w:tc>
          <w:tcPr>
            <w:tcW w:w="2970" w:type="dxa"/>
            <w:shd w:val="clear" w:color="auto" w:fill="FFFF99"/>
            <w:tcMar>
              <w:top w:w="0" w:type="dxa"/>
              <w:left w:w="58" w:type="dxa"/>
              <w:bottom w:w="0" w:type="dxa"/>
              <w:right w:w="58" w:type="dxa"/>
            </w:tcMar>
          </w:tcPr>
          <w:p w14:paraId="4D4381B4" w14:textId="77777777" w:rsidR="00901110" w:rsidRPr="00440AE5" w:rsidRDefault="00901110" w:rsidP="00D643E5">
            <w:pPr>
              <w:keepNext w:val="0"/>
              <w:spacing w:before="20" w:after="20"/>
              <w:rPr>
                <w:sz w:val="20"/>
                <w:szCs w:val="20"/>
              </w:rPr>
            </w:pPr>
            <w:r w:rsidRPr="00440AE5">
              <w:rPr>
                <w:sz w:val="20"/>
                <w:szCs w:val="20"/>
              </w:rPr>
              <w:t>Segment level DLMS Note</w:t>
            </w:r>
          </w:p>
          <w:p w14:paraId="62541E16" w14:textId="77777777" w:rsidR="00901110" w:rsidRPr="00440AE5" w:rsidRDefault="00901110" w:rsidP="00D643E5">
            <w:pPr>
              <w:keepNext w:val="0"/>
              <w:spacing w:before="20" w:after="20"/>
              <w:rPr>
                <w:sz w:val="20"/>
                <w:szCs w:val="20"/>
              </w:rPr>
            </w:pPr>
            <w:r w:rsidRPr="00440AE5">
              <w:rPr>
                <w:sz w:val="20"/>
                <w:szCs w:val="20"/>
              </w:rPr>
              <w:t>Assigned Number</w:t>
            </w:r>
          </w:p>
        </w:tc>
        <w:tc>
          <w:tcPr>
            <w:tcW w:w="5162" w:type="dxa"/>
            <w:shd w:val="clear" w:color="auto" w:fill="FFFF99"/>
            <w:tcMar>
              <w:top w:w="0" w:type="dxa"/>
              <w:left w:w="58" w:type="dxa"/>
              <w:bottom w:w="0" w:type="dxa"/>
              <w:right w:w="58" w:type="dxa"/>
            </w:tcMar>
          </w:tcPr>
          <w:p w14:paraId="62541E17" w14:textId="77777777" w:rsidR="00901110" w:rsidRPr="00440AE5" w:rsidRDefault="00901110" w:rsidP="00D643E5">
            <w:pPr>
              <w:keepNext w:val="0"/>
              <w:spacing w:before="20" w:after="20"/>
              <w:rPr>
                <w:dstrike/>
                <w:sz w:val="20"/>
                <w:szCs w:val="20"/>
              </w:rPr>
            </w:pPr>
            <w:r w:rsidRPr="00440AE5">
              <w:rPr>
                <w:dstrike/>
                <w:sz w:val="20"/>
                <w:szCs w:val="20"/>
              </w:rPr>
              <w:t>Use to provide unique item tracking (UIT).</w:t>
            </w:r>
          </w:p>
          <w:p w14:paraId="62541E18" w14:textId="0CB440BF" w:rsidR="00901110" w:rsidRPr="00440AE5" w:rsidRDefault="00901110" w:rsidP="00D643E5">
            <w:pPr>
              <w:keepNext w:val="0"/>
              <w:spacing w:before="20" w:after="20"/>
              <w:rPr>
                <w:dstrike/>
                <w:sz w:val="20"/>
                <w:szCs w:val="20"/>
              </w:rPr>
            </w:pPr>
            <w:r w:rsidRPr="00440AE5">
              <w:rPr>
                <w:dstrike/>
                <w:sz w:val="20"/>
                <w:szCs w:val="20"/>
              </w:rPr>
              <w:t xml:space="preserve">In the first 2/LX/170 loop </w:t>
            </w:r>
            <w:proofErr w:type="spellStart"/>
            <w:r w:rsidRPr="00440AE5">
              <w:rPr>
                <w:dstrike/>
                <w:sz w:val="20"/>
                <w:szCs w:val="20"/>
              </w:rPr>
              <w:t>interation</w:t>
            </w:r>
            <w:proofErr w:type="spellEnd"/>
            <w:r w:rsidRPr="00440AE5">
              <w:rPr>
                <w:dstrike/>
                <w:sz w:val="20"/>
                <w:szCs w:val="20"/>
              </w:rPr>
              <w:t xml:space="preserve">, cite numeric 1.  In each subsequent loop iteration, increase incrementally by 1, to provide unique item tracking (UIT) information for controlled </w:t>
            </w:r>
            <w:r w:rsidR="0032739F" w:rsidRPr="00440AE5">
              <w:rPr>
                <w:dstrike/>
                <w:sz w:val="20"/>
                <w:szCs w:val="20"/>
              </w:rPr>
              <w:t>materiel</w:t>
            </w:r>
            <w:r w:rsidRPr="00440AE5">
              <w:rPr>
                <w:dstrike/>
                <w:sz w:val="20"/>
                <w:szCs w:val="20"/>
              </w:rPr>
              <w:t>.  UIT information is provided as a DLMS enhancement.</w:t>
            </w:r>
          </w:p>
          <w:p w14:paraId="220AC102" w14:textId="77777777" w:rsidR="00901110" w:rsidRPr="00440AE5" w:rsidRDefault="00901110" w:rsidP="00901110">
            <w:pPr>
              <w:autoSpaceDE w:val="0"/>
              <w:autoSpaceDN w:val="0"/>
              <w:adjustRightInd w:val="0"/>
              <w:rPr>
                <w:sz w:val="20"/>
                <w:szCs w:val="20"/>
              </w:rPr>
            </w:pPr>
            <w:r w:rsidRPr="00440AE5">
              <w:rPr>
                <w:sz w:val="20"/>
                <w:szCs w:val="20"/>
              </w:rPr>
              <w:t xml:space="preserve">1. </w:t>
            </w:r>
            <w:r w:rsidRPr="00440AE5">
              <w:rPr>
                <w:strike/>
                <w:sz w:val="20"/>
                <w:szCs w:val="20"/>
              </w:rPr>
              <w:t>Use</w:t>
            </w:r>
            <w:r w:rsidRPr="00440AE5">
              <w:rPr>
                <w:sz w:val="20"/>
                <w:szCs w:val="20"/>
              </w:rPr>
              <w:t xml:space="preserve"> At this time, the 2/LX/170 loop is not authorized for use to provide item unique identification (IUID) or unique item tracking (UIT) information for controlled materiel. A PDC must be submitted documenting requirement and procedures before using this transaction for IUID or UIT.  All references to IUID data are placeholders for future use.</w:t>
            </w:r>
          </w:p>
          <w:p w14:paraId="62541E1A" w14:textId="119B3256" w:rsidR="00901110" w:rsidRPr="00440AE5" w:rsidRDefault="00901110" w:rsidP="00901110">
            <w:pPr>
              <w:keepNext w:val="0"/>
              <w:spacing w:before="20" w:after="20"/>
              <w:rPr>
                <w:sz w:val="20"/>
                <w:szCs w:val="20"/>
              </w:rPr>
            </w:pPr>
            <w:r w:rsidRPr="00440AE5">
              <w:rPr>
                <w:sz w:val="20"/>
                <w:szCs w:val="20"/>
              </w:rPr>
              <w:t>2. UIT information is provided as a DLMS enhancement; see introductory DLMS note 2a.</w:t>
            </w:r>
          </w:p>
        </w:tc>
        <w:tc>
          <w:tcPr>
            <w:tcW w:w="3027" w:type="dxa"/>
            <w:shd w:val="clear" w:color="auto" w:fill="FFFF99"/>
            <w:tcMar>
              <w:top w:w="0" w:type="dxa"/>
              <w:left w:w="58" w:type="dxa"/>
              <w:bottom w:w="0" w:type="dxa"/>
              <w:right w:w="58" w:type="dxa"/>
            </w:tcMar>
          </w:tcPr>
          <w:p w14:paraId="00F1C6CD" w14:textId="77777777" w:rsidR="00901110" w:rsidRPr="00440AE5" w:rsidRDefault="00901110" w:rsidP="00D643E5">
            <w:pPr>
              <w:keepNext w:val="0"/>
              <w:spacing w:before="20" w:after="20"/>
              <w:rPr>
                <w:sz w:val="20"/>
                <w:szCs w:val="20"/>
              </w:rPr>
            </w:pPr>
            <w:r w:rsidRPr="00440AE5">
              <w:rPr>
                <w:sz w:val="20"/>
                <w:szCs w:val="20"/>
              </w:rPr>
              <w:t>Added for clarification. (See ADC 60A.)</w:t>
            </w:r>
          </w:p>
          <w:p w14:paraId="56645035" w14:textId="77777777" w:rsidR="00901110" w:rsidRPr="00440AE5" w:rsidRDefault="00901110" w:rsidP="00D643E5">
            <w:pPr>
              <w:keepNext w:val="0"/>
              <w:spacing w:before="20" w:after="20"/>
              <w:rPr>
                <w:sz w:val="20"/>
                <w:szCs w:val="20"/>
              </w:rPr>
            </w:pPr>
          </w:p>
          <w:p w14:paraId="6165E1C3" w14:textId="77777777" w:rsidR="00901110" w:rsidRPr="00440AE5" w:rsidRDefault="00901110" w:rsidP="00D643E5">
            <w:pPr>
              <w:keepNext w:val="0"/>
              <w:spacing w:before="20" w:after="20"/>
              <w:rPr>
                <w:sz w:val="20"/>
                <w:szCs w:val="20"/>
              </w:rPr>
            </w:pPr>
          </w:p>
          <w:p w14:paraId="1C92D959" w14:textId="77777777" w:rsidR="00901110" w:rsidRPr="00440AE5" w:rsidRDefault="00901110" w:rsidP="00D643E5">
            <w:pPr>
              <w:keepNext w:val="0"/>
              <w:spacing w:before="20" w:after="20"/>
              <w:rPr>
                <w:sz w:val="20"/>
                <w:szCs w:val="20"/>
              </w:rPr>
            </w:pPr>
          </w:p>
          <w:p w14:paraId="1529A429" w14:textId="77777777" w:rsidR="00901110" w:rsidRPr="00440AE5" w:rsidRDefault="00901110" w:rsidP="00D643E5">
            <w:pPr>
              <w:keepNext w:val="0"/>
              <w:spacing w:before="20" w:after="20"/>
              <w:rPr>
                <w:sz w:val="20"/>
                <w:szCs w:val="20"/>
              </w:rPr>
            </w:pPr>
          </w:p>
          <w:p w14:paraId="62541E1B" w14:textId="12BA6E64" w:rsidR="00901110" w:rsidRPr="00440AE5" w:rsidRDefault="00901110" w:rsidP="00D643E5">
            <w:pPr>
              <w:keepNext w:val="0"/>
              <w:spacing w:before="20" w:after="20"/>
              <w:rPr>
                <w:sz w:val="20"/>
                <w:szCs w:val="20"/>
              </w:rPr>
            </w:pPr>
            <w:r w:rsidRPr="00440AE5">
              <w:rPr>
                <w:sz w:val="20"/>
                <w:szCs w:val="20"/>
              </w:rPr>
              <w:t>(ADC 1136 added to this list on 2/25/15)</w:t>
            </w:r>
          </w:p>
        </w:tc>
      </w:tr>
      <w:tr w:rsidR="00440AE5" w:rsidRPr="00440AE5" w14:paraId="62541E25" w14:textId="77777777" w:rsidTr="00D91505">
        <w:trPr>
          <w:cantSplit/>
        </w:trPr>
        <w:tc>
          <w:tcPr>
            <w:tcW w:w="1529" w:type="dxa"/>
            <w:vMerge/>
            <w:shd w:val="clear" w:color="auto" w:fill="FFFF99"/>
            <w:tcMar>
              <w:top w:w="0" w:type="dxa"/>
              <w:left w:w="58" w:type="dxa"/>
              <w:bottom w:w="0" w:type="dxa"/>
              <w:right w:w="58" w:type="dxa"/>
            </w:tcMar>
          </w:tcPr>
          <w:p w14:paraId="62541E1D" w14:textId="31D3B254"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1E" w14:textId="77777777" w:rsidR="00901110" w:rsidRPr="00440AE5" w:rsidRDefault="00901110" w:rsidP="00D643E5">
            <w:pPr>
              <w:keepNext w:val="0"/>
              <w:spacing w:before="20" w:after="20"/>
              <w:rPr>
                <w:sz w:val="20"/>
                <w:szCs w:val="20"/>
              </w:rPr>
            </w:pPr>
            <w:r w:rsidRPr="00440AE5">
              <w:rPr>
                <w:sz w:val="20"/>
                <w:szCs w:val="20"/>
              </w:rPr>
              <w:t>2/N9/180</w:t>
            </w:r>
          </w:p>
        </w:tc>
        <w:tc>
          <w:tcPr>
            <w:tcW w:w="2970" w:type="dxa"/>
            <w:shd w:val="clear" w:color="auto" w:fill="FFFF99"/>
            <w:tcMar>
              <w:top w:w="0" w:type="dxa"/>
              <w:left w:w="58" w:type="dxa"/>
              <w:bottom w:w="0" w:type="dxa"/>
              <w:right w:w="58" w:type="dxa"/>
            </w:tcMar>
          </w:tcPr>
          <w:p w14:paraId="38DB0382" w14:textId="77777777" w:rsidR="00901110" w:rsidRPr="00440AE5" w:rsidRDefault="00901110" w:rsidP="00D643E5">
            <w:pPr>
              <w:keepNext w:val="0"/>
              <w:spacing w:before="20" w:after="20"/>
              <w:rPr>
                <w:sz w:val="20"/>
                <w:szCs w:val="20"/>
              </w:rPr>
            </w:pPr>
            <w:r w:rsidRPr="00440AE5">
              <w:rPr>
                <w:sz w:val="20"/>
                <w:szCs w:val="20"/>
              </w:rPr>
              <w:t>Segment level DLMS Note</w:t>
            </w:r>
          </w:p>
          <w:p w14:paraId="62541E1F" w14:textId="77777777" w:rsidR="00901110" w:rsidRPr="00440AE5" w:rsidRDefault="00901110" w:rsidP="00D643E5">
            <w:pPr>
              <w:keepNext w:val="0"/>
              <w:spacing w:before="20" w:after="20"/>
              <w:rPr>
                <w:sz w:val="20"/>
                <w:szCs w:val="20"/>
              </w:rPr>
            </w:pPr>
            <w:r w:rsidRPr="00440AE5">
              <w:rPr>
                <w:sz w:val="20"/>
                <w:szCs w:val="20"/>
              </w:rPr>
              <w:t>Reference Identification</w:t>
            </w:r>
          </w:p>
        </w:tc>
        <w:tc>
          <w:tcPr>
            <w:tcW w:w="5162" w:type="dxa"/>
            <w:tcBorders>
              <w:bottom w:val="single" w:sz="4" w:space="0" w:color="auto"/>
            </w:tcBorders>
            <w:shd w:val="clear" w:color="auto" w:fill="FFFF99"/>
            <w:tcMar>
              <w:top w:w="0" w:type="dxa"/>
              <w:left w:w="58" w:type="dxa"/>
              <w:bottom w:w="0" w:type="dxa"/>
              <w:right w:w="58" w:type="dxa"/>
            </w:tcMar>
          </w:tcPr>
          <w:p w14:paraId="6B87D678" w14:textId="691D0EB4" w:rsidR="00901110" w:rsidRPr="00440AE5" w:rsidRDefault="00901110" w:rsidP="00D643E5">
            <w:pPr>
              <w:keepNext w:val="0"/>
              <w:spacing w:before="20" w:after="20"/>
              <w:rPr>
                <w:strike/>
                <w:sz w:val="20"/>
                <w:szCs w:val="20"/>
              </w:rPr>
            </w:pPr>
            <w:r w:rsidRPr="00440AE5">
              <w:rPr>
                <w:strike/>
                <w:sz w:val="20"/>
                <w:szCs w:val="20"/>
              </w:rPr>
              <w:t xml:space="preserve">1. Must use the 2/N9/180 loop in </w:t>
            </w:r>
            <w:r w:rsidR="0032739F" w:rsidRPr="00440AE5">
              <w:rPr>
                <w:strike/>
                <w:sz w:val="20"/>
                <w:szCs w:val="20"/>
              </w:rPr>
              <w:t>Materiel</w:t>
            </w:r>
            <w:r w:rsidRPr="00440AE5">
              <w:rPr>
                <w:strike/>
                <w:sz w:val="20"/>
                <w:szCs w:val="20"/>
              </w:rPr>
              <w:t xml:space="preserve"> Returns Reporting (Issue) transactions when the item identified is subject to UIT requirements. </w:t>
            </w:r>
          </w:p>
          <w:p w14:paraId="5B866B62" w14:textId="3E52942C" w:rsidR="00901110" w:rsidRPr="00440AE5" w:rsidRDefault="00901110" w:rsidP="00901110">
            <w:pPr>
              <w:autoSpaceDE w:val="0"/>
              <w:autoSpaceDN w:val="0"/>
              <w:adjustRightInd w:val="0"/>
              <w:rPr>
                <w:sz w:val="20"/>
                <w:szCs w:val="20"/>
              </w:rPr>
            </w:pPr>
            <w:r w:rsidRPr="00440AE5">
              <w:rPr>
                <w:sz w:val="20"/>
                <w:szCs w:val="20"/>
              </w:rPr>
              <w:t>1. At this time, the 2/N9/180 loop is not authorized for use to provide item unique identification (IUID) information for the purpose of Unique Item Tracking (UIT). A PDC must be submitted and approved, documenting requirement and procedures before using this transaction for IUID or UIT.  All references to IUID data are placeholders for future use.</w:t>
            </w:r>
          </w:p>
          <w:p w14:paraId="55DDDF9C" w14:textId="035C7349" w:rsidR="00901110" w:rsidRPr="00440AE5" w:rsidRDefault="00901110" w:rsidP="00901110">
            <w:pPr>
              <w:keepNext w:val="0"/>
              <w:spacing w:before="20" w:after="20"/>
              <w:rPr>
                <w:sz w:val="20"/>
                <w:szCs w:val="20"/>
              </w:rPr>
            </w:pPr>
            <w:r w:rsidRPr="00440AE5">
              <w:rPr>
                <w:sz w:val="20"/>
                <w:szCs w:val="20"/>
              </w:rPr>
              <w:t>2. This transaction will support item identification based upon the UII or the serial number.</w:t>
            </w:r>
          </w:p>
          <w:p w14:paraId="3BD83E1C" w14:textId="77777777" w:rsidR="00901110" w:rsidRPr="00440AE5" w:rsidRDefault="00901110" w:rsidP="00901110">
            <w:pPr>
              <w:autoSpaceDE w:val="0"/>
              <w:autoSpaceDN w:val="0"/>
              <w:adjustRightInd w:val="0"/>
              <w:rPr>
                <w:sz w:val="20"/>
                <w:szCs w:val="20"/>
              </w:rPr>
            </w:pPr>
            <w:r w:rsidRPr="00440AE5">
              <w:rPr>
                <w:sz w:val="20"/>
                <w:szCs w:val="20"/>
              </w:rPr>
              <w:t>3. This transaction also provides for use of a batch/lot number.</w:t>
            </w:r>
          </w:p>
          <w:p w14:paraId="62541E23" w14:textId="71D39B39" w:rsidR="00901110" w:rsidRPr="00440AE5" w:rsidRDefault="00901110" w:rsidP="00901110">
            <w:pPr>
              <w:keepNext w:val="0"/>
              <w:spacing w:before="20" w:after="20"/>
              <w:rPr>
                <w:sz w:val="20"/>
                <w:szCs w:val="20"/>
              </w:rPr>
            </w:pPr>
            <w:r w:rsidRPr="00440AE5">
              <w:rPr>
                <w:sz w:val="20"/>
                <w:szCs w:val="20"/>
              </w:rPr>
              <w:t>4. The entire 2/N9/180 loop is a DLMS enhancement. See introductory DLMS note 2a</w:t>
            </w:r>
          </w:p>
        </w:tc>
        <w:tc>
          <w:tcPr>
            <w:tcW w:w="3027" w:type="dxa"/>
            <w:shd w:val="clear" w:color="auto" w:fill="FFFF99"/>
            <w:tcMar>
              <w:top w:w="0" w:type="dxa"/>
              <w:left w:w="58" w:type="dxa"/>
              <w:bottom w:w="0" w:type="dxa"/>
              <w:right w:w="58" w:type="dxa"/>
            </w:tcMar>
          </w:tcPr>
          <w:p w14:paraId="755498F0" w14:textId="77777777" w:rsidR="00901110" w:rsidRPr="00440AE5" w:rsidRDefault="00901110" w:rsidP="00D643E5">
            <w:pPr>
              <w:keepNext w:val="0"/>
              <w:spacing w:before="20" w:after="20"/>
              <w:rPr>
                <w:sz w:val="20"/>
                <w:szCs w:val="20"/>
              </w:rPr>
            </w:pPr>
            <w:r w:rsidRPr="00440AE5">
              <w:rPr>
                <w:sz w:val="20"/>
                <w:szCs w:val="20"/>
              </w:rPr>
              <w:t>Identifies the purpose 2/N9/180 loop and explains use of batch/lot number. (See ADC 170.)</w:t>
            </w:r>
          </w:p>
          <w:p w14:paraId="497C13DA" w14:textId="38128091" w:rsidR="00901110" w:rsidRPr="00440AE5" w:rsidRDefault="00901110" w:rsidP="00D643E5">
            <w:pPr>
              <w:keepNext w:val="0"/>
              <w:spacing w:before="20" w:after="20"/>
              <w:rPr>
                <w:sz w:val="20"/>
                <w:szCs w:val="20"/>
              </w:rPr>
            </w:pPr>
            <w:r w:rsidRPr="00440AE5">
              <w:rPr>
                <w:sz w:val="20"/>
                <w:szCs w:val="20"/>
              </w:rPr>
              <w:t>(ADC 1136 added to this list on 2/25/15)</w:t>
            </w:r>
          </w:p>
          <w:p w14:paraId="62541E24" w14:textId="77777777" w:rsidR="00901110" w:rsidRPr="00440AE5" w:rsidRDefault="00901110" w:rsidP="00D643E5">
            <w:pPr>
              <w:keepNext w:val="0"/>
              <w:spacing w:before="20" w:after="20"/>
              <w:rPr>
                <w:sz w:val="20"/>
                <w:szCs w:val="20"/>
              </w:rPr>
            </w:pPr>
          </w:p>
        </w:tc>
      </w:tr>
      <w:tr w:rsidR="00440AE5" w:rsidRPr="00440AE5" w14:paraId="62541E2C" w14:textId="77777777" w:rsidTr="00D91505">
        <w:trPr>
          <w:cantSplit/>
        </w:trPr>
        <w:tc>
          <w:tcPr>
            <w:tcW w:w="1529" w:type="dxa"/>
            <w:vMerge/>
            <w:shd w:val="clear" w:color="auto" w:fill="FFFF99"/>
            <w:tcMar>
              <w:top w:w="0" w:type="dxa"/>
              <w:left w:w="58" w:type="dxa"/>
              <w:bottom w:w="0" w:type="dxa"/>
              <w:right w:w="58" w:type="dxa"/>
            </w:tcMar>
          </w:tcPr>
          <w:p w14:paraId="62541E26" w14:textId="45225AFB" w:rsidR="00901110" w:rsidRPr="00440AE5" w:rsidRDefault="00901110" w:rsidP="00D643E5">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62541E27" w14:textId="77777777" w:rsidR="00901110" w:rsidRPr="00440AE5" w:rsidRDefault="00901110" w:rsidP="00D643E5">
            <w:pPr>
              <w:keepNext w:val="0"/>
              <w:spacing w:before="20" w:after="20"/>
              <w:rPr>
                <w:sz w:val="20"/>
                <w:szCs w:val="20"/>
              </w:rPr>
            </w:pPr>
            <w:r w:rsidRPr="00440AE5">
              <w:rPr>
                <w:sz w:val="20"/>
                <w:szCs w:val="20"/>
              </w:rPr>
              <w:t>2/N901/180</w:t>
            </w:r>
          </w:p>
        </w:tc>
        <w:tc>
          <w:tcPr>
            <w:tcW w:w="2970" w:type="dxa"/>
            <w:tcBorders>
              <w:bottom w:val="nil"/>
            </w:tcBorders>
            <w:shd w:val="clear" w:color="auto" w:fill="FFFF99"/>
            <w:tcMar>
              <w:top w:w="0" w:type="dxa"/>
              <w:left w:w="58" w:type="dxa"/>
              <w:bottom w:w="0" w:type="dxa"/>
              <w:right w:w="58" w:type="dxa"/>
            </w:tcMar>
          </w:tcPr>
          <w:p w14:paraId="62541E28" w14:textId="77777777" w:rsidR="00901110" w:rsidRPr="00440AE5" w:rsidRDefault="00901110" w:rsidP="00D643E5">
            <w:pPr>
              <w:keepNext w:val="0"/>
              <w:spacing w:before="20" w:after="20"/>
              <w:rPr>
                <w:sz w:val="20"/>
                <w:szCs w:val="20"/>
              </w:rPr>
            </w:pPr>
            <w:r w:rsidRPr="00440AE5">
              <w:rPr>
                <w:sz w:val="20"/>
                <w:szCs w:val="20"/>
              </w:rPr>
              <w:t>BT   Batch Number</w:t>
            </w:r>
          </w:p>
        </w:tc>
        <w:tc>
          <w:tcPr>
            <w:tcW w:w="5162" w:type="dxa"/>
            <w:tcBorders>
              <w:top w:val="single" w:sz="4" w:space="0" w:color="auto"/>
              <w:bottom w:val="nil"/>
            </w:tcBorders>
            <w:shd w:val="clear" w:color="auto" w:fill="FFFF99"/>
            <w:tcMar>
              <w:top w:w="0" w:type="dxa"/>
              <w:left w:w="58" w:type="dxa"/>
              <w:bottom w:w="0" w:type="dxa"/>
              <w:right w:w="58" w:type="dxa"/>
            </w:tcMar>
          </w:tcPr>
          <w:p w14:paraId="62541E29" w14:textId="77777777" w:rsidR="00901110" w:rsidRPr="00440AE5" w:rsidRDefault="00901110" w:rsidP="00D643E5">
            <w:pPr>
              <w:keepNext w:val="0"/>
              <w:spacing w:before="20" w:after="20"/>
              <w:rPr>
                <w:sz w:val="20"/>
                <w:szCs w:val="20"/>
              </w:rPr>
            </w:pPr>
            <w:r w:rsidRPr="00440AE5">
              <w:rPr>
                <w:sz w:val="20"/>
                <w:szCs w:val="20"/>
              </w:rPr>
              <w:t>1.  Use to identify the manufacturer's batch/lot number or other number identifying the production run.</w:t>
            </w:r>
          </w:p>
          <w:p w14:paraId="62541E2A" w14:textId="77777777" w:rsidR="00901110" w:rsidRPr="00440AE5" w:rsidRDefault="00901110" w:rsidP="00D643E5">
            <w:pPr>
              <w:keepNext w:val="0"/>
              <w:spacing w:before="20" w:after="20"/>
              <w:rPr>
                <w:sz w:val="20"/>
                <w:szCs w:val="20"/>
              </w:rPr>
            </w:pPr>
            <w:r w:rsidRPr="00440AE5">
              <w:rPr>
                <w:sz w:val="20"/>
                <w:szCs w:val="20"/>
              </w:rPr>
              <w:t>2.  Use ‘BT’ in 2/N901/180 when UII or serial number does not apply for the item.</w:t>
            </w:r>
          </w:p>
        </w:tc>
        <w:tc>
          <w:tcPr>
            <w:tcW w:w="3027" w:type="dxa"/>
            <w:tcBorders>
              <w:bottom w:val="nil"/>
            </w:tcBorders>
            <w:shd w:val="clear" w:color="auto" w:fill="FFFF99"/>
            <w:tcMar>
              <w:top w:w="0" w:type="dxa"/>
              <w:left w:w="58" w:type="dxa"/>
              <w:bottom w:w="0" w:type="dxa"/>
              <w:right w:w="58" w:type="dxa"/>
            </w:tcMar>
          </w:tcPr>
          <w:p w14:paraId="62541E2B" w14:textId="77777777" w:rsidR="00901110" w:rsidRPr="00440AE5" w:rsidRDefault="00901110" w:rsidP="00D643E5">
            <w:pPr>
              <w:keepNext w:val="0"/>
              <w:spacing w:before="20" w:after="20"/>
              <w:rPr>
                <w:sz w:val="20"/>
                <w:szCs w:val="20"/>
              </w:rPr>
            </w:pPr>
            <w:r w:rsidRPr="00440AE5">
              <w:rPr>
                <w:sz w:val="20"/>
                <w:szCs w:val="20"/>
              </w:rPr>
              <w:t>Explains use of batch/lot number in 2/N9/180 loop. (See ADC 170.)</w:t>
            </w:r>
          </w:p>
        </w:tc>
      </w:tr>
      <w:tr w:rsidR="00440AE5" w:rsidRPr="00440AE5" w14:paraId="62541E34" w14:textId="77777777" w:rsidTr="00D91505">
        <w:trPr>
          <w:cantSplit/>
        </w:trPr>
        <w:tc>
          <w:tcPr>
            <w:tcW w:w="1529" w:type="dxa"/>
            <w:vMerge/>
            <w:shd w:val="clear" w:color="auto" w:fill="FFFF99"/>
            <w:tcMar>
              <w:top w:w="0" w:type="dxa"/>
              <w:left w:w="58" w:type="dxa"/>
              <w:bottom w:w="0" w:type="dxa"/>
              <w:right w:w="58" w:type="dxa"/>
            </w:tcMar>
          </w:tcPr>
          <w:p w14:paraId="62541E2D" w14:textId="77777777" w:rsidR="00901110" w:rsidRPr="00440AE5" w:rsidRDefault="00901110" w:rsidP="00D643E5">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62541E2E" w14:textId="77777777" w:rsidR="00901110" w:rsidRPr="00440AE5" w:rsidRDefault="00901110" w:rsidP="00D643E5">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62541E2F" w14:textId="77777777" w:rsidR="00901110" w:rsidRPr="00440AE5" w:rsidRDefault="00901110" w:rsidP="00D643E5">
            <w:pPr>
              <w:keepNext w:val="0"/>
              <w:spacing w:before="20" w:after="20"/>
              <w:rPr>
                <w:sz w:val="20"/>
                <w:szCs w:val="20"/>
              </w:rPr>
            </w:pPr>
            <w:r w:rsidRPr="00440AE5">
              <w:rPr>
                <w:sz w:val="20"/>
                <w:szCs w:val="20"/>
              </w:rPr>
              <w:t>SE   Serial Number</w:t>
            </w:r>
          </w:p>
        </w:tc>
        <w:tc>
          <w:tcPr>
            <w:tcW w:w="5162" w:type="dxa"/>
            <w:tcBorders>
              <w:top w:val="nil"/>
              <w:bottom w:val="nil"/>
            </w:tcBorders>
            <w:shd w:val="clear" w:color="auto" w:fill="FFFF99"/>
            <w:tcMar>
              <w:top w:w="0" w:type="dxa"/>
              <w:left w:w="58" w:type="dxa"/>
              <w:bottom w:w="0" w:type="dxa"/>
              <w:right w:w="58" w:type="dxa"/>
            </w:tcMar>
          </w:tcPr>
          <w:p w14:paraId="62541E30" w14:textId="77777777" w:rsidR="00901110" w:rsidRPr="00440AE5" w:rsidRDefault="00901110" w:rsidP="00D643E5">
            <w:pPr>
              <w:keepNext w:val="0"/>
              <w:spacing w:before="20" w:after="20"/>
              <w:rPr>
                <w:sz w:val="20"/>
                <w:szCs w:val="20"/>
              </w:rPr>
            </w:pPr>
            <w:r w:rsidRPr="00440AE5">
              <w:rPr>
                <w:sz w:val="20"/>
                <w:szCs w:val="20"/>
              </w:rPr>
              <w:t xml:space="preserve">1.  Use to identify the serial number (when code U3 </w:t>
            </w:r>
            <w:r w:rsidRPr="00440AE5">
              <w:rPr>
                <w:dstrike/>
                <w:sz w:val="20"/>
                <w:szCs w:val="20"/>
              </w:rPr>
              <w:t>(unique supplier identification number)</w:t>
            </w:r>
            <w:r w:rsidRPr="00440AE5">
              <w:rPr>
                <w:sz w:val="20"/>
                <w:szCs w:val="20"/>
              </w:rPr>
              <w:t xml:space="preserve"> is not used).  Use this qualifier for unique item tracking based upon the serial number.</w:t>
            </w:r>
          </w:p>
          <w:p w14:paraId="62541E31" w14:textId="77777777" w:rsidR="00901110" w:rsidRPr="00440AE5" w:rsidRDefault="00901110" w:rsidP="00D643E5">
            <w:pPr>
              <w:pStyle w:val="BodyText3"/>
              <w:keepNext w:val="0"/>
              <w:spacing w:before="20" w:after="20"/>
              <w:rPr>
                <w:rFonts w:ascii="Times New Roman" w:hAnsi="Times New Roman"/>
                <w:color w:val="auto"/>
              </w:rPr>
            </w:pPr>
            <w:r w:rsidRPr="00440AE5">
              <w:rPr>
                <w:rFonts w:ascii="Times New Roman" w:hAnsi="Times New Roman"/>
                <w:color w:val="auto"/>
              </w:rPr>
              <w:t>2.  DLMS enhancement.  See DLMS introductory note 2a.</w:t>
            </w:r>
          </w:p>
        </w:tc>
        <w:tc>
          <w:tcPr>
            <w:tcW w:w="3027" w:type="dxa"/>
            <w:tcBorders>
              <w:top w:val="nil"/>
              <w:bottom w:val="nil"/>
            </w:tcBorders>
            <w:shd w:val="clear" w:color="auto" w:fill="FFFF99"/>
            <w:tcMar>
              <w:top w:w="0" w:type="dxa"/>
              <w:left w:w="58" w:type="dxa"/>
              <w:bottom w:w="0" w:type="dxa"/>
              <w:right w:w="58" w:type="dxa"/>
            </w:tcMar>
          </w:tcPr>
          <w:p w14:paraId="62541E32" w14:textId="77777777" w:rsidR="00901110" w:rsidRPr="00440AE5" w:rsidRDefault="00901110" w:rsidP="00D643E5">
            <w:pPr>
              <w:keepNext w:val="0"/>
              <w:spacing w:before="20" w:after="20"/>
              <w:rPr>
                <w:sz w:val="20"/>
                <w:szCs w:val="20"/>
              </w:rPr>
            </w:pPr>
            <w:r w:rsidRPr="00440AE5">
              <w:rPr>
                <w:sz w:val="20"/>
                <w:szCs w:val="20"/>
              </w:rPr>
              <w:t>Established data element for serial number distinct from UII data element. (See ADC 170.)</w:t>
            </w:r>
          </w:p>
          <w:p w14:paraId="62541E33" w14:textId="77777777" w:rsidR="00901110" w:rsidRPr="00440AE5" w:rsidRDefault="00901110" w:rsidP="00D643E5">
            <w:pPr>
              <w:keepNext w:val="0"/>
              <w:spacing w:before="20" w:after="20"/>
              <w:rPr>
                <w:sz w:val="20"/>
                <w:szCs w:val="20"/>
              </w:rPr>
            </w:pPr>
          </w:p>
        </w:tc>
      </w:tr>
      <w:tr w:rsidR="00440AE5" w:rsidRPr="00440AE5" w14:paraId="62541E3B" w14:textId="77777777" w:rsidTr="00D91505">
        <w:trPr>
          <w:cantSplit/>
        </w:trPr>
        <w:tc>
          <w:tcPr>
            <w:tcW w:w="1529" w:type="dxa"/>
            <w:vMerge/>
            <w:shd w:val="clear" w:color="auto" w:fill="FFFF99"/>
            <w:tcMar>
              <w:top w:w="0" w:type="dxa"/>
              <w:left w:w="58" w:type="dxa"/>
              <w:bottom w:w="0" w:type="dxa"/>
              <w:right w:w="58" w:type="dxa"/>
            </w:tcMar>
          </w:tcPr>
          <w:p w14:paraId="62541E35" w14:textId="77777777" w:rsidR="00901110" w:rsidRPr="00440AE5" w:rsidRDefault="00901110" w:rsidP="00D643E5">
            <w:pPr>
              <w:keepNext w:val="0"/>
              <w:spacing w:before="20" w:after="20"/>
              <w:rPr>
                <w:sz w:val="20"/>
                <w:szCs w:val="20"/>
              </w:rPr>
            </w:pPr>
          </w:p>
        </w:tc>
        <w:tc>
          <w:tcPr>
            <w:tcW w:w="1982" w:type="dxa"/>
            <w:tcBorders>
              <w:top w:val="nil"/>
            </w:tcBorders>
            <w:shd w:val="clear" w:color="auto" w:fill="FFFF99"/>
            <w:tcMar>
              <w:top w:w="0" w:type="dxa"/>
              <w:left w:w="58" w:type="dxa"/>
              <w:bottom w:w="0" w:type="dxa"/>
              <w:right w:w="58" w:type="dxa"/>
            </w:tcMar>
          </w:tcPr>
          <w:p w14:paraId="62541E36" w14:textId="77777777" w:rsidR="00901110" w:rsidRPr="00440AE5" w:rsidRDefault="00901110" w:rsidP="00D643E5">
            <w:pPr>
              <w:keepNext w:val="0"/>
              <w:spacing w:before="20" w:after="20"/>
              <w:rPr>
                <w:sz w:val="20"/>
                <w:szCs w:val="20"/>
              </w:rPr>
            </w:pPr>
          </w:p>
        </w:tc>
        <w:tc>
          <w:tcPr>
            <w:tcW w:w="2970" w:type="dxa"/>
            <w:tcBorders>
              <w:top w:val="nil"/>
            </w:tcBorders>
            <w:shd w:val="clear" w:color="auto" w:fill="FFFF99"/>
            <w:tcMar>
              <w:top w:w="0" w:type="dxa"/>
              <w:left w:w="58" w:type="dxa"/>
              <w:bottom w:w="0" w:type="dxa"/>
              <w:right w:w="58" w:type="dxa"/>
            </w:tcMar>
          </w:tcPr>
          <w:p w14:paraId="62541E37" w14:textId="77777777" w:rsidR="00901110" w:rsidRPr="00440AE5" w:rsidRDefault="00901110" w:rsidP="00D643E5">
            <w:pPr>
              <w:keepNext w:val="0"/>
              <w:spacing w:before="20" w:after="20"/>
              <w:rPr>
                <w:sz w:val="20"/>
                <w:szCs w:val="20"/>
              </w:rPr>
            </w:pPr>
            <w:r w:rsidRPr="00440AE5">
              <w:rPr>
                <w:sz w:val="20"/>
                <w:szCs w:val="20"/>
              </w:rPr>
              <w:t>U3   Unique Supplier Identification Number</w:t>
            </w:r>
          </w:p>
        </w:tc>
        <w:tc>
          <w:tcPr>
            <w:tcW w:w="5162" w:type="dxa"/>
            <w:tcBorders>
              <w:top w:val="nil"/>
            </w:tcBorders>
            <w:shd w:val="clear" w:color="auto" w:fill="FFFF99"/>
            <w:tcMar>
              <w:top w:w="0" w:type="dxa"/>
              <w:left w:w="58" w:type="dxa"/>
              <w:bottom w:w="0" w:type="dxa"/>
              <w:right w:w="58" w:type="dxa"/>
            </w:tcMar>
          </w:tcPr>
          <w:p w14:paraId="62541E38" w14:textId="77777777" w:rsidR="00901110" w:rsidRPr="00440AE5" w:rsidRDefault="00901110" w:rsidP="00D643E5">
            <w:pPr>
              <w:keepNext w:val="0"/>
              <w:spacing w:before="20" w:after="20"/>
              <w:rPr>
                <w:sz w:val="20"/>
                <w:szCs w:val="20"/>
              </w:rPr>
            </w:pPr>
            <w:r w:rsidRPr="00440AE5">
              <w:rPr>
                <w:sz w:val="20"/>
                <w:szCs w:val="20"/>
              </w:rPr>
              <w:t>1. Use to identify the UII. Place UII value in N903.  Use this qualifier for unique item tracking based upon the UII.  A data maintenance action was approved in version 5020. The approved code/name is “UII – Department of Defense Unique Item Identifier”.</w:t>
            </w:r>
          </w:p>
          <w:p w14:paraId="62541E39" w14:textId="77777777" w:rsidR="00901110" w:rsidRPr="00440AE5" w:rsidRDefault="00901110" w:rsidP="00D643E5">
            <w:pPr>
              <w:keepNext w:val="0"/>
              <w:spacing w:before="20" w:after="20"/>
              <w:rPr>
                <w:sz w:val="20"/>
                <w:szCs w:val="20"/>
              </w:rPr>
            </w:pPr>
            <w:r w:rsidRPr="00440AE5">
              <w:rPr>
                <w:sz w:val="20"/>
                <w:szCs w:val="20"/>
              </w:rPr>
              <w:t>2. DLMS enhancement. See introductory DLMS note 2a.</w:t>
            </w:r>
          </w:p>
        </w:tc>
        <w:tc>
          <w:tcPr>
            <w:tcW w:w="3027" w:type="dxa"/>
            <w:tcBorders>
              <w:top w:val="nil"/>
            </w:tcBorders>
            <w:shd w:val="clear" w:color="auto" w:fill="FFFF99"/>
            <w:tcMar>
              <w:top w:w="0" w:type="dxa"/>
              <w:left w:w="58" w:type="dxa"/>
              <w:bottom w:w="0" w:type="dxa"/>
              <w:right w:w="58" w:type="dxa"/>
            </w:tcMar>
          </w:tcPr>
          <w:p w14:paraId="62541E3A" w14:textId="77777777" w:rsidR="00901110" w:rsidRPr="00440AE5" w:rsidRDefault="00901110" w:rsidP="00D643E5">
            <w:pPr>
              <w:keepNext w:val="0"/>
              <w:spacing w:before="20" w:after="20"/>
              <w:rPr>
                <w:sz w:val="20"/>
                <w:szCs w:val="20"/>
              </w:rPr>
            </w:pPr>
            <w:r w:rsidRPr="00440AE5">
              <w:rPr>
                <w:sz w:val="20"/>
                <w:szCs w:val="20"/>
              </w:rPr>
              <w:t>Identifies the Unique Item Identifier (UII) value. (See ADC 170.)</w:t>
            </w:r>
          </w:p>
        </w:tc>
      </w:tr>
      <w:tr w:rsidR="00440AE5" w:rsidRPr="00440AE5" w14:paraId="62541E41" w14:textId="77777777" w:rsidTr="00D91505">
        <w:trPr>
          <w:cantSplit/>
        </w:trPr>
        <w:tc>
          <w:tcPr>
            <w:tcW w:w="1529" w:type="dxa"/>
            <w:vMerge/>
            <w:shd w:val="clear" w:color="auto" w:fill="FFFF99"/>
            <w:tcMar>
              <w:top w:w="0" w:type="dxa"/>
              <w:left w:w="58" w:type="dxa"/>
              <w:bottom w:w="0" w:type="dxa"/>
              <w:right w:w="58" w:type="dxa"/>
            </w:tcMar>
          </w:tcPr>
          <w:p w14:paraId="62541E3C"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3D" w14:textId="77777777" w:rsidR="00901110" w:rsidRPr="00440AE5" w:rsidRDefault="00901110" w:rsidP="00D643E5">
            <w:pPr>
              <w:keepNext w:val="0"/>
              <w:spacing w:before="20" w:after="20"/>
              <w:rPr>
                <w:sz w:val="20"/>
                <w:szCs w:val="20"/>
              </w:rPr>
            </w:pPr>
            <w:r w:rsidRPr="00440AE5">
              <w:rPr>
                <w:sz w:val="20"/>
                <w:szCs w:val="20"/>
              </w:rPr>
              <w:t>2/N903/180</w:t>
            </w:r>
          </w:p>
        </w:tc>
        <w:tc>
          <w:tcPr>
            <w:tcW w:w="2970" w:type="dxa"/>
            <w:shd w:val="clear" w:color="auto" w:fill="FFFF99"/>
            <w:tcMar>
              <w:top w:w="0" w:type="dxa"/>
              <w:left w:w="58" w:type="dxa"/>
              <w:bottom w:w="0" w:type="dxa"/>
              <w:right w:w="58" w:type="dxa"/>
            </w:tcMar>
          </w:tcPr>
          <w:p w14:paraId="62541E3E" w14:textId="77777777" w:rsidR="00901110" w:rsidRPr="00440AE5" w:rsidRDefault="00901110" w:rsidP="00D643E5">
            <w:pPr>
              <w:keepNext w:val="0"/>
              <w:spacing w:before="20" w:after="20"/>
              <w:rPr>
                <w:sz w:val="20"/>
                <w:szCs w:val="20"/>
              </w:rPr>
            </w:pPr>
            <w:r w:rsidRPr="00440AE5">
              <w:rPr>
                <w:sz w:val="20"/>
                <w:szCs w:val="20"/>
              </w:rPr>
              <w:t>Free-form Description</w:t>
            </w:r>
          </w:p>
        </w:tc>
        <w:tc>
          <w:tcPr>
            <w:tcW w:w="5162" w:type="dxa"/>
            <w:shd w:val="clear" w:color="auto" w:fill="FFFF99"/>
            <w:tcMar>
              <w:top w:w="0" w:type="dxa"/>
              <w:left w:w="58" w:type="dxa"/>
              <w:bottom w:w="0" w:type="dxa"/>
              <w:right w:w="58" w:type="dxa"/>
            </w:tcMar>
          </w:tcPr>
          <w:p w14:paraId="62541E3F" w14:textId="77777777" w:rsidR="00901110" w:rsidRPr="00440AE5" w:rsidRDefault="00901110" w:rsidP="00D643E5">
            <w:pPr>
              <w:keepNext w:val="0"/>
              <w:spacing w:before="20" w:after="20"/>
              <w:rPr>
                <w:sz w:val="20"/>
                <w:szCs w:val="20"/>
              </w:rPr>
            </w:pPr>
            <w:r w:rsidRPr="00440AE5">
              <w:rPr>
                <w:sz w:val="20"/>
                <w:szCs w:val="20"/>
              </w:rPr>
              <w:t>Use to indicate UII value when N901=U3.</w:t>
            </w:r>
          </w:p>
        </w:tc>
        <w:tc>
          <w:tcPr>
            <w:tcW w:w="3027" w:type="dxa"/>
            <w:shd w:val="clear" w:color="auto" w:fill="FFFF99"/>
            <w:tcMar>
              <w:top w:w="0" w:type="dxa"/>
              <w:left w:w="58" w:type="dxa"/>
              <w:bottom w:w="0" w:type="dxa"/>
              <w:right w:w="58" w:type="dxa"/>
            </w:tcMar>
          </w:tcPr>
          <w:p w14:paraId="62541E40" w14:textId="77777777" w:rsidR="00901110" w:rsidRPr="00440AE5" w:rsidRDefault="00901110" w:rsidP="00D643E5">
            <w:pPr>
              <w:keepNext w:val="0"/>
              <w:spacing w:before="20" w:after="20"/>
              <w:rPr>
                <w:sz w:val="20"/>
                <w:szCs w:val="20"/>
              </w:rPr>
            </w:pPr>
            <w:r w:rsidRPr="00440AE5">
              <w:rPr>
                <w:sz w:val="20"/>
                <w:szCs w:val="20"/>
              </w:rPr>
              <w:t>Identifies the location of the UII value when used. (See ADC 170.)</w:t>
            </w:r>
          </w:p>
        </w:tc>
      </w:tr>
      <w:tr w:rsidR="00440AE5" w:rsidRPr="00440AE5" w14:paraId="62541E47" w14:textId="77777777" w:rsidTr="00D91505">
        <w:trPr>
          <w:cantSplit/>
        </w:trPr>
        <w:tc>
          <w:tcPr>
            <w:tcW w:w="1529" w:type="dxa"/>
            <w:vMerge/>
            <w:shd w:val="clear" w:color="auto" w:fill="FFFF99"/>
            <w:tcMar>
              <w:top w:w="0" w:type="dxa"/>
              <w:left w:w="58" w:type="dxa"/>
              <w:bottom w:w="0" w:type="dxa"/>
              <w:right w:w="58" w:type="dxa"/>
            </w:tcMar>
          </w:tcPr>
          <w:p w14:paraId="62541E42"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43" w14:textId="77777777" w:rsidR="00901110" w:rsidRPr="00440AE5" w:rsidRDefault="00901110" w:rsidP="00D643E5">
            <w:pPr>
              <w:keepNext w:val="0"/>
              <w:spacing w:before="20" w:after="20"/>
              <w:rPr>
                <w:sz w:val="20"/>
                <w:szCs w:val="20"/>
              </w:rPr>
            </w:pPr>
            <w:r w:rsidRPr="00440AE5">
              <w:rPr>
                <w:sz w:val="20"/>
                <w:szCs w:val="20"/>
              </w:rPr>
              <w:t>2/FA102/225</w:t>
            </w:r>
          </w:p>
        </w:tc>
        <w:tc>
          <w:tcPr>
            <w:tcW w:w="2970" w:type="dxa"/>
            <w:shd w:val="clear" w:color="auto" w:fill="FFFF99"/>
            <w:tcMar>
              <w:top w:w="0" w:type="dxa"/>
              <w:left w:w="58" w:type="dxa"/>
              <w:bottom w:w="0" w:type="dxa"/>
              <w:right w:w="58" w:type="dxa"/>
            </w:tcMar>
          </w:tcPr>
          <w:p w14:paraId="62541E44" w14:textId="77777777" w:rsidR="00901110" w:rsidRPr="00440AE5" w:rsidRDefault="00901110" w:rsidP="00D643E5">
            <w:pPr>
              <w:keepNext w:val="0"/>
              <w:spacing w:before="20" w:after="20"/>
              <w:rPr>
                <w:sz w:val="20"/>
                <w:szCs w:val="20"/>
              </w:rPr>
            </w:pPr>
            <w:r w:rsidRPr="00440AE5">
              <w:rPr>
                <w:sz w:val="20"/>
                <w:szCs w:val="20"/>
              </w:rPr>
              <w:t>Code identifying the service, promotion, allowance, or charge</w:t>
            </w:r>
          </w:p>
        </w:tc>
        <w:tc>
          <w:tcPr>
            <w:tcW w:w="5162" w:type="dxa"/>
            <w:shd w:val="clear" w:color="auto" w:fill="FFFF99"/>
            <w:tcMar>
              <w:top w:w="0" w:type="dxa"/>
              <w:left w:w="58" w:type="dxa"/>
              <w:bottom w:w="0" w:type="dxa"/>
              <w:right w:w="58" w:type="dxa"/>
            </w:tcMar>
          </w:tcPr>
          <w:p w14:paraId="62541E45" w14:textId="77777777" w:rsidR="00901110" w:rsidRPr="00440AE5" w:rsidRDefault="00901110" w:rsidP="00D643E5">
            <w:pPr>
              <w:keepNext w:val="0"/>
              <w:autoSpaceDE w:val="0"/>
              <w:autoSpaceDN w:val="0"/>
              <w:adjustRightInd w:val="0"/>
              <w:spacing w:before="20" w:after="20"/>
              <w:rPr>
                <w:sz w:val="20"/>
                <w:szCs w:val="20"/>
              </w:rPr>
            </w:pPr>
            <w:r w:rsidRPr="00440AE5">
              <w:rPr>
                <w:sz w:val="20"/>
                <w:szCs w:val="20"/>
              </w:rPr>
              <w:t>All qualifiers listed are associated with DLMS enhancement; see introductory DLMS note 2a.</w:t>
            </w:r>
          </w:p>
        </w:tc>
        <w:tc>
          <w:tcPr>
            <w:tcW w:w="3027" w:type="dxa"/>
            <w:shd w:val="clear" w:color="auto" w:fill="FFFF99"/>
            <w:tcMar>
              <w:top w:w="0" w:type="dxa"/>
              <w:left w:w="58" w:type="dxa"/>
              <w:bottom w:w="0" w:type="dxa"/>
              <w:right w:w="58" w:type="dxa"/>
            </w:tcMar>
          </w:tcPr>
          <w:p w14:paraId="62541E46" w14:textId="77777777" w:rsidR="00901110" w:rsidRPr="00440AE5" w:rsidRDefault="00901110" w:rsidP="00D643E5">
            <w:pPr>
              <w:keepNext w:val="0"/>
              <w:spacing w:before="20" w:after="20"/>
              <w:rPr>
                <w:sz w:val="20"/>
                <w:szCs w:val="20"/>
              </w:rPr>
            </w:pPr>
            <w:r w:rsidRPr="00440AE5">
              <w:rPr>
                <w:sz w:val="20"/>
                <w:szCs w:val="20"/>
              </w:rPr>
              <w:t>Added for clarification. (See ADC 60A.)</w:t>
            </w:r>
          </w:p>
        </w:tc>
      </w:tr>
      <w:tr w:rsidR="00440AE5" w:rsidRPr="00440AE5" w14:paraId="62541E4D" w14:textId="77777777" w:rsidTr="00D91505">
        <w:trPr>
          <w:cantSplit/>
        </w:trPr>
        <w:tc>
          <w:tcPr>
            <w:tcW w:w="1529" w:type="dxa"/>
            <w:vMerge/>
            <w:shd w:val="clear" w:color="auto" w:fill="FFFF99"/>
            <w:tcMar>
              <w:top w:w="0" w:type="dxa"/>
              <w:left w:w="58" w:type="dxa"/>
              <w:bottom w:w="0" w:type="dxa"/>
              <w:right w:w="58" w:type="dxa"/>
            </w:tcMar>
          </w:tcPr>
          <w:p w14:paraId="62541E48" w14:textId="77777777" w:rsidR="00901110" w:rsidRPr="00440AE5" w:rsidRDefault="00901110"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2541E49" w14:textId="77777777" w:rsidR="00901110" w:rsidRPr="00440AE5" w:rsidRDefault="00901110" w:rsidP="00D643E5">
            <w:pPr>
              <w:keepNext w:val="0"/>
              <w:spacing w:before="20" w:after="20"/>
              <w:rPr>
                <w:sz w:val="20"/>
                <w:szCs w:val="20"/>
              </w:rPr>
            </w:pPr>
            <w:r w:rsidRPr="00440AE5">
              <w:rPr>
                <w:sz w:val="20"/>
                <w:szCs w:val="20"/>
              </w:rPr>
              <w:t>2/FA2/226</w:t>
            </w:r>
          </w:p>
        </w:tc>
        <w:tc>
          <w:tcPr>
            <w:tcW w:w="2970" w:type="dxa"/>
            <w:shd w:val="clear" w:color="auto" w:fill="FFFF99"/>
            <w:tcMar>
              <w:top w:w="0" w:type="dxa"/>
              <w:left w:w="58" w:type="dxa"/>
              <w:bottom w:w="0" w:type="dxa"/>
              <w:right w:w="58" w:type="dxa"/>
            </w:tcMar>
          </w:tcPr>
          <w:p w14:paraId="62541E4A" w14:textId="77777777" w:rsidR="00901110" w:rsidRPr="00440AE5" w:rsidRDefault="00901110" w:rsidP="00D643E5">
            <w:pPr>
              <w:keepNext w:val="0"/>
              <w:spacing w:before="20" w:after="20"/>
              <w:rPr>
                <w:sz w:val="20"/>
                <w:szCs w:val="20"/>
              </w:rPr>
            </w:pPr>
            <w:r w:rsidRPr="00440AE5">
              <w:rPr>
                <w:sz w:val="20"/>
                <w:szCs w:val="20"/>
              </w:rPr>
              <w:t>Must use this segment to identify the various components of the line of accounting and numbers associated with a line of accounting.</w:t>
            </w:r>
          </w:p>
        </w:tc>
        <w:tc>
          <w:tcPr>
            <w:tcW w:w="5162" w:type="dxa"/>
            <w:shd w:val="clear" w:color="auto" w:fill="FFFF99"/>
            <w:tcMar>
              <w:top w:w="0" w:type="dxa"/>
              <w:left w:w="58" w:type="dxa"/>
              <w:bottom w:w="0" w:type="dxa"/>
              <w:right w:w="58" w:type="dxa"/>
            </w:tcMar>
          </w:tcPr>
          <w:p w14:paraId="62541E4B" w14:textId="690E87F9" w:rsidR="00901110" w:rsidRPr="00440AE5" w:rsidRDefault="006C32B4" w:rsidP="00D643E5">
            <w:pPr>
              <w:keepNext w:val="0"/>
              <w:spacing w:before="20" w:after="20"/>
              <w:rPr>
                <w:dstrike/>
                <w:sz w:val="20"/>
                <w:szCs w:val="20"/>
              </w:rPr>
            </w:pPr>
            <w:r w:rsidRPr="00440AE5">
              <w:rPr>
                <w:sz w:val="20"/>
                <w:szCs w:val="20"/>
              </w:rPr>
              <w:t>Use this segment to comply with the DoD SLOA/Accounting Classification.  Cost object elements Project Identifier, Funding Center Identifier, Functional Area, Cost Element Code, Cost Center Identifier, Activity Identifier, and Work Order Number are used as appropriate for the system</w:t>
            </w:r>
            <w:r w:rsidRPr="00440AE5">
              <w:rPr>
                <w:dstrike/>
                <w:sz w:val="20"/>
                <w:szCs w:val="20"/>
              </w:rPr>
              <w:t xml:space="preserve">.  </w:t>
            </w:r>
            <w:r w:rsidR="00901110" w:rsidRPr="00440AE5">
              <w:rPr>
                <w:dstrike/>
                <w:sz w:val="20"/>
                <w:szCs w:val="20"/>
              </w:rPr>
              <w:t>All qualifiers listed - with exception of B5, Fund Code - are associated with a DLMS enhancement; see introductory DLMS note 2a.</w:t>
            </w:r>
          </w:p>
        </w:tc>
        <w:tc>
          <w:tcPr>
            <w:tcW w:w="3027" w:type="dxa"/>
            <w:shd w:val="clear" w:color="auto" w:fill="FFFF99"/>
            <w:tcMar>
              <w:top w:w="0" w:type="dxa"/>
              <w:left w:w="58" w:type="dxa"/>
              <w:bottom w:w="0" w:type="dxa"/>
              <w:right w:w="58" w:type="dxa"/>
            </w:tcMar>
          </w:tcPr>
          <w:p w14:paraId="75F54A09" w14:textId="77777777" w:rsidR="00901110" w:rsidRPr="00440AE5" w:rsidRDefault="00901110" w:rsidP="00D643E5">
            <w:pPr>
              <w:keepNext w:val="0"/>
              <w:spacing w:before="20" w:after="20"/>
              <w:rPr>
                <w:sz w:val="20"/>
                <w:szCs w:val="20"/>
              </w:rPr>
            </w:pPr>
            <w:r w:rsidRPr="00440AE5">
              <w:rPr>
                <w:sz w:val="20"/>
                <w:szCs w:val="20"/>
              </w:rPr>
              <w:t>Added for clarification. (See ADC 60A.)</w:t>
            </w:r>
          </w:p>
          <w:p w14:paraId="62541E4C" w14:textId="1C2F6334" w:rsidR="00B701F2" w:rsidRPr="00440AE5" w:rsidRDefault="00B701F2" w:rsidP="009B1FB2">
            <w:pPr>
              <w:keepNext w:val="0"/>
              <w:spacing w:before="20" w:after="20"/>
              <w:rPr>
                <w:sz w:val="20"/>
                <w:szCs w:val="20"/>
              </w:rPr>
            </w:pPr>
            <w:r w:rsidRPr="00440AE5">
              <w:rPr>
                <w:sz w:val="20"/>
                <w:szCs w:val="20"/>
              </w:rPr>
              <w:t>(Added by ADC 1043 on 3/6/15)</w:t>
            </w:r>
          </w:p>
        </w:tc>
      </w:tr>
      <w:tr w:rsidR="00440AE5" w:rsidRPr="00440AE5" w14:paraId="2F95D1E2" w14:textId="77777777" w:rsidTr="00D91505">
        <w:trPr>
          <w:cantSplit/>
        </w:trPr>
        <w:tc>
          <w:tcPr>
            <w:tcW w:w="1529" w:type="dxa"/>
            <w:shd w:val="clear" w:color="auto" w:fill="FFFF99"/>
            <w:tcMar>
              <w:top w:w="0" w:type="dxa"/>
              <w:left w:w="58" w:type="dxa"/>
              <w:bottom w:w="0" w:type="dxa"/>
              <w:right w:w="58" w:type="dxa"/>
            </w:tcMar>
          </w:tcPr>
          <w:p w14:paraId="185F0EB6" w14:textId="77777777" w:rsidR="0055354F" w:rsidRPr="00440AE5" w:rsidRDefault="0055354F"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11C42D0B" w14:textId="21A19AD4" w:rsidR="0055354F" w:rsidRPr="00440AE5" w:rsidRDefault="0055354F" w:rsidP="00D643E5">
            <w:pPr>
              <w:keepNext w:val="0"/>
              <w:spacing w:before="20" w:after="20"/>
              <w:rPr>
                <w:sz w:val="20"/>
                <w:szCs w:val="20"/>
              </w:rPr>
            </w:pPr>
            <w:r w:rsidRPr="00440AE5">
              <w:rPr>
                <w:sz w:val="20"/>
                <w:szCs w:val="20"/>
              </w:rPr>
              <w:t>2/FA201/226</w:t>
            </w:r>
          </w:p>
        </w:tc>
        <w:tc>
          <w:tcPr>
            <w:tcW w:w="2970" w:type="dxa"/>
            <w:shd w:val="clear" w:color="auto" w:fill="FFFF99"/>
            <w:tcMar>
              <w:top w:w="0" w:type="dxa"/>
              <w:left w:w="58" w:type="dxa"/>
              <w:bottom w:w="0" w:type="dxa"/>
              <w:right w:w="58" w:type="dxa"/>
            </w:tcMar>
          </w:tcPr>
          <w:p w14:paraId="03FD7433" w14:textId="77777777" w:rsidR="0055354F" w:rsidRPr="00440AE5" w:rsidRDefault="0055354F" w:rsidP="000A18B4">
            <w:pPr>
              <w:keepNext w:val="0"/>
              <w:autoSpaceDE w:val="0"/>
              <w:autoSpaceDN w:val="0"/>
              <w:adjustRightInd w:val="0"/>
              <w:rPr>
                <w:sz w:val="20"/>
                <w:szCs w:val="20"/>
              </w:rPr>
            </w:pPr>
            <w:r w:rsidRPr="00440AE5">
              <w:rPr>
                <w:sz w:val="20"/>
                <w:szCs w:val="20"/>
              </w:rPr>
              <w:t>89  Budget Line Item Identification</w:t>
            </w:r>
          </w:p>
          <w:p w14:paraId="2D5F71D0" w14:textId="77777777" w:rsidR="0055354F" w:rsidRPr="00440AE5" w:rsidRDefault="0055354F" w:rsidP="000A18B4">
            <w:pPr>
              <w:keepNext w:val="0"/>
              <w:autoSpaceDE w:val="0"/>
              <w:autoSpaceDN w:val="0"/>
              <w:adjustRightInd w:val="0"/>
              <w:rPr>
                <w:sz w:val="20"/>
                <w:szCs w:val="20"/>
              </w:rPr>
            </w:pPr>
          </w:p>
          <w:p w14:paraId="419E15A0" w14:textId="77777777" w:rsidR="0055354F" w:rsidRPr="00440AE5" w:rsidRDefault="0055354F" w:rsidP="000A18B4">
            <w:pPr>
              <w:keepNext w:val="0"/>
              <w:autoSpaceDE w:val="0"/>
              <w:autoSpaceDN w:val="0"/>
              <w:adjustRightInd w:val="0"/>
              <w:rPr>
                <w:sz w:val="20"/>
                <w:szCs w:val="20"/>
              </w:rPr>
            </w:pPr>
          </w:p>
          <w:p w14:paraId="68B06587" w14:textId="77777777" w:rsidR="0055354F" w:rsidRPr="00440AE5" w:rsidRDefault="0055354F" w:rsidP="000A18B4">
            <w:pPr>
              <w:keepNext w:val="0"/>
              <w:autoSpaceDE w:val="0"/>
              <w:autoSpaceDN w:val="0"/>
              <w:adjustRightInd w:val="0"/>
              <w:rPr>
                <w:sz w:val="20"/>
                <w:szCs w:val="20"/>
              </w:rPr>
            </w:pPr>
          </w:p>
          <w:p w14:paraId="5233D40B" w14:textId="77777777" w:rsidR="0055354F" w:rsidRPr="00440AE5" w:rsidRDefault="0055354F" w:rsidP="000A18B4">
            <w:pPr>
              <w:keepNext w:val="0"/>
              <w:autoSpaceDE w:val="0"/>
              <w:autoSpaceDN w:val="0"/>
              <w:adjustRightInd w:val="0"/>
              <w:rPr>
                <w:sz w:val="20"/>
                <w:szCs w:val="20"/>
              </w:rPr>
            </w:pPr>
          </w:p>
          <w:p w14:paraId="0465DF57" w14:textId="77777777" w:rsidR="0055354F" w:rsidRPr="00440AE5" w:rsidRDefault="0055354F" w:rsidP="000A18B4">
            <w:pPr>
              <w:keepNext w:val="0"/>
              <w:autoSpaceDE w:val="0"/>
              <w:autoSpaceDN w:val="0"/>
              <w:adjustRightInd w:val="0"/>
              <w:rPr>
                <w:sz w:val="20"/>
                <w:szCs w:val="20"/>
              </w:rPr>
            </w:pPr>
          </w:p>
          <w:p w14:paraId="682A2497" w14:textId="77777777" w:rsidR="0055354F" w:rsidRPr="00440AE5" w:rsidRDefault="0055354F" w:rsidP="000A18B4">
            <w:pPr>
              <w:keepNext w:val="0"/>
              <w:autoSpaceDE w:val="0"/>
              <w:autoSpaceDN w:val="0"/>
              <w:adjustRightInd w:val="0"/>
              <w:rPr>
                <w:sz w:val="20"/>
                <w:szCs w:val="20"/>
              </w:rPr>
            </w:pPr>
          </w:p>
          <w:p w14:paraId="36A934F0" w14:textId="77777777" w:rsidR="0055354F" w:rsidRPr="00440AE5" w:rsidRDefault="0055354F" w:rsidP="000A18B4">
            <w:pPr>
              <w:keepNext w:val="0"/>
              <w:autoSpaceDE w:val="0"/>
              <w:autoSpaceDN w:val="0"/>
              <w:adjustRightInd w:val="0"/>
              <w:rPr>
                <w:sz w:val="20"/>
                <w:szCs w:val="20"/>
              </w:rPr>
            </w:pPr>
            <w:r w:rsidRPr="00440AE5">
              <w:rPr>
                <w:sz w:val="20"/>
                <w:szCs w:val="20"/>
              </w:rPr>
              <w:t>A1  Department Indicator</w:t>
            </w:r>
          </w:p>
          <w:p w14:paraId="1460B4BB" w14:textId="77777777" w:rsidR="0055354F" w:rsidRPr="00440AE5" w:rsidRDefault="0055354F" w:rsidP="000A18B4">
            <w:pPr>
              <w:keepNext w:val="0"/>
              <w:autoSpaceDE w:val="0"/>
              <w:autoSpaceDN w:val="0"/>
              <w:adjustRightInd w:val="0"/>
              <w:rPr>
                <w:sz w:val="20"/>
                <w:szCs w:val="20"/>
              </w:rPr>
            </w:pPr>
          </w:p>
          <w:p w14:paraId="5D021FBB" w14:textId="77777777" w:rsidR="0055354F" w:rsidRPr="00440AE5" w:rsidRDefault="0055354F" w:rsidP="000A18B4">
            <w:pPr>
              <w:keepNext w:val="0"/>
              <w:autoSpaceDE w:val="0"/>
              <w:autoSpaceDN w:val="0"/>
              <w:adjustRightInd w:val="0"/>
              <w:rPr>
                <w:sz w:val="20"/>
                <w:szCs w:val="20"/>
              </w:rPr>
            </w:pPr>
          </w:p>
          <w:p w14:paraId="358832CF" w14:textId="77777777" w:rsidR="0055354F" w:rsidRPr="00440AE5" w:rsidRDefault="0055354F" w:rsidP="000A18B4">
            <w:pPr>
              <w:keepNext w:val="0"/>
              <w:autoSpaceDE w:val="0"/>
              <w:autoSpaceDN w:val="0"/>
              <w:adjustRightInd w:val="0"/>
              <w:rPr>
                <w:sz w:val="20"/>
                <w:szCs w:val="20"/>
              </w:rPr>
            </w:pPr>
          </w:p>
          <w:p w14:paraId="42A331C8" w14:textId="77777777" w:rsidR="0055354F" w:rsidRPr="00440AE5" w:rsidRDefault="0055354F" w:rsidP="000A18B4">
            <w:pPr>
              <w:keepNext w:val="0"/>
              <w:autoSpaceDE w:val="0"/>
              <w:autoSpaceDN w:val="0"/>
              <w:adjustRightInd w:val="0"/>
              <w:rPr>
                <w:sz w:val="20"/>
                <w:szCs w:val="20"/>
              </w:rPr>
            </w:pPr>
            <w:r w:rsidRPr="00440AE5">
              <w:rPr>
                <w:sz w:val="20"/>
                <w:szCs w:val="20"/>
              </w:rPr>
              <w:t>A2  Transfer From Department</w:t>
            </w:r>
          </w:p>
          <w:p w14:paraId="09B9978E" w14:textId="77777777" w:rsidR="0055354F" w:rsidRPr="00440AE5" w:rsidRDefault="0055354F" w:rsidP="000A18B4">
            <w:pPr>
              <w:keepNext w:val="0"/>
              <w:autoSpaceDE w:val="0"/>
              <w:autoSpaceDN w:val="0"/>
              <w:adjustRightInd w:val="0"/>
              <w:rPr>
                <w:sz w:val="20"/>
                <w:szCs w:val="20"/>
              </w:rPr>
            </w:pPr>
          </w:p>
          <w:p w14:paraId="2FF7EA85" w14:textId="77777777" w:rsidR="0055354F" w:rsidRPr="00440AE5" w:rsidRDefault="0055354F" w:rsidP="000A18B4">
            <w:pPr>
              <w:keepNext w:val="0"/>
              <w:autoSpaceDE w:val="0"/>
              <w:autoSpaceDN w:val="0"/>
              <w:adjustRightInd w:val="0"/>
              <w:rPr>
                <w:sz w:val="20"/>
                <w:szCs w:val="20"/>
              </w:rPr>
            </w:pPr>
          </w:p>
          <w:p w14:paraId="54ECB22D" w14:textId="77777777" w:rsidR="0055354F" w:rsidRPr="00440AE5" w:rsidRDefault="0055354F" w:rsidP="000A18B4">
            <w:pPr>
              <w:keepNext w:val="0"/>
              <w:autoSpaceDE w:val="0"/>
              <w:autoSpaceDN w:val="0"/>
              <w:adjustRightInd w:val="0"/>
              <w:rPr>
                <w:sz w:val="20"/>
                <w:szCs w:val="20"/>
              </w:rPr>
            </w:pPr>
          </w:p>
          <w:p w14:paraId="177C5B97" w14:textId="77777777" w:rsidR="0055354F" w:rsidRPr="00440AE5" w:rsidRDefault="0055354F" w:rsidP="000A18B4">
            <w:pPr>
              <w:keepNext w:val="0"/>
              <w:autoSpaceDE w:val="0"/>
              <w:autoSpaceDN w:val="0"/>
              <w:adjustRightInd w:val="0"/>
              <w:rPr>
                <w:sz w:val="20"/>
                <w:szCs w:val="20"/>
              </w:rPr>
            </w:pPr>
          </w:p>
          <w:p w14:paraId="18833B7C" w14:textId="77777777" w:rsidR="0055354F" w:rsidRPr="00440AE5" w:rsidRDefault="0055354F" w:rsidP="000A18B4">
            <w:pPr>
              <w:keepNext w:val="0"/>
              <w:autoSpaceDE w:val="0"/>
              <w:autoSpaceDN w:val="0"/>
              <w:adjustRightInd w:val="0"/>
              <w:rPr>
                <w:sz w:val="20"/>
                <w:szCs w:val="20"/>
              </w:rPr>
            </w:pPr>
            <w:r w:rsidRPr="00440AE5">
              <w:rPr>
                <w:sz w:val="20"/>
                <w:szCs w:val="20"/>
              </w:rPr>
              <w:t>A4  Basic Symbol Number</w:t>
            </w:r>
          </w:p>
          <w:p w14:paraId="7D8DB4F9" w14:textId="77777777" w:rsidR="0055354F" w:rsidRPr="00440AE5" w:rsidRDefault="0055354F" w:rsidP="000A18B4">
            <w:pPr>
              <w:keepNext w:val="0"/>
              <w:autoSpaceDE w:val="0"/>
              <w:autoSpaceDN w:val="0"/>
              <w:adjustRightInd w:val="0"/>
              <w:rPr>
                <w:sz w:val="20"/>
                <w:szCs w:val="20"/>
              </w:rPr>
            </w:pPr>
          </w:p>
          <w:p w14:paraId="4064A5C0" w14:textId="77777777" w:rsidR="0055354F" w:rsidRPr="00440AE5" w:rsidRDefault="0055354F" w:rsidP="000A18B4">
            <w:pPr>
              <w:keepNext w:val="0"/>
              <w:autoSpaceDE w:val="0"/>
              <w:autoSpaceDN w:val="0"/>
              <w:adjustRightInd w:val="0"/>
              <w:rPr>
                <w:sz w:val="20"/>
                <w:szCs w:val="20"/>
              </w:rPr>
            </w:pPr>
          </w:p>
          <w:p w14:paraId="703782CD" w14:textId="77777777" w:rsidR="0055354F" w:rsidRPr="00440AE5" w:rsidRDefault="0055354F" w:rsidP="000A18B4">
            <w:pPr>
              <w:keepNext w:val="0"/>
              <w:autoSpaceDE w:val="0"/>
              <w:autoSpaceDN w:val="0"/>
              <w:adjustRightInd w:val="0"/>
              <w:rPr>
                <w:sz w:val="20"/>
                <w:szCs w:val="20"/>
              </w:rPr>
            </w:pPr>
          </w:p>
          <w:p w14:paraId="1CA1DA53" w14:textId="77777777" w:rsidR="0055354F" w:rsidRPr="00440AE5" w:rsidRDefault="0055354F" w:rsidP="000A18B4">
            <w:pPr>
              <w:keepNext w:val="0"/>
              <w:autoSpaceDE w:val="0"/>
              <w:autoSpaceDN w:val="0"/>
              <w:adjustRightInd w:val="0"/>
              <w:rPr>
                <w:sz w:val="20"/>
                <w:szCs w:val="20"/>
              </w:rPr>
            </w:pPr>
          </w:p>
          <w:p w14:paraId="25A0218D" w14:textId="6BF7080B" w:rsidR="0055354F" w:rsidRPr="00440AE5" w:rsidRDefault="000A18B4" w:rsidP="000A18B4">
            <w:pPr>
              <w:keepNext w:val="0"/>
              <w:autoSpaceDE w:val="0"/>
              <w:autoSpaceDN w:val="0"/>
              <w:adjustRightInd w:val="0"/>
              <w:rPr>
                <w:sz w:val="20"/>
                <w:szCs w:val="20"/>
              </w:rPr>
            </w:pPr>
            <w:r w:rsidRPr="00440AE5">
              <w:rPr>
                <w:sz w:val="20"/>
                <w:szCs w:val="20"/>
              </w:rPr>
              <w:t xml:space="preserve">A5  </w:t>
            </w:r>
            <w:r w:rsidR="0055354F" w:rsidRPr="00440AE5">
              <w:rPr>
                <w:sz w:val="20"/>
                <w:szCs w:val="20"/>
              </w:rPr>
              <w:t>Sub-Class</w:t>
            </w:r>
          </w:p>
          <w:p w14:paraId="0B33D393" w14:textId="77777777" w:rsidR="0055354F" w:rsidRPr="00440AE5" w:rsidRDefault="0055354F" w:rsidP="000A18B4">
            <w:pPr>
              <w:keepNext w:val="0"/>
              <w:autoSpaceDE w:val="0"/>
              <w:autoSpaceDN w:val="0"/>
              <w:adjustRightInd w:val="0"/>
              <w:rPr>
                <w:sz w:val="20"/>
                <w:szCs w:val="20"/>
              </w:rPr>
            </w:pPr>
          </w:p>
          <w:p w14:paraId="5E486E77" w14:textId="77777777" w:rsidR="0055354F" w:rsidRPr="00440AE5" w:rsidRDefault="0055354F" w:rsidP="000A18B4">
            <w:pPr>
              <w:keepNext w:val="0"/>
              <w:autoSpaceDE w:val="0"/>
              <w:autoSpaceDN w:val="0"/>
              <w:adjustRightInd w:val="0"/>
              <w:rPr>
                <w:sz w:val="20"/>
                <w:szCs w:val="20"/>
              </w:rPr>
            </w:pPr>
          </w:p>
          <w:p w14:paraId="1BC2B0B0" w14:textId="77777777" w:rsidR="0055354F" w:rsidRPr="00440AE5" w:rsidRDefault="0055354F" w:rsidP="000A18B4">
            <w:pPr>
              <w:keepNext w:val="0"/>
              <w:autoSpaceDE w:val="0"/>
              <w:autoSpaceDN w:val="0"/>
              <w:adjustRightInd w:val="0"/>
              <w:rPr>
                <w:sz w:val="20"/>
                <w:szCs w:val="20"/>
              </w:rPr>
            </w:pPr>
          </w:p>
          <w:p w14:paraId="1701012B" w14:textId="77777777" w:rsidR="0055354F" w:rsidRPr="00440AE5" w:rsidRDefault="0055354F" w:rsidP="000A18B4">
            <w:pPr>
              <w:keepNext w:val="0"/>
              <w:autoSpaceDE w:val="0"/>
              <w:autoSpaceDN w:val="0"/>
              <w:adjustRightInd w:val="0"/>
              <w:rPr>
                <w:sz w:val="20"/>
                <w:szCs w:val="20"/>
              </w:rPr>
            </w:pPr>
          </w:p>
          <w:p w14:paraId="5F0402F3" w14:textId="7A4E8BA3" w:rsidR="000A18B4" w:rsidRPr="00440AE5" w:rsidRDefault="000A18B4" w:rsidP="000A18B4">
            <w:pPr>
              <w:keepNext w:val="0"/>
              <w:autoSpaceDE w:val="0"/>
              <w:autoSpaceDN w:val="0"/>
              <w:adjustRightInd w:val="0"/>
              <w:rPr>
                <w:sz w:val="20"/>
                <w:szCs w:val="20"/>
              </w:rPr>
            </w:pPr>
            <w:r w:rsidRPr="00440AE5">
              <w:rPr>
                <w:sz w:val="20"/>
                <w:szCs w:val="20"/>
              </w:rPr>
              <w:t xml:space="preserve">A6  </w:t>
            </w:r>
            <w:r w:rsidR="0055354F" w:rsidRPr="00440AE5">
              <w:rPr>
                <w:sz w:val="20"/>
                <w:szCs w:val="20"/>
              </w:rPr>
              <w:t>Sub-Account Symbol</w:t>
            </w:r>
          </w:p>
          <w:p w14:paraId="37F1FFEA" w14:textId="77777777" w:rsidR="000A18B4" w:rsidRPr="00440AE5" w:rsidRDefault="000A18B4" w:rsidP="000A18B4">
            <w:pPr>
              <w:keepNext w:val="0"/>
              <w:autoSpaceDE w:val="0"/>
              <w:autoSpaceDN w:val="0"/>
              <w:adjustRightInd w:val="0"/>
              <w:rPr>
                <w:sz w:val="20"/>
                <w:szCs w:val="20"/>
              </w:rPr>
            </w:pPr>
          </w:p>
          <w:p w14:paraId="7EFC8487" w14:textId="77777777" w:rsidR="000A18B4" w:rsidRPr="00440AE5" w:rsidRDefault="000A18B4" w:rsidP="000A18B4">
            <w:pPr>
              <w:keepNext w:val="0"/>
              <w:autoSpaceDE w:val="0"/>
              <w:autoSpaceDN w:val="0"/>
              <w:adjustRightInd w:val="0"/>
              <w:rPr>
                <w:sz w:val="20"/>
                <w:szCs w:val="20"/>
              </w:rPr>
            </w:pPr>
          </w:p>
          <w:p w14:paraId="38753CE2" w14:textId="77777777" w:rsidR="000A18B4" w:rsidRPr="00440AE5" w:rsidRDefault="000A18B4" w:rsidP="000A18B4">
            <w:pPr>
              <w:keepNext w:val="0"/>
              <w:autoSpaceDE w:val="0"/>
              <w:autoSpaceDN w:val="0"/>
              <w:adjustRightInd w:val="0"/>
              <w:rPr>
                <w:sz w:val="20"/>
                <w:szCs w:val="20"/>
              </w:rPr>
            </w:pPr>
          </w:p>
          <w:p w14:paraId="43BCFDDF" w14:textId="77777777" w:rsidR="008241E2" w:rsidRPr="00440AE5" w:rsidRDefault="008241E2" w:rsidP="000A18B4">
            <w:pPr>
              <w:keepNext w:val="0"/>
              <w:autoSpaceDE w:val="0"/>
              <w:autoSpaceDN w:val="0"/>
              <w:adjustRightInd w:val="0"/>
              <w:rPr>
                <w:sz w:val="20"/>
                <w:szCs w:val="20"/>
              </w:rPr>
            </w:pPr>
          </w:p>
          <w:p w14:paraId="1ACD564E" w14:textId="54874501" w:rsidR="00D91505" w:rsidRPr="00440AE5" w:rsidRDefault="00CE4371" w:rsidP="000A18B4">
            <w:pPr>
              <w:keepNext w:val="0"/>
              <w:autoSpaceDE w:val="0"/>
              <w:autoSpaceDN w:val="0"/>
              <w:adjustRightInd w:val="0"/>
              <w:rPr>
                <w:sz w:val="20"/>
                <w:szCs w:val="20"/>
              </w:rPr>
            </w:pPr>
            <w:r w:rsidRPr="00440AE5">
              <w:rPr>
                <w:sz w:val="20"/>
                <w:szCs w:val="20"/>
              </w:rPr>
              <w:t>B2 Budget Sub-activity Number</w:t>
            </w:r>
          </w:p>
          <w:p w14:paraId="5274B358" w14:textId="77777777" w:rsidR="00D91505" w:rsidRPr="00440AE5" w:rsidRDefault="00D91505" w:rsidP="000A18B4">
            <w:pPr>
              <w:keepNext w:val="0"/>
              <w:autoSpaceDE w:val="0"/>
              <w:autoSpaceDN w:val="0"/>
              <w:adjustRightInd w:val="0"/>
              <w:rPr>
                <w:sz w:val="20"/>
                <w:szCs w:val="20"/>
              </w:rPr>
            </w:pPr>
          </w:p>
          <w:p w14:paraId="62111BF8" w14:textId="77777777" w:rsidR="00D91505" w:rsidRPr="00440AE5" w:rsidRDefault="00D91505" w:rsidP="000A18B4">
            <w:pPr>
              <w:keepNext w:val="0"/>
              <w:autoSpaceDE w:val="0"/>
              <w:autoSpaceDN w:val="0"/>
              <w:adjustRightInd w:val="0"/>
              <w:rPr>
                <w:sz w:val="20"/>
                <w:szCs w:val="20"/>
              </w:rPr>
            </w:pPr>
          </w:p>
          <w:p w14:paraId="456AF39A" w14:textId="77777777" w:rsidR="00D91505" w:rsidRPr="00440AE5" w:rsidRDefault="00D91505" w:rsidP="000A18B4">
            <w:pPr>
              <w:keepNext w:val="0"/>
              <w:autoSpaceDE w:val="0"/>
              <w:autoSpaceDN w:val="0"/>
              <w:adjustRightInd w:val="0"/>
              <w:rPr>
                <w:sz w:val="20"/>
                <w:szCs w:val="20"/>
              </w:rPr>
            </w:pPr>
          </w:p>
          <w:p w14:paraId="4DF70F25" w14:textId="77777777" w:rsidR="00D91505" w:rsidRPr="00440AE5" w:rsidRDefault="00D91505" w:rsidP="000A18B4">
            <w:pPr>
              <w:keepNext w:val="0"/>
              <w:autoSpaceDE w:val="0"/>
              <w:autoSpaceDN w:val="0"/>
              <w:adjustRightInd w:val="0"/>
              <w:rPr>
                <w:sz w:val="20"/>
                <w:szCs w:val="20"/>
              </w:rPr>
            </w:pPr>
          </w:p>
          <w:p w14:paraId="5303AAAC" w14:textId="77777777" w:rsidR="00D91505" w:rsidRPr="00440AE5" w:rsidRDefault="00D91505" w:rsidP="000A18B4">
            <w:pPr>
              <w:keepNext w:val="0"/>
              <w:autoSpaceDE w:val="0"/>
              <w:autoSpaceDN w:val="0"/>
              <w:adjustRightInd w:val="0"/>
              <w:rPr>
                <w:sz w:val="20"/>
                <w:szCs w:val="20"/>
              </w:rPr>
            </w:pPr>
          </w:p>
          <w:p w14:paraId="4EB779B3" w14:textId="77777777" w:rsidR="00D91505" w:rsidRPr="00440AE5" w:rsidRDefault="00D91505" w:rsidP="000A18B4">
            <w:pPr>
              <w:keepNext w:val="0"/>
              <w:autoSpaceDE w:val="0"/>
              <w:autoSpaceDN w:val="0"/>
              <w:adjustRightInd w:val="0"/>
              <w:rPr>
                <w:sz w:val="20"/>
                <w:szCs w:val="20"/>
              </w:rPr>
            </w:pPr>
          </w:p>
          <w:p w14:paraId="6FC4B379" w14:textId="77777777" w:rsidR="00D91505" w:rsidRPr="00440AE5" w:rsidRDefault="00D91505" w:rsidP="000A18B4">
            <w:pPr>
              <w:keepNext w:val="0"/>
              <w:autoSpaceDE w:val="0"/>
              <w:autoSpaceDN w:val="0"/>
              <w:adjustRightInd w:val="0"/>
              <w:rPr>
                <w:sz w:val="20"/>
                <w:szCs w:val="20"/>
              </w:rPr>
            </w:pPr>
          </w:p>
          <w:p w14:paraId="682614ED" w14:textId="77777777" w:rsidR="00D91505" w:rsidRPr="00440AE5" w:rsidRDefault="00D91505" w:rsidP="000A18B4">
            <w:pPr>
              <w:keepNext w:val="0"/>
              <w:autoSpaceDE w:val="0"/>
              <w:autoSpaceDN w:val="0"/>
              <w:adjustRightInd w:val="0"/>
              <w:rPr>
                <w:sz w:val="20"/>
                <w:szCs w:val="20"/>
              </w:rPr>
            </w:pPr>
          </w:p>
          <w:p w14:paraId="17FDBE90" w14:textId="77777777" w:rsidR="00D91505" w:rsidRPr="00440AE5" w:rsidRDefault="00D91505" w:rsidP="000A18B4">
            <w:pPr>
              <w:keepNext w:val="0"/>
              <w:autoSpaceDE w:val="0"/>
              <w:autoSpaceDN w:val="0"/>
              <w:adjustRightInd w:val="0"/>
              <w:rPr>
                <w:sz w:val="20"/>
                <w:szCs w:val="20"/>
              </w:rPr>
            </w:pPr>
          </w:p>
          <w:p w14:paraId="7C845474" w14:textId="77777777" w:rsidR="00D91505" w:rsidRPr="00440AE5" w:rsidRDefault="00D91505" w:rsidP="000A18B4">
            <w:pPr>
              <w:keepNext w:val="0"/>
              <w:autoSpaceDE w:val="0"/>
              <w:autoSpaceDN w:val="0"/>
              <w:adjustRightInd w:val="0"/>
              <w:rPr>
                <w:sz w:val="20"/>
                <w:szCs w:val="20"/>
              </w:rPr>
            </w:pPr>
          </w:p>
          <w:p w14:paraId="7BA8E48B" w14:textId="77777777" w:rsidR="00D91505" w:rsidRPr="00440AE5" w:rsidRDefault="00D91505" w:rsidP="000A18B4">
            <w:pPr>
              <w:keepNext w:val="0"/>
              <w:autoSpaceDE w:val="0"/>
              <w:autoSpaceDN w:val="0"/>
              <w:adjustRightInd w:val="0"/>
              <w:rPr>
                <w:sz w:val="20"/>
                <w:szCs w:val="20"/>
              </w:rPr>
            </w:pPr>
          </w:p>
          <w:p w14:paraId="195492D2" w14:textId="77777777" w:rsidR="00D91505" w:rsidRPr="00440AE5" w:rsidRDefault="00D91505" w:rsidP="000A18B4">
            <w:pPr>
              <w:keepNext w:val="0"/>
              <w:autoSpaceDE w:val="0"/>
              <w:autoSpaceDN w:val="0"/>
              <w:adjustRightInd w:val="0"/>
              <w:rPr>
                <w:sz w:val="20"/>
                <w:szCs w:val="20"/>
              </w:rPr>
            </w:pPr>
          </w:p>
          <w:p w14:paraId="5C915289" w14:textId="77777777" w:rsidR="00D91505" w:rsidRPr="00440AE5" w:rsidRDefault="00D91505" w:rsidP="000A18B4">
            <w:pPr>
              <w:keepNext w:val="0"/>
              <w:autoSpaceDE w:val="0"/>
              <w:autoSpaceDN w:val="0"/>
              <w:adjustRightInd w:val="0"/>
              <w:rPr>
                <w:sz w:val="20"/>
                <w:szCs w:val="20"/>
              </w:rPr>
            </w:pPr>
          </w:p>
          <w:p w14:paraId="4E184037" w14:textId="77777777" w:rsidR="00D91505" w:rsidRPr="00440AE5" w:rsidRDefault="00D91505" w:rsidP="000A18B4">
            <w:pPr>
              <w:keepNext w:val="0"/>
              <w:autoSpaceDE w:val="0"/>
              <w:autoSpaceDN w:val="0"/>
              <w:adjustRightInd w:val="0"/>
              <w:rPr>
                <w:sz w:val="20"/>
                <w:szCs w:val="20"/>
              </w:rPr>
            </w:pPr>
          </w:p>
          <w:p w14:paraId="2E00B911" w14:textId="4BB15EAB" w:rsidR="000A18B4" w:rsidRPr="00440AE5" w:rsidRDefault="000A18B4" w:rsidP="000A18B4">
            <w:pPr>
              <w:keepNext w:val="0"/>
              <w:autoSpaceDE w:val="0"/>
              <w:autoSpaceDN w:val="0"/>
              <w:adjustRightInd w:val="0"/>
              <w:rPr>
                <w:sz w:val="20"/>
                <w:szCs w:val="20"/>
              </w:rPr>
            </w:pPr>
            <w:r w:rsidRPr="00440AE5">
              <w:rPr>
                <w:sz w:val="20"/>
                <w:szCs w:val="20"/>
              </w:rPr>
              <w:t>B2  Budget Sub Activity Number</w:t>
            </w:r>
          </w:p>
        </w:tc>
        <w:tc>
          <w:tcPr>
            <w:tcW w:w="5162" w:type="dxa"/>
            <w:shd w:val="clear" w:color="auto" w:fill="FFFF99"/>
            <w:tcMar>
              <w:top w:w="0" w:type="dxa"/>
              <w:left w:w="58" w:type="dxa"/>
              <w:bottom w:w="0" w:type="dxa"/>
              <w:right w:w="58" w:type="dxa"/>
            </w:tcMar>
          </w:tcPr>
          <w:p w14:paraId="7D80DB59" w14:textId="6E6FA67E" w:rsidR="0055354F" w:rsidRPr="00440AE5" w:rsidRDefault="0055354F" w:rsidP="000A18B4">
            <w:pPr>
              <w:keepNext w:val="0"/>
              <w:autoSpaceDE w:val="0"/>
              <w:autoSpaceDN w:val="0"/>
              <w:adjustRightInd w:val="0"/>
              <w:rPr>
                <w:sz w:val="20"/>
                <w:szCs w:val="20"/>
              </w:rPr>
            </w:pPr>
            <w:r w:rsidRPr="00440AE5">
              <w:rPr>
                <w:sz w:val="20"/>
                <w:szCs w:val="20"/>
              </w:rPr>
              <w:lastRenderedPageBreak/>
              <w:t>For DoD SLOA/Accounting Classification use to identify “Budget Line Item”. Refer to ADC 1043.</w:t>
            </w:r>
          </w:p>
          <w:p w14:paraId="6D31EBDD" w14:textId="2E085FB5" w:rsidR="0055354F" w:rsidRPr="00440AE5" w:rsidRDefault="0055354F" w:rsidP="000A18B4">
            <w:pPr>
              <w:keepNext w:val="0"/>
              <w:autoSpaceDE w:val="0"/>
              <w:autoSpaceDN w:val="0"/>
              <w:adjustRightInd w:val="0"/>
              <w:rPr>
                <w:sz w:val="20"/>
                <w:szCs w:val="20"/>
              </w:rPr>
            </w:pPr>
            <w:r w:rsidRPr="00440AE5">
              <w:rPr>
                <w:sz w:val="20"/>
                <w:szCs w:val="20"/>
              </w:rPr>
              <w:t>2. Qualifier 89 is a migration code approved for use in X12 version 4020.</w:t>
            </w:r>
          </w:p>
          <w:p w14:paraId="112CF2A8" w14:textId="77777777" w:rsidR="0055354F" w:rsidRPr="00440AE5" w:rsidRDefault="0055354F" w:rsidP="000A18B4">
            <w:pPr>
              <w:keepNext w:val="0"/>
              <w:autoSpaceDE w:val="0"/>
              <w:autoSpaceDN w:val="0"/>
              <w:adjustRightInd w:val="0"/>
              <w:rPr>
                <w:sz w:val="20"/>
                <w:szCs w:val="20"/>
              </w:rPr>
            </w:pPr>
            <w:r w:rsidRPr="00440AE5">
              <w:rPr>
                <w:sz w:val="20"/>
                <w:szCs w:val="20"/>
              </w:rPr>
              <w:t>3. Authorized DLMS enhancement; see introductory DLMS note 2f.</w:t>
            </w:r>
          </w:p>
          <w:p w14:paraId="5335CAF2" w14:textId="77777777" w:rsidR="0055354F" w:rsidRPr="00440AE5" w:rsidRDefault="0055354F" w:rsidP="000A18B4">
            <w:pPr>
              <w:keepNext w:val="0"/>
              <w:autoSpaceDE w:val="0"/>
              <w:autoSpaceDN w:val="0"/>
              <w:adjustRightInd w:val="0"/>
              <w:rPr>
                <w:sz w:val="20"/>
                <w:szCs w:val="20"/>
              </w:rPr>
            </w:pPr>
          </w:p>
          <w:p w14:paraId="2A1BDC35" w14:textId="5665AD42" w:rsidR="0055354F" w:rsidRPr="00440AE5" w:rsidRDefault="0055354F" w:rsidP="000A18B4">
            <w:pPr>
              <w:keepNext w:val="0"/>
              <w:autoSpaceDE w:val="0"/>
              <w:autoSpaceDN w:val="0"/>
              <w:adjustRightInd w:val="0"/>
              <w:rPr>
                <w:sz w:val="20"/>
                <w:szCs w:val="20"/>
              </w:rPr>
            </w:pPr>
            <w:r w:rsidRPr="00440AE5">
              <w:rPr>
                <w:sz w:val="20"/>
                <w:szCs w:val="20"/>
              </w:rPr>
              <w:t>For DoD SLOA/Accounting Classification use to identify “Department Regular”. Refer to ADC 1043.</w:t>
            </w:r>
          </w:p>
          <w:p w14:paraId="33CAA04E" w14:textId="77777777" w:rsidR="0055354F" w:rsidRPr="00440AE5" w:rsidRDefault="0055354F" w:rsidP="000A18B4">
            <w:pPr>
              <w:keepNext w:val="0"/>
              <w:autoSpaceDE w:val="0"/>
              <w:autoSpaceDN w:val="0"/>
              <w:adjustRightInd w:val="0"/>
              <w:rPr>
                <w:sz w:val="20"/>
                <w:szCs w:val="20"/>
              </w:rPr>
            </w:pPr>
            <w:r w:rsidRPr="00440AE5">
              <w:rPr>
                <w:sz w:val="20"/>
                <w:szCs w:val="20"/>
              </w:rPr>
              <w:t>2. Authorized DLMS enhancement; see introductory note 2f.</w:t>
            </w:r>
          </w:p>
          <w:p w14:paraId="7F7495F1" w14:textId="77777777" w:rsidR="0055354F" w:rsidRPr="00440AE5" w:rsidRDefault="0055354F" w:rsidP="000A18B4">
            <w:pPr>
              <w:keepNext w:val="0"/>
              <w:autoSpaceDE w:val="0"/>
              <w:autoSpaceDN w:val="0"/>
              <w:adjustRightInd w:val="0"/>
              <w:rPr>
                <w:sz w:val="20"/>
                <w:szCs w:val="20"/>
              </w:rPr>
            </w:pPr>
          </w:p>
          <w:p w14:paraId="52E8F4AA" w14:textId="7C9777F9" w:rsidR="0055354F" w:rsidRPr="00440AE5" w:rsidRDefault="0055354F" w:rsidP="000A18B4">
            <w:pPr>
              <w:keepNext w:val="0"/>
              <w:autoSpaceDE w:val="0"/>
              <w:autoSpaceDN w:val="0"/>
              <w:adjustRightInd w:val="0"/>
              <w:rPr>
                <w:sz w:val="20"/>
                <w:szCs w:val="20"/>
              </w:rPr>
            </w:pPr>
            <w:r w:rsidRPr="00440AE5">
              <w:rPr>
                <w:sz w:val="20"/>
                <w:szCs w:val="20"/>
              </w:rPr>
              <w:t>1. For DoD SLOA/Accounting Classification use to identify “Department Transfer”. Refer to ADC 1043.</w:t>
            </w:r>
          </w:p>
          <w:p w14:paraId="59E298FF" w14:textId="77777777" w:rsidR="0055354F" w:rsidRPr="00440AE5" w:rsidRDefault="0055354F" w:rsidP="000A18B4">
            <w:pPr>
              <w:keepNext w:val="0"/>
              <w:autoSpaceDE w:val="0"/>
              <w:autoSpaceDN w:val="0"/>
              <w:adjustRightInd w:val="0"/>
              <w:rPr>
                <w:sz w:val="20"/>
                <w:szCs w:val="20"/>
              </w:rPr>
            </w:pPr>
            <w:r w:rsidRPr="00440AE5">
              <w:rPr>
                <w:sz w:val="20"/>
                <w:szCs w:val="20"/>
              </w:rPr>
              <w:t>2. Authorized DLMS enhancement; see introductory DLMS note 2f.</w:t>
            </w:r>
          </w:p>
          <w:p w14:paraId="65144D1F" w14:textId="77777777" w:rsidR="0055354F" w:rsidRPr="00440AE5" w:rsidRDefault="0055354F" w:rsidP="000A18B4">
            <w:pPr>
              <w:keepNext w:val="0"/>
              <w:autoSpaceDE w:val="0"/>
              <w:autoSpaceDN w:val="0"/>
              <w:adjustRightInd w:val="0"/>
              <w:rPr>
                <w:sz w:val="20"/>
                <w:szCs w:val="20"/>
              </w:rPr>
            </w:pPr>
          </w:p>
          <w:p w14:paraId="3419C5BD" w14:textId="041C0973" w:rsidR="0055354F" w:rsidRPr="00440AE5" w:rsidRDefault="0055354F" w:rsidP="000A18B4">
            <w:pPr>
              <w:keepNext w:val="0"/>
              <w:autoSpaceDE w:val="0"/>
              <w:autoSpaceDN w:val="0"/>
              <w:adjustRightInd w:val="0"/>
              <w:rPr>
                <w:sz w:val="20"/>
                <w:szCs w:val="20"/>
              </w:rPr>
            </w:pPr>
            <w:r w:rsidRPr="00440AE5">
              <w:rPr>
                <w:sz w:val="20"/>
                <w:szCs w:val="20"/>
              </w:rPr>
              <w:t>1. For DoD SLOA/Accounting Classification use to identify “Main Account”. Refer to ADC 1043.</w:t>
            </w:r>
          </w:p>
          <w:p w14:paraId="4D534825" w14:textId="77777777" w:rsidR="0055354F" w:rsidRPr="00440AE5" w:rsidRDefault="0055354F" w:rsidP="000A18B4">
            <w:pPr>
              <w:keepNext w:val="0"/>
              <w:autoSpaceDE w:val="0"/>
              <w:autoSpaceDN w:val="0"/>
              <w:adjustRightInd w:val="0"/>
              <w:rPr>
                <w:sz w:val="20"/>
                <w:szCs w:val="20"/>
              </w:rPr>
            </w:pPr>
            <w:r w:rsidRPr="00440AE5">
              <w:rPr>
                <w:sz w:val="20"/>
                <w:szCs w:val="20"/>
              </w:rPr>
              <w:t>2. Authorized DLMS enhancement; see introductory DLMS note 2f.</w:t>
            </w:r>
          </w:p>
          <w:p w14:paraId="0F039BF8" w14:textId="77777777" w:rsidR="0055354F" w:rsidRPr="00440AE5" w:rsidRDefault="0055354F" w:rsidP="000A18B4">
            <w:pPr>
              <w:keepNext w:val="0"/>
              <w:autoSpaceDE w:val="0"/>
              <w:autoSpaceDN w:val="0"/>
              <w:adjustRightInd w:val="0"/>
              <w:rPr>
                <w:sz w:val="20"/>
                <w:szCs w:val="20"/>
              </w:rPr>
            </w:pPr>
          </w:p>
          <w:p w14:paraId="3F6CF4A4" w14:textId="1FE54DC6" w:rsidR="0055354F" w:rsidRPr="00440AE5" w:rsidRDefault="0055354F" w:rsidP="000A18B4">
            <w:pPr>
              <w:keepNext w:val="0"/>
              <w:autoSpaceDE w:val="0"/>
              <w:autoSpaceDN w:val="0"/>
              <w:adjustRightInd w:val="0"/>
              <w:rPr>
                <w:sz w:val="20"/>
                <w:szCs w:val="20"/>
              </w:rPr>
            </w:pPr>
            <w:r w:rsidRPr="00440AE5">
              <w:rPr>
                <w:sz w:val="20"/>
                <w:szCs w:val="20"/>
              </w:rPr>
              <w:lastRenderedPageBreak/>
              <w:t>Reserved for DoD SLOA/Accounting Classification use to identify “Sub Class”. Refer to ADC 1043.</w:t>
            </w:r>
          </w:p>
          <w:p w14:paraId="7BB01617" w14:textId="77777777" w:rsidR="0055354F" w:rsidRPr="00440AE5" w:rsidRDefault="0055354F" w:rsidP="000A18B4">
            <w:pPr>
              <w:keepNext w:val="0"/>
              <w:autoSpaceDE w:val="0"/>
              <w:autoSpaceDN w:val="0"/>
              <w:adjustRightInd w:val="0"/>
              <w:rPr>
                <w:sz w:val="20"/>
                <w:szCs w:val="20"/>
              </w:rPr>
            </w:pPr>
            <w:r w:rsidRPr="00440AE5">
              <w:rPr>
                <w:sz w:val="20"/>
                <w:szCs w:val="20"/>
              </w:rPr>
              <w:t>2. Sub Class is a potential future DLMS enhancement; see introductory DLMS note 2a.</w:t>
            </w:r>
          </w:p>
          <w:p w14:paraId="2D4C64CC" w14:textId="77777777" w:rsidR="0055354F" w:rsidRPr="00440AE5" w:rsidRDefault="0055354F" w:rsidP="000A18B4">
            <w:pPr>
              <w:keepNext w:val="0"/>
              <w:autoSpaceDE w:val="0"/>
              <w:autoSpaceDN w:val="0"/>
              <w:adjustRightInd w:val="0"/>
              <w:rPr>
                <w:sz w:val="20"/>
                <w:szCs w:val="20"/>
              </w:rPr>
            </w:pPr>
          </w:p>
          <w:p w14:paraId="1495C7DB" w14:textId="7E545CAD" w:rsidR="0055354F" w:rsidRPr="00440AE5" w:rsidRDefault="0055354F" w:rsidP="000A18B4">
            <w:pPr>
              <w:keepNext w:val="0"/>
              <w:autoSpaceDE w:val="0"/>
              <w:autoSpaceDN w:val="0"/>
              <w:adjustRightInd w:val="0"/>
              <w:rPr>
                <w:sz w:val="20"/>
                <w:szCs w:val="20"/>
              </w:rPr>
            </w:pPr>
            <w:r w:rsidRPr="00440AE5">
              <w:rPr>
                <w:sz w:val="20"/>
                <w:szCs w:val="20"/>
              </w:rPr>
              <w:t>1. For DoD SLOA/Accounting Classification use to identify “Sub Account”. Refer to ADC 1043.</w:t>
            </w:r>
          </w:p>
          <w:p w14:paraId="005919F9" w14:textId="754608D2" w:rsidR="00D91505" w:rsidRPr="00440AE5" w:rsidRDefault="0055354F" w:rsidP="000A18B4">
            <w:pPr>
              <w:keepNext w:val="0"/>
              <w:autoSpaceDE w:val="0"/>
              <w:autoSpaceDN w:val="0"/>
              <w:adjustRightInd w:val="0"/>
              <w:rPr>
                <w:sz w:val="20"/>
                <w:szCs w:val="20"/>
              </w:rPr>
            </w:pPr>
            <w:r w:rsidRPr="00440AE5">
              <w:rPr>
                <w:sz w:val="20"/>
                <w:szCs w:val="20"/>
              </w:rPr>
              <w:t>2. Authorized DLMS enhancement; see introductory DLMS note 2f.</w:t>
            </w:r>
          </w:p>
          <w:p w14:paraId="497C61B3" w14:textId="77777777" w:rsidR="008241E2" w:rsidRPr="00440AE5" w:rsidRDefault="008241E2" w:rsidP="000A18B4">
            <w:pPr>
              <w:keepNext w:val="0"/>
              <w:autoSpaceDE w:val="0"/>
              <w:autoSpaceDN w:val="0"/>
              <w:adjustRightInd w:val="0"/>
              <w:rPr>
                <w:sz w:val="20"/>
                <w:szCs w:val="20"/>
              </w:rPr>
            </w:pPr>
          </w:p>
          <w:p w14:paraId="62D2183C" w14:textId="2FA448C6" w:rsidR="000A18B4" w:rsidRPr="00440AE5" w:rsidRDefault="000A18B4" w:rsidP="000A18B4">
            <w:pPr>
              <w:keepNext w:val="0"/>
              <w:autoSpaceDE w:val="0"/>
              <w:autoSpaceDN w:val="0"/>
              <w:adjustRightInd w:val="0"/>
              <w:rPr>
                <w:sz w:val="20"/>
                <w:szCs w:val="20"/>
              </w:rPr>
            </w:pPr>
            <w:r w:rsidRPr="00440AE5">
              <w:rPr>
                <w:sz w:val="20"/>
                <w:szCs w:val="20"/>
              </w:rPr>
              <w:t>1. For DoD SLOA/Accounting Classification use to identify “Sub-Allocation (formerly known as</w:t>
            </w:r>
            <w:r w:rsidR="00CE4371" w:rsidRPr="00440AE5">
              <w:rPr>
                <w:sz w:val="20"/>
                <w:szCs w:val="20"/>
              </w:rPr>
              <w:t xml:space="preserve"> </w:t>
            </w:r>
            <w:r w:rsidRPr="00440AE5">
              <w:rPr>
                <w:sz w:val="20"/>
                <w:szCs w:val="20"/>
              </w:rPr>
              <w:t>Limit/Subhead)”. Refer to ADC 1043.</w:t>
            </w:r>
          </w:p>
          <w:p w14:paraId="6CC8923F" w14:textId="646F1D7D" w:rsidR="00D91505" w:rsidRPr="00440AE5" w:rsidRDefault="000A18B4" w:rsidP="000A18B4">
            <w:pPr>
              <w:keepNext w:val="0"/>
              <w:autoSpaceDE w:val="0"/>
              <w:autoSpaceDN w:val="0"/>
              <w:adjustRightInd w:val="0"/>
              <w:rPr>
                <w:sz w:val="20"/>
                <w:szCs w:val="20"/>
              </w:rPr>
            </w:pPr>
            <w:r w:rsidRPr="00440AE5">
              <w:rPr>
                <w:sz w:val="20"/>
                <w:szCs w:val="20"/>
              </w:rPr>
              <w:t>2. Authorized DLMS enhancement; see introductory DLMS note 2f.</w:t>
            </w:r>
          </w:p>
          <w:p w14:paraId="3ADC7615" w14:textId="7AA982DF" w:rsidR="000A18B4" w:rsidRPr="00440AE5" w:rsidRDefault="000A18B4" w:rsidP="00D91505">
            <w:pPr>
              <w:rPr>
                <w:sz w:val="20"/>
                <w:szCs w:val="20"/>
              </w:rPr>
            </w:pPr>
          </w:p>
        </w:tc>
        <w:tc>
          <w:tcPr>
            <w:tcW w:w="3027" w:type="dxa"/>
            <w:shd w:val="clear" w:color="auto" w:fill="FFFF99"/>
            <w:tcMar>
              <w:top w:w="0" w:type="dxa"/>
              <w:left w:w="58" w:type="dxa"/>
              <w:bottom w:w="0" w:type="dxa"/>
              <w:right w:w="58" w:type="dxa"/>
            </w:tcMar>
          </w:tcPr>
          <w:p w14:paraId="659F6941" w14:textId="0552CC03" w:rsidR="00D91505" w:rsidRPr="00440AE5" w:rsidRDefault="0055354F" w:rsidP="00D643E5">
            <w:pPr>
              <w:keepNext w:val="0"/>
              <w:spacing w:before="20" w:after="20"/>
              <w:rPr>
                <w:sz w:val="20"/>
                <w:szCs w:val="20"/>
              </w:rPr>
            </w:pPr>
            <w:r w:rsidRPr="00440AE5">
              <w:rPr>
                <w:sz w:val="20"/>
                <w:szCs w:val="20"/>
              </w:rPr>
              <w:lastRenderedPageBreak/>
              <w:t xml:space="preserve">(All codes &lt;  included in ADC 1043 </w:t>
            </w:r>
            <w:proofErr w:type="spellStart"/>
            <w:r w:rsidRPr="00440AE5">
              <w:rPr>
                <w:sz w:val="20"/>
                <w:szCs w:val="20"/>
              </w:rPr>
              <w:t>weer</w:t>
            </w:r>
            <w:proofErr w:type="spellEnd"/>
            <w:r w:rsidRPr="00440AE5">
              <w:rPr>
                <w:sz w:val="20"/>
                <w:szCs w:val="20"/>
              </w:rPr>
              <w:t xml:space="preserve"> added to this list on 10/30/13)</w:t>
            </w:r>
          </w:p>
          <w:p w14:paraId="737942FB" w14:textId="77777777" w:rsidR="00D91505" w:rsidRPr="00440AE5" w:rsidRDefault="00D91505" w:rsidP="00D91505">
            <w:pPr>
              <w:rPr>
                <w:sz w:val="20"/>
                <w:szCs w:val="20"/>
              </w:rPr>
            </w:pPr>
          </w:p>
          <w:p w14:paraId="6BF55725" w14:textId="77777777" w:rsidR="00D91505" w:rsidRPr="00440AE5" w:rsidRDefault="00D91505" w:rsidP="00D91505">
            <w:pPr>
              <w:rPr>
                <w:sz w:val="20"/>
                <w:szCs w:val="20"/>
              </w:rPr>
            </w:pPr>
          </w:p>
          <w:p w14:paraId="7A727262" w14:textId="77777777" w:rsidR="00D91505" w:rsidRPr="00440AE5" w:rsidRDefault="00D91505" w:rsidP="00D91505">
            <w:pPr>
              <w:rPr>
                <w:sz w:val="20"/>
                <w:szCs w:val="20"/>
              </w:rPr>
            </w:pPr>
          </w:p>
          <w:p w14:paraId="41115BCF" w14:textId="77777777" w:rsidR="00D91505" w:rsidRPr="00440AE5" w:rsidRDefault="00D91505" w:rsidP="00D91505">
            <w:pPr>
              <w:rPr>
                <w:sz w:val="20"/>
                <w:szCs w:val="20"/>
              </w:rPr>
            </w:pPr>
          </w:p>
          <w:p w14:paraId="48832BD5" w14:textId="77777777" w:rsidR="00D91505" w:rsidRPr="00440AE5" w:rsidRDefault="00D91505" w:rsidP="00D91505">
            <w:pPr>
              <w:rPr>
                <w:sz w:val="20"/>
                <w:szCs w:val="20"/>
              </w:rPr>
            </w:pPr>
          </w:p>
          <w:p w14:paraId="78DFBAB2" w14:textId="77777777" w:rsidR="00D91505" w:rsidRPr="00440AE5" w:rsidRDefault="00D91505" w:rsidP="00D91505">
            <w:pPr>
              <w:rPr>
                <w:sz w:val="20"/>
                <w:szCs w:val="20"/>
              </w:rPr>
            </w:pPr>
          </w:p>
          <w:p w14:paraId="353A667C" w14:textId="77777777" w:rsidR="00D91505" w:rsidRPr="00440AE5" w:rsidRDefault="00D91505" w:rsidP="00D91505">
            <w:pPr>
              <w:rPr>
                <w:sz w:val="20"/>
                <w:szCs w:val="20"/>
              </w:rPr>
            </w:pPr>
          </w:p>
          <w:p w14:paraId="1F7DE003" w14:textId="77777777" w:rsidR="00D91505" w:rsidRPr="00440AE5" w:rsidRDefault="00D91505" w:rsidP="00D91505">
            <w:pPr>
              <w:rPr>
                <w:sz w:val="20"/>
                <w:szCs w:val="20"/>
              </w:rPr>
            </w:pPr>
          </w:p>
          <w:p w14:paraId="2F5FA532" w14:textId="77777777" w:rsidR="00D91505" w:rsidRPr="00440AE5" w:rsidRDefault="00D91505" w:rsidP="00D91505">
            <w:pPr>
              <w:rPr>
                <w:sz w:val="20"/>
                <w:szCs w:val="20"/>
              </w:rPr>
            </w:pPr>
          </w:p>
          <w:p w14:paraId="5F7BE7C4" w14:textId="77777777" w:rsidR="00D91505" w:rsidRPr="00440AE5" w:rsidRDefault="00D91505" w:rsidP="00D91505">
            <w:pPr>
              <w:rPr>
                <w:sz w:val="20"/>
                <w:szCs w:val="20"/>
              </w:rPr>
            </w:pPr>
          </w:p>
          <w:p w14:paraId="0DE186CC" w14:textId="77777777" w:rsidR="00D91505" w:rsidRPr="00440AE5" w:rsidRDefault="00D91505" w:rsidP="00D91505">
            <w:pPr>
              <w:rPr>
                <w:sz w:val="20"/>
                <w:szCs w:val="20"/>
              </w:rPr>
            </w:pPr>
          </w:p>
          <w:p w14:paraId="46309221" w14:textId="77777777" w:rsidR="00D91505" w:rsidRPr="00440AE5" w:rsidRDefault="00D91505" w:rsidP="00D91505">
            <w:pPr>
              <w:rPr>
                <w:sz w:val="20"/>
                <w:szCs w:val="20"/>
              </w:rPr>
            </w:pPr>
          </w:p>
          <w:p w14:paraId="7B6FAF26" w14:textId="77777777" w:rsidR="00D91505" w:rsidRPr="00440AE5" w:rsidRDefault="00D91505" w:rsidP="00D91505">
            <w:pPr>
              <w:rPr>
                <w:sz w:val="20"/>
                <w:szCs w:val="20"/>
              </w:rPr>
            </w:pPr>
          </w:p>
          <w:p w14:paraId="2691B633" w14:textId="77777777" w:rsidR="00D91505" w:rsidRPr="00440AE5" w:rsidRDefault="00D91505" w:rsidP="00D91505">
            <w:pPr>
              <w:rPr>
                <w:sz w:val="20"/>
                <w:szCs w:val="20"/>
              </w:rPr>
            </w:pPr>
          </w:p>
          <w:p w14:paraId="209F43FD" w14:textId="77777777" w:rsidR="00D91505" w:rsidRPr="00440AE5" w:rsidRDefault="00D91505" w:rsidP="00D91505">
            <w:pPr>
              <w:rPr>
                <w:sz w:val="20"/>
                <w:szCs w:val="20"/>
              </w:rPr>
            </w:pPr>
          </w:p>
          <w:p w14:paraId="30B39017" w14:textId="77777777" w:rsidR="00D91505" w:rsidRPr="00440AE5" w:rsidRDefault="00D91505" w:rsidP="00D91505">
            <w:pPr>
              <w:rPr>
                <w:sz w:val="20"/>
                <w:szCs w:val="20"/>
              </w:rPr>
            </w:pPr>
          </w:p>
          <w:p w14:paraId="1A3214BA" w14:textId="77777777" w:rsidR="00D91505" w:rsidRPr="00440AE5" w:rsidRDefault="00D91505" w:rsidP="00D91505">
            <w:pPr>
              <w:rPr>
                <w:sz w:val="20"/>
                <w:szCs w:val="20"/>
              </w:rPr>
            </w:pPr>
          </w:p>
          <w:p w14:paraId="752C7399" w14:textId="77777777" w:rsidR="00D91505" w:rsidRPr="00440AE5" w:rsidRDefault="00D91505" w:rsidP="00D91505">
            <w:pPr>
              <w:rPr>
                <w:sz w:val="20"/>
                <w:szCs w:val="20"/>
              </w:rPr>
            </w:pPr>
          </w:p>
          <w:p w14:paraId="6730F76C" w14:textId="77777777" w:rsidR="00D91505" w:rsidRPr="00440AE5" w:rsidRDefault="00D91505" w:rsidP="00D91505">
            <w:pPr>
              <w:rPr>
                <w:sz w:val="20"/>
                <w:szCs w:val="20"/>
              </w:rPr>
            </w:pPr>
          </w:p>
          <w:p w14:paraId="3E423F13" w14:textId="77777777" w:rsidR="00D91505" w:rsidRPr="00440AE5" w:rsidRDefault="00D91505" w:rsidP="00D91505">
            <w:pPr>
              <w:rPr>
                <w:sz w:val="20"/>
                <w:szCs w:val="20"/>
              </w:rPr>
            </w:pPr>
          </w:p>
          <w:p w14:paraId="1136BB88" w14:textId="77777777" w:rsidR="00D91505" w:rsidRPr="00440AE5" w:rsidRDefault="00D91505" w:rsidP="00D91505">
            <w:pPr>
              <w:rPr>
                <w:sz w:val="20"/>
                <w:szCs w:val="20"/>
              </w:rPr>
            </w:pPr>
          </w:p>
          <w:p w14:paraId="536BC1A8" w14:textId="77777777" w:rsidR="00D91505" w:rsidRPr="00440AE5" w:rsidRDefault="00D91505" w:rsidP="00D91505">
            <w:pPr>
              <w:rPr>
                <w:sz w:val="20"/>
                <w:szCs w:val="20"/>
              </w:rPr>
            </w:pPr>
          </w:p>
          <w:p w14:paraId="29E5A915" w14:textId="77777777" w:rsidR="00D91505" w:rsidRPr="00440AE5" w:rsidRDefault="00D91505" w:rsidP="00D91505">
            <w:pPr>
              <w:rPr>
                <w:sz w:val="20"/>
                <w:szCs w:val="20"/>
              </w:rPr>
            </w:pPr>
          </w:p>
          <w:p w14:paraId="5527D795" w14:textId="77777777" w:rsidR="00D91505" w:rsidRPr="00440AE5" w:rsidRDefault="00D91505" w:rsidP="00D91505">
            <w:pPr>
              <w:rPr>
                <w:sz w:val="20"/>
                <w:szCs w:val="20"/>
              </w:rPr>
            </w:pPr>
          </w:p>
          <w:p w14:paraId="5F455CC8" w14:textId="77777777" w:rsidR="00D91505" w:rsidRPr="00440AE5" w:rsidRDefault="00D91505" w:rsidP="00D91505">
            <w:pPr>
              <w:rPr>
                <w:sz w:val="20"/>
                <w:szCs w:val="20"/>
              </w:rPr>
            </w:pPr>
          </w:p>
          <w:p w14:paraId="66EA9DB9" w14:textId="77777777" w:rsidR="00D91505" w:rsidRPr="00440AE5" w:rsidRDefault="00D91505" w:rsidP="00D91505">
            <w:pPr>
              <w:rPr>
                <w:sz w:val="20"/>
                <w:szCs w:val="20"/>
              </w:rPr>
            </w:pPr>
          </w:p>
          <w:p w14:paraId="54693AD9" w14:textId="51B1A32A" w:rsidR="00D91505" w:rsidRPr="00440AE5" w:rsidRDefault="00D91505" w:rsidP="00D91505">
            <w:pPr>
              <w:rPr>
                <w:sz w:val="20"/>
                <w:szCs w:val="20"/>
              </w:rPr>
            </w:pPr>
          </w:p>
          <w:p w14:paraId="56356788" w14:textId="77777777" w:rsidR="00D91505" w:rsidRPr="00440AE5" w:rsidRDefault="00D91505" w:rsidP="00D91505">
            <w:pPr>
              <w:rPr>
                <w:sz w:val="20"/>
                <w:szCs w:val="20"/>
              </w:rPr>
            </w:pPr>
          </w:p>
          <w:p w14:paraId="5A5F5682" w14:textId="77777777" w:rsidR="00D91505" w:rsidRPr="00440AE5" w:rsidRDefault="00D91505" w:rsidP="00D91505">
            <w:pPr>
              <w:rPr>
                <w:sz w:val="20"/>
                <w:szCs w:val="20"/>
              </w:rPr>
            </w:pPr>
          </w:p>
          <w:p w14:paraId="435D4981" w14:textId="77777777" w:rsidR="00D91505" w:rsidRPr="00440AE5" w:rsidRDefault="00D91505" w:rsidP="00D91505">
            <w:pPr>
              <w:rPr>
                <w:sz w:val="20"/>
                <w:szCs w:val="20"/>
              </w:rPr>
            </w:pPr>
          </w:p>
          <w:p w14:paraId="26CD74C0" w14:textId="6CD9AE28" w:rsidR="00D91505" w:rsidRPr="00440AE5" w:rsidRDefault="00D91505" w:rsidP="00D91505">
            <w:pPr>
              <w:rPr>
                <w:sz w:val="20"/>
                <w:szCs w:val="20"/>
              </w:rPr>
            </w:pPr>
          </w:p>
          <w:p w14:paraId="75FB1BA1" w14:textId="3D5FED4B" w:rsidR="0055354F" w:rsidRPr="00440AE5" w:rsidRDefault="00D91505" w:rsidP="00D91505">
            <w:pPr>
              <w:rPr>
                <w:sz w:val="20"/>
                <w:szCs w:val="20"/>
              </w:rPr>
            </w:pPr>
            <w:r w:rsidRPr="00440AE5">
              <w:rPr>
                <w:sz w:val="20"/>
                <w:szCs w:val="20"/>
              </w:rPr>
              <w:t>(Added by ADC1043A on February 24, 2015)</w:t>
            </w:r>
          </w:p>
        </w:tc>
      </w:tr>
      <w:tr w:rsidR="00440AE5" w:rsidRPr="00440AE5" w14:paraId="78C95E57" w14:textId="77777777" w:rsidTr="00D91505">
        <w:trPr>
          <w:cantSplit/>
        </w:trPr>
        <w:tc>
          <w:tcPr>
            <w:tcW w:w="1529" w:type="dxa"/>
            <w:shd w:val="clear" w:color="auto" w:fill="FFFF99"/>
            <w:tcMar>
              <w:top w:w="0" w:type="dxa"/>
              <w:left w:w="58" w:type="dxa"/>
              <w:bottom w:w="0" w:type="dxa"/>
              <w:right w:w="58" w:type="dxa"/>
            </w:tcMar>
          </w:tcPr>
          <w:p w14:paraId="15627D6D" w14:textId="77777777" w:rsidR="008241E2" w:rsidRPr="00440AE5" w:rsidRDefault="008241E2"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7E728C39" w14:textId="71196528" w:rsidR="008241E2" w:rsidRPr="00440AE5" w:rsidRDefault="008241E2" w:rsidP="00D643E5">
            <w:pPr>
              <w:keepNext w:val="0"/>
              <w:spacing w:before="20" w:after="20"/>
              <w:rPr>
                <w:sz w:val="20"/>
                <w:szCs w:val="20"/>
              </w:rPr>
            </w:pPr>
            <w:r w:rsidRPr="00440AE5">
              <w:rPr>
                <w:sz w:val="20"/>
                <w:szCs w:val="20"/>
              </w:rPr>
              <w:t>2/FA201/226</w:t>
            </w:r>
          </w:p>
        </w:tc>
        <w:tc>
          <w:tcPr>
            <w:tcW w:w="2970" w:type="dxa"/>
            <w:shd w:val="clear" w:color="auto" w:fill="FFFF99"/>
            <w:tcMar>
              <w:top w:w="0" w:type="dxa"/>
              <w:left w:w="58" w:type="dxa"/>
              <w:bottom w:w="0" w:type="dxa"/>
              <w:right w:w="58" w:type="dxa"/>
            </w:tcMar>
          </w:tcPr>
          <w:p w14:paraId="5A231C7C" w14:textId="77777777" w:rsidR="00D91505" w:rsidRPr="00440AE5" w:rsidRDefault="00D91505" w:rsidP="000A18B4">
            <w:pPr>
              <w:keepNext w:val="0"/>
              <w:autoSpaceDE w:val="0"/>
              <w:autoSpaceDN w:val="0"/>
              <w:adjustRightInd w:val="0"/>
              <w:rPr>
                <w:sz w:val="20"/>
                <w:szCs w:val="20"/>
              </w:rPr>
            </w:pPr>
          </w:p>
          <w:p w14:paraId="2BDB7216" w14:textId="77777777" w:rsidR="008241E2" w:rsidRPr="00440AE5" w:rsidRDefault="008241E2" w:rsidP="000A18B4">
            <w:pPr>
              <w:keepNext w:val="0"/>
              <w:autoSpaceDE w:val="0"/>
              <w:autoSpaceDN w:val="0"/>
              <w:adjustRightInd w:val="0"/>
              <w:rPr>
                <w:sz w:val="20"/>
                <w:szCs w:val="20"/>
              </w:rPr>
            </w:pPr>
            <w:r w:rsidRPr="00440AE5">
              <w:rPr>
                <w:sz w:val="20"/>
                <w:szCs w:val="20"/>
              </w:rPr>
              <w:t>BE  Business Event Type Code</w:t>
            </w:r>
          </w:p>
          <w:p w14:paraId="324FE899" w14:textId="77777777" w:rsidR="008241E2" w:rsidRPr="00440AE5" w:rsidRDefault="008241E2" w:rsidP="000A18B4">
            <w:pPr>
              <w:keepNext w:val="0"/>
              <w:autoSpaceDE w:val="0"/>
              <w:autoSpaceDN w:val="0"/>
              <w:adjustRightInd w:val="0"/>
              <w:rPr>
                <w:sz w:val="20"/>
                <w:szCs w:val="20"/>
              </w:rPr>
            </w:pPr>
          </w:p>
          <w:p w14:paraId="3E9AFD24" w14:textId="77777777" w:rsidR="008241E2" w:rsidRPr="00440AE5" w:rsidRDefault="008241E2" w:rsidP="000A18B4">
            <w:pPr>
              <w:keepNext w:val="0"/>
              <w:autoSpaceDE w:val="0"/>
              <w:autoSpaceDN w:val="0"/>
              <w:adjustRightInd w:val="0"/>
              <w:rPr>
                <w:sz w:val="20"/>
                <w:szCs w:val="20"/>
              </w:rPr>
            </w:pPr>
          </w:p>
          <w:p w14:paraId="5AEE1376" w14:textId="77777777" w:rsidR="008241E2" w:rsidRPr="00440AE5" w:rsidRDefault="008241E2" w:rsidP="000A18B4">
            <w:pPr>
              <w:keepNext w:val="0"/>
              <w:autoSpaceDE w:val="0"/>
              <w:autoSpaceDN w:val="0"/>
              <w:adjustRightInd w:val="0"/>
              <w:rPr>
                <w:sz w:val="20"/>
                <w:szCs w:val="20"/>
              </w:rPr>
            </w:pPr>
          </w:p>
          <w:p w14:paraId="7A6D7758" w14:textId="77777777" w:rsidR="008241E2" w:rsidRPr="00440AE5" w:rsidRDefault="008241E2" w:rsidP="000A18B4">
            <w:pPr>
              <w:keepNext w:val="0"/>
              <w:autoSpaceDE w:val="0"/>
              <w:autoSpaceDN w:val="0"/>
              <w:adjustRightInd w:val="0"/>
              <w:rPr>
                <w:sz w:val="20"/>
                <w:szCs w:val="20"/>
              </w:rPr>
            </w:pPr>
          </w:p>
          <w:p w14:paraId="5488773C" w14:textId="77777777" w:rsidR="008241E2" w:rsidRPr="00440AE5" w:rsidRDefault="008241E2" w:rsidP="000A18B4">
            <w:pPr>
              <w:keepNext w:val="0"/>
              <w:autoSpaceDE w:val="0"/>
              <w:autoSpaceDN w:val="0"/>
              <w:adjustRightInd w:val="0"/>
              <w:rPr>
                <w:sz w:val="20"/>
                <w:szCs w:val="20"/>
              </w:rPr>
            </w:pPr>
          </w:p>
          <w:p w14:paraId="125313D6" w14:textId="77777777" w:rsidR="008241E2" w:rsidRPr="00440AE5" w:rsidRDefault="008241E2" w:rsidP="000A18B4">
            <w:pPr>
              <w:keepNext w:val="0"/>
              <w:autoSpaceDE w:val="0"/>
              <w:autoSpaceDN w:val="0"/>
              <w:adjustRightInd w:val="0"/>
              <w:rPr>
                <w:sz w:val="20"/>
                <w:szCs w:val="20"/>
              </w:rPr>
            </w:pPr>
          </w:p>
          <w:p w14:paraId="182CC6D2" w14:textId="77777777" w:rsidR="008241E2" w:rsidRPr="00440AE5" w:rsidRDefault="008241E2" w:rsidP="000A18B4">
            <w:pPr>
              <w:keepNext w:val="0"/>
              <w:autoSpaceDE w:val="0"/>
              <w:autoSpaceDN w:val="0"/>
              <w:adjustRightInd w:val="0"/>
              <w:rPr>
                <w:sz w:val="20"/>
                <w:szCs w:val="20"/>
              </w:rPr>
            </w:pPr>
          </w:p>
          <w:p w14:paraId="446438CA" w14:textId="77777777" w:rsidR="008241E2" w:rsidRPr="00440AE5" w:rsidRDefault="008241E2" w:rsidP="000A18B4">
            <w:pPr>
              <w:keepNext w:val="0"/>
              <w:autoSpaceDE w:val="0"/>
              <w:autoSpaceDN w:val="0"/>
              <w:adjustRightInd w:val="0"/>
              <w:rPr>
                <w:sz w:val="20"/>
                <w:szCs w:val="20"/>
              </w:rPr>
            </w:pPr>
          </w:p>
          <w:p w14:paraId="08D4241C" w14:textId="390F4CA3" w:rsidR="008241E2" w:rsidRPr="00440AE5" w:rsidRDefault="008241E2" w:rsidP="000A18B4">
            <w:pPr>
              <w:keepNext w:val="0"/>
              <w:autoSpaceDE w:val="0"/>
              <w:autoSpaceDN w:val="0"/>
              <w:adjustRightInd w:val="0"/>
              <w:rPr>
                <w:sz w:val="20"/>
                <w:szCs w:val="20"/>
              </w:rPr>
            </w:pPr>
            <w:r w:rsidRPr="00440AE5">
              <w:rPr>
                <w:sz w:val="20"/>
                <w:szCs w:val="20"/>
              </w:rPr>
              <w:t>C3  Budget Restriction</w:t>
            </w:r>
          </w:p>
          <w:p w14:paraId="1F108405" w14:textId="77777777" w:rsidR="008241E2" w:rsidRPr="00440AE5" w:rsidRDefault="008241E2" w:rsidP="000A18B4">
            <w:pPr>
              <w:keepNext w:val="0"/>
              <w:autoSpaceDE w:val="0"/>
              <w:autoSpaceDN w:val="0"/>
              <w:adjustRightInd w:val="0"/>
              <w:rPr>
                <w:sz w:val="20"/>
                <w:szCs w:val="20"/>
              </w:rPr>
            </w:pPr>
          </w:p>
          <w:p w14:paraId="57A571B5" w14:textId="77777777" w:rsidR="008241E2" w:rsidRPr="00440AE5" w:rsidRDefault="008241E2" w:rsidP="000A18B4">
            <w:pPr>
              <w:keepNext w:val="0"/>
              <w:autoSpaceDE w:val="0"/>
              <w:autoSpaceDN w:val="0"/>
              <w:adjustRightInd w:val="0"/>
              <w:rPr>
                <w:sz w:val="20"/>
                <w:szCs w:val="20"/>
              </w:rPr>
            </w:pPr>
          </w:p>
          <w:p w14:paraId="010807F2" w14:textId="77777777" w:rsidR="008241E2" w:rsidRPr="00440AE5" w:rsidRDefault="008241E2" w:rsidP="000A18B4">
            <w:pPr>
              <w:keepNext w:val="0"/>
              <w:autoSpaceDE w:val="0"/>
              <w:autoSpaceDN w:val="0"/>
              <w:adjustRightInd w:val="0"/>
              <w:rPr>
                <w:sz w:val="20"/>
                <w:szCs w:val="20"/>
              </w:rPr>
            </w:pPr>
          </w:p>
          <w:p w14:paraId="6B21CBB8" w14:textId="77777777" w:rsidR="008241E2" w:rsidRPr="00440AE5" w:rsidRDefault="008241E2" w:rsidP="000A18B4">
            <w:pPr>
              <w:keepNext w:val="0"/>
              <w:autoSpaceDE w:val="0"/>
              <w:autoSpaceDN w:val="0"/>
              <w:adjustRightInd w:val="0"/>
              <w:rPr>
                <w:sz w:val="20"/>
                <w:szCs w:val="20"/>
              </w:rPr>
            </w:pPr>
          </w:p>
          <w:p w14:paraId="2C258490" w14:textId="0A91399F" w:rsidR="008241E2" w:rsidRPr="00440AE5" w:rsidRDefault="008241E2" w:rsidP="000A18B4">
            <w:pPr>
              <w:keepNext w:val="0"/>
              <w:autoSpaceDE w:val="0"/>
              <w:autoSpaceDN w:val="0"/>
              <w:adjustRightInd w:val="0"/>
              <w:rPr>
                <w:sz w:val="20"/>
                <w:szCs w:val="20"/>
              </w:rPr>
            </w:pPr>
            <w:r w:rsidRPr="00440AE5">
              <w:rPr>
                <w:sz w:val="20"/>
                <w:szCs w:val="20"/>
              </w:rPr>
              <w:t>F1  Object Class</w:t>
            </w:r>
          </w:p>
          <w:p w14:paraId="1CB47AA1" w14:textId="77777777" w:rsidR="008241E2" w:rsidRPr="00440AE5" w:rsidRDefault="008241E2" w:rsidP="000A18B4">
            <w:pPr>
              <w:keepNext w:val="0"/>
              <w:autoSpaceDE w:val="0"/>
              <w:autoSpaceDN w:val="0"/>
              <w:adjustRightInd w:val="0"/>
              <w:rPr>
                <w:sz w:val="20"/>
                <w:szCs w:val="20"/>
              </w:rPr>
            </w:pPr>
          </w:p>
          <w:p w14:paraId="52D134A6" w14:textId="77777777" w:rsidR="008241E2" w:rsidRPr="00440AE5" w:rsidRDefault="008241E2" w:rsidP="000A18B4">
            <w:pPr>
              <w:keepNext w:val="0"/>
              <w:autoSpaceDE w:val="0"/>
              <w:autoSpaceDN w:val="0"/>
              <w:adjustRightInd w:val="0"/>
              <w:rPr>
                <w:sz w:val="20"/>
                <w:szCs w:val="20"/>
              </w:rPr>
            </w:pPr>
          </w:p>
          <w:p w14:paraId="373CE485" w14:textId="77777777" w:rsidR="008241E2" w:rsidRPr="00440AE5" w:rsidRDefault="008241E2" w:rsidP="000A18B4">
            <w:pPr>
              <w:keepNext w:val="0"/>
              <w:autoSpaceDE w:val="0"/>
              <w:autoSpaceDN w:val="0"/>
              <w:adjustRightInd w:val="0"/>
              <w:rPr>
                <w:sz w:val="20"/>
                <w:szCs w:val="20"/>
              </w:rPr>
            </w:pPr>
          </w:p>
          <w:p w14:paraId="36178FF1" w14:textId="77777777" w:rsidR="008241E2" w:rsidRPr="00440AE5" w:rsidRDefault="008241E2" w:rsidP="000A18B4">
            <w:pPr>
              <w:keepNext w:val="0"/>
              <w:autoSpaceDE w:val="0"/>
              <w:autoSpaceDN w:val="0"/>
              <w:adjustRightInd w:val="0"/>
              <w:rPr>
                <w:sz w:val="20"/>
                <w:szCs w:val="20"/>
              </w:rPr>
            </w:pPr>
          </w:p>
          <w:p w14:paraId="40F9F149" w14:textId="4FAA441A" w:rsidR="008241E2" w:rsidRPr="00440AE5" w:rsidRDefault="008241E2" w:rsidP="000A18B4">
            <w:pPr>
              <w:keepNext w:val="0"/>
              <w:autoSpaceDE w:val="0"/>
              <w:autoSpaceDN w:val="0"/>
              <w:adjustRightInd w:val="0"/>
              <w:rPr>
                <w:sz w:val="20"/>
                <w:szCs w:val="20"/>
              </w:rPr>
            </w:pPr>
            <w:r w:rsidRPr="00440AE5">
              <w:rPr>
                <w:sz w:val="20"/>
                <w:szCs w:val="20"/>
              </w:rPr>
              <w:t xml:space="preserve">FT  </w:t>
            </w:r>
            <w:proofErr w:type="spellStart"/>
            <w:r w:rsidRPr="00440AE5">
              <w:rPr>
                <w:sz w:val="20"/>
                <w:szCs w:val="20"/>
              </w:rPr>
              <w:t>Fundiong</w:t>
            </w:r>
            <w:proofErr w:type="spellEnd"/>
            <w:r w:rsidRPr="00440AE5">
              <w:rPr>
                <w:sz w:val="20"/>
                <w:szCs w:val="20"/>
              </w:rPr>
              <w:t xml:space="preserve"> Type</w:t>
            </w:r>
          </w:p>
          <w:p w14:paraId="3EDDAD0E" w14:textId="77777777" w:rsidR="008241E2" w:rsidRPr="00440AE5" w:rsidRDefault="008241E2" w:rsidP="000A18B4">
            <w:pPr>
              <w:keepNext w:val="0"/>
              <w:autoSpaceDE w:val="0"/>
              <w:autoSpaceDN w:val="0"/>
              <w:adjustRightInd w:val="0"/>
              <w:rPr>
                <w:sz w:val="20"/>
                <w:szCs w:val="20"/>
              </w:rPr>
            </w:pPr>
          </w:p>
          <w:p w14:paraId="5944C960" w14:textId="77777777" w:rsidR="008241E2" w:rsidRPr="00440AE5" w:rsidRDefault="008241E2" w:rsidP="000A18B4">
            <w:pPr>
              <w:keepNext w:val="0"/>
              <w:autoSpaceDE w:val="0"/>
              <w:autoSpaceDN w:val="0"/>
              <w:adjustRightInd w:val="0"/>
              <w:rPr>
                <w:sz w:val="20"/>
                <w:szCs w:val="20"/>
              </w:rPr>
            </w:pPr>
          </w:p>
          <w:p w14:paraId="3EEE592B" w14:textId="77777777" w:rsidR="008241E2" w:rsidRPr="00440AE5" w:rsidRDefault="008241E2" w:rsidP="000A18B4">
            <w:pPr>
              <w:keepNext w:val="0"/>
              <w:autoSpaceDE w:val="0"/>
              <w:autoSpaceDN w:val="0"/>
              <w:adjustRightInd w:val="0"/>
              <w:rPr>
                <w:sz w:val="20"/>
                <w:szCs w:val="20"/>
              </w:rPr>
            </w:pPr>
          </w:p>
          <w:p w14:paraId="58DF92AC" w14:textId="77777777" w:rsidR="008241E2" w:rsidRPr="00440AE5" w:rsidRDefault="008241E2" w:rsidP="000A18B4">
            <w:pPr>
              <w:keepNext w:val="0"/>
              <w:autoSpaceDE w:val="0"/>
              <w:autoSpaceDN w:val="0"/>
              <w:adjustRightInd w:val="0"/>
              <w:rPr>
                <w:sz w:val="20"/>
                <w:szCs w:val="20"/>
              </w:rPr>
            </w:pPr>
          </w:p>
          <w:p w14:paraId="7B6DBABF" w14:textId="77777777" w:rsidR="00595C5A" w:rsidRPr="00440AE5" w:rsidRDefault="00595C5A" w:rsidP="000A18B4">
            <w:pPr>
              <w:keepNext w:val="0"/>
              <w:autoSpaceDE w:val="0"/>
              <w:autoSpaceDN w:val="0"/>
              <w:adjustRightInd w:val="0"/>
              <w:rPr>
                <w:sz w:val="20"/>
                <w:szCs w:val="20"/>
              </w:rPr>
            </w:pPr>
            <w:r w:rsidRPr="00440AE5">
              <w:rPr>
                <w:sz w:val="20"/>
                <w:szCs w:val="20"/>
              </w:rPr>
              <w:lastRenderedPageBreak/>
              <w:t>IA  Security Cooperation Implementing Agency</w:t>
            </w:r>
          </w:p>
          <w:p w14:paraId="3BA23E54" w14:textId="77777777" w:rsidR="00D5014B" w:rsidRPr="00440AE5" w:rsidRDefault="00D5014B" w:rsidP="000A18B4">
            <w:pPr>
              <w:keepNext w:val="0"/>
              <w:autoSpaceDE w:val="0"/>
              <w:autoSpaceDN w:val="0"/>
              <w:adjustRightInd w:val="0"/>
              <w:rPr>
                <w:sz w:val="20"/>
                <w:szCs w:val="20"/>
              </w:rPr>
            </w:pPr>
          </w:p>
          <w:p w14:paraId="5A3DE99E" w14:textId="77777777" w:rsidR="00D5014B" w:rsidRPr="00440AE5" w:rsidRDefault="00D5014B" w:rsidP="000A18B4">
            <w:pPr>
              <w:keepNext w:val="0"/>
              <w:autoSpaceDE w:val="0"/>
              <w:autoSpaceDN w:val="0"/>
              <w:adjustRightInd w:val="0"/>
              <w:rPr>
                <w:sz w:val="20"/>
                <w:szCs w:val="20"/>
              </w:rPr>
            </w:pPr>
          </w:p>
          <w:p w14:paraId="143828B8" w14:textId="77777777" w:rsidR="00D5014B" w:rsidRPr="00440AE5" w:rsidRDefault="00D5014B" w:rsidP="000A18B4">
            <w:pPr>
              <w:keepNext w:val="0"/>
              <w:autoSpaceDE w:val="0"/>
              <w:autoSpaceDN w:val="0"/>
              <w:adjustRightInd w:val="0"/>
              <w:rPr>
                <w:sz w:val="20"/>
                <w:szCs w:val="20"/>
              </w:rPr>
            </w:pPr>
          </w:p>
          <w:p w14:paraId="497ED7E9" w14:textId="77777777" w:rsidR="00D5014B" w:rsidRPr="00440AE5" w:rsidRDefault="00D5014B" w:rsidP="000A18B4">
            <w:pPr>
              <w:keepNext w:val="0"/>
              <w:autoSpaceDE w:val="0"/>
              <w:autoSpaceDN w:val="0"/>
              <w:adjustRightInd w:val="0"/>
              <w:rPr>
                <w:sz w:val="20"/>
                <w:szCs w:val="20"/>
              </w:rPr>
            </w:pPr>
          </w:p>
          <w:p w14:paraId="222DE0E9" w14:textId="77777777" w:rsidR="00D5014B" w:rsidRPr="00440AE5" w:rsidRDefault="00D5014B" w:rsidP="000A18B4">
            <w:pPr>
              <w:keepNext w:val="0"/>
              <w:autoSpaceDE w:val="0"/>
              <w:autoSpaceDN w:val="0"/>
              <w:adjustRightInd w:val="0"/>
              <w:rPr>
                <w:sz w:val="20"/>
                <w:szCs w:val="20"/>
              </w:rPr>
            </w:pPr>
          </w:p>
          <w:p w14:paraId="551A0743" w14:textId="77777777" w:rsidR="00D5014B" w:rsidRPr="00440AE5" w:rsidRDefault="00D5014B" w:rsidP="000A18B4">
            <w:pPr>
              <w:keepNext w:val="0"/>
              <w:autoSpaceDE w:val="0"/>
              <w:autoSpaceDN w:val="0"/>
              <w:adjustRightInd w:val="0"/>
              <w:rPr>
                <w:sz w:val="20"/>
                <w:szCs w:val="20"/>
              </w:rPr>
            </w:pPr>
          </w:p>
          <w:p w14:paraId="62956D27" w14:textId="77777777" w:rsidR="00D5014B" w:rsidRPr="00440AE5" w:rsidRDefault="00D5014B" w:rsidP="000A18B4">
            <w:pPr>
              <w:keepNext w:val="0"/>
              <w:autoSpaceDE w:val="0"/>
              <w:autoSpaceDN w:val="0"/>
              <w:adjustRightInd w:val="0"/>
              <w:rPr>
                <w:sz w:val="20"/>
                <w:szCs w:val="20"/>
              </w:rPr>
            </w:pPr>
          </w:p>
          <w:p w14:paraId="19896CE1" w14:textId="77777777" w:rsidR="00D5014B" w:rsidRPr="00440AE5" w:rsidRDefault="00D5014B" w:rsidP="000A18B4">
            <w:pPr>
              <w:keepNext w:val="0"/>
              <w:autoSpaceDE w:val="0"/>
              <w:autoSpaceDN w:val="0"/>
              <w:adjustRightInd w:val="0"/>
              <w:rPr>
                <w:sz w:val="20"/>
                <w:szCs w:val="20"/>
              </w:rPr>
            </w:pPr>
          </w:p>
          <w:p w14:paraId="0B7A55CF" w14:textId="73D1E205" w:rsidR="00D5014B" w:rsidRPr="00440AE5" w:rsidRDefault="00D5014B" w:rsidP="000A18B4">
            <w:pPr>
              <w:keepNext w:val="0"/>
              <w:autoSpaceDE w:val="0"/>
              <w:autoSpaceDN w:val="0"/>
              <w:adjustRightInd w:val="0"/>
              <w:rPr>
                <w:sz w:val="20"/>
                <w:szCs w:val="20"/>
              </w:rPr>
            </w:pPr>
            <w:r w:rsidRPr="00440AE5">
              <w:rPr>
                <w:sz w:val="20"/>
                <w:szCs w:val="20"/>
              </w:rPr>
              <w:t>P1  Disbursing Station Number</w:t>
            </w:r>
          </w:p>
        </w:tc>
        <w:tc>
          <w:tcPr>
            <w:tcW w:w="5162" w:type="dxa"/>
            <w:shd w:val="clear" w:color="auto" w:fill="FFFF99"/>
            <w:tcMar>
              <w:top w:w="0" w:type="dxa"/>
              <w:left w:w="58" w:type="dxa"/>
              <w:bottom w:w="0" w:type="dxa"/>
              <w:right w:w="58" w:type="dxa"/>
            </w:tcMar>
          </w:tcPr>
          <w:p w14:paraId="2237381A" w14:textId="77777777" w:rsidR="00D91505" w:rsidRPr="00440AE5" w:rsidRDefault="00D91505" w:rsidP="008241E2">
            <w:pPr>
              <w:keepNext w:val="0"/>
              <w:autoSpaceDE w:val="0"/>
              <w:autoSpaceDN w:val="0"/>
              <w:adjustRightInd w:val="0"/>
              <w:rPr>
                <w:sz w:val="20"/>
                <w:szCs w:val="20"/>
              </w:rPr>
            </w:pPr>
          </w:p>
          <w:p w14:paraId="659B4B5E" w14:textId="4505E36B" w:rsidR="008241E2" w:rsidRPr="00440AE5" w:rsidRDefault="008241E2" w:rsidP="008241E2">
            <w:pPr>
              <w:keepNext w:val="0"/>
              <w:autoSpaceDE w:val="0"/>
              <w:autoSpaceDN w:val="0"/>
              <w:adjustRightInd w:val="0"/>
              <w:rPr>
                <w:sz w:val="20"/>
                <w:szCs w:val="20"/>
              </w:rPr>
            </w:pPr>
            <w:r w:rsidRPr="00440AE5">
              <w:rPr>
                <w:sz w:val="20"/>
                <w:szCs w:val="20"/>
              </w:rPr>
              <w:t>1. Reserved for DoD SLOA/Accounting Classification use to identify “Business Event Type Code”. Refer to ADC 1043.</w:t>
            </w:r>
          </w:p>
          <w:p w14:paraId="24C47249" w14:textId="46E4F296" w:rsidR="008241E2" w:rsidRPr="00440AE5" w:rsidRDefault="008241E2" w:rsidP="008241E2">
            <w:pPr>
              <w:keepNext w:val="0"/>
              <w:autoSpaceDE w:val="0"/>
              <w:autoSpaceDN w:val="0"/>
              <w:adjustRightInd w:val="0"/>
              <w:rPr>
                <w:sz w:val="20"/>
                <w:szCs w:val="20"/>
              </w:rPr>
            </w:pPr>
            <w:r w:rsidRPr="00440AE5">
              <w:rPr>
                <w:sz w:val="20"/>
                <w:szCs w:val="20"/>
              </w:rPr>
              <w:t>2. Business Event Type Code is a potential future DLMS enhancement; see introductory DLMS note 2a.</w:t>
            </w:r>
          </w:p>
          <w:p w14:paraId="00C5D7BE" w14:textId="5EE9F3A9" w:rsidR="008241E2" w:rsidRPr="00440AE5" w:rsidRDefault="00ED6AE7" w:rsidP="008241E2">
            <w:pPr>
              <w:keepNext w:val="0"/>
              <w:autoSpaceDE w:val="0"/>
              <w:autoSpaceDN w:val="0"/>
              <w:adjustRightInd w:val="0"/>
              <w:rPr>
                <w:dstrike/>
                <w:sz w:val="20"/>
                <w:szCs w:val="20"/>
              </w:rPr>
            </w:pPr>
            <w:r w:rsidRPr="00440AE5">
              <w:rPr>
                <w:sz w:val="20"/>
                <w:szCs w:val="20"/>
              </w:rPr>
              <w:t xml:space="preserve">3. Qualifier BE is a migration code approved for use in X12 version 7020. </w:t>
            </w:r>
            <w:r w:rsidR="008241E2" w:rsidRPr="00440AE5">
              <w:rPr>
                <w:dstrike/>
                <w:sz w:val="20"/>
                <w:szCs w:val="20"/>
              </w:rPr>
              <w:t>A local code ‘BE’ is established for use in the 180M, version 4010. A data maintenance action has been submitted for establishment of ‘BE - Business Event type Code’ in a future version.</w:t>
            </w:r>
          </w:p>
          <w:p w14:paraId="40F25609" w14:textId="77777777" w:rsidR="008241E2" w:rsidRPr="00440AE5" w:rsidRDefault="008241E2" w:rsidP="008241E2">
            <w:pPr>
              <w:keepNext w:val="0"/>
              <w:autoSpaceDE w:val="0"/>
              <w:autoSpaceDN w:val="0"/>
              <w:adjustRightInd w:val="0"/>
              <w:rPr>
                <w:sz w:val="20"/>
                <w:szCs w:val="20"/>
              </w:rPr>
            </w:pPr>
          </w:p>
          <w:p w14:paraId="0E44A82B" w14:textId="677AC587" w:rsidR="008241E2" w:rsidRPr="00440AE5" w:rsidRDefault="008241E2" w:rsidP="008241E2">
            <w:pPr>
              <w:keepNext w:val="0"/>
              <w:autoSpaceDE w:val="0"/>
              <w:autoSpaceDN w:val="0"/>
              <w:adjustRightInd w:val="0"/>
              <w:rPr>
                <w:sz w:val="20"/>
                <w:szCs w:val="20"/>
              </w:rPr>
            </w:pPr>
            <w:r w:rsidRPr="00440AE5">
              <w:rPr>
                <w:sz w:val="20"/>
                <w:szCs w:val="20"/>
              </w:rPr>
              <w:t>1. For DoD SLOA/Accounting Classification use to identify “Availability Type”. Refer to ADC 1043.</w:t>
            </w:r>
          </w:p>
          <w:p w14:paraId="7D2975CC" w14:textId="77777777" w:rsidR="008241E2" w:rsidRPr="00440AE5" w:rsidRDefault="008241E2" w:rsidP="008241E2">
            <w:pPr>
              <w:keepNext w:val="0"/>
              <w:autoSpaceDE w:val="0"/>
              <w:autoSpaceDN w:val="0"/>
              <w:adjustRightInd w:val="0"/>
              <w:rPr>
                <w:sz w:val="20"/>
                <w:szCs w:val="20"/>
              </w:rPr>
            </w:pPr>
            <w:r w:rsidRPr="00440AE5">
              <w:rPr>
                <w:sz w:val="20"/>
                <w:szCs w:val="20"/>
              </w:rPr>
              <w:t>2. Authorized DLMS enhancement; see introductory DLMS note 2f.</w:t>
            </w:r>
          </w:p>
          <w:p w14:paraId="3A991D94" w14:textId="77777777" w:rsidR="008241E2" w:rsidRPr="00440AE5" w:rsidRDefault="008241E2" w:rsidP="008241E2">
            <w:pPr>
              <w:keepNext w:val="0"/>
              <w:autoSpaceDE w:val="0"/>
              <w:autoSpaceDN w:val="0"/>
              <w:adjustRightInd w:val="0"/>
              <w:rPr>
                <w:sz w:val="20"/>
                <w:szCs w:val="20"/>
              </w:rPr>
            </w:pPr>
          </w:p>
          <w:p w14:paraId="496F3CF5" w14:textId="43996AA4" w:rsidR="008241E2" w:rsidRPr="00440AE5" w:rsidRDefault="008241E2" w:rsidP="008241E2">
            <w:pPr>
              <w:keepNext w:val="0"/>
              <w:autoSpaceDE w:val="0"/>
              <w:autoSpaceDN w:val="0"/>
              <w:adjustRightInd w:val="0"/>
              <w:rPr>
                <w:sz w:val="20"/>
                <w:szCs w:val="20"/>
              </w:rPr>
            </w:pPr>
            <w:r w:rsidRPr="00440AE5">
              <w:rPr>
                <w:sz w:val="20"/>
                <w:szCs w:val="20"/>
              </w:rPr>
              <w:t>1. For DoD SLOA/Accounting Classification use to identify “Object Class”. Refer to ADC 1043.</w:t>
            </w:r>
          </w:p>
          <w:p w14:paraId="38C7E62A" w14:textId="77777777" w:rsidR="008241E2" w:rsidRPr="00440AE5" w:rsidRDefault="008241E2" w:rsidP="008241E2">
            <w:pPr>
              <w:keepNext w:val="0"/>
              <w:autoSpaceDE w:val="0"/>
              <w:autoSpaceDN w:val="0"/>
              <w:adjustRightInd w:val="0"/>
              <w:rPr>
                <w:sz w:val="20"/>
                <w:szCs w:val="20"/>
              </w:rPr>
            </w:pPr>
            <w:r w:rsidRPr="00440AE5">
              <w:rPr>
                <w:sz w:val="20"/>
                <w:szCs w:val="20"/>
              </w:rPr>
              <w:t>2. Authorized DLMS enhancement; see introductory DLMS note 2f.</w:t>
            </w:r>
          </w:p>
          <w:p w14:paraId="67D5AAC7" w14:textId="77777777" w:rsidR="008241E2" w:rsidRPr="00440AE5" w:rsidRDefault="008241E2" w:rsidP="008241E2">
            <w:pPr>
              <w:keepNext w:val="0"/>
              <w:autoSpaceDE w:val="0"/>
              <w:autoSpaceDN w:val="0"/>
              <w:adjustRightInd w:val="0"/>
              <w:rPr>
                <w:sz w:val="20"/>
                <w:szCs w:val="20"/>
              </w:rPr>
            </w:pPr>
          </w:p>
          <w:p w14:paraId="7DF3A38F" w14:textId="55479C1D" w:rsidR="008241E2" w:rsidRPr="00440AE5" w:rsidRDefault="008241E2" w:rsidP="008241E2">
            <w:pPr>
              <w:keepNext w:val="0"/>
              <w:autoSpaceDE w:val="0"/>
              <w:autoSpaceDN w:val="0"/>
              <w:adjustRightInd w:val="0"/>
              <w:rPr>
                <w:sz w:val="20"/>
                <w:szCs w:val="20"/>
              </w:rPr>
            </w:pPr>
            <w:r w:rsidRPr="00440AE5">
              <w:rPr>
                <w:sz w:val="20"/>
                <w:szCs w:val="20"/>
              </w:rPr>
              <w:t>For DoD SLOA/Accounting Classification use to identify “Reimbursable Flag”. Refer to ADC 1043.</w:t>
            </w:r>
          </w:p>
          <w:p w14:paraId="7484AF96" w14:textId="159E3AF9" w:rsidR="008241E2" w:rsidRPr="00440AE5" w:rsidRDefault="008241E2" w:rsidP="008241E2">
            <w:pPr>
              <w:keepNext w:val="0"/>
              <w:autoSpaceDE w:val="0"/>
              <w:autoSpaceDN w:val="0"/>
              <w:adjustRightInd w:val="0"/>
              <w:rPr>
                <w:sz w:val="20"/>
                <w:szCs w:val="20"/>
              </w:rPr>
            </w:pPr>
            <w:r w:rsidRPr="00440AE5">
              <w:rPr>
                <w:sz w:val="20"/>
                <w:szCs w:val="20"/>
              </w:rPr>
              <w:t>2. Qualifier FT is a migration code approved for use in X12 version 4030.</w:t>
            </w:r>
          </w:p>
          <w:p w14:paraId="6A05C235" w14:textId="0CEEAE31" w:rsidR="008241E2" w:rsidRPr="00440AE5" w:rsidRDefault="008241E2" w:rsidP="008241E2">
            <w:pPr>
              <w:keepNext w:val="0"/>
              <w:autoSpaceDE w:val="0"/>
              <w:autoSpaceDN w:val="0"/>
              <w:adjustRightInd w:val="0"/>
              <w:rPr>
                <w:sz w:val="20"/>
                <w:szCs w:val="20"/>
              </w:rPr>
            </w:pPr>
            <w:r w:rsidRPr="00440AE5">
              <w:rPr>
                <w:sz w:val="20"/>
                <w:szCs w:val="20"/>
              </w:rPr>
              <w:t>3. Authorized DLMS enhancement; see introductory DLMS note 2f.</w:t>
            </w:r>
          </w:p>
          <w:p w14:paraId="502FBB9D" w14:textId="2680D412" w:rsidR="00595C5A" w:rsidRPr="00440AE5" w:rsidRDefault="00D5014B" w:rsidP="00595C5A">
            <w:pPr>
              <w:keepNext w:val="0"/>
              <w:autoSpaceDE w:val="0"/>
              <w:autoSpaceDN w:val="0"/>
              <w:adjustRightInd w:val="0"/>
              <w:rPr>
                <w:sz w:val="20"/>
                <w:szCs w:val="20"/>
              </w:rPr>
            </w:pPr>
            <w:r w:rsidRPr="00440AE5">
              <w:rPr>
                <w:sz w:val="20"/>
                <w:szCs w:val="20"/>
              </w:rPr>
              <w:lastRenderedPageBreak/>
              <w:t xml:space="preserve">1. </w:t>
            </w:r>
            <w:r w:rsidR="00595C5A" w:rsidRPr="00440AE5">
              <w:rPr>
                <w:sz w:val="20"/>
                <w:szCs w:val="20"/>
              </w:rPr>
              <w:t>For DoD SLOA/Accounting Classification use to identify “Security Cooperation Implementing Agency”. Refer to ADC 1043.</w:t>
            </w:r>
          </w:p>
          <w:p w14:paraId="523D45E8" w14:textId="77777777" w:rsidR="00595C5A" w:rsidRPr="00440AE5" w:rsidRDefault="00595C5A" w:rsidP="00595C5A">
            <w:pPr>
              <w:keepNext w:val="0"/>
              <w:autoSpaceDE w:val="0"/>
              <w:autoSpaceDN w:val="0"/>
              <w:adjustRightInd w:val="0"/>
              <w:rPr>
                <w:sz w:val="20"/>
                <w:szCs w:val="20"/>
              </w:rPr>
            </w:pPr>
            <w:r w:rsidRPr="00440AE5">
              <w:rPr>
                <w:sz w:val="20"/>
                <w:szCs w:val="20"/>
              </w:rPr>
              <w:t>2. Authorized DLMS enhancement; see introductory</w:t>
            </w:r>
          </w:p>
          <w:p w14:paraId="13AFC740" w14:textId="77777777" w:rsidR="00595C5A" w:rsidRPr="00440AE5" w:rsidRDefault="00595C5A" w:rsidP="00595C5A">
            <w:pPr>
              <w:keepNext w:val="0"/>
              <w:autoSpaceDE w:val="0"/>
              <w:autoSpaceDN w:val="0"/>
              <w:adjustRightInd w:val="0"/>
              <w:rPr>
                <w:sz w:val="20"/>
                <w:szCs w:val="20"/>
              </w:rPr>
            </w:pPr>
            <w:r w:rsidRPr="00440AE5">
              <w:rPr>
                <w:sz w:val="20"/>
                <w:szCs w:val="20"/>
              </w:rPr>
              <w:t>DLMS note 2f.</w:t>
            </w:r>
          </w:p>
          <w:p w14:paraId="1F29F531" w14:textId="7F4B75AF" w:rsidR="00595C5A" w:rsidRPr="00440AE5" w:rsidRDefault="00595C5A" w:rsidP="00595C5A">
            <w:pPr>
              <w:keepNext w:val="0"/>
              <w:autoSpaceDE w:val="0"/>
              <w:autoSpaceDN w:val="0"/>
              <w:adjustRightInd w:val="0"/>
              <w:rPr>
                <w:dstrike/>
                <w:sz w:val="20"/>
                <w:szCs w:val="20"/>
              </w:rPr>
            </w:pPr>
            <w:r w:rsidRPr="00440AE5">
              <w:rPr>
                <w:sz w:val="20"/>
                <w:szCs w:val="20"/>
              </w:rPr>
              <w:t xml:space="preserve">3. </w:t>
            </w:r>
            <w:r w:rsidR="000F0AE2" w:rsidRPr="00440AE5">
              <w:rPr>
                <w:sz w:val="20"/>
                <w:szCs w:val="20"/>
              </w:rPr>
              <w:t>Qualifier IA is a migration code approved for use in X12 version 7020.</w:t>
            </w:r>
            <w:r w:rsidRPr="00440AE5">
              <w:rPr>
                <w:dstrike/>
                <w:sz w:val="20"/>
                <w:szCs w:val="20"/>
              </w:rPr>
              <w:t>A local code ‘IA’ is established for use in the 180M, version 4010. A data maintenance action has been submitted for establishment of ‘</w:t>
            </w:r>
            <w:proofErr w:type="spellStart"/>
            <w:r w:rsidRPr="00440AE5">
              <w:rPr>
                <w:dstrike/>
                <w:sz w:val="20"/>
                <w:szCs w:val="20"/>
              </w:rPr>
              <w:t>IASecurity</w:t>
            </w:r>
            <w:proofErr w:type="spellEnd"/>
            <w:r w:rsidRPr="00440AE5">
              <w:rPr>
                <w:dstrike/>
                <w:sz w:val="20"/>
                <w:szCs w:val="20"/>
              </w:rPr>
              <w:t xml:space="preserve"> Cooperation Implementing Agency’ in a future version.</w:t>
            </w:r>
          </w:p>
          <w:p w14:paraId="27B021EF" w14:textId="77777777" w:rsidR="00D5014B" w:rsidRPr="00440AE5" w:rsidRDefault="00D5014B" w:rsidP="00595C5A">
            <w:pPr>
              <w:keepNext w:val="0"/>
              <w:autoSpaceDE w:val="0"/>
              <w:autoSpaceDN w:val="0"/>
              <w:adjustRightInd w:val="0"/>
              <w:rPr>
                <w:sz w:val="20"/>
                <w:szCs w:val="20"/>
              </w:rPr>
            </w:pPr>
          </w:p>
          <w:p w14:paraId="7E97CBD5" w14:textId="3EC4127C" w:rsidR="00D5014B" w:rsidRPr="00440AE5" w:rsidRDefault="00D5014B" w:rsidP="00D5014B">
            <w:pPr>
              <w:keepNext w:val="0"/>
              <w:autoSpaceDE w:val="0"/>
              <w:autoSpaceDN w:val="0"/>
              <w:adjustRightInd w:val="0"/>
              <w:rPr>
                <w:sz w:val="20"/>
                <w:szCs w:val="20"/>
              </w:rPr>
            </w:pPr>
            <w:r w:rsidRPr="00440AE5">
              <w:rPr>
                <w:sz w:val="20"/>
                <w:szCs w:val="20"/>
              </w:rPr>
              <w:t>1. For DoD SLOA/Accounting Classification use to identify “Agency Dispersing Identifier Code”.</w:t>
            </w:r>
          </w:p>
          <w:p w14:paraId="2073AEDB" w14:textId="77777777" w:rsidR="00D5014B" w:rsidRPr="00440AE5" w:rsidRDefault="00D5014B" w:rsidP="00D5014B">
            <w:pPr>
              <w:keepNext w:val="0"/>
              <w:autoSpaceDE w:val="0"/>
              <w:autoSpaceDN w:val="0"/>
              <w:adjustRightInd w:val="0"/>
              <w:rPr>
                <w:sz w:val="20"/>
                <w:szCs w:val="20"/>
              </w:rPr>
            </w:pPr>
            <w:r w:rsidRPr="00440AE5">
              <w:rPr>
                <w:sz w:val="20"/>
                <w:szCs w:val="20"/>
              </w:rPr>
              <w:t>Refer to ADC 1043.</w:t>
            </w:r>
          </w:p>
          <w:p w14:paraId="7F0F0A28" w14:textId="37B3FEBE" w:rsidR="00D5014B" w:rsidRPr="00440AE5" w:rsidRDefault="00D5014B" w:rsidP="00595C5A">
            <w:pPr>
              <w:keepNext w:val="0"/>
              <w:autoSpaceDE w:val="0"/>
              <w:autoSpaceDN w:val="0"/>
              <w:adjustRightInd w:val="0"/>
              <w:rPr>
                <w:sz w:val="20"/>
                <w:szCs w:val="20"/>
              </w:rPr>
            </w:pPr>
            <w:r w:rsidRPr="00440AE5">
              <w:rPr>
                <w:sz w:val="20"/>
                <w:szCs w:val="20"/>
              </w:rPr>
              <w:t>2. Authorized DLMS enhancement; see introductory DLMS note 2f.</w:t>
            </w:r>
          </w:p>
          <w:p w14:paraId="7F05A407" w14:textId="77777777" w:rsidR="00D5014B" w:rsidRPr="00440AE5" w:rsidRDefault="00D5014B" w:rsidP="00595C5A">
            <w:pPr>
              <w:keepNext w:val="0"/>
              <w:autoSpaceDE w:val="0"/>
              <w:autoSpaceDN w:val="0"/>
              <w:adjustRightInd w:val="0"/>
              <w:rPr>
                <w:sz w:val="20"/>
                <w:szCs w:val="20"/>
              </w:rPr>
            </w:pPr>
          </w:p>
          <w:p w14:paraId="1672985B" w14:textId="77777777" w:rsidR="00D5014B" w:rsidRPr="00440AE5" w:rsidRDefault="00D5014B" w:rsidP="00595C5A">
            <w:pPr>
              <w:keepNext w:val="0"/>
              <w:autoSpaceDE w:val="0"/>
              <w:autoSpaceDN w:val="0"/>
              <w:adjustRightInd w:val="0"/>
              <w:rPr>
                <w:sz w:val="20"/>
                <w:szCs w:val="20"/>
              </w:rPr>
            </w:pPr>
          </w:p>
          <w:p w14:paraId="6F3AAFDA" w14:textId="748F7AAA" w:rsidR="00D5014B" w:rsidRPr="00440AE5" w:rsidRDefault="00D5014B" w:rsidP="00595C5A">
            <w:pPr>
              <w:keepNext w:val="0"/>
              <w:autoSpaceDE w:val="0"/>
              <w:autoSpaceDN w:val="0"/>
              <w:adjustRightInd w:val="0"/>
              <w:rPr>
                <w:sz w:val="20"/>
                <w:szCs w:val="20"/>
              </w:rPr>
            </w:pPr>
          </w:p>
        </w:tc>
        <w:tc>
          <w:tcPr>
            <w:tcW w:w="3027" w:type="dxa"/>
            <w:shd w:val="clear" w:color="auto" w:fill="FFFF99"/>
            <w:tcMar>
              <w:top w:w="0" w:type="dxa"/>
              <w:left w:w="58" w:type="dxa"/>
              <w:bottom w:w="0" w:type="dxa"/>
              <w:right w:w="58" w:type="dxa"/>
            </w:tcMar>
          </w:tcPr>
          <w:p w14:paraId="3B6FFC16" w14:textId="77777777" w:rsidR="00D91505" w:rsidRPr="00440AE5" w:rsidRDefault="00D91505" w:rsidP="008241E2">
            <w:pPr>
              <w:keepNext w:val="0"/>
              <w:spacing w:before="20" w:after="20"/>
              <w:rPr>
                <w:sz w:val="20"/>
                <w:szCs w:val="20"/>
              </w:rPr>
            </w:pPr>
          </w:p>
          <w:p w14:paraId="5226AC23" w14:textId="77777777" w:rsidR="00D91505" w:rsidRPr="00440AE5" w:rsidRDefault="00D91505" w:rsidP="008241E2">
            <w:pPr>
              <w:keepNext w:val="0"/>
              <w:spacing w:before="20" w:after="20"/>
              <w:rPr>
                <w:sz w:val="20"/>
                <w:szCs w:val="20"/>
              </w:rPr>
            </w:pPr>
          </w:p>
          <w:p w14:paraId="30A693E1" w14:textId="77777777" w:rsidR="00D91505" w:rsidRPr="00440AE5" w:rsidRDefault="00D91505" w:rsidP="008241E2">
            <w:pPr>
              <w:keepNext w:val="0"/>
              <w:spacing w:before="20" w:after="20"/>
              <w:rPr>
                <w:sz w:val="20"/>
                <w:szCs w:val="20"/>
              </w:rPr>
            </w:pPr>
          </w:p>
          <w:p w14:paraId="0183FE6D" w14:textId="77777777" w:rsidR="00D91505" w:rsidRPr="00440AE5" w:rsidRDefault="00D91505" w:rsidP="008241E2">
            <w:pPr>
              <w:keepNext w:val="0"/>
              <w:spacing w:before="20" w:after="20"/>
              <w:rPr>
                <w:sz w:val="20"/>
                <w:szCs w:val="20"/>
              </w:rPr>
            </w:pPr>
          </w:p>
          <w:p w14:paraId="39792D3D" w14:textId="50358CA9" w:rsidR="00ED6AE7" w:rsidRPr="00440AE5" w:rsidRDefault="008241E2" w:rsidP="008241E2">
            <w:pPr>
              <w:keepNext w:val="0"/>
              <w:spacing w:before="20" w:after="20"/>
              <w:rPr>
                <w:sz w:val="20"/>
                <w:szCs w:val="20"/>
              </w:rPr>
            </w:pPr>
            <w:r w:rsidRPr="00440AE5">
              <w:rPr>
                <w:sz w:val="20"/>
                <w:szCs w:val="20"/>
              </w:rPr>
              <w:t>(All codes &lt;  included in ADC 1043 were added to this list on 10/30/13)</w:t>
            </w:r>
          </w:p>
          <w:p w14:paraId="3162094F" w14:textId="74A1D863" w:rsidR="000F0AE2" w:rsidRPr="00440AE5" w:rsidRDefault="00ED6AE7" w:rsidP="00ED6AE7">
            <w:pPr>
              <w:rPr>
                <w:sz w:val="20"/>
                <w:szCs w:val="20"/>
              </w:rPr>
            </w:pPr>
            <w:r w:rsidRPr="00440AE5">
              <w:rPr>
                <w:sz w:val="20"/>
                <w:szCs w:val="20"/>
              </w:rPr>
              <w:lastRenderedPageBreak/>
              <w:t>(Added by ADC 1043A on February 24, 2015)</w:t>
            </w:r>
          </w:p>
          <w:p w14:paraId="47AD1A3B" w14:textId="77777777" w:rsidR="000F0AE2" w:rsidRPr="00440AE5" w:rsidRDefault="000F0AE2" w:rsidP="000F0AE2">
            <w:pPr>
              <w:rPr>
                <w:sz w:val="20"/>
                <w:szCs w:val="20"/>
              </w:rPr>
            </w:pPr>
          </w:p>
          <w:p w14:paraId="22CD2C71" w14:textId="77777777" w:rsidR="000F0AE2" w:rsidRPr="00440AE5" w:rsidRDefault="000F0AE2" w:rsidP="000F0AE2">
            <w:pPr>
              <w:rPr>
                <w:sz w:val="20"/>
                <w:szCs w:val="20"/>
              </w:rPr>
            </w:pPr>
          </w:p>
          <w:p w14:paraId="7CF74207" w14:textId="77777777" w:rsidR="000F0AE2" w:rsidRPr="00440AE5" w:rsidRDefault="000F0AE2" w:rsidP="000F0AE2">
            <w:pPr>
              <w:rPr>
                <w:sz w:val="20"/>
                <w:szCs w:val="20"/>
              </w:rPr>
            </w:pPr>
          </w:p>
          <w:p w14:paraId="6DA93664" w14:textId="77777777" w:rsidR="000F0AE2" w:rsidRPr="00440AE5" w:rsidRDefault="000F0AE2" w:rsidP="000F0AE2">
            <w:pPr>
              <w:rPr>
                <w:sz w:val="20"/>
                <w:szCs w:val="20"/>
              </w:rPr>
            </w:pPr>
          </w:p>
          <w:p w14:paraId="6B3992EA" w14:textId="77777777" w:rsidR="000F0AE2" w:rsidRPr="00440AE5" w:rsidRDefault="000F0AE2" w:rsidP="000F0AE2">
            <w:pPr>
              <w:rPr>
                <w:sz w:val="20"/>
                <w:szCs w:val="20"/>
              </w:rPr>
            </w:pPr>
          </w:p>
          <w:p w14:paraId="3A14FA90" w14:textId="77777777" w:rsidR="000F0AE2" w:rsidRPr="00440AE5" w:rsidRDefault="000F0AE2" w:rsidP="000F0AE2">
            <w:pPr>
              <w:rPr>
                <w:sz w:val="20"/>
                <w:szCs w:val="20"/>
              </w:rPr>
            </w:pPr>
          </w:p>
          <w:p w14:paraId="2CD0EDEC" w14:textId="77777777" w:rsidR="000F0AE2" w:rsidRPr="00440AE5" w:rsidRDefault="000F0AE2" w:rsidP="000F0AE2">
            <w:pPr>
              <w:rPr>
                <w:sz w:val="20"/>
                <w:szCs w:val="20"/>
              </w:rPr>
            </w:pPr>
          </w:p>
          <w:p w14:paraId="65978BCA" w14:textId="77777777" w:rsidR="000F0AE2" w:rsidRPr="00440AE5" w:rsidRDefault="000F0AE2" w:rsidP="000F0AE2">
            <w:pPr>
              <w:rPr>
                <w:sz w:val="20"/>
                <w:szCs w:val="20"/>
              </w:rPr>
            </w:pPr>
          </w:p>
          <w:p w14:paraId="3C5C1237" w14:textId="77777777" w:rsidR="000F0AE2" w:rsidRPr="00440AE5" w:rsidRDefault="000F0AE2" w:rsidP="000F0AE2">
            <w:pPr>
              <w:rPr>
                <w:sz w:val="20"/>
                <w:szCs w:val="20"/>
              </w:rPr>
            </w:pPr>
          </w:p>
          <w:p w14:paraId="5C4D1B10" w14:textId="77777777" w:rsidR="000F0AE2" w:rsidRPr="00440AE5" w:rsidRDefault="000F0AE2" w:rsidP="000F0AE2">
            <w:pPr>
              <w:rPr>
                <w:sz w:val="20"/>
                <w:szCs w:val="20"/>
              </w:rPr>
            </w:pPr>
          </w:p>
          <w:p w14:paraId="3D0FF383" w14:textId="77777777" w:rsidR="000F0AE2" w:rsidRPr="00440AE5" w:rsidRDefault="000F0AE2" w:rsidP="000F0AE2">
            <w:pPr>
              <w:rPr>
                <w:sz w:val="20"/>
                <w:szCs w:val="20"/>
              </w:rPr>
            </w:pPr>
          </w:p>
          <w:p w14:paraId="4EBC74C0" w14:textId="77777777" w:rsidR="000F0AE2" w:rsidRPr="00440AE5" w:rsidRDefault="000F0AE2" w:rsidP="000F0AE2">
            <w:pPr>
              <w:rPr>
                <w:sz w:val="20"/>
                <w:szCs w:val="20"/>
              </w:rPr>
            </w:pPr>
          </w:p>
          <w:p w14:paraId="2837B55B" w14:textId="77777777" w:rsidR="000F0AE2" w:rsidRPr="00440AE5" w:rsidRDefault="000F0AE2" w:rsidP="000F0AE2">
            <w:pPr>
              <w:rPr>
                <w:sz w:val="20"/>
                <w:szCs w:val="20"/>
              </w:rPr>
            </w:pPr>
          </w:p>
          <w:p w14:paraId="1D27E52F" w14:textId="77777777" w:rsidR="000F0AE2" w:rsidRPr="00440AE5" w:rsidRDefault="000F0AE2" w:rsidP="000F0AE2">
            <w:pPr>
              <w:rPr>
                <w:sz w:val="20"/>
                <w:szCs w:val="20"/>
              </w:rPr>
            </w:pPr>
          </w:p>
          <w:p w14:paraId="14B1B135" w14:textId="77777777" w:rsidR="000F0AE2" w:rsidRPr="00440AE5" w:rsidRDefault="000F0AE2" w:rsidP="000F0AE2">
            <w:pPr>
              <w:rPr>
                <w:sz w:val="20"/>
                <w:szCs w:val="20"/>
              </w:rPr>
            </w:pPr>
          </w:p>
          <w:p w14:paraId="7F0C31CB" w14:textId="77777777" w:rsidR="000F0AE2" w:rsidRPr="00440AE5" w:rsidRDefault="000F0AE2" w:rsidP="000F0AE2">
            <w:pPr>
              <w:rPr>
                <w:sz w:val="20"/>
                <w:szCs w:val="20"/>
              </w:rPr>
            </w:pPr>
          </w:p>
          <w:p w14:paraId="3B4817A5" w14:textId="77777777" w:rsidR="000F0AE2" w:rsidRPr="00440AE5" w:rsidRDefault="000F0AE2" w:rsidP="000F0AE2">
            <w:pPr>
              <w:rPr>
                <w:sz w:val="20"/>
                <w:szCs w:val="20"/>
              </w:rPr>
            </w:pPr>
          </w:p>
          <w:p w14:paraId="7A3DD48E" w14:textId="77777777" w:rsidR="000F0AE2" w:rsidRPr="00440AE5" w:rsidRDefault="000F0AE2" w:rsidP="000F0AE2">
            <w:pPr>
              <w:rPr>
                <w:sz w:val="20"/>
                <w:szCs w:val="20"/>
              </w:rPr>
            </w:pPr>
          </w:p>
          <w:p w14:paraId="5A71A7F5" w14:textId="77777777" w:rsidR="000F0AE2" w:rsidRPr="00440AE5" w:rsidRDefault="000F0AE2" w:rsidP="000F0AE2">
            <w:pPr>
              <w:rPr>
                <w:sz w:val="20"/>
                <w:szCs w:val="20"/>
              </w:rPr>
            </w:pPr>
          </w:p>
          <w:p w14:paraId="5DB0ACA5" w14:textId="77777777" w:rsidR="000F0AE2" w:rsidRPr="00440AE5" w:rsidRDefault="000F0AE2" w:rsidP="000F0AE2">
            <w:pPr>
              <w:rPr>
                <w:sz w:val="20"/>
                <w:szCs w:val="20"/>
              </w:rPr>
            </w:pPr>
          </w:p>
          <w:p w14:paraId="7FF75608" w14:textId="5DDC27D5" w:rsidR="000F0AE2" w:rsidRPr="00440AE5" w:rsidRDefault="000F0AE2" w:rsidP="000F0AE2">
            <w:pPr>
              <w:rPr>
                <w:sz w:val="20"/>
                <w:szCs w:val="20"/>
              </w:rPr>
            </w:pPr>
          </w:p>
          <w:p w14:paraId="1C565B99" w14:textId="77777777" w:rsidR="000F0AE2" w:rsidRPr="00440AE5" w:rsidRDefault="000F0AE2" w:rsidP="000F0AE2">
            <w:pPr>
              <w:rPr>
                <w:sz w:val="20"/>
                <w:szCs w:val="20"/>
              </w:rPr>
            </w:pPr>
          </w:p>
          <w:p w14:paraId="61F0F3D0" w14:textId="3804B681" w:rsidR="000F0AE2" w:rsidRPr="00440AE5" w:rsidRDefault="000F0AE2" w:rsidP="000F0AE2">
            <w:pPr>
              <w:rPr>
                <w:sz w:val="20"/>
                <w:szCs w:val="20"/>
              </w:rPr>
            </w:pPr>
          </w:p>
          <w:p w14:paraId="27DA3600" w14:textId="3DF34EC7" w:rsidR="008241E2" w:rsidRPr="00440AE5" w:rsidRDefault="000F0AE2" w:rsidP="000F0AE2">
            <w:pPr>
              <w:rPr>
                <w:sz w:val="20"/>
                <w:szCs w:val="20"/>
              </w:rPr>
            </w:pPr>
            <w:r w:rsidRPr="00440AE5">
              <w:rPr>
                <w:sz w:val="20"/>
                <w:szCs w:val="20"/>
              </w:rPr>
              <w:t>(Added by ADC 1043A on February 24, 2015)</w:t>
            </w:r>
          </w:p>
        </w:tc>
      </w:tr>
      <w:tr w:rsidR="00440AE5" w:rsidRPr="00440AE5" w14:paraId="1FE494B7" w14:textId="77777777" w:rsidTr="00D91505">
        <w:trPr>
          <w:cantSplit/>
        </w:trPr>
        <w:tc>
          <w:tcPr>
            <w:tcW w:w="1529" w:type="dxa"/>
            <w:shd w:val="clear" w:color="auto" w:fill="FFFF99"/>
            <w:tcMar>
              <w:top w:w="0" w:type="dxa"/>
              <w:left w:w="58" w:type="dxa"/>
              <w:bottom w:w="0" w:type="dxa"/>
              <w:right w:w="58" w:type="dxa"/>
            </w:tcMar>
          </w:tcPr>
          <w:p w14:paraId="38B67126" w14:textId="77777777" w:rsidR="00D5014B" w:rsidRPr="00440AE5" w:rsidRDefault="00D5014B"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4A1F89E2" w14:textId="1D0BA825" w:rsidR="00D5014B" w:rsidRPr="00440AE5" w:rsidRDefault="00D5014B" w:rsidP="00D643E5">
            <w:pPr>
              <w:keepNext w:val="0"/>
              <w:spacing w:before="20" w:after="20"/>
              <w:rPr>
                <w:sz w:val="20"/>
                <w:szCs w:val="20"/>
              </w:rPr>
            </w:pPr>
            <w:r w:rsidRPr="00440AE5">
              <w:rPr>
                <w:sz w:val="20"/>
                <w:szCs w:val="20"/>
              </w:rPr>
              <w:t>2/FA201/226</w:t>
            </w:r>
          </w:p>
        </w:tc>
        <w:tc>
          <w:tcPr>
            <w:tcW w:w="2970" w:type="dxa"/>
            <w:shd w:val="clear" w:color="auto" w:fill="FFFF99"/>
            <w:tcMar>
              <w:top w:w="0" w:type="dxa"/>
              <w:left w:w="58" w:type="dxa"/>
              <w:bottom w:w="0" w:type="dxa"/>
              <w:right w:w="58" w:type="dxa"/>
            </w:tcMar>
          </w:tcPr>
          <w:p w14:paraId="74E8D069" w14:textId="48E00F96" w:rsidR="00D5014B" w:rsidRPr="00440AE5" w:rsidRDefault="00D5014B" w:rsidP="000A18B4">
            <w:pPr>
              <w:keepNext w:val="0"/>
              <w:autoSpaceDE w:val="0"/>
              <w:autoSpaceDN w:val="0"/>
              <w:adjustRightInd w:val="0"/>
              <w:rPr>
                <w:sz w:val="20"/>
                <w:szCs w:val="20"/>
              </w:rPr>
            </w:pPr>
            <w:r w:rsidRPr="00440AE5">
              <w:rPr>
                <w:sz w:val="20"/>
                <w:szCs w:val="20"/>
              </w:rPr>
              <w:t>P5  Foreign Military Sales (FMS) Line Item Number</w:t>
            </w:r>
          </w:p>
          <w:p w14:paraId="229048E7" w14:textId="77777777" w:rsidR="00D5014B" w:rsidRPr="00440AE5" w:rsidRDefault="00D5014B" w:rsidP="000A18B4">
            <w:pPr>
              <w:keepNext w:val="0"/>
              <w:autoSpaceDE w:val="0"/>
              <w:autoSpaceDN w:val="0"/>
              <w:adjustRightInd w:val="0"/>
              <w:rPr>
                <w:sz w:val="20"/>
                <w:szCs w:val="20"/>
              </w:rPr>
            </w:pPr>
          </w:p>
          <w:p w14:paraId="14498A08" w14:textId="77777777" w:rsidR="00D5014B" w:rsidRPr="00440AE5" w:rsidRDefault="00D5014B" w:rsidP="000A18B4">
            <w:pPr>
              <w:keepNext w:val="0"/>
              <w:autoSpaceDE w:val="0"/>
              <w:autoSpaceDN w:val="0"/>
              <w:adjustRightInd w:val="0"/>
              <w:rPr>
                <w:sz w:val="20"/>
                <w:szCs w:val="20"/>
              </w:rPr>
            </w:pPr>
          </w:p>
          <w:p w14:paraId="23199567" w14:textId="77777777" w:rsidR="00D5014B" w:rsidRPr="00440AE5" w:rsidRDefault="00D5014B" w:rsidP="000A18B4">
            <w:pPr>
              <w:keepNext w:val="0"/>
              <w:autoSpaceDE w:val="0"/>
              <w:autoSpaceDN w:val="0"/>
              <w:adjustRightInd w:val="0"/>
              <w:rPr>
                <w:sz w:val="20"/>
                <w:szCs w:val="20"/>
              </w:rPr>
            </w:pPr>
          </w:p>
          <w:p w14:paraId="2785429F" w14:textId="77777777" w:rsidR="00D5014B" w:rsidRPr="00440AE5" w:rsidRDefault="00D5014B" w:rsidP="000A18B4">
            <w:pPr>
              <w:keepNext w:val="0"/>
              <w:autoSpaceDE w:val="0"/>
              <w:autoSpaceDN w:val="0"/>
              <w:adjustRightInd w:val="0"/>
              <w:rPr>
                <w:sz w:val="20"/>
                <w:szCs w:val="20"/>
              </w:rPr>
            </w:pPr>
          </w:p>
          <w:p w14:paraId="25365649" w14:textId="77777777" w:rsidR="00D5014B" w:rsidRPr="00440AE5" w:rsidRDefault="00D5014B" w:rsidP="000A18B4">
            <w:pPr>
              <w:keepNext w:val="0"/>
              <w:autoSpaceDE w:val="0"/>
              <w:autoSpaceDN w:val="0"/>
              <w:adjustRightInd w:val="0"/>
              <w:rPr>
                <w:sz w:val="20"/>
                <w:szCs w:val="20"/>
              </w:rPr>
            </w:pPr>
            <w:r w:rsidRPr="00440AE5">
              <w:rPr>
                <w:sz w:val="20"/>
                <w:szCs w:val="20"/>
              </w:rPr>
              <w:t>S1  Security Cooperation Customer Code</w:t>
            </w:r>
          </w:p>
          <w:p w14:paraId="3098FEFE" w14:textId="77777777" w:rsidR="00D5014B" w:rsidRPr="00440AE5" w:rsidRDefault="00D5014B" w:rsidP="000A18B4">
            <w:pPr>
              <w:keepNext w:val="0"/>
              <w:autoSpaceDE w:val="0"/>
              <w:autoSpaceDN w:val="0"/>
              <w:adjustRightInd w:val="0"/>
              <w:rPr>
                <w:sz w:val="20"/>
                <w:szCs w:val="20"/>
              </w:rPr>
            </w:pPr>
          </w:p>
          <w:p w14:paraId="787B3342" w14:textId="77777777" w:rsidR="00D5014B" w:rsidRPr="00440AE5" w:rsidRDefault="00D5014B" w:rsidP="000A18B4">
            <w:pPr>
              <w:keepNext w:val="0"/>
              <w:autoSpaceDE w:val="0"/>
              <w:autoSpaceDN w:val="0"/>
              <w:adjustRightInd w:val="0"/>
              <w:rPr>
                <w:sz w:val="20"/>
                <w:szCs w:val="20"/>
              </w:rPr>
            </w:pPr>
          </w:p>
          <w:p w14:paraId="296A54C7" w14:textId="77777777" w:rsidR="00D5014B" w:rsidRPr="00440AE5" w:rsidRDefault="00D5014B" w:rsidP="000A18B4">
            <w:pPr>
              <w:keepNext w:val="0"/>
              <w:autoSpaceDE w:val="0"/>
              <w:autoSpaceDN w:val="0"/>
              <w:adjustRightInd w:val="0"/>
              <w:rPr>
                <w:sz w:val="20"/>
                <w:szCs w:val="20"/>
              </w:rPr>
            </w:pPr>
          </w:p>
          <w:p w14:paraId="6F431C0C" w14:textId="77777777" w:rsidR="00D5014B" w:rsidRPr="00440AE5" w:rsidRDefault="00D5014B" w:rsidP="000A18B4">
            <w:pPr>
              <w:keepNext w:val="0"/>
              <w:autoSpaceDE w:val="0"/>
              <w:autoSpaceDN w:val="0"/>
              <w:adjustRightInd w:val="0"/>
              <w:rPr>
                <w:sz w:val="20"/>
                <w:szCs w:val="20"/>
              </w:rPr>
            </w:pPr>
          </w:p>
          <w:p w14:paraId="7C97FCAE" w14:textId="77777777" w:rsidR="00D5014B" w:rsidRPr="00440AE5" w:rsidRDefault="00D5014B" w:rsidP="000A18B4">
            <w:pPr>
              <w:keepNext w:val="0"/>
              <w:autoSpaceDE w:val="0"/>
              <w:autoSpaceDN w:val="0"/>
              <w:adjustRightInd w:val="0"/>
              <w:rPr>
                <w:sz w:val="20"/>
                <w:szCs w:val="20"/>
              </w:rPr>
            </w:pPr>
          </w:p>
          <w:p w14:paraId="6DC596DE" w14:textId="77777777" w:rsidR="00D5014B" w:rsidRPr="00440AE5" w:rsidRDefault="00D5014B" w:rsidP="000A18B4">
            <w:pPr>
              <w:keepNext w:val="0"/>
              <w:autoSpaceDE w:val="0"/>
              <w:autoSpaceDN w:val="0"/>
              <w:adjustRightInd w:val="0"/>
              <w:rPr>
                <w:sz w:val="20"/>
                <w:szCs w:val="20"/>
              </w:rPr>
            </w:pPr>
          </w:p>
          <w:p w14:paraId="5039C5FF" w14:textId="77777777" w:rsidR="00D5014B" w:rsidRPr="00440AE5" w:rsidRDefault="00D5014B" w:rsidP="000A18B4">
            <w:pPr>
              <w:keepNext w:val="0"/>
              <w:autoSpaceDE w:val="0"/>
              <w:autoSpaceDN w:val="0"/>
              <w:adjustRightInd w:val="0"/>
              <w:rPr>
                <w:sz w:val="20"/>
                <w:szCs w:val="20"/>
              </w:rPr>
            </w:pPr>
          </w:p>
          <w:p w14:paraId="536DB182" w14:textId="77777777" w:rsidR="00D5014B" w:rsidRPr="00440AE5" w:rsidRDefault="00D5014B" w:rsidP="000A18B4">
            <w:pPr>
              <w:keepNext w:val="0"/>
              <w:autoSpaceDE w:val="0"/>
              <w:autoSpaceDN w:val="0"/>
              <w:adjustRightInd w:val="0"/>
              <w:rPr>
                <w:sz w:val="20"/>
                <w:szCs w:val="20"/>
              </w:rPr>
            </w:pPr>
          </w:p>
          <w:p w14:paraId="323FBB51" w14:textId="77777777" w:rsidR="00D5014B" w:rsidRPr="00440AE5" w:rsidRDefault="00D5014B" w:rsidP="000A18B4">
            <w:pPr>
              <w:keepNext w:val="0"/>
              <w:autoSpaceDE w:val="0"/>
              <w:autoSpaceDN w:val="0"/>
              <w:adjustRightInd w:val="0"/>
              <w:rPr>
                <w:sz w:val="20"/>
                <w:szCs w:val="20"/>
              </w:rPr>
            </w:pPr>
          </w:p>
          <w:p w14:paraId="5CD7F8ED" w14:textId="77777777" w:rsidR="00D5014B" w:rsidRPr="00440AE5" w:rsidRDefault="00D5014B" w:rsidP="000A18B4">
            <w:pPr>
              <w:keepNext w:val="0"/>
              <w:autoSpaceDE w:val="0"/>
              <w:autoSpaceDN w:val="0"/>
              <w:adjustRightInd w:val="0"/>
              <w:rPr>
                <w:sz w:val="20"/>
                <w:szCs w:val="20"/>
              </w:rPr>
            </w:pPr>
            <w:r w:rsidRPr="00440AE5">
              <w:rPr>
                <w:sz w:val="20"/>
                <w:szCs w:val="20"/>
              </w:rPr>
              <w:t>S2  Security Cooperation Case Designator</w:t>
            </w:r>
          </w:p>
          <w:p w14:paraId="64758E36" w14:textId="77777777" w:rsidR="00D5014B" w:rsidRPr="00440AE5" w:rsidRDefault="00D5014B" w:rsidP="000A18B4">
            <w:pPr>
              <w:keepNext w:val="0"/>
              <w:autoSpaceDE w:val="0"/>
              <w:autoSpaceDN w:val="0"/>
              <w:adjustRightInd w:val="0"/>
              <w:rPr>
                <w:sz w:val="20"/>
                <w:szCs w:val="20"/>
              </w:rPr>
            </w:pPr>
          </w:p>
          <w:p w14:paraId="0CDD9FF6" w14:textId="77777777" w:rsidR="00D5014B" w:rsidRPr="00440AE5" w:rsidRDefault="00D5014B" w:rsidP="000A18B4">
            <w:pPr>
              <w:keepNext w:val="0"/>
              <w:autoSpaceDE w:val="0"/>
              <w:autoSpaceDN w:val="0"/>
              <w:adjustRightInd w:val="0"/>
              <w:rPr>
                <w:sz w:val="20"/>
                <w:szCs w:val="20"/>
              </w:rPr>
            </w:pPr>
          </w:p>
          <w:p w14:paraId="2D4E5AE3" w14:textId="77777777" w:rsidR="00D5014B" w:rsidRPr="00440AE5" w:rsidRDefault="00D5014B" w:rsidP="000A18B4">
            <w:pPr>
              <w:keepNext w:val="0"/>
              <w:autoSpaceDE w:val="0"/>
              <w:autoSpaceDN w:val="0"/>
              <w:adjustRightInd w:val="0"/>
              <w:rPr>
                <w:sz w:val="20"/>
                <w:szCs w:val="20"/>
              </w:rPr>
            </w:pPr>
          </w:p>
          <w:p w14:paraId="32018AFC" w14:textId="77777777" w:rsidR="00D5014B" w:rsidRPr="00440AE5" w:rsidRDefault="00D5014B" w:rsidP="000A18B4">
            <w:pPr>
              <w:keepNext w:val="0"/>
              <w:autoSpaceDE w:val="0"/>
              <w:autoSpaceDN w:val="0"/>
              <w:adjustRightInd w:val="0"/>
              <w:rPr>
                <w:sz w:val="20"/>
                <w:szCs w:val="20"/>
              </w:rPr>
            </w:pPr>
          </w:p>
          <w:p w14:paraId="003DBB32" w14:textId="77777777" w:rsidR="00D5014B" w:rsidRPr="00440AE5" w:rsidRDefault="00D5014B" w:rsidP="000A18B4">
            <w:pPr>
              <w:keepNext w:val="0"/>
              <w:autoSpaceDE w:val="0"/>
              <w:autoSpaceDN w:val="0"/>
              <w:adjustRightInd w:val="0"/>
              <w:rPr>
                <w:sz w:val="20"/>
                <w:szCs w:val="20"/>
              </w:rPr>
            </w:pPr>
          </w:p>
          <w:p w14:paraId="5B4311E1" w14:textId="77777777" w:rsidR="00D5014B" w:rsidRPr="00440AE5" w:rsidRDefault="00D5014B" w:rsidP="000A18B4">
            <w:pPr>
              <w:keepNext w:val="0"/>
              <w:autoSpaceDE w:val="0"/>
              <w:autoSpaceDN w:val="0"/>
              <w:adjustRightInd w:val="0"/>
              <w:rPr>
                <w:sz w:val="20"/>
                <w:szCs w:val="20"/>
              </w:rPr>
            </w:pPr>
          </w:p>
          <w:p w14:paraId="3711BEBB" w14:textId="77777777" w:rsidR="00D5014B" w:rsidRPr="00440AE5" w:rsidRDefault="00D5014B" w:rsidP="000A18B4">
            <w:pPr>
              <w:keepNext w:val="0"/>
              <w:autoSpaceDE w:val="0"/>
              <w:autoSpaceDN w:val="0"/>
              <w:adjustRightInd w:val="0"/>
              <w:rPr>
                <w:sz w:val="20"/>
                <w:szCs w:val="20"/>
              </w:rPr>
            </w:pPr>
          </w:p>
          <w:p w14:paraId="3ECED391" w14:textId="77777777" w:rsidR="00D5014B" w:rsidRPr="00440AE5" w:rsidRDefault="00D5014B" w:rsidP="000A18B4">
            <w:pPr>
              <w:keepNext w:val="0"/>
              <w:autoSpaceDE w:val="0"/>
              <w:autoSpaceDN w:val="0"/>
              <w:adjustRightInd w:val="0"/>
              <w:rPr>
                <w:sz w:val="20"/>
                <w:szCs w:val="20"/>
              </w:rPr>
            </w:pPr>
          </w:p>
          <w:p w14:paraId="1F972E08" w14:textId="77777777" w:rsidR="00D5014B" w:rsidRPr="00440AE5" w:rsidRDefault="00D5014B" w:rsidP="000A18B4">
            <w:pPr>
              <w:keepNext w:val="0"/>
              <w:autoSpaceDE w:val="0"/>
              <w:autoSpaceDN w:val="0"/>
              <w:adjustRightInd w:val="0"/>
              <w:rPr>
                <w:sz w:val="20"/>
                <w:szCs w:val="20"/>
              </w:rPr>
            </w:pPr>
          </w:p>
          <w:p w14:paraId="58415900" w14:textId="77777777" w:rsidR="00D5014B" w:rsidRPr="00440AE5" w:rsidRDefault="00D5014B" w:rsidP="00F27B09">
            <w:pPr>
              <w:keepNext w:val="0"/>
              <w:autoSpaceDE w:val="0"/>
              <w:autoSpaceDN w:val="0"/>
              <w:adjustRightInd w:val="0"/>
              <w:rPr>
                <w:sz w:val="20"/>
                <w:szCs w:val="20"/>
              </w:rPr>
            </w:pPr>
            <w:r w:rsidRPr="00440AE5">
              <w:rPr>
                <w:sz w:val="20"/>
                <w:szCs w:val="20"/>
              </w:rPr>
              <w:t>YB  Beginning Period of Availability Fiscal Year</w:t>
            </w:r>
            <w:r w:rsidR="00F27B09" w:rsidRPr="00440AE5">
              <w:rPr>
                <w:sz w:val="20"/>
                <w:szCs w:val="20"/>
              </w:rPr>
              <w:t xml:space="preserve"> </w:t>
            </w:r>
            <w:r w:rsidRPr="00440AE5">
              <w:rPr>
                <w:sz w:val="20"/>
                <w:szCs w:val="20"/>
              </w:rPr>
              <w:t>Date</w:t>
            </w:r>
          </w:p>
          <w:p w14:paraId="5E00459E" w14:textId="77777777" w:rsidR="00F27B09" w:rsidRPr="00440AE5" w:rsidRDefault="00F27B09" w:rsidP="00F27B09">
            <w:pPr>
              <w:keepNext w:val="0"/>
              <w:autoSpaceDE w:val="0"/>
              <w:autoSpaceDN w:val="0"/>
              <w:adjustRightInd w:val="0"/>
              <w:rPr>
                <w:sz w:val="20"/>
                <w:szCs w:val="20"/>
              </w:rPr>
            </w:pPr>
          </w:p>
          <w:p w14:paraId="4B7B9876" w14:textId="77777777" w:rsidR="00F27B09" w:rsidRPr="00440AE5" w:rsidRDefault="00F27B09" w:rsidP="00F27B09">
            <w:pPr>
              <w:keepNext w:val="0"/>
              <w:autoSpaceDE w:val="0"/>
              <w:autoSpaceDN w:val="0"/>
              <w:adjustRightInd w:val="0"/>
              <w:rPr>
                <w:sz w:val="20"/>
                <w:szCs w:val="20"/>
              </w:rPr>
            </w:pPr>
          </w:p>
          <w:p w14:paraId="5F94CD71" w14:textId="77777777" w:rsidR="00F27B09" w:rsidRPr="00440AE5" w:rsidRDefault="00F27B09" w:rsidP="00F27B09">
            <w:pPr>
              <w:keepNext w:val="0"/>
              <w:autoSpaceDE w:val="0"/>
              <w:autoSpaceDN w:val="0"/>
              <w:adjustRightInd w:val="0"/>
              <w:rPr>
                <w:sz w:val="20"/>
                <w:szCs w:val="20"/>
              </w:rPr>
            </w:pPr>
          </w:p>
          <w:p w14:paraId="6A9A5B70" w14:textId="77777777" w:rsidR="00F27B09" w:rsidRPr="00440AE5" w:rsidRDefault="00F27B09" w:rsidP="00F27B09">
            <w:pPr>
              <w:keepNext w:val="0"/>
              <w:autoSpaceDE w:val="0"/>
              <w:autoSpaceDN w:val="0"/>
              <w:adjustRightInd w:val="0"/>
              <w:rPr>
                <w:sz w:val="20"/>
                <w:szCs w:val="20"/>
              </w:rPr>
            </w:pPr>
          </w:p>
          <w:p w14:paraId="3EB2CD66" w14:textId="77777777" w:rsidR="00F27B09" w:rsidRPr="00440AE5" w:rsidRDefault="00F27B09" w:rsidP="00F27B09">
            <w:pPr>
              <w:keepNext w:val="0"/>
              <w:autoSpaceDE w:val="0"/>
              <w:autoSpaceDN w:val="0"/>
              <w:adjustRightInd w:val="0"/>
              <w:rPr>
                <w:sz w:val="20"/>
                <w:szCs w:val="20"/>
              </w:rPr>
            </w:pPr>
          </w:p>
          <w:p w14:paraId="6C7EA99A" w14:textId="77777777" w:rsidR="00F27B09" w:rsidRPr="00440AE5" w:rsidRDefault="00F27B09" w:rsidP="00F27B09">
            <w:pPr>
              <w:keepNext w:val="0"/>
              <w:autoSpaceDE w:val="0"/>
              <w:autoSpaceDN w:val="0"/>
              <w:adjustRightInd w:val="0"/>
              <w:rPr>
                <w:sz w:val="20"/>
                <w:szCs w:val="20"/>
              </w:rPr>
            </w:pPr>
          </w:p>
          <w:p w14:paraId="523D7A32" w14:textId="77777777" w:rsidR="00F27B09" w:rsidRPr="00440AE5" w:rsidRDefault="00F27B09" w:rsidP="00F27B09">
            <w:pPr>
              <w:keepNext w:val="0"/>
              <w:autoSpaceDE w:val="0"/>
              <w:autoSpaceDN w:val="0"/>
              <w:adjustRightInd w:val="0"/>
              <w:rPr>
                <w:sz w:val="20"/>
                <w:szCs w:val="20"/>
              </w:rPr>
            </w:pPr>
          </w:p>
          <w:p w14:paraId="1B85B6BE" w14:textId="77777777" w:rsidR="00F27B09" w:rsidRPr="00440AE5" w:rsidRDefault="00F27B09" w:rsidP="00F27B09">
            <w:pPr>
              <w:keepNext w:val="0"/>
              <w:autoSpaceDE w:val="0"/>
              <w:autoSpaceDN w:val="0"/>
              <w:adjustRightInd w:val="0"/>
              <w:rPr>
                <w:sz w:val="20"/>
                <w:szCs w:val="20"/>
              </w:rPr>
            </w:pPr>
          </w:p>
          <w:p w14:paraId="36F97D17" w14:textId="1F6C39F7" w:rsidR="00F27B09" w:rsidRPr="00440AE5" w:rsidRDefault="00F27B09" w:rsidP="00F27B09">
            <w:pPr>
              <w:keepNext w:val="0"/>
              <w:autoSpaceDE w:val="0"/>
              <w:autoSpaceDN w:val="0"/>
              <w:adjustRightInd w:val="0"/>
              <w:rPr>
                <w:sz w:val="20"/>
                <w:szCs w:val="20"/>
              </w:rPr>
            </w:pPr>
          </w:p>
        </w:tc>
        <w:tc>
          <w:tcPr>
            <w:tcW w:w="5162" w:type="dxa"/>
            <w:shd w:val="clear" w:color="auto" w:fill="FFFF99"/>
            <w:tcMar>
              <w:top w:w="0" w:type="dxa"/>
              <w:left w:w="58" w:type="dxa"/>
              <w:bottom w:w="0" w:type="dxa"/>
              <w:right w:w="58" w:type="dxa"/>
            </w:tcMar>
          </w:tcPr>
          <w:p w14:paraId="74D5F141" w14:textId="77777777" w:rsidR="00D5014B" w:rsidRPr="00440AE5" w:rsidRDefault="00D5014B" w:rsidP="00D5014B">
            <w:pPr>
              <w:keepNext w:val="0"/>
              <w:autoSpaceDE w:val="0"/>
              <w:autoSpaceDN w:val="0"/>
              <w:adjustRightInd w:val="0"/>
              <w:rPr>
                <w:sz w:val="20"/>
                <w:szCs w:val="20"/>
              </w:rPr>
            </w:pPr>
            <w:r w:rsidRPr="00440AE5">
              <w:rPr>
                <w:sz w:val="20"/>
                <w:szCs w:val="20"/>
              </w:rPr>
              <w:lastRenderedPageBreak/>
              <w:t>1. For DoD SLOA/Accounting Classification use to</w:t>
            </w:r>
          </w:p>
          <w:p w14:paraId="4E9544BF" w14:textId="77777777" w:rsidR="00D5014B" w:rsidRPr="00440AE5" w:rsidRDefault="00D5014B" w:rsidP="00D5014B">
            <w:pPr>
              <w:keepNext w:val="0"/>
              <w:autoSpaceDE w:val="0"/>
              <w:autoSpaceDN w:val="0"/>
              <w:adjustRightInd w:val="0"/>
              <w:rPr>
                <w:sz w:val="20"/>
                <w:szCs w:val="20"/>
              </w:rPr>
            </w:pPr>
            <w:r w:rsidRPr="00440AE5">
              <w:rPr>
                <w:sz w:val="20"/>
                <w:szCs w:val="20"/>
              </w:rPr>
              <w:t>identify “Security Cooperation Case Line Item</w:t>
            </w:r>
          </w:p>
          <w:p w14:paraId="4F7B3013" w14:textId="77777777" w:rsidR="00D5014B" w:rsidRPr="00440AE5" w:rsidRDefault="00D5014B" w:rsidP="00D5014B">
            <w:pPr>
              <w:keepNext w:val="0"/>
              <w:autoSpaceDE w:val="0"/>
              <w:autoSpaceDN w:val="0"/>
              <w:adjustRightInd w:val="0"/>
              <w:rPr>
                <w:sz w:val="20"/>
                <w:szCs w:val="20"/>
              </w:rPr>
            </w:pPr>
            <w:r w:rsidRPr="00440AE5">
              <w:rPr>
                <w:sz w:val="20"/>
                <w:szCs w:val="20"/>
              </w:rPr>
              <w:t>Identifier”. Refer to ADC 1043.</w:t>
            </w:r>
          </w:p>
          <w:p w14:paraId="633E5F91" w14:textId="328023A0" w:rsidR="00D5014B" w:rsidRPr="00440AE5" w:rsidRDefault="00D5014B" w:rsidP="00D5014B">
            <w:pPr>
              <w:keepNext w:val="0"/>
              <w:autoSpaceDE w:val="0"/>
              <w:autoSpaceDN w:val="0"/>
              <w:adjustRightInd w:val="0"/>
              <w:rPr>
                <w:sz w:val="20"/>
                <w:szCs w:val="20"/>
              </w:rPr>
            </w:pPr>
            <w:r w:rsidRPr="00440AE5">
              <w:rPr>
                <w:sz w:val="20"/>
                <w:szCs w:val="20"/>
              </w:rPr>
              <w:t>2. Authorized DLMS enhancement; see introductory DLMS note 2f.</w:t>
            </w:r>
          </w:p>
          <w:p w14:paraId="6AE52C7E" w14:textId="77777777" w:rsidR="00D5014B" w:rsidRPr="00440AE5" w:rsidRDefault="00D5014B" w:rsidP="00D5014B">
            <w:pPr>
              <w:keepNext w:val="0"/>
              <w:autoSpaceDE w:val="0"/>
              <w:autoSpaceDN w:val="0"/>
              <w:adjustRightInd w:val="0"/>
              <w:rPr>
                <w:sz w:val="20"/>
                <w:szCs w:val="20"/>
              </w:rPr>
            </w:pPr>
          </w:p>
          <w:p w14:paraId="36C0669E" w14:textId="226049A8" w:rsidR="00D5014B" w:rsidRPr="00440AE5" w:rsidRDefault="00D5014B" w:rsidP="00D5014B">
            <w:pPr>
              <w:keepNext w:val="0"/>
              <w:autoSpaceDE w:val="0"/>
              <w:autoSpaceDN w:val="0"/>
              <w:adjustRightInd w:val="0"/>
              <w:rPr>
                <w:sz w:val="20"/>
                <w:szCs w:val="20"/>
              </w:rPr>
            </w:pPr>
            <w:r w:rsidRPr="00440AE5">
              <w:rPr>
                <w:sz w:val="20"/>
                <w:szCs w:val="20"/>
              </w:rPr>
              <w:t>1. For DoD SLOA/Accounting Classification use to identify “Security Cooperation Customer Code”. Refer to ADC 1043.</w:t>
            </w:r>
          </w:p>
          <w:p w14:paraId="5A50CCEA" w14:textId="5A61CF5D" w:rsidR="00D5014B" w:rsidRPr="00440AE5" w:rsidRDefault="00D5014B" w:rsidP="00D5014B">
            <w:pPr>
              <w:keepNext w:val="0"/>
              <w:autoSpaceDE w:val="0"/>
              <w:autoSpaceDN w:val="0"/>
              <w:adjustRightInd w:val="0"/>
              <w:rPr>
                <w:sz w:val="20"/>
                <w:szCs w:val="20"/>
              </w:rPr>
            </w:pPr>
            <w:r w:rsidRPr="00440AE5">
              <w:rPr>
                <w:sz w:val="20"/>
                <w:szCs w:val="20"/>
              </w:rPr>
              <w:t>2. DLMS enhancement; see introductory DLMS note 2d. A field size exceeding 2 positions is not supportable under current MILSTRIP and MAPAC processes. Three character codes are not authorized at this time.</w:t>
            </w:r>
          </w:p>
          <w:p w14:paraId="3E599C10" w14:textId="7A328D46" w:rsidR="00D5014B" w:rsidRPr="00440AE5" w:rsidRDefault="00D5014B" w:rsidP="00D5014B">
            <w:pPr>
              <w:keepNext w:val="0"/>
              <w:autoSpaceDE w:val="0"/>
              <w:autoSpaceDN w:val="0"/>
              <w:adjustRightInd w:val="0"/>
              <w:rPr>
                <w:dstrike/>
                <w:sz w:val="20"/>
                <w:szCs w:val="20"/>
              </w:rPr>
            </w:pPr>
            <w:r w:rsidRPr="00440AE5">
              <w:rPr>
                <w:sz w:val="20"/>
                <w:szCs w:val="20"/>
              </w:rPr>
              <w:t xml:space="preserve">3. </w:t>
            </w:r>
            <w:r w:rsidR="000F0AE2" w:rsidRPr="00440AE5">
              <w:rPr>
                <w:sz w:val="20"/>
                <w:szCs w:val="20"/>
              </w:rPr>
              <w:t>Qualifier S1 is a migration code approved for use in X12 version 7020.</w:t>
            </w:r>
            <w:r w:rsidRPr="00440AE5">
              <w:rPr>
                <w:dstrike/>
                <w:sz w:val="20"/>
                <w:szCs w:val="20"/>
              </w:rPr>
              <w:t>A local code ‘S1’ is established for use in the 180M, version 4010. A data maintenance action has been submitted for establishment of ‘S1- Security Cooperation Customer Code’ in a future version.</w:t>
            </w:r>
          </w:p>
          <w:p w14:paraId="5E7C483C" w14:textId="22D4D004" w:rsidR="00D5014B" w:rsidRPr="00440AE5" w:rsidRDefault="00D5014B" w:rsidP="00D5014B">
            <w:pPr>
              <w:keepNext w:val="0"/>
              <w:autoSpaceDE w:val="0"/>
              <w:autoSpaceDN w:val="0"/>
              <w:adjustRightInd w:val="0"/>
              <w:rPr>
                <w:sz w:val="20"/>
                <w:szCs w:val="20"/>
              </w:rPr>
            </w:pPr>
            <w:r w:rsidRPr="00440AE5">
              <w:rPr>
                <w:sz w:val="20"/>
                <w:szCs w:val="20"/>
              </w:rPr>
              <w:t>1. For DoD SLOA/Accounting Classification use to identify “Security Cooperation Case Designator”. Refer to ADC 1043.</w:t>
            </w:r>
          </w:p>
          <w:p w14:paraId="7BE3C147" w14:textId="77777777" w:rsidR="00D5014B" w:rsidRPr="00440AE5" w:rsidRDefault="00D5014B" w:rsidP="00D5014B">
            <w:pPr>
              <w:keepNext w:val="0"/>
              <w:autoSpaceDE w:val="0"/>
              <w:autoSpaceDN w:val="0"/>
              <w:adjustRightInd w:val="0"/>
              <w:rPr>
                <w:sz w:val="20"/>
                <w:szCs w:val="20"/>
              </w:rPr>
            </w:pPr>
            <w:r w:rsidRPr="00440AE5">
              <w:rPr>
                <w:sz w:val="20"/>
                <w:szCs w:val="20"/>
              </w:rPr>
              <w:t xml:space="preserve">2. Authorized DLMS enhancement; see introductory DLMS note 2f. A field size exceeding 3 positions is not supportable under current MILSTRIP processes. Four character codes are not authorized at this time. </w:t>
            </w:r>
          </w:p>
          <w:p w14:paraId="173D6F64" w14:textId="4B750100" w:rsidR="00D5014B" w:rsidRPr="00440AE5" w:rsidRDefault="00D5014B" w:rsidP="00D5014B">
            <w:pPr>
              <w:keepNext w:val="0"/>
              <w:autoSpaceDE w:val="0"/>
              <w:autoSpaceDN w:val="0"/>
              <w:adjustRightInd w:val="0"/>
              <w:rPr>
                <w:dstrike/>
                <w:sz w:val="20"/>
                <w:szCs w:val="20"/>
              </w:rPr>
            </w:pPr>
            <w:r w:rsidRPr="00440AE5">
              <w:rPr>
                <w:sz w:val="20"/>
                <w:szCs w:val="20"/>
              </w:rPr>
              <w:t xml:space="preserve">3. </w:t>
            </w:r>
            <w:r w:rsidR="00816070" w:rsidRPr="00440AE5">
              <w:rPr>
                <w:sz w:val="20"/>
                <w:szCs w:val="20"/>
              </w:rPr>
              <w:t>Qualifier S2 is a migration code approved for use in X12 version 7020.</w:t>
            </w:r>
            <w:r w:rsidRPr="00440AE5">
              <w:rPr>
                <w:dstrike/>
                <w:sz w:val="20"/>
                <w:szCs w:val="20"/>
              </w:rPr>
              <w:t>A local code ‘S2’ is established for use in the 180M, version 4010. A data maintenance action has been submitted for establishment of ‘S2- Security Cooperation Case Designator’ in a future version.</w:t>
            </w:r>
          </w:p>
          <w:p w14:paraId="41620A12" w14:textId="452CC5A3" w:rsidR="00D5014B" w:rsidRPr="00440AE5" w:rsidRDefault="00D5014B" w:rsidP="00D5014B">
            <w:pPr>
              <w:keepNext w:val="0"/>
              <w:autoSpaceDE w:val="0"/>
              <w:autoSpaceDN w:val="0"/>
              <w:adjustRightInd w:val="0"/>
              <w:rPr>
                <w:sz w:val="20"/>
                <w:szCs w:val="20"/>
              </w:rPr>
            </w:pPr>
            <w:r w:rsidRPr="00440AE5">
              <w:rPr>
                <w:sz w:val="20"/>
                <w:szCs w:val="20"/>
              </w:rPr>
              <w:t>1. For DoD SLOA/Accounting Classification use to identify “Beginning Period of Availability Fiscal Year Date”. Refer to ADC 1043.</w:t>
            </w:r>
          </w:p>
          <w:p w14:paraId="6FCD1414" w14:textId="5A2F45EE" w:rsidR="001B1C72" w:rsidRPr="00440AE5" w:rsidRDefault="00D5014B" w:rsidP="00D5014B">
            <w:pPr>
              <w:keepNext w:val="0"/>
              <w:autoSpaceDE w:val="0"/>
              <w:autoSpaceDN w:val="0"/>
              <w:adjustRightInd w:val="0"/>
              <w:rPr>
                <w:sz w:val="20"/>
                <w:szCs w:val="20"/>
              </w:rPr>
            </w:pPr>
            <w:r w:rsidRPr="00440AE5">
              <w:rPr>
                <w:sz w:val="20"/>
                <w:szCs w:val="20"/>
              </w:rPr>
              <w:lastRenderedPageBreak/>
              <w:t xml:space="preserve">2. </w:t>
            </w:r>
            <w:r w:rsidR="001B1C72" w:rsidRPr="00440AE5">
              <w:rPr>
                <w:sz w:val="20"/>
                <w:szCs w:val="20"/>
              </w:rPr>
              <w:t xml:space="preserve"> Use as appropriate to represent Program Year.  Availability Type Code must be “X”. Refer to ADC 1043B.</w:t>
            </w:r>
          </w:p>
          <w:p w14:paraId="6E1B576E" w14:textId="69EC072C" w:rsidR="00D5014B" w:rsidRPr="00440AE5" w:rsidRDefault="001B1C72" w:rsidP="00D5014B">
            <w:pPr>
              <w:keepNext w:val="0"/>
              <w:autoSpaceDE w:val="0"/>
              <w:autoSpaceDN w:val="0"/>
              <w:adjustRightInd w:val="0"/>
              <w:rPr>
                <w:sz w:val="20"/>
                <w:szCs w:val="20"/>
              </w:rPr>
            </w:pPr>
            <w:r w:rsidRPr="00440AE5">
              <w:rPr>
                <w:sz w:val="20"/>
                <w:szCs w:val="20"/>
              </w:rPr>
              <w:t xml:space="preserve">3.  </w:t>
            </w:r>
            <w:r w:rsidR="00D5014B" w:rsidRPr="00440AE5">
              <w:rPr>
                <w:sz w:val="20"/>
                <w:szCs w:val="20"/>
              </w:rPr>
              <w:t>Authorized DLMS enhancement; see introductory</w:t>
            </w:r>
            <w:r w:rsidR="00F27B09" w:rsidRPr="00440AE5">
              <w:rPr>
                <w:sz w:val="20"/>
                <w:szCs w:val="20"/>
              </w:rPr>
              <w:t xml:space="preserve"> </w:t>
            </w:r>
            <w:r w:rsidR="00D5014B" w:rsidRPr="00440AE5">
              <w:rPr>
                <w:sz w:val="20"/>
                <w:szCs w:val="20"/>
              </w:rPr>
              <w:t>DLMS note 2f.</w:t>
            </w:r>
          </w:p>
          <w:p w14:paraId="3F814244" w14:textId="546FE1BE" w:rsidR="00D5014B" w:rsidRPr="00440AE5" w:rsidRDefault="00D5014B" w:rsidP="00D5014B">
            <w:pPr>
              <w:keepNext w:val="0"/>
              <w:autoSpaceDE w:val="0"/>
              <w:autoSpaceDN w:val="0"/>
              <w:adjustRightInd w:val="0"/>
              <w:rPr>
                <w:dstrike/>
                <w:sz w:val="20"/>
                <w:szCs w:val="20"/>
              </w:rPr>
            </w:pPr>
            <w:r w:rsidRPr="00440AE5">
              <w:rPr>
                <w:sz w:val="20"/>
                <w:szCs w:val="20"/>
              </w:rPr>
              <w:t>3</w:t>
            </w:r>
            <w:r w:rsidR="00F8241A" w:rsidRPr="00440AE5">
              <w:rPr>
                <w:sz w:val="20"/>
                <w:szCs w:val="20"/>
              </w:rPr>
              <w:t>.  Qualifier YB is a migration code approved for use in X12 version 7020</w:t>
            </w:r>
            <w:r w:rsidR="00402B32" w:rsidRPr="00440AE5">
              <w:rPr>
                <w:sz w:val="20"/>
                <w:szCs w:val="20"/>
              </w:rPr>
              <w:t>.</w:t>
            </w:r>
            <w:r w:rsidRPr="00440AE5">
              <w:rPr>
                <w:dstrike/>
                <w:sz w:val="20"/>
                <w:szCs w:val="20"/>
              </w:rPr>
              <w:t>A local code ‘YB’ is established for use in the</w:t>
            </w:r>
            <w:r w:rsidR="00F27B09" w:rsidRPr="00440AE5">
              <w:rPr>
                <w:dstrike/>
                <w:sz w:val="20"/>
                <w:szCs w:val="20"/>
              </w:rPr>
              <w:t xml:space="preserve"> </w:t>
            </w:r>
            <w:r w:rsidRPr="00440AE5">
              <w:rPr>
                <w:dstrike/>
                <w:sz w:val="20"/>
                <w:szCs w:val="20"/>
              </w:rPr>
              <w:t>180M, version 4010. A data maintenance action</w:t>
            </w:r>
            <w:r w:rsidR="00F27B09" w:rsidRPr="00440AE5">
              <w:rPr>
                <w:dstrike/>
                <w:sz w:val="20"/>
                <w:szCs w:val="20"/>
              </w:rPr>
              <w:t xml:space="preserve"> </w:t>
            </w:r>
            <w:r w:rsidRPr="00440AE5">
              <w:rPr>
                <w:dstrike/>
                <w:sz w:val="20"/>
                <w:szCs w:val="20"/>
              </w:rPr>
              <w:t>has been submitted for establishment of ‘YB</w:t>
            </w:r>
            <w:r w:rsidR="00F27B09" w:rsidRPr="00440AE5">
              <w:rPr>
                <w:dstrike/>
                <w:sz w:val="20"/>
                <w:szCs w:val="20"/>
              </w:rPr>
              <w:t xml:space="preserve"> - </w:t>
            </w:r>
            <w:r w:rsidRPr="00440AE5">
              <w:rPr>
                <w:dstrike/>
                <w:sz w:val="20"/>
                <w:szCs w:val="20"/>
              </w:rPr>
              <w:t>Beginning</w:t>
            </w:r>
            <w:r w:rsidR="00F27B09" w:rsidRPr="00440AE5">
              <w:rPr>
                <w:dstrike/>
                <w:sz w:val="20"/>
                <w:szCs w:val="20"/>
              </w:rPr>
              <w:t xml:space="preserve"> </w:t>
            </w:r>
            <w:r w:rsidRPr="00440AE5">
              <w:rPr>
                <w:dstrike/>
                <w:sz w:val="20"/>
                <w:szCs w:val="20"/>
              </w:rPr>
              <w:t>Period of Availability Fiscal Year</w:t>
            </w:r>
            <w:r w:rsidR="00F27B09" w:rsidRPr="00440AE5">
              <w:rPr>
                <w:dstrike/>
                <w:sz w:val="20"/>
                <w:szCs w:val="20"/>
              </w:rPr>
              <w:t xml:space="preserve"> </w:t>
            </w:r>
            <w:r w:rsidRPr="00440AE5">
              <w:rPr>
                <w:dstrike/>
                <w:sz w:val="20"/>
                <w:szCs w:val="20"/>
              </w:rPr>
              <w:t>Date’ in a future version.</w:t>
            </w:r>
          </w:p>
          <w:p w14:paraId="1C40BAF7" w14:textId="373C16A4" w:rsidR="00D5014B" w:rsidRPr="00440AE5" w:rsidRDefault="00D5014B" w:rsidP="00F8241A">
            <w:pPr>
              <w:keepNext w:val="0"/>
              <w:autoSpaceDE w:val="0"/>
              <w:autoSpaceDN w:val="0"/>
              <w:adjustRightInd w:val="0"/>
              <w:rPr>
                <w:sz w:val="20"/>
                <w:szCs w:val="20"/>
              </w:rPr>
            </w:pPr>
          </w:p>
        </w:tc>
        <w:tc>
          <w:tcPr>
            <w:tcW w:w="3027" w:type="dxa"/>
            <w:shd w:val="clear" w:color="auto" w:fill="FFFF99"/>
            <w:tcMar>
              <w:top w:w="0" w:type="dxa"/>
              <w:left w:w="58" w:type="dxa"/>
              <w:bottom w:w="0" w:type="dxa"/>
              <w:right w:w="58" w:type="dxa"/>
            </w:tcMar>
          </w:tcPr>
          <w:p w14:paraId="7A5166E0" w14:textId="08F442CE" w:rsidR="000F0AE2" w:rsidRPr="00440AE5" w:rsidRDefault="00D5014B" w:rsidP="008241E2">
            <w:pPr>
              <w:keepNext w:val="0"/>
              <w:spacing w:before="20" w:after="20"/>
              <w:rPr>
                <w:sz w:val="20"/>
                <w:szCs w:val="20"/>
              </w:rPr>
            </w:pPr>
            <w:r w:rsidRPr="00440AE5">
              <w:rPr>
                <w:sz w:val="20"/>
                <w:szCs w:val="20"/>
              </w:rPr>
              <w:lastRenderedPageBreak/>
              <w:t>(All codes &lt;  included in ADC 1043 were added to this list on 10/30/13)</w:t>
            </w:r>
          </w:p>
          <w:p w14:paraId="6AAB6F4D" w14:textId="77777777" w:rsidR="000F0AE2" w:rsidRPr="00440AE5" w:rsidRDefault="000F0AE2" w:rsidP="000F0AE2">
            <w:pPr>
              <w:rPr>
                <w:sz w:val="20"/>
                <w:szCs w:val="20"/>
              </w:rPr>
            </w:pPr>
          </w:p>
          <w:p w14:paraId="37A8544F" w14:textId="77777777" w:rsidR="000F0AE2" w:rsidRPr="00440AE5" w:rsidRDefault="000F0AE2" w:rsidP="000F0AE2">
            <w:pPr>
              <w:rPr>
                <w:sz w:val="20"/>
                <w:szCs w:val="20"/>
              </w:rPr>
            </w:pPr>
          </w:p>
          <w:p w14:paraId="406A9AB2" w14:textId="77777777" w:rsidR="000F0AE2" w:rsidRPr="00440AE5" w:rsidRDefault="000F0AE2" w:rsidP="000F0AE2">
            <w:pPr>
              <w:rPr>
                <w:sz w:val="20"/>
                <w:szCs w:val="20"/>
              </w:rPr>
            </w:pPr>
          </w:p>
          <w:p w14:paraId="1DB37C21" w14:textId="54BD7894" w:rsidR="000F0AE2" w:rsidRPr="00440AE5" w:rsidRDefault="000F0AE2" w:rsidP="000F0AE2">
            <w:pPr>
              <w:rPr>
                <w:sz w:val="20"/>
                <w:szCs w:val="20"/>
              </w:rPr>
            </w:pPr>
          </w:p>
          <w:p w14:paraId="03C79E69" w14:textId="73346CC3" w:rsidR="00816070" w:rsidRPr="00440AE5" w:rsidRDefault="000F0AE2" w:rsidP="000F0AE2">
            <w:pPr>
              <w:rPr>
                <w:sz w:val="20"/>
                <w:szCs w:val="20"/>
              </w:rPr>
            </w:pPr>
            <w:r w:rsidRPr="00440AE5">
              <w:rPr>
                <w:sz w:val="20"/>
                <w:szCs w:val="20"/>
              </w:rPr>
              <w:t>(Added by ADC 1043A on February 24, 2015)</w:t>
            </w:r>
          </w:p>
          <w:p w14:paraId="4727FAB8" w14:textId="77777777" w:rsidR="00816070" w:rsidRPr="00440AE5" w:rsidRDefault="00816070" w:rsidP="00816070">
            <w:pPr>
              <w:rPr>
                <w:sz w:val="20"/>
                <w:szCs w:val="20"/>
              </w:rPr>
            </w:pPr>
          </w:p>
          <w:p w14:paraId="631DF6DD" w14:textId="77777777" w:rsidR="00816070" w:rsidRPr="00440AE5" w:rsidRDefault="00816070" w:rsidP="00816070">
            <w:pPr>
              <w:rPr>
                <w:sz w:val="20"/>
                <w:szCs w:val="20"/>
              </w:rPr>
            </w:pPr>
          </w:p>
          <w:p w14:paraId="49261662" w14:textId="77777777" w:rsidR="00816070" w:rsidRPr="00440AE5" w:rsidRDefault="00816070" w:rsidP="00816070">
            <w:pPr>
              <w:rPr>
                <w:sz w:val="20"/>
                <w:szCs w:val="20"/>
              </w:rPr>
            </w:pPr>
          </w:p>
          <w:p w14:paraId="010FD1EF" w14:textId="77777777" w:rsidR="00816070" w:rsidRPr="00440AE5" w:rsidRDefault="00816070" w:rsidP="00816070">
            <w:pPr>
              <w:rPr>
                <w:sz w:val="20"/>
                <w:szCs w:val="20"/>
              </w:rPr>
            </w:pPr>
          </w:p>
          <w:p w14:paraId="21DD1F14" w14:textId="77777777" w:rsidR="00816070" w:rsidRPr="00440AE5" w:rsidRDefault="00816070" w:rsidP="00816070">
            <w:pPr>
              <w:rPr>
                <w:sz w:val="20"/>
                <w:szCs w:val="20"/>
              </w:rPr>
            </w:pPr>
          </w:p>
          <w:p w14:paraId="3DBA9553" w14:textId="77777777" w:rsidR="00816070" w:rsidRPr="00440AE5" w:rsidRDefault="00816070" w:rsidP="00816070">
            <w:pPr>
              <w:rPr>
                <w:sz w:val="20"/>
                <w:szCs w:val="20"/>
              </w:rPr>
            </w:pPr>
          </w:p>
          <w:p w14:paraId="134BAB65" w14:textId="77777777" w:rsidR="00816070" w:rsidRPr="00440AE5" w:rsidRDefault="00816070" w:rsidP="00816070">
            <w:pPr>
              <w:rPr>
                <w:sz w:val="20"/>
                <w:szCs w:val="20"/>
              </w:rPr>
            </w:pPr>
          </w:p>
          <w:p w14:paraId="3D3D6BE7" w14:textId="58FAEBA6" w:rsidR="00816070" w:rsidRPr="00440AE5" w:rsidRDefault="00816070" w:rsidP="00816070">
            <w:pPr>
              <w:rPr>
                <w:sz w:val="20"/>
                <w:szCs w:val="20"/>
              </w:rPr>
            </w:pPr>
          </w:p>
          <w:p w14:paraId="2D2F34B8" w14:textId="07064286" w:rsidR="00816070" w:rsidRPr="00440AE5" w:rsidRDefault="00816070" w:rsidP="00816070">
            <w:pPr>
              <w:rPr>
                <w:sz w:val="20"/>
                <w:szCs w:val="20"/>
              </w:rPr>
            </w:pPr>
          </w:p>
          <w:p w14:paraId="1632D3B1" w14:textId="45FE4E82" w:rsidR="00F8241A" w:rsidRPr="00440AE5" w:rsidRDefault="00816070" w:rsidP="00816070">
            <w:pPr>
              <w:rPr>
                <w:sz w:val="20"/>
                <w:szCs w:val="20"/>
              </w:rPr>
            </w:pPr>
            <w:r w:rsidRPr="00440AE5">
              <w:rPr>
                <w:sz w:val="20"/>
                <w:szCs w:val="20"/>
              </w:rPr>
              <w:t>(Added by ADC 1043A on February 24, 2015)</w:t>
            </w:r>
          </w:p>
          <w:p w14:paraId="638EDC40" w14:textId="77777777" w:rsidR="00F8241A" w:rsidRPr="00440AE5" w:rsidRDefault="00F8241A" w:rsidP="00F8241A">
            <w:pPr>
              <w:rPr>
                <w:sz w:val="20"/>
                <w:szCs w:val="20"/>
              </w:rPr>
            </w:pPr>
          </w:p>
          <w:p w14:paraId="1398F339" w14:textId="77777777" w:rsidR="00F8241A" w:rsidRPr="00440AE5" w:rsidRDefault="00F8241A" w:rsidP="00F8241A">
            <w:pPr>
              <w:rPr>
                <w:sz w:val="20"/>
                <w:szCs w:val="20"/>
              </w:rPr>
            </w:pPr>
          </w:p>
          <w:p w14:paraId="3454EF8F" w14:textId="77777777" w:rsidR="00F8241A" w:rsidRPr="00440AE5" w:rsidRDefault="00F8241A" w:rsidP="00F8241A">
            <w:pPr>
              <w:rPr>
                <w:sz w:val="20"/>
                <w:szCs w:val="20"/>
              </w:rPr>
            </w:pPr>
          </w:p>
          <w:p w14:paraId="26602AAE" w14:textId="77777777" w:rsidR="00F8241A" w:rsidRPr="00440AE5" w:rsidRDefault="00F8241A" w:rsidP="00F8241A">
            <w:pPr>
              <w:rPr>
                <w:sz w:val="20"/>
                <w:szCs w:val="20"/>
              </w:rPr>
            </w:pPr>
          </w:p>
          <w:p w14:paraId="356B1CD4" w14:textId="77777777" w:rsidR="00F8241A" w:rsidRPr="00440AE5" w:rsidRDefault="00F8241A" w:rsidP="00F8241A">
            <w:pPr>
              <w:rPr>
                <w:sz w:val="20"/>
                <w:szCs w:val="20"/>
              </w:rPr>
            </w:pPr>
          </w:p>
          <w:p w14:paraId="7FBC2656" w14:textId="77777777" w:rsidR="00F8241A" w:rsidRPr="00440AE5" w:rsidRDefault="00F8241A" w:rsidP="00F8241A">
            <w:pPr>
              <w:rPr>
                <w:sz w:val="20"/>
                <w:szCs w:val="20"/>
              </w:rPr>
            </w:pPr>
          </w:p>
          <w:p w14:paraId="550E160B" w14:textId="77777777" w:rsidR="00F8241A" w:rsidRPr="00440AE5" w:rsidRDefault="00F8241A" w:rsidP="00F8241A">
            <w:pPr>
              <w:rPr>
                <w:sz w:val="20"/>
                <w:szCs w:val="20"/>
              </w:rPr>
            </w:pPr>
          </w:p>
          <w:p w14:paraId="3069F777" w14:textId="77777777" w:rsidR="00F8241A" w:rsidRPr="00440AE5" w:rsidRDefault="00F8241A" w:rsidP="00F8241A">
            <w:pPr>
              <w:rPr>
                <w:sz w:val="20"/>
                <w:szCs w:val="20"/>
              </w:rPr>
            </w:pPr>
          </w:p>
          <w:p w14:paraId="4816AC6A" w14:textId="6C475A2F" w:rsidR="00F8241A" w:rsidRPr="00440AE5" w:rsidRDefault="00F8241A" w:rsidP="00F8241A">
            <w:pPr>
              <w:rPr>
                <w:sz w:val="20"/>
                <w:szCs w:val="20"/>
              </w:rPr>
            </w:pPr>
          </w:p>
          <w:p w14:paraId="085BA1A2" w14:textId="3E546E30" w:rsidR="00F8241A" w:rsidRPr="00440AE5" w:rsidRDefault="00F8241A" w:rsidP="00F8241A">
            <w:pPr>
              <w:rPr>
                <w:sz w:val="20"/>
                <w:szCs w:val="20"/>
              </w:rPr>
            </w:pPr>
          </w:p>
          <w:p w14:paraId="4813F2F7" w14:textId="405CCB2B" w:rsidR="00F8241A" w:rsidRPr="00440AE5" w:rsidRDefault="00F8241A" w:rsidP="00F8241A">
            <w:pPr>
              <w:rPr>
                <w:sz w:val="20"/>
                <w:szCs w:val="20"/>
              </w:rPr>
            </w:pPr>
          </w:p>
          <w:p w14:paraId="5F9DB9CC" w14:textId="77777777" w:rsidR="00D5014B" w:rsidRPr="00440AE5" w:rsidRDefault="00F8241A" w:rsidP="00F8241A">
            <w:pPr>
              <w:rPr>
                <w:sz w:val="20"/>
                <w:szCs w:val="20"/>
              </w:rPr>
            </w:pPr>
            <w:r w:rsidRPr="00440AE5">
              <w:rPr>
                <w:sz w:val="20"/>
                <w:szCs w:val="20"/>
              </w:rPr>
              <w:t>(Added by ADC 1043A on February 24, 2015)</w:t>
            </w:r>
          </w:p>
          <w:p w14:paraId="42EAF781" w14:textId="06BBF34C" w:rsidR="001B1C72" w:rsidRPr="00440AE5" w:rsidRDefault="001B1C72" w:rsidP="001B1C72">
            <w:pPr>
              <w:rPr>
                <w:sz w:val="20"/>
                <w:szCs w:val="20"/>
              </w:rPr>
            </w:pPr>
            <w:r w:rsidRPr="00440AE5">
              <w:rPr>
                <w:sz w:val="20"/>
                <w:szCs w:val="20"/>
              </w:rPr>
              <w:t>(Added by ADC 1043B on 3/6/15)</w:t>
            </w:r>
          </w:p>
        </w:tc>
      </w:tr>
      <w:tr w:rsidR="00440AE5" w:rsidRPr="00440AE5" w14:paraId="0E11CEF2" w14:textId="77777777" w:rsidTr="00D91505">
        <w:trPr>
          <w:cantSplit/>
        </w:trPr>
        <w:tc>
          <w:tcPr>
            <w:tcW w:w="1529" w:type="dxa"/>
            <w:shd w:val="clear" w:color="auto" w:fill="FFFF99"/>
            <w:tcMar>
              <w:top w:w="0" w:type="dxa"/>
              <w:left w:w="58" w:type="dxa"/>
              <w:bottom w:w="0" w:type="dxa"/>
              <w:right w:w="58" w:type="dxa"/>
            </w:tcMar>
          </w:tcPr>
          <w:p w14:paraId="623DECCE" w14:textId="77777777" w:rsidR="00F8241A" w:rsidRPr="00440AE5" w:rsidRDefault="00F8241A"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7CB290B2" w14:textId="77777777" w:rsidR="00F8241A" w:rsidRPr="00440AE5" w:rsidRDefault="00F8241A" w:rsidP="00D643E5">
            <w:pPr>
              <w:keepNext w:val="0"/>
              <w:spacing w:before="20" w:after="20"/>
              <w:rPr>
                <w:sz w:val="20"/>
                <w:szCs w:val="20"/>
              </w:rPr>
            </w:pPr>
          </w:p>
        </w:tc>
        <w:tc>
          <w:tcPr>
            <w:tcW w:w="2970" w:type="dxa"/>
            <w:shd w:val="clear" w:color="auto" w:fill="FFFF99"/>
            <w:tcMar>
              <w:top w:w="0" w:type="dxa"/>
              <w:left w:w="58" w:type="dxa"/>
              <w:bottom w:w="0" w:type="dxa"/>
              <w:right w:w="58" w:type="dxa"/>
            </w:tcMar>
          </w:tcPr>
          <w:p w14:paraId="6965F226" w14:textId="3CBF103B" w:rsidR="00F8241A" w:rsidRPr="00440AE5" w:rsidRDefault="00F8241A" w:rsidP="000A18B4">
            <w:pPr>
              <w:keepNext w:val="0"/>
              <w:autoSpaceDE w:val="0"/>
              <w:autoSpaceDN w:val="0"/>
              <w:adjustRightInd w:val="0"/>
              <w:rPr>
                <w:sz w:val="20"/>
                <w:szCs w:val="20"/>
              </w:rPr>
            </w:pPr>
            <w:r w:rsidRPr="00440AE5">
              <w:rPr>
                <w:sz w:val="20"/>
                <w:szCs w:val="20"/>
              </w:rPr>
              <w:t>YE  Ending Period of Availability Fiscal Year Date</w:t>
            </w:r>
          </w:p>
        </w:tc>
        <w:tc>
          <w:tcPr>
            <w:tcW w:w="5162" w:type="dxa"/>
            <w:shd w:val="clear" w:color="auto" w:fill="FFFF99"/>
            <w:tcMar>
              <w:top w:w="0" w:type="dxa"/>
              <w:left w:w="58" w:type="dxa"/>
              <w:bottom w:w="0" w:type="dxa"/>
              <w:right w:w="58" w:type="dxa"/>
            </w:tcMar>
          </w:tcPr>
          <w:p w14:paraId="536FE7B3" w14:textId="77777777" w:rsidR="00F8241A" w:rsidRPr="00440AE5" w:rsidRDefault="00F8241A" w:rsidP="00F8241A">
            <w:pPr>
              <w:keepNext w:val="0"/>
              <w:autoSpaceDE w:val="0"/>
              <w:autoSpaceDN w:val="0"/>
              <w:adjustRightInd w:val="0"/>
              <w:rPr>
                <w:sz w:val="20"/>
                <w:szCs w:val="20"/>
              </w:rPr>
            </w:pPr>
            <w:r w:rsidRPr="00440AE5">
              <w:rPr>
                <w:sz w:val="20"/>
                <w:szCs w:val="20"/>
              </w:rPr>
              <w:t>1. For DoD SLOA/Accounting Classification use to identify “Ending Period of Availability Fiscal Year Date”. Refer to ADC 1043.</w:t>
            </w:r>
          </w:p>
          <w:p w14:paraId="0718953F" w14:textId="77777777" w:rsidR="00F8241A" w:rsidRPr="00440AE5" w:rsidRDefault="00F8241A" w:rsidP="00F8241A">
            <w:pPr>
              <w:keepNext w:val="0"/>
              <w:autoSpaceDE w:val="0"/>
              <w:autoSpaceDN w:val="0"/>
              <w:adjustRightInd w:val="0"/>
              <w:rPr>
                <w:sz w:val="20"/>
                <w:szCs w:val="20"/>
              </w:rPr>
            </w:pPr>
            <w:r w:rsidRPr="00440AE5">
              <w:rPr>
                <w:sz w:val="20"/>
                <w:szCs w:val="20"/>
              </w:rPr>
              <w:t>2. Authorized DLMS enhancement; see introductory</w:t>
            </w:r>
          </w:p>
          <w:p w14:paraId="552255D9" w14:textId="77777777" w:rsidR="00F8241A" w:rsidRPr="00440AE5" w:rsidRDefault="00F8241A" w:rsidP="00F8241A">
            <w:pPr>
              <w:keepNext w:val="0"/>
              <w:autoSpaceDE w:val="0"/>
              <w:autoSpaceDN w:val="0"/>
              <w:adjustRightInd w:val="0"/>
              <w:rPr>
                <w:sz w:val="20"/>
                <w:szCs w:val="20"/>
              </w:rPr>
            </w:pPr>
            <w:r w:rsidRPr="00440AE5">
              <w:rPr>
                <w:sz w:val="20"/>
                <w:szCs w:val="20"/>
              </w:rPr>
              <w:t>DLMS note 2f.</w:t>
            </w:r>
          </w:p>
          <w:p w14:paraId="21443602" w14:textId="67E15D87" w:rsidR="00F8241A" w:rsidRPr="00440AE5" w:rsidRDefault="00F8241A" w:rsidP="00F8241A">
            <w:pPr>
              <w:keepNext w:val="0"/>
              <w:autoSpaceDE w:val="0"/>
              <w:autoSpaceDN w:val="0"/>
              <w:adjustRightInd w:val="0"/>
              <w:rPr>
                <w:dstrike/>
                <w:sz w:val="20"/>
                <w:szCs w:val="20"/>
              </w:rPr>
            </w:pPr>
            <w:r w:rsidRPr="00440AE5">
              <w:rPr>
                <w:sz w:val="20"/>
                <w:szCs w:val="20"/>
              </w:rPr>
              <w:t xml:space="preserve">3. </w:t>
            </w:r>
            <w:r w:rsidR="000E718B" w:rsidRPr="00440AE5">
              <w:rPr>
                <w:sz w:val="20"/>
                <w:szCs w:val="20"/>
              </w:rPr>
              <w:t>Qualifier YE is a migration code approved for use in X12 version 7020.</w:t>
            </w:r>
            <w:r w:rsidRPr="00440AE5">
              <w:rPr>
                <w:dstrike/>
                <w:sz w:val="20"/>
                <w:szCs w:val="20"/>
              </w:rPr>
              <w:t>A local code ‘YE’ is established for use in the</w:t>
            </w:r>
          </w:p>
          <w:p w14:paraId="50D8ABD7" w14:textId="77777777" w:rsidR="00F8241A" w:rsidRPr="00440AE5" w:rsidRDefault="00F8241A" w:rsidP="00F8241A">
            <w:pPr>
              <w:keepNext w:val="0"/>
              <w:autoSpaceDE w:val="0"/>
              <w:autoSpaceDN w:val="0"/>
              <w:adjustRightInd w:val="0"/>
              <w:rPr>
                <w:dstrike/>
                <w:sz w:val="20"/>
                <w:szCs w:val="20"/>
              </w:rPr>
            </w:pPr>
            <w:r w:rsidRPr="00440AE5">
              <w:rPr>
                <w:dstrike/>
                <w:sz w:val="20"/>
                <w:szCs w:val="20"/>
              </w:rPr>
              <w:t>180M, version 4010. A data maintenance action</w:t>
            </w:r>
          </w:p>
          <w:p w14:paraId="23452B07" w14:textId="77777777" w:rsidR="00F8241A" w:rsidRPr="00440AE5" w:rsidRDefault="00F8241A" w:rsidP="00F8241A">
            <w:pPr>
              <w:keepNext w:val="0"/>
              <w:autoSpaceDE w:val="0"/>
              <w:autoSpaceDN w:val="0"/>
              <w:adjustRightInd w:val="0"/>
              <w:rPr>
                <w:dstrike/>
                <w:sz w:val="20"/>
                <w:szCs w:val="20"/>
              </w:rPr>
            </w:pPr>
            <w:r w:rsidRPr="00440AE5">
              <w:rPr>
                <w:dstrike/>
                <w:sz w:val="20"/>
                <w:szCs w:val="20"/>
              </w:rPr>
              <w:t>has been submitted for establishment of ‘</w:t>
            </w:r>
            <w:proofErr w:type="spellStart"/>
            <w:r w:rsidRPr="00440AE5">
              <w:rPr>
                <w:dstrike/>
                <w:sz w:val="20"/>
                <w:szCs w:val="20"/>
              </w:rPr>
              <w:t>YEEnding</w:t>
            </w:r>
            <w:proofErr w:type="spellEnd"/>
          </w:p>
          <w:p w14:paraId="070794D1" w14:textId="57CE464F" w:rsidR="00F8241A" w:rsidRPr="00440AE5" w:rsidRDefault="00F8241A" w:rsidP="00F8241A">
            <w:pPr>
              <w:keepNext w:val="0"/>
              <w:autoSpaceDE w:val="0"/>
              <w:autoSpaceDN w:val="0"/>
              <w:adjustRightInd w:val="0"/>
              <w:rPr>
                <w:sz w:val="20"/>
                <w:szCs w:val="20"/>
              </w:rPr>
            </w:pPr>
            <w:r w:rsidRPr="00440AE5">
              <w:rPr>
                <w:dstrike/>
                <w:sz w:val="20"/>
                <w:szCs w:val="20"/>
              </w:rPr>
              <w:t>Period of Availability Fiscal Year Date’ in a future version.</w:t>
            </w:r>
          </w:p>
        </w:tc>
        <w:tc>
          <w:tcPr>
            <w:tcW w:w="3027" w:type="dxa"/>
            <w:shd w:val="clear" w:color="auto" w:fill="FFFF99"/>
            <w:tcMar>
              <w:top w:w="0" w:type="dxa"/>
              <w:left w:w="58" w:type="dxa"/>
              <w:bottom w:w="0" w:type="dxa"/>
              <w:right w:w="58" w:type="dxa"/>
            </w:tcMar>
          </w:tcPr>
          <w:p w14:paraId="48E4D6D0" w14:textId="35C692FF" w:rsidR="00F8241A" w:rsidRPr="00440AE5" w:rsidRDefault="000E718B" w:rsidP="008241E2">
            <w:pPr>
              <w:keepNext w:val="0"/>
              <w:spacing w:before="20" w:after="20"/>
              <w:rPr>
                <w:sz w:val="20"/>
                <w:szCs w:val="20"/>
              </w:rPr>
            </w:pPr>
            <w:r w:rsidRPr="00440AE5">
              <w:rPr>
                <w:sz w:val="20"/>
                <w:szCs w:val="20"/>
              </w:rPr>
              <w:t>(Added by ADC 1043A on February 24, 2015)</w:t>
            </w:r>
          </w:p>
        </w:tc>
      </w:tr>
      <w:tr w:rsidR="00440AE5" w:rsidRPr="00440AE5" w14:paraId="4F299A49" w14:textId="77777777" w:rsidTr="00D91505">
        <w:trPr>
          <w:cantSplit/>
        </w:trPr>
        <w:tc>
          <w:tcPr>
            <w:tcW w:w="1529" w:type="dxa"/>
            <w:shd w:val="clear" w:color="auto" w:fill="FFFF99"/>
            <w:tcMar>
              <w:top w:w="0" w:type="dxa"/>
              <w:left w:w="58" w:type="dxa"/>
              <w:bottom w:w="0" w:type="dxa"/>
              <w:right w:w="58" w:type="dxa"/>
            </w:tcMar>
          </w:tcPr>
          <w:p w14:paraId="7EC1B41E" w14:textId="77777777" w:rsidR="00F27B09" w:rsidRPr="00440AE5" w:rsidRDefault="00F27B09"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6827F0BC" w14:textId="77777777" w:rsidR="00F27B09" w:rsidRPr="00440AE5" w:rsidRDefault="00F27B09" w:rsidP="00D643E5">
            <w:pPr>
              <w:keepNext w:val="0"/>
              <w:spacing w:before="20" w:after="20"/>
              <w:rPr>
                <w:sz w:val="20"/>
                <w:szCs w:val="20"/>
              </w:rPr>
            </w:pPr>
          </w:p>
        </w:tc>
        <w:tc>
          <w:tcPr>
            <w:tcW w:w="2970" w:type="dxa"/>
            <w:shd w:val="clear" w:color="auto" w:fill="FFFF99"/>
            <w:tcMar>
              <w:top w:w="0" w:type="dxa"/>
              <w:left w:w="58" w:type="dxa"/>
              <w:bottom w:w="0" w:type="dxa"/>
              <w:right w:w="58" w:type="dxa"/>
            </w:tcMar>
          </w:tcPr>
          <w:p w14:paraId="11479730" w14:textId="77777777" w:rsidR="00F27B09" w:rsidRPr="00440AE5" w:rsidRDefault="00F27B09" w:rsidP="000A18B4">
            <w:pPr>
              <w:keepNext w:val="0"/>
              <w:autoSpaceDE w:val="0"/>
              <w:autoSpaceDN w:val="0"/>
              <w:adjustRightInd w:val="0"/>
              <w:rPr>
                <w:sz w:val="20"/>
                <w:szCs w:val="20"/>
              </w:rPr>
            </w:pPr>
          </w:p>
          <w:p w14:paraId="027FBB6C" w14:textId="77777777" w:rsidR="00F27B09" w:rsidRPr="00440AE5" w:rsidRDefault="00F27B09" w:rsidP="000A18B4">
            <w:pPr>
              <w:keepNext w:val="0"/>
              <w:autoSpaceDE w:val="0"/>
              <w:autoSpaceDN w:val="0"/>
              <w:adjustRightInd w:val="0"/>
              <w:rPr>
                <w:sz w:val="20"/>
                <w:szCs w:val="20"/>
              </w:rPr>
            </w:pPr>
          </w:p>
          <w:p w14:paraId="7945CD70" w14:textId="77777777" w:rsidR="00F27B09" w:rsidRPr="00440AE5" w:rsidRDefault="00F27B09" w:rsidP="000A18B4">
            <w:pPr>
              <w:keepNext w:val="0"/>
              <w:autoSpaceDE w:val="0"/>
              <w:autoSpaceDN w:val="0"/>
              <w:adjustRightInd w:val="0"/>
              <w:rPr>
                <w:sz w:val="20"/>
                <w:szCs w:val="20"/>
              </w:rPr>
            </w:pPr>
          </w:p>
          <w:p w14:paraId="05E72C2B" w14:textId="77777777" w:rsidR="00F27B09" w:rsidRPr="00440AE5" w:rsidRDefault="00F27B09" w:rsidP="000A18B4">
            <w:pPr>
              <w:keepNext w:val="0"/>
              <w:autoSpaceDE w:val="0"/>
              <w:autoSpaceDN w:val="0"/>
              <w:adjustRightInd w:val="0"/>
              <w:rPr>
                <w:sz w:val="20"/>
                <w:szCs w:val="20"/>
              </w:rPr>
            </w:pPr>
          </w:p>
          <w:p w14:paraId="10961603" w14:textId="77777777" w:rsidR="00F27B09" w:rsidRPr="00440AE5" w:rsidRDefault="00F27B09" w:rsidP="000A18B4">
            <w:pPr>
              <w:keepNext w:val="0"/>
              <w:autoSpaceDE w:val="0"/>
              <w:autoSpaceDN w:val="0"/>
              <w:adjustRightInd w:val="0"/>
              <w:rPr>
                <w:sz w:val="20"/>
                <w:szCs w:val="20"/>
              </w:rPr>
            </w:pPr>
          </w:p>
          <w:p w14:paraId="7EAB2344" w14:textId="77777777" w:rsidR="00F27B09" w:rsidRPr="00440AE5" w:rsidRDefault="00F27B09" w:rsidP="000A18B4">
            <w:pPr>
              <w:keepNext w:val="0"/>
              <w:autoSpaceDE w:val="0"/>
              <w:autoSpaceDN w:val="0"/>
              <w:adjustRightInd w:val="0"/>
              <w:rPr>
                <w:sz w:val="20"/>
                <w:szCs w:val="20"/>
              </w:rPr>
            </w:pPr>
            <w:r w:rsidRPr="00440AE5">
              <w:rPr>
                <w:sz w:val="20"/>
                <w:szCs w:val="20"/>
              </w:rPr>
              <w:t>L1  Accounting Installation Number</w:t>
            </w:r>
          </w:p>
          <w:p w14:paraId="0674F6E5" w14:textId="77777777" w:rsidR="00F27B09" w:rsidRPr="00440AE5" w:rsidRDefault="00F27B09" w:rsidP="000A18B4">
            <w:pPr>
              <w:keepNext w:val="0"/>
              <w:autoSpaceDE w:val="0"/>
              <w:autoSpaceDN w:val="0"/>
              <w:adjustRightInd w:val="0"/>
              <w:rPr>
                <w:sz w:val="20"/>
                <w:szCs w:val="20"/>
              </w:rPr>
            </w:pPr>
          </w:p>
          <w:p w14:paraId="5030672A" w14:textId="77777777" w:rsidR="00F27B09" w:rsidRPr="00440AE5" w:rsidRDefault="00F27B09" w:rsidP="000A18B4">
            <w:pPr>
              <w:keepNext w:val="0"/>
              <w:autoSpaceDE w:val="0"/>
              <w:autoSpaceDN w:val="0"/>
              <w:adjustRightInd w:val="0"/>
              <w:rPr>
                <w:sz w:val="20"/>
                <w:szCs w:val="20"/>
              </w:rPr>
            </w:pPr>
          </w:p>
          <w:p w14:paraId="51C01593" w14:textId="77777777" w:rsidR="00F27B09" w:rsidRPr="00440AE5" w:rsidRDefault="00F27B09" w:rsidP="000A18B4">
            <w:pPr>
              <w:keepNext w:val="0"/>
              <w:autoSpaceDE w:val="0"/>
              <w:autoSpaceDN w:val="0"/>
              <w:adjustRightInd w:val="0"/>
              <w:rPr>
                <w:sz w:val="20"/>
                <w:szCs w:val="20"/>
              </w:rPr>
            </w:pPr>
          </w:p>
          <w:p w14:paraId="4329C433" w14:textId="77777777" w:rsidR="00F27B09" w:rsidRPr="00440AE5" w:rsidRDefault="00F27B09" w:rsidP="000A18B4">
            <w:pPr>
              <w:keepNext w:val="0"/>
              <w:autoSpaceDE w:val="0"/>
              <w:autoSpaceDN w:val="0"/>
              <w:adjustRightInd w:val="0"/>
              <w:rPr>
                <w:sz w:val="20"/>
                <w:szCs w:val="20"/>
              </w:rPr>
            </w:pPr>
            <w:r w:rsidRPr="00440AE5">
              <w:rPr>
                <w:sz w:val="20"/>
                <w:szCs w:val="20"/>
              </w:rPr>
              <w:t>90  Project/Task</w:t>
            </w:r>
          </w:p>
          <w:p w14:paraId="3458A6C1" w14:textId="77777777" w:rsidR="00F27B09" w:rsidRPr="00440AE5" w:rsidRDefault="00F27B09" w:rsidP="000A18B4">
            <w:pPr>
              <w:keepNext w:val="0"/>
              <w:autoSpaceDE w:val="0"/>
              <w:autoSpaceDN w:val="0"/>
              <w:adjustRightInd w:val="0"/>
              <w:rPr>
                <w:sz w:val="20"/>
                <w:szCs w:val="20"/>
              </w:rPr>
            </w:pPr>
          </w:p>
          <w:p w14:paraId="480205DE" w14:textId="77777777" w:rsidR="00F27B09" w:rsidRPr="00440AE5" w:rsidRDefault="00F27B09" w:rsidP="000A18B4">
            <w:pPr>
              <w:keepNext w:val="0"/>
              <w:autoSpaceDE w:val="0"/>
              <w:autoSpaceDN w:val="0"/>
              <w:adjustRightInd w:val="0"/>
              <w:rPr>
                <w:sz w:val="20"/>
                <w:szCs w:val="20"/>
              </w:rPr>
            </w:pPr>
          </w:p>
          <w:p w14:paraId="10A7E1A1" w14:textId="77777777" w:rsidR="00F27B09" w:rsidRPr="00440AE5" w:rsidRDefault="00F27B09" w:rsidP="000A18B4">
            <w:pPr>
              <w:keepNext w:val="0"/>
              <w:autoSpaceDE w:val="0"/>
              <w:autoSpaceDN w:val="0"/>
              <w:adjustRightInd w:val="0"/>
              <w:rPr>
                <w:sz w:val="20"/>
                <w:szCs w:val="20"/>
              </w:rPr>
            </w:pPr>
          </w:p>
          <w:p w14:paraId="13879803" w14:textId="77777777" w:rsidR="00F27B09" w:rsidRPr="00440AE5" w:rsidRDefault="00F27B09" w:rsidP="000A18B4">
            <w:pPr>
              <w:keepNext w:val="0"/>
              <w:autoSpaceDE w:val="0"/>
              <w:autoSpaceDN w:val="0"/>
              <w:adjustRightInd w:val="0"/>
              <w:rPr>
                <w:sz w:val="20"/>
                <w:szCs w:val="20"/>
              </w:rPr>
            </w:pPr>
          </w:p>
          <w:p w14:paraId="53DF593F" w14:textId="77777777" w:rsidR="00F27B09" w:rsidRPr="00440AE5" w:rsidRDefault="00F27B09" w:rsidP="000A18B4">
            <w:pPr>
              <w:keepNext w:val="0"/>
              <w:autoSpaceDE w:val="0"/>
              <w:autoSpaceDN w:val="0"/>
              <w:adjustRightInd w:val="0"/>
              <w:rPr>
                <w:sz w:val="20"/>
                <w:szCs w:val="20"/>
              </w:rPr>
            </w:pPr>
          </w:p>
          <w:p w14:paraId="3A6F9B88" w14:textId="77777777" w:rsidR="00F27B09" w:rsidRPr="00440AE5" w:rsidRDefault="00F27B09" w:rsidP="000A18B4">
            <w:pPr>
              <w:keepNext w:val="0"/>
              <w:autoSpaceDE w:val="0"/>
              <w:autoSpaceDN w:val="0"/>
              <w:adjustRightInd w:val="0"/>
              <w:rPr>
                <w:sz w:val="20"/>
                <w:szCs w:val="20"/>
              </w:rPr>
            </w:pPr>
          </w:p>
          <w:p w14:paraId="66AE7B7B" w14:textId="77777777" w:rsidR="00F27B09" w:rsidRPr="00440AE5" w:rsidRDefault="00F27B09" w:rsidP="000A18B4">
            <w:pPr>
              <w:keepNext w:val="0"/>
              <w:autoSpaceDE w:val="0"/>
              <w:autoSpaceDN w:val="0"/>
              <w:adjustRightInd w:val="0"/>
              <w:rPr>
                <w:sz w:val="20"/>
                <w:szCs w:val="20"/>
              </w:rPr>
            </w:pPr>
          </w:p>
          <w:p w14:paraId="54C11EE1" w14:textId="77777777" w:rsidR="00F27B09" w:rsidRPr="00440AE5" w:rsidRDefault="00F27B09" w:rsidP="000A18B4">
            <w:pPr>
              <w:keepNext w:val="0"/>
              <w:autoSpaceDE w:val="0"/>
              <w:autoSpaceDN w:val="0"/>
              <w:adjustRightInd w:val="0"/>
              <w:rPr>
                <w:sz w:val="20"/>
                <w:szCs w:val="20"/>
              </w:rPr>
            </w:pPr>
          </w:p>
          <w:p w14:paraId="23CAC99B" w14:textId="77777777" w:rsidR="00F27B09" w:rsidRPr="00440AE5" w:rsidRDefault="00F27B09" w:rsidP="000A18B4">
            <w:pPr>
              <w:keepNext w:val="0"/>
              <w:autoSpaceDE w:val="0"/>
              <w:autoSpaceDN w:val="0"/>
              <w:adjustRightInd w:val="0"/>
              <w:rPr>
                <w:sz w:val="20"/>
                <w:szCs w:val="20"/>
              </w:rPr>
            </w:pPr>
            <w:r w:rsidRPr="00440AE5">
              <w:rPr>
                <w:sz w:val="20"/>
                <w:szCs w:val="20"/>
              </w:rPr>
              <w:t>FC  Funding Center Identifier</w:t>
            </w:r>
          </w:p>
          <w:p w14:paraId="35A5104F" w14:textId="77777777" w:rsidR="00F4165A" w:rsidRPr="00440AE5" w:rsidRDefault="00F4165A" w:rsidP="000A18B4">
            <w:pPr>
              <w:keepNext w:val="0"/>
              <w:autoSpaceDE w:val="0"/>
              <w:autoSpaceDN w:val="0"/>
              <w:adjustRightInd w:val="0"/>
              <w:rPr>
                <w:sz w:val="20"/>
                <w:szCs w:val="20"/>
              </w:rPr>
            </w:pPr>
          </w:p>
          <w:p w14:paraId="186F67BD" w14:textId="77777777" w:rsidR="00F4165A" w:rsidRPr="00440AE5" w:rsidRDefault="00F4165A" w:rsidP="000A18B4">
            <w:pPr>
              <w:keepNext w:val="0"/>
              <w:autoSpaceDE w:val="0"/>
              <w:autoSpaceDN w:val="0"/>
              <w:adjustRightInd w:val="0"/>
              <w:rPr>
                <w:sz w:val="20"/>
                <w:szCs w:val="20"/>
              </w:rPr>
            </w:pPr>
          </w:p>
          <w:p w14:paraId="04EB8A9E" w14:textId="77777777" w:rsidR="00F4165A" w:rsidRPr="00440AE5" w:rsidRDefault="00F4165A" w:rsidP="000A18B4">
            <w:pPr>
              <w:keepNext w:val="0"/>
              <w:autoSpaceDE w:val="0"/>
              <w:autoSpaceDN w:val="0"/>
              <w:adjustRightInd w:val="0"/>
              <w:rPr>
                <w:sz w:val="20"/>
                <w:szCs w:val="20"/>
              </w:rPr>
            </w:pPr>
          </w:p>
          <w:p w14:paraId="5B31716A" w14:textId="77777777" w:rsidR="00F4165A" w:rsidRPr="00440AE5" w:rsidRDefault="00F4165A" w:rsidP="000A18B4">
            <w:pPr>
              <w:keepNext w:val="0"/>
              <w:autoSpaceDE w:val="0"/>
              <w:autoSpaceDN w:val="0"/>
              <w:adjustRightInd w:val="0"/>
              <w:rPr>
                <w:sz w:val="20"/>
                <w:szCs w:val="20"/>
              </w:rPr>
            </w:pPr>
          </w:p>
          <w:p w14:paraId="12D8DB2F" w14:textId="77777777" w:rsidR="00F4165A" w:rsidRPr="00440AE5" w:rsidRDefault="00F4165A" w:rsidP="000A18B4">
            <w:pPr>
              <w:keepNext w:val="0"/>
              <w:autoSpaceDE w:val="0"/>
              <w:autoSpaceDN w:val="0"/>
              <w:adjustRightInd w:val="0"/>
              <w:rPr>
                <w:sz w:val="20"/>
                <w:szCs w:val="20"/>
              </w:rPr>
            </w:pPr>
          </w:p>
          <w:p w14:paraId="245D4E3A" w14:textId="77777777" w:rsidR="00F4165A" w:rsidRPr="00440AE5" w:rsidRDefault="00F4165A" w:rsidP="000A18B4">
            <w:pPr>
              <w:keepNext w:val="0"/>
              <w:autoSpaceDE w:val="0"/>
              <w:autoSpaceDN w:val="0"/>
              <w:adjustRightInd w:val="0"/>
              <w:rPr>
                <w:sz w:val="20"/>
                <w:szCs w:val="20"/>
              </w:rPr>
            </w:pPr>
          </w:p>
          <w:p w14:paraId="2A8ECABB" w14:textId="77777777" w:rsidR="00F4165A" w:rsidRPr="00440AE5" w:rsidRDefault="00F4165A" w:rsidP="000A18B4">
            <w:pPr>
              <w:keepNext w:val="0"/>
              <w:autoSpaceDE w:val="0"/>
              <w:autoSpaceDN w:val="0"/>
              <w:adjustRightInd w:val="0"/>
              <w:rPr>
                <w:sz w:val="20"/>
                <w:szCs w:val="20"/>
              </w:rPr>
            </w:pPr>
          </w:p>
          <w:p w14:paraId="43044299" w14:textId="77777777" w:rsidR="00F4165A" w:rsidRPr="00440AE5" w:rsidRDefault="00F4165A" w:rsidP="000A18B4">
            <w:pPr>
              <w:keepNext w:val="0"/>
              <w:autoSpaceDE w:val="0"/>
              <w:autoSpaceDN w:val="0"/>
              <w:adjustRightInd w:val="0"/>
              <w:rPr>
                <w:sz w:val="20"/>
                <w:szCs w:val="20"/>
              </w:rPr>
            </w:pPr>
          </w:p>
          <w:p w14:paraId="127D8A06" w14:textId="77777777" w:rsidR="00F4165A" w:rsidRPr="00440AE5" w:rsidRDefault="00F4165A" w:rsidP="000A18B4">
            <w:pPr>
              <w:keepNext w:val="0"/>
              <w:autoSpaceDE w:val="0"/>
              <w:autoSpaceDN w:val="0"/>
              <w:adjustRightInd w:val="0"/>
              <w:rPr>
                <w:sz w:val="20"/>
                <w:szCs w:val="20"/>
              </w:rPr>
            </w:pPr>
            <w:r w:rsidRPr="00440AE5">
              <w:rPr>
                <w:sz w:val="20"/>
                <w:szCs w:val="20"/>
              </w:rPr>
              <w:t>FA  Functional Area</w:t>
            </w:r>
          </w:p>
          <w:p w14:paraId="7524C817" w14:textId="77777777" w:rsidR="00F4165A" w:rsidRPr="00440AE5" w:rsidRDefault="00F4165A" w:rsidP="000A18B4">
            <w:pPr>
              <w:keepNext w:val="0"/>
              <w:autoSpaceDE w:val="0"/>
              <w:autoSpaceDN w:val="0"/>
              <w:adjustRightInd w:val="0"/>
              <w:rPr>
                <w:sz w:val="20"/>
                <w:szCs w:val="20"/>
              </w:rPr>
            </w:pPr>
          </w:p>
          <w:p w14:paraId="1F1D183D" w14:textId="77777777" w:rsidR="00F4165A" w:rsidRPr="00440AE5" w:rsidRDefault="00F4165A" w:rsidP="000A18B4">
            <w:pPr>
              <w:keepNext w:val="0"/>
              <w:autoSpaceDE w:val="0"/>
              <w:autoSpaceDN w:val="0"/>
              <w:adjustRightInd w:val="0"/>
              <w:rPr>
                <w:sz w:val="20"/>
                <w:szCs w:val="20"/>
              </w:rPr>
            </w:pPr>
          </w:p>
          <w:p w14:paraId="3A3795A1" w14:textId="77777777" w:rsidR="00F4165A" w:rsidRPr="00440AE5" w:rsidRDefault="00F4165A" w:rsidP="000A18B4">
            <w:pPr>
              <w:keepNext w:val="0"/>
              <w:autoSpaceDE w:val="0"/>
              <w:autoSpaceDN w:val="0"/>
              <w:adjustRightInd w:val="0"/>
              <w:rPr>
                <w:sz w:val="20"/>
                <w:szCs w:val="20"/>
              </w:rPr>
            </w:pPr>
          </w:p>
          <w:p w14:paraId="0174278B" w14:textId="77777777" w:rsidR="00F4165A" w:rsidRPr="00440AE5" w:rsidRDefault="00F4165A" w:rsidP="000A18B4">
            <w:pPr>
              <w:keepNext w:val="0"/>
              <w:autoSpaceDE w:val="0"/>
              <w:autoSpaceDN w:val="0"/>
              <w:adjustRightInd w:val="0"/>
              <w:rPr>
                <w:sz w:val="20"/>
                <w:szCs w:val="20"/>
              </w:rPr>
            </w:pPr>
          </w:p>
          <w:p w14:paraId="601DC21B" w14:textId="77777777" w:rsidR="00F4165A" w:rsidRPr="00440AE5" w:rsidRDefault="00F4165A" w:rsidP="000A18B4">
            <w:pPr>
              <w:keepNext w:val="0"/>
              <w:autoSpaceDE w:val="0"/>
              <w:autoSpaceDN w:val="0"/>
              <w:adjustRightInd w:val="0"/>
              <w:rPr>
                <w:sz w:val="20"/>
                <w:szCs w:val="20"/>
              </w:rPr>
            </w:pPr>
          </w:p>
          <w:p w14:paraId="70AC7201" w14:textId="77777777" w:rsidR="00F4165A" w:rsidRPr="00440AE5" w:rsidRDefault="00F4165A" w:rsidP="000A18B4">
            <w:pPr>
              <w:keepNext w:val="0"/>
              <w:autoSpaceDE w:val="0"/>
              <w:autoSpaceDN w:val="0"/>
              <w:adjustRightInd w:val="0"/>
              <w:rPr>
                <w:sz w:val="20"/>
                <w:szCs w:val="20"/>
              </w:rPr>
            </w:pPr>
          </w:p>
          <w:p w14:paraId="229E80C2" w14:textId="77777777" w:rsidR="00F4165A" w:rsidRPr="00440AE5" w:rsidRDefault="00F4165A" w:rsidP="000A18B4">
            <w:pPr>
              <w:keepNext w:val="0"/>
              <w:autoSpaceDE w:val="0"/>
              <w:autoSpaceDN w:val="0"/>
              <w:adjustRightInd w:val="0"/>
              <w:rPr>
                <w:sz w:val="20"/>
                <w:szCs w:val="20"/>
              </w:rPr>
            </w:pPr>
          </w:p>
          <w:p w14:paraId="12B8175A" w14:textId="77777777" w:rsidR="00350620" w:rsidRPr="00440AE5" w:rsidRDefault="00350620" w:rsidP="000A18B4">
            <w:pPr>
              <w:keepNext w:val="0"/>
              <w:autoSpaceDE w:val="0"/>
              <w:autoSpaceDN w:val="0"/>
              <w:adjustRightInd w:val="0"/>
              <w:rPr>
                <w:sz w:val="20"/>
                <w:szCs w:val="20"/>
              </w:rPr>
            </w:pPr>
          </w:p>
          <w:p w14:paraId="3B64821B" w14:textId="77777777" w:rsidR="00350620" w:rsidRPr="00440AE5" w:rsidRDefault="00350620" w:rsidP="000A18B4">
            <w:pPr>
              <w:keepNext w:val="0"/>
              <w:autoSpaceDE w:val="0"/>
              <w:autoSpaceDN w:val="0"/>
              <w:adjustRightInd w:val="0"/>
              <w:rPr>
                <w:sz w:val="20"/>
                <w:szCs w:val="20"/>
              </w:rPr>
            </w:pPr>
          </w:p>
          <w:p w14:paraId="5F4B56A7" w14:textId="6234D4CA" w:rsidR="00F4165A" w:rsidRPr="00440AE5" w:rsidRDefault="00F4165A" w:rsidP="000A18B4">
            <w:pPr>
              <w:keepNext w:val="0"/>
              <w:autoSpaceDE w:val="0"/>
              <w:autoSpaceDN w:val="0"/>
              <w:adjustRightInd w:val="0"/>
              <w:rPr>
                <w:sz w:val="20"/>
                <w:szCs w:val="20"/>
              </w:rPr>
            </w:pPr>
            <w:r w:rsidRPr="00440AE5">
              <w:rPr>
                <w:sz w:val="20"/>
                <w:szCs w:val="20"/>
              </w:rPr>
              <w:t>H1  Cost Code</w:t>
            </w:r>
          </w:p>
        </w:tc>
        <w:tc>
          <w:tcPr>
            <w:tcW w:w="5162" w:type="dxa"/>
            <w:shd w:val="clear" w:color="auto" w:fill="FFFF99"/>
            <w:tcMar>
              <w:top w:w="0" w:type="dxa"/>
              <w:left w:w="58" w:type="dxa"/>
              <w:bottom w:w="0" w:type="dxa"/>
              <w:right w:w="58" w:type="dxa"/>
            </w:tcMar>
          </w:tcPr>
          <w:p w14:paraId="1C7362E6" w14:textId="77777777" w:rsidR="00F27B09" w:rsidRPr="00440AE5" w:rsidRDefault="00F27B09" w:rsidP="00F27B09">
            <w:pPr>
              <w:keepNext w:val="0"/>
              <w:autoSpaceDE w:val="0"/>
              <w:autoSpaceDN w:val="0"/>
              <w:adjustRightInd w:val="0"/>
              <w:rPr>
                <w:sz w:val="20"/>
                <w:szCs w:val="20"/>
              </w:rPr>
            </w:pPr>
            <w:r w:rsidRPr="00440AE5">
              <w:rPr>
                <w:sz w:val="20"/>
                <w:szCs w:val="20"/>
              </w:rPr>
              <w:lastRenderedPageBreak/>
              <w:t>3. A local code ‘YE’ is established for use in the 180M, version 4010. A data maintenance action has been submitted for establishment of ‘YE - Ending Period of Availability Fiscal Year Date’ in a future version.</w:t>
            </w:r>
          </w:p>
          <w:p w14:paraId="5C08BFF3" w14:textId="77777777" w:rsidR="00F27B09" w:rsidRPr="00440AE5" w:rsidRDefault="00F27B09" w:rsidP="00F27B09">
            <w:pPr>
              <w:keepNext w:val="0"/>
              <w:autoSpaceDE w:val="0"/>
              <w:autoSpaceDN w:val="0"/>
              <w:adjustRightInd w:val="0"/>
              <w:rPr>
                <w:sz w:val="20"/>
                <w:szCs w:val="20"/>
              </w:rPr>
            </w:pPr>
          </w:p>
          <w:p w14:paraId="49D1DEB6" w14:textId="090B4AF7" w:rsidR="00F27B09" w:rsidRPr="00440AE5" w:rsidRDefault="00F27B09" w:rsidP="00F27B09">
            <w:pPr>
              <w:keepNext w:val="0"/>
              <w:autoSpaceDE w:val="0"/>
              <w:autoSpaceDN w:val="0"/>
              <w:adjustRightInd w:val="0"/>
              <w:rPr>
                <w:sz w:val="20"/>
                <w:szCs w:val="20"/>
              </w:rPr>
            </w:pPr>
            <w:r w:rsidRPr="00440AE5">
              <w:rPr>
                <w:sz w:val="20"/>
                <w:szCs w:val="20"/>
              </w:rPr>
              <w:t>1. For DoD SLOA/Accounting Classification use to identify “Agency Accounting Identifier”. Refer to ADC 1043.</w:t>
            </w:r>
          </w:p>
          <w:p w14:paraId="56B8C024" w14:textId="1FF081E1" w:rsidR="00F27B09" w:rsidRPr="00440AE5" w:rsidRDefault="00F27B09" w:rsidP="00F27B09">
            <w:pPr>
              <w:keepNext w:val="0"/>
              <w:autoSpaceDE w:val="0"/>
              <w:autoSpaceDN w:val="0"/>
              <w:adjustRightInd w:val="0"/>
              <w:rPr>
                <w:sz w:val="20"/>
                <w:szCs w:val="20"/>
              </w:rPr>
            </w:pPr>
            <w:r w:rsidRPr="00440AE5">
              <w:rPr>
                <w:sz w:val="20"/>
                <w:szCs w:val="20"/>
              </w:rPr>
              <w:t>2. Authorized DLMS enhancement; see introductory DLMS note 2f.</w:t>
            </w:r>
          </w:p>
          <w:p w14:paraId="212E0CBB" w14:textId="77777777" w:rsidR="00F27B09" w:rsidRPr="00440AE5" w:rsidRDefault="00F27B09" w:rsidP="00F27B09">
            <w:pPr>
              <w:keepNext w:val="0"/>
              <w:autoSpaceDE w:val="0"/>
              <w:autoSpaceDN w:val="0"/>
              <w:adjustRightInd w:val="0"/>
              <w:rPr>
                <w:sz w:val="20"/>
                <w:szCs w:val="20"/>
              </w:rPr>
            </w:pPr>
          </w:p>
          <w:p w14:paraId="1A8986CF" w14:textId="15503F71" w:rsidR="00F27B09" w:rsidRPr="00440AE5" w:rsidRDefault="00F27B09" w:rsidP="00F27B09">
            <w:pPr>
              <w:keepNext w:val="0"/>
              <w:autoSpaceDE w:val="0"/>
              <w:autoSpaceDN w:val="0"/>
              <w:adjustRightInd w:val="0"/>
              <w:rPr>
                <w:sz w:val="20"/>
                <w:szCs w:val="20"/>
              </w:rPr>
            </w:pPr>
            <w:r w:rsidRPr="00440AE5">
              <w:rPr>
                <w:sz w:val="20"/>
                <w:szCs w:val="20"/>
              </w:rPr>
              <w:t>For DoD SLOA/Accounting Classification use to identify “Project Identifier”. This is the Project Identifier applicable to the original requirement for the materiel being returned. Refer to ADC 1043.</w:t>
            </w:r>
          </w:p>
          <w:p w14:paraId="514ED4DA" w14:textId="56220177" w:rsidR="00F27B09" w:rsidRPr="00440AE5" w:rsidRDefault="00F27B09" w:rsidP="00F27B09">
            <w:pPr>
              <w:keepNext w:val="0"/>
              <w:autoSpaceDE w:val="0"/>
              <w:autoSpaceDN w:val="0"/>
              <w:adjustRightInd w:val="0"/>
              <w:rPr>
                <w:sz w:val="20"/>
                <w:szCs w:val="20"/>
              </w:rPr>
            </w:pPr>
            <w:r w:rsidRPr="00440AE5">
              <w:rPr>
                <w:sz w:val="20"/>
                <w:szCs w:val="20"/>
              </w:rPr>
              <w:t>2. Qualifier 90 is a migration code approved for use in X12 version 4020.</w:t>
            </w:r>
          </w:p>
          <w:p w14:paraId="11A5CA0E" w14:textId="7E37395A" w:rsidR="00F27B09" w:rsidRPr="00440AE5" w:rsidRDefault="00F27B09" w:rsidP="00F27B09">
            <w:pPr>
              <w:keepNext w:val="0"/>
              <w:autoSpaceDE w:val="0"/>
              <w:autoSpaceDN w:val="0"/>
              <w:adjustRightInd w:val="0"/>
              <w:rPr>
                <w:sz w:val="20"/>
                <w:szCs w:val="20"/>
              </w:rPr>
            </w:pPr>
            <w:r w:rsidRPr="00440AE5">
              <w:rPr>
                <w:sz w:val="20"/>
                <w:szCs w:val="20"/>
              </w:rPr>
              <w:t>3. Authorized DLMS enhancement; see introductory DLMS note 2f.</w:t>
            </w:r>
          </w:p>
          <w:p w14:paraId="27A03D4A" w14:textId="77777777" w:rsidR="00F27B09" w:rsidRPr="00440AE5" w:rsidRDefault="00F27B09" w:rsidP="00F27B09">
            <w:pPr>
              <w:keepNext w:val="0"/>
              <w:autoSpaceDE w:val="0"/>
              <w:autoSpaceDN w:val="0"/>
              <w:adjustRightInd w:val="0"/>
              <w:rPr>
                <w:sz w:val="20"/>
                <w:szCs w:val="20"/>
              </w:rPr>
            </w:pPr>
          </w:p>
          <w:p w14:paraId="444D29D1" w14:textId="4CDABCD1" w:rsidR="00F27B09" w:rsidRPr="00440AE5" w:rsidRDefault="00F27B09" w:rsidP="00F27B09">
            <w:pPr>
              <w:keepNext w:val="0"/>
              <w:autoSpaceDE w:val="0"/>
              <w:autoSpaceDN w:val="0"/>
              <w:adjustRightInd w:val="0"/>
              <w:rPr>
                <w:sz w:val="20"/>
                <w:szCs w:val="20"/>
              </w:rPr>
            </w:pPr>
            <w:r w:rsidRPr="00440AE5">
              <w:rPr>
                <w:sz w:val="20"/>
                <w:szCs w:val="20"/>
              </w:rPr>
              <w:lastRenderedPageBreak/>
              <w:t>1. For DoD SLOA/Accounting Classification use to identify “Funding Center Identifier”. Refer to ADC 1043.</w:t>
            </w:r>
          </w:p>
          <w:p w14:paraId="0559C3B5" w14:textId="77777777" w:rsidR="00F27B09" w:rsidRPr="00440AE5" w:rsidRDefault="00F27B09" w:rsidP="00F27B09">
            <w:pPr>
              <w:keepNext w:val="0"/>
              <w:autoSpaceDE w:val="0"/>
              <w:autoSpaceDN w:val="0"/>
              <w:adjustRightInd w:val="0"/>
              <w:rPr>
                <w:dstrike/>
                <w:sz w:val="20"/>
                <w:szCs w:val="20"/>
              </w:rPr>
            </w:pPr>
            <w:r w:rsidRPr="00440AE5">
              <w:rPr>
                <w:dstrike/>
                <w:sz w:val="20"/>
                <w:szCs w:val="20"/>
              </w:rPr>
              <w:t>2. A local code ‘FC’ is established for use in the 180M, version 4010. A data maintenance action has been submitted for establishment of ‘</w:t>
            </w:r>
            <w:proofErr w:type="spellStart"/>
            <w:r w:rsidRPr="00440AE5">
              <w:rPr>
                <w:dstrike/>
                <w:sz w:val="20"/>
                <w:szCs w:val="20"/>
              </w:rPr>
              <w:t>FCFunding</w:t>
            </w:r>
            <w:proofErr w:type="spellEnd"/>
            <w:r w:rsidRPr="00440AE5">
              <w:rPr>
                <w:dstrike/>
                <w:sz w:val="20"/>
                <w:szCs w:val="20"/>
              </w:rPr>
              <w:t xml:space="preserve"> Center Identifier’ in a future version. </w:t>
            </w:r>
          </w:p>
          <w:p w14:paraId="0056C1CC" w14:textId="3041CF34" w:rsidR="00F27B09" w:rsidRPr="00440AE5" w:rsidRDefault="00350620" w:rsidP="00F27B09">
            <w:pPr>
              <w:keepNext w:val="0"/>
              <w:autoSpaceDE w:val="0"/>
              <w:autoSpaceDN w:val="0"/>
              <w:adjustRightInd w:val="0"/>
              <w:rPr>
                <w:sz w:val="20"/>
                <w:szCs w:val="20"/>
              </w:rPr>
            </w:pPr>
            <w:r w:rsidRPr="00440AE5">
              <w:rPr>
                <w:sz w:val="20"/>
                <w:szCs w:val="20"/>
              </w:rPr>
              <w:t xml:space="preserve">2.  </w:t>
            </w:r>
            <w:r w:rsidR="00F27B09" w:rsidRPr="00440AE5">
              <w:rPr>
                <w:sz w:val="20"/>
                <w:szCs w:val="20"/>
              </w:rPr>
              <w:t xml:space="preserve"> Authorized DLMS enhancement; see introductory</w:t>
            </w:r>
          </w:p>
          <w:p w14:paraId="495C02A5" w14:textId="1B55595F" w:rsidR="00F27B09" w:rsidRPr="00440AE5" w:rsidRDefault="00F27B09" w:rsidP="00F27B09">
            <w:pPr>
              <w:keepNext w:val="0"/>
              <w:autoSpaceDE w:val="0"/>
              <w:autoSpaceDN w:val="0"/>
              <w:adjustRightInd w:val="0"/>
              <w:rPr>
                <w:sz w:val="20"/>
                <w:szCs w:val="20"/>
              </w:rPr>
            </w:pPr>
            <w:r w:rsidRPr="00440AE5">
              <w:rPr>
                <w:sz w:val="20"/>
                <w:szCs w:val="20"/>
              </w:rPr>
              <w:t>DLMS note 2f.</w:t>
            </w:r>
          </w:p>
          <w:p w14:paraId="37DF07E0" w14:textId="6A45CC36" w:rsidR="00F27B09" w:rsidRPr="00440AE5" w:rsidRDefault="00350620" w:rsidP="00F27B09">
            <w:pPr>
              <w:keepNext w:val="0"/>
              <w:autoSpaceDE w:val="0"/>
              <w:autoSpaceDN w:val="0"/>
              <w:adjustRightInd w:val="0"/>
              <w:rPr>
                <w:sz w:val="20"/>
                <w:szCs w:val="20"/>
              </w:rPr>
            </w:pPr>
            <w:r w:rsidRPr="00440AE5">
              <w:rPr>
                <w:sz w:val="20"/>
                <w:szCs w:val="20"/>
              </w:rPr>
              <w:t>3.  Qualifier FC is a migration code approved for use in X12 version 7020.</w:t>
            </w:r>
          </w:p>
          <w:p w14:paraId="72E05446" w14:textId="4DDAFB63" w:rsidR="00F4165A" w:rsidRPr="00440AE5" w:rsidRDefault="00F4165A" w:rsidP="00F4165A">
            <w:pPr>
              <w:keepNext w:val="0"/>
              <w:autoSpaceDE w:val="0"/>
              <w:autoSpaceDN w:val="0"/>
              <w:adjustRightInd w:val="0"/>
              <w:rPr>
                <w:sz w:val="20"/>
                <w:szCs w:val="20"/>
              </w:rPr>
            </w:pPr>
            <w:r w:rsidRPr="00440AE5">
              <w:rPr>
                <w:sz w:val="20"/>
                <w:szCs w:val="20"/>
              </w:rPr>
              <w:t>1. For DoD SLOA/Accounting Classification use to identify “Functional Area”. Refer to ADC 1043.</w:t>
            </w:r>
          </w:p>
          <w:p w14:paraId="6ADD3B8C" w14:textId="214178B5" w:rsidR="00F4165A" w:rsidRPr="00440AE5" w:rsidRDefault="00F4165A" w:rsidP="00F4165A">
            <w:pPr>
              <w:keepNext w:val="0"/>
              <w:autoSpaceDE w:val="0"/>
              <w:autoSpaceDN w:val="0"/>
              <w:adjustRightInd w:val="0"/>
              <w:rPr>
                <w:sz w:val="20"/>
                <w:szCs w:val="20"/>
              </w:rPr>
            </w:pPr>
            <w:r w:rsidRPr="00440AE5">
              <w:rPr>
                <w:sz w:val="20"/>
                <w:szCs w:val="20"/>
              </w:rPr>
              <w:t>2. Authorized DLMS enhancement; see introductory DLMS note 2f.</w:t>
            </w:r>
          </w:p>
          <w:p w14:paraId="2C012938" w14:textId="67B6C8E4" w:rsidR="00F4165A" w:rsidRPr="00440AE5" w:rsidRDefault="00F4165A" w:rsidP="00F4165A">
            <w:pPr>
              <w:keepNext w:val="0"/>
              <w:autoSpaceDE w:val="0"/>
              <w:autoSpaceDN w:val="0"/>
              <w:adjustRightInd w:val="0"/>
              <w:rPr>
                <w:sz w:val="20"/>
                <w:szCs w:val="20"/>
              </w:rPr>
            </w:pPr>
            <w:r w:rsidRPr="00440AE5">
              <w:rPr>
                <w:sz w:val="20"/>
                <w:szCs w:val="20"/>
              </w:rPr>
              <w:t xml:space="preserve">3. </w:t>
            </w:r>
            <w:r w:rsidR="00624697" w:rsidRPr="00440AE5">
              <w:rPr>
                <w:sz w:val="20"/>
                <w:szCs w:val="20"/>
              </w:rPr>
              <w:t xml:space="preserve">Qualifier FA is a migration code approved for use in X12 version 7020. </w:t>
            </w:r>
            <w:r w:rsidRPr="00440AE5">
              <w:rPr>
                <w:dstrike/>
                <w:sz w:val="20"/>
                <w:szCs w:val="20"/>
              </w:rPr>
              <w:t>A local code ‘FA’ is established for use in the 180M, version 4010. A data maintenance action has been submitted for establishment of ‘</w:t>
            </w:r>
            <w:proofErr w:type="spellStart"/>
            <w:r w:rsidRPr="00440AE5">
              <w:rPr>
                <w:dstrike/>
                <w:sz w:val="20"/>
                <w:szCs w:val="20"/>
              </w:rPr>
              <w:t>FAFunctional</w:t>
            </w:r>
            <w:proofErr w:type="spellEnd"/>
            <w:r w:rsidRPr="00440AE5">
              <w:rPr>
                <w:dstrike/>
                <w:sz w:val="20"/>
                <w:szCs w:val="20"/>
              </w:rPr>
              <w:t xml:space="preserve"> Area’ in a future version.</w:t>
            </w:r>
          </w:p>
          <w:p w14:paraId="1C4AA55E" w14:textId="5AD7CAF5" w:rsidR="00F4165A" w:rsidRPr="00440AE5" w:rsidRDefault="00F4165A" w:rsidP="00F4165A">
            <w:pPr>
              <w:keepNext w:val="0"/>
              <w:autoSpaceDE w:val="0"/>
              <w:autoSpaceDN w:val="0"/>
              <w:adjustRightInd w:val="0"/>
              <w:rPr>
                <w:sz w:val="20"/>
                <w:szCs w:val="20"/>
              </w:rPr>
            </w:pPr>
            <w:r w:rsidRPr="00440AE5">
              <w:rPr>
                <w:sz w:val="20"/>
                <w:szCs w:val="20"/>
              </w:rPr>
              <w:t>1. For DoD SLOA/Accounting Classification use to identify “Cost Element Code”. Refer to ADC</w:t>
            </w:r>
          </w:p>
          <w:p w14:paraId="76B6C27D" w14:textId="77777777" w:rsidR="00F4165A" w:rsidRPr="00440AE5" w:rsidRDefault="00F4165A" w:rsidP="00F4165A">
            <w:pPr>
              <w:keepNext w:val="0"/>
              <w:autoSpaceDE w:val="0"/>
              <w:autoSpaceDN w:val="0"/>
              <w:adjustRightInd w:val="0"/>
              <w:rPr>
                <w:sz w:val="20"/>
                <w:szCs w:val="20"/>
              </w:rPr>
            </w:pPr>
            <w:r w:rsidRPr="00440AE5">
              <w:rPr>
                <w:sz w:val="20"/>
                <w:szCs w:val="20"/>
              </w:rPr>
              <w:t>1043.</w:t>
            </w:r>
          </w:p>
          <w:p w14:paraId="68483642" w14:textId="3290E975" w:rsidR="00F4165A" w:rsidRPr="00440AE5" w:rsidRDefault="00F4165A" w:rsidP="00F4165A">
            <w:pPr>
              <w:keepNext w:val="0"/>
              <w:autoSpaceDE w:val="0"/>
              <w:autoSpaceDN w:val="0"/>
              <w:adjustRightInd w:val="0"/>
              <w:rPr>
                <w:sz w:val="20"/>
                <w:szCs w:val="20"/>
              </w:rPr>
            </w:pPr>
            <w:r w:rsidRPr="00440AE5">
              <w:rPr>
                <w:sz w:val="20"/>
                <w:szCs w:val="20"/>
              </w:rPr>
              <w:t>2. Authorized DLMS enhancement; see introductory DLMS note 2f.</w:t>
            </w:r>
          </w:p>
        </w:tc>
        <w:tc>
          <w:tcPr>
            <w:tcW w:w="3027" w:type="dxa"/>
            <w:shd w:val="clear" w:color="auto" w:fill="FFFF99"/>
            <w:tcMar>
              <w:top w:w="0" w:type="dxa"/>
              <w:left w:w="58" w:type="dxa"/>
              <w:bottom w:w="0" w:type="dxa"/>
              <w:right w:w="58" w:type="dxa"/>
            </w:tcMar>
          </w:tcPr>
          <w:p w14:paraId="355669E7" w14:textId="5DA3DFDD" w:rsidR="008A7AD0" w:rsidRPr="00440AE5" w:rsidRDefault="00F27B09" w:rsidP="008241E2">
            <w:pPr>
              <w:keepNext w:val="0"/>
              <w:spacing w:before="20" w:after="20"/>
              <w:rPr>
                <w:sz w:val="20"/>
                <w:szCs w:val="20"/>
              </w:rPr>
            </w:pPr>
            <w:r w:rsidRPr="00440AE5">
              <w:rPr>
                <w:sz w:val="20"/>
                <w:szCs w:val="20"/>
              </w:rPr>
              <w:lastRenderedPageBreak/>
              <w:t>(All codes &lt;  included in ADC 1043 were added to this list on 10/30/13)</w:t>
            </w:r>
          </w:p>
          <w:p w14:paraId="2FB44FB0" w14:textId="77777777" w:rsidR="008A7AD0" w:rsidRPr="00440AE5" w:rsidRDefault="008A7AD0" w:rsidP="008A7AD0">
            <w:pPr>
              <w:rPr>
                <w:sz w:val="20"/>
                <w:szCs w:val="20"/>
              </w:rPr>
            </w:pPr>
          </w:p>
          <w:p w14:paraId="4DB44C40" w14:textId="77777777" w:rsidR="008A7AD0" w:rsidRPr="00440AE5" w:rsidRDefault="008A7AD0" w:rsidP="008A7AD0">
            <w:pPr>
              <w:rPr>
                <w:sz w:val="20"/>
                <w:szCs w:val="20"/>
              </w:rPr>
            </w:pPr>
          </w:p>
          <w:p w14:paraId="1AC5903A" w14:textId="77777777" w:rsidR="008A7AD0" w:rsidRPr="00440AE5" w:rsidRDefault="008A7AD0" w:rsidP="008A7AD0">
            <w:pPr>
              <w:rPr>
                <w:sz w:val="20"/>
                <w:szCs w:val="20"/>
              </w:rPr>
            </w:pPr>
          </w:p>
          <w:p w14:paraId="7135791F" w14:textId="77777777" w:rsidR="008A7AD0" w:rsidRPr="00440AE5" w:rsidRDefault="008A7AD0" w:rsidP="008A7AD0">
            <w:pPr>
              <w:rPr>
                <w:sz w:val="20"/>
                <w:szCs w:val="20"/>
              </w:rPr>
            </w:pPr>
          </w:p>
          <w:p w14:paraId="30B8D709" w14:textId="77777777" w:rsidR="008A7AD0" w:rsidRPr="00440AE5" w:rsidRDefault="008A7AD0" w:rsidP="008A7AD0">
            <w:pPr>
              <w:rPr>
                <w:sz w:val="20"/>
                <w:szCs w:val="20"/>
              </w:rPr>
            </w:pPr>
          </w:p>
          <w:p w14:paraId="2BC138AE" w14:textId="77777777" w:rsidR="008A7AD0" w:rsidRPr="00440AE5" w:rsidRDefault="008A7AD0" w:rsidP="008A7AD0">
            <w:pPr>
              <w:rPr>
                <w:sz w:val="20"/>
                <w:szCs w:val="20"/>
              </w:rPr>
            </w:pPr>
          </w:p>
          <w:p w14:paraId="088D73FA" w14:textId="77777777" w:rsidR="008A7AD0" w:rsidRPr="00440AE5" w:rsidRDefault="008A7AD0" w:rsidP="008A7AD0">
            <w:pPr>
              <w:rPr>
                <w:sz w:val="20"/>
                <w:szCs w:val="20"/>
              </w:rPr>
            </w:pPr>
          </w:p>
          <w:p w14:paraId="5F672F15" w14:textId="77777777" w:rsidR="008A7AD0" w:rsidRPr="00440AE5" w:rsidRDefault="008A7AD0" w:rsidP="008A7AD0">
            <w:pPr>
              <w:rPr>
                <w:sz w:val="20"/>
                <w:szCs w:val="20"/>
              </w:rPr>
            </w:pPr>
          </w:p>
          <w:p w14:paraId="7A144E02" w14:textId="77777777" w:rsidR="008A7AD0" w:rsidRPr="00440AE5" w:rsidRDefault="008A7AD0" w:rsidP="008A7AD0">
            <w:pPr>
              <w:rPr>
                <w:sz w:val="20"/>
                <w:szCs w:val="20"/>
              </w:rPr>
            </w:pPr>
          </w:p>
          <w:p w14:paraId="703948A0" w14:textId="77777777" w:rsidR="008A7AD0" w:rsidRPr="00440AE5" w:rsidRDefault="008A7AD0" w:rsidP="008A7AD0">
            <w:pPr>
              <w:rPr>
                <w:sz w:val="20"/>
                <w:szCs w:val="20"/>
              </w:rPr>
            </w:pPr>
          </w:p>
          <w:p w14:paraId="100B6D34" w14:textId="77777777" w:rsidR="008A7AD0" w:rsidRPr="00440AE5" w:rsidRDefault="008A7AD0" w:rsidP="008A7AD0">
            <w:pPr>
              <w:rPr>
                <w:sz w:val="20"/>
                <w:szCs w:val="20"/>
              </w:rPr>
            </w:pPr>
          </w:p>
          <w:p w14:paraId="56BDEDD0" w14:textId="77777777" w:rsidR="008A7AD0" w:rsidRPr="00440AE5" w:rsidRDefault="008A7AD0" w:rsidP="008A7AD0">
            <w:pPr>
              <w:rPr>
                <w:sz w:val="20"/>
                <w:szCs w:val="20"/>
              </w:rPr>
            </w:pPr>
          </w:p>
          <w:p w14:paraId="299F7F34" w14:textId="77777777" w:rsidR="008A7AD0" w:rsidRPr="00440AE5" w:rsidRDefault="008A7AD0" w:rsidP="008A7AD0">
            <w:pPr>
              <w:rPr>
                <w:sz w:val="20"/>
                <w:szCs w:val="20"/>
              </w:rPr>
            </w:pPr>
          </w:p>
          <w:p w14:paraId="2EBF67FB" w14:textId="77777777" w:rsidR="008A7AD0" w:rsidRPr="00440AE5" w:rsidRDefault="008A7AD0" w:rsidP="008A7AD0">
            <w:pPr>
              <w:rPr>
                <w:sz w:val="20"/>
                <w:szCs w:val="20"/>
              </w:rPr>
            </w:pPr>
          </w:p>
          <w:p w14:paraId="5690AFA7" w14:textId="77777777" w:rsidR="008A7AD0" w:rsidRPr="00440AE5" w:rsidRDefault="008A7AD0" w:rsidP="008A7AD0">
            <w:pPr>
              <w:rPr>
                <w:sz w:val="20"/>
                <w:szCs w:val="20"/>
              </w:rPr>
            </w:pPr>
          </w:p>
          <w:p w14:paraId="71DDB706" w14:textId="77777777" w:rsidR="008A7AD0" w:rsidRPr="00440AE5" w:rsidRDefault="008A7AD0" w:rsidP="008A7AD0">
            <w:pPr>
              <w:rPr>
                <w:sz w:val="20"/>
                <w:szCs w:val="20"/>
              </w:rPr>
            </w:pPr>
          </w:p>
          <w:p w14:paraId="1D9E93D2" w14:textId="77777777" w:rsidR="008A7AD0" w:rsidRPr="00440AE5" w:rsidRDefault="008A7AD0" w:rsidP="008A7AD0">
            <w:pPr>
              <w:rPr>
                <w:sz w:val="20"/>
                <w:szCs w:val="20"/>
              </w:rPr>
            </w:pPr>
          </w:p>
          <w:p w14:paraId="09A31AC0" w14:textId="77777777" w:rsidR="008A7AD0" w:rsidRPr="00440AE5" w:rsidRDefault="008A7AD0" w:rsidP="008A7AD0">
            <w:pPr>
              <w:rPr>
                <w:sz w:val="20"/>
                <w:szCs w:val="20"/>
              </w:rPr>
            </w:pPr>
          </w:p>
          <w:p w14:paraId="01AE89A3" w14:textId="77777777" w:rsidR="008A7AD0" w:rsidRPr="00440AE5" w:rsidRDefault="008A7AD0" w:rsidP="008A7AD0">
            <w:pPr>
              <w:rPr>
                <w:sz w:val="20"/>
                <w:szCs w:val="20"/>
              </w:rPr>
            </w:pPr>
          </w:p>
          <w:p w14:paraId="5BEF075D" w14:textId="15FAF1A3" w:rsidR="008A7AD0" w:rsidRPr="00440AE5" w:rsidRDefault="000F0AE2" w:rsidP="008A7AD0">
            <w:pPr>
              <w:rPr>
                <w:sz w:val="20"/>
                <w:szCs w:val="20"/>
              </w:rPr>
            </w:pPr>
            <w:r w:rsidRPr="00440AE5">
              <w:rPr>
                <w:sz w:val="20"/>
                <w:szCs w:val="20"/>
              </w:rPr>
              <w:t>(Added by ADC1043A on February 24, 2015)</w:t>
            </w:r>
          </w:p>
          <w:p w14:paraId="5255D8B4" w14:textId="77777777" w:rsidR="008A7AD0" w:rsidRPr="00440AE5" w:rsidRDefault="008A7AD0" w:rsidP="008A7AD0">
            <w:pPr>
              <w:rPr>
                <w:sz w:val="20"/>
                <w:szCs w:val="20"/>
              </w:rPr>
            </w:pPr>
          </w:p>
          <w:p w14:paraId="110B591B" w14:textId="77777777" w:rsidR="008A7AD0" w:rsidRPr="00440AE5" w:rsidRDefault="008A7AD0" w:rsidP="008A7AD0">
            <w:pPr>
              <w:rPr>
                <w:sz w:val="20"/>
                <w:szCs w:val="20"/>
              </w:rPr>
            </w:pPr>
          </w:p>
          <w:p w14:paraId="192D2347" w14:textId="77777777" w:rsidR="008A7AD0" w:rsidRPr="00440AE5" w:rsidRDefault="008A7AD0" w:rsidP="008A7AD0">
            <w:pPr>
              <w:rPr>
                <w:sz w:val="20"/>
                <w:szCs w:val="20"/>
              </w:rPr>
            </w:pPr>
          </w:p>
          <w:p w14:paraId="1DAC3FC6" w14:textId="77777777" w:rsidR="008A7AD0" w:rsidRPr="00440AE5" w:rsidRDefault="008A7AD0" w:rsidP="008A7AD0">
            <w:pPr>
              <w:rPr>
                <w:sz w:val="20"/>
                <w:szCs w:val="20"/>
              </w:rPr>
            </w:pPr>
          </w:p>
          <w:p w14:paraId="403AE953" w14:textId="77777777" w:rsidR="008A7AD0" w:rsidRPr="00440AE5" w:rsidRDefault="008A7AD0" w:rsidP="008A7AD0">
            <w:pPr>
              <w:rPr>
                <w:sz w:val="20"/>
                <w:szCs w:val="20"/>
              </w:rPr>
            </w:pPr>
          </w:p>
          <w:p w14:paraId="799ABFA1" w14:textId="77777777" w:rsidR="008A7AD0" w:rsidRPr="00440AE5" w:rsidRDefault="008A7AD0" w:rsidP="008A7AD0">
            <w:pPr>
              <w:rPr>
                <w:sz w:val="20"/>
                <w:szCs w:val="20"/>
              </w:rPr>
            </w:pPr>
          </w:p>
          <w:p w14:paraId="33B63CC2" w14:textId="77777777" w:rsidR="008A7AD0" w:rsidRPr="00440AE5" w:rsidRDefault="008A7AD0" w:rsidP="008A7AD0">
            <w:pPr>
              <w:rPr>
                <w:sz w:val="20"/>
                <w:szCs w:val="20"/>
              </w:rPr>
            </w:pPr>
          </w:p>
          <w:p w14:paraId="72CFFC05" w14:textId="7145A74E" w:rsidR="008A7AD0" w:rsidRPr="00440AE5" w:rsidRDefault="008A7AD0" w:rsidP="008A7AD0">
            <w:pPr>
              <w:rPr>
                <w:sz w:val="20"/>
                <w:szCs w:val="20"/>
              </w:rPr>
            </w:pPr>
          </w:p>
          <w:p w14:paraId="4EA3DF06" w14:textId="77777777" w:rsidR="008A7AD0" w:rsidRPr="00440AE5" w:rsidRDefault="008A7AD0" w:rsidP="008A7AD0">
            <w:pPr>
              <w:rPr>
                <w:sz w:val="20"/>
                <w:szCs w:val="20"/>
              </w:rPr>
            </w:pPr>
          </w:p>
          <w:p w14:paraId="16F01070" w14:textId="77777777" w:rsidR="008A7AD0" w:rsidRPr="00440AE5" w:rsidRDefault="008A7AD0" w:rsidP="008A7AD0">
            <w:pPr>
              <w:rPr>
                <w:sz w:val="20"/>
                <w:szCs w:val="20"/>
              </w:rPr>
            </w:pPr>
          </w:p>
          <w:p w14:paraId="18304A75" w14:textId="12B34C77" w:rsidR="008A7AD0" w:rsidRPr="00440AE5" w:rsidRDefault="008A7AD0" w:rsidP="008A7AD0">
            <w:pPr>
              <w:rPr>
                <w:sz w:val="20"/>
                <w:szCs w:val="20"/>
              </w:rPr>
            </w:pPr>
          </w:p>
          <w:p w14:paraId="0389386B" w14:textId="13A0A717" w:rsidR="00F27B09" w:rsidRPr="00440AE5" w:rsidRDefault="008A7AD0" w:rsidP="008A7AD0">
            <w:pPr>
              <w:rPr>
                <w:sz w:val="20"/>
                <w:szCs w:val="20"/>
              </w:rPr>
            </w:pPr>
            <w:r w:rsidRPr="00440AE5">
              <w:rPr>
                <w:sz w:val="20"/>
                <w:szCs w:val="20"/>
              </w:rPr>
              <w:t>(Added by ADC1043A on February 24, 2015)</w:t>
            </w:r>
          </w:p>
        </w:tc>
      </w:tr>
      <w:tr w:rsidR="00440AE5" w:rsidRPr="00440AE5" w14:paraId="4BF68C22" w14:textId="77777777" w:rsidTr="00D91505">
        <w:trPr>
          <w:cantSplit/>
        </w:trPr>
        <w:tc>
          <w:tcPr>
            <w:tcW w:w="1529" w:type="dxa"/>
            <w:shd w:val="clear" w:color="auto" w:fill="FFFF99"/>
            <w:tcMar>
              <w:top w:w="0" w:type="dxa"/>
              <w:left w:w="58" w:type="dxa"/>
              <w:bottom w:w="0" w:type="dxa"/>
              <w:right w:w="58" w:type="dxa"/>
            </w:tcMar>
          </w:tcPr>
          <w:p w14:paraId="3EA62B9E" w14:textId="77777777" w:rsidR="00F4165A" w:rsidRPr="00440AE5" w:rsidRDefault="00F4165A" w:rsidP="00D643E5">
            <w:pPr>
              <w:keepNext w:val="0"/>
              <w:spacing w:before="20" w:after="20"/>
              <w:rPr>
                <w:sz w:val="20"/>
                <w:szCs w:val="20"/>
              </w:rPr>
            </w:pPr>
          </w:p>
        </w:tc>
        <w:tc>
          <w:tcPr>
            <w:tcW w:w="1982" w:type="dxa"/>
            <w:shd w:val="clear" w:color="auto" w:fill="FFFF99"/>
            <w:tcMar>
              <w:top w:w="0" w:type="dxa"/>
              <w:left w:w="58" w:type="dxa"/>
              <w:bottom w:w="0" w:type="dxa"/>
              <w:right w:w="58" w:type="dxa"/>
            </w:tcMar>
          </w:tcPr>
          <w:p w14:paraId="07E4342E" w14:textId="77777777" w:rsidR="00F4165A" w:rsidRPr="00440AE5" w:rsidRDefault="00F4165A" w:rsidP="00D643E5">
            <w:pPr>
              <w:keepNext w:val="0"/>
              <w:spacing w:before="20" w:after="20"/>
              <w:rPr>
                <w:sz w:val="20"/>
                <w:szCs w:val="20"/>
              </w:rPr>
            </w:pPr>
          </w:p>
        </w:tc>
        <w:tc>
          <w:tcPr>
            <w:tcW w:w="2970" w:type="dxa"/>
            <w:shd w:val="clear" w:color="auto" w:fill="FFFF99"/>
            <w:tcMar>
              <w:top w:w="0" w:type="dxa"/>
              <w:left w:w="58" w:type="dxa"/>
              <w:bottom w:w="0" w:type="dxa"/>
              <w:right w:w="58" w:type="dxa"/>
            </w:tcMar>
          </w:tcPr>
          <w:p w14:paraId="67545F9F" w14:textId="77777777" w:rsidR="00F4165A" w:rsidRPr="00440AE5" w:rsidRDefault="00F4165A" w:rsidP="000A18B4">
            <w:pPr>
              <w:keepNext w:val="0"/>
              <w:autoSpaceDE w:val="0"/>
              <w:autoSpaceDN w:val="0"/>
              <w:adjustRightInd w:val="0"/>
              <w:rPr>
                <w:sz w:val="20"/>
                <w:szCs w:val="20"/>
              </w:rPr>
            </w:pPr>
            <w:r w:rsidRPr="00440AE5">
              <w:rPr>
                <w:sz w:val="20"/>
                <w:szCs w:val="20"/>
              </w:rPr>
              <w:t xml:space="preserve">CC  Cost Center Identifier </w:t>
            </w:r>
          </w:p>
          <w:p w14:paraId="2AE53D57" w14:textId="77777777" w:rsidR="00F4165A" w:rsidRPr="00440AE5" w:rsidRDefault="00F4165A" w:rsidP="000A18B4">
            <w:pPr>
              <w:keepNext w:val="0"/>
              <w:autoSpaceDE w:val="0"/>
              <w:autoSpaceDN w:val="0"/>
              <w:adjustRightInd w:val="0"/>
              <w:rPr>
                <w:sz w:val="20"/>
                <w:szCs w:val="20"/>
              </w:rPr>
            </w:pPr>
          </w:p>
          <w:p w14:paraId="376EFFA2" w14:textId="77777777" w:rsidR="00F4165A" w:rsidRPr="00440AE5" w:rsidRDefault="00F4165A" w:rsidP="000A18B4">
            <w:pPr>
              <w:keepNext w:val="0"/>
              <w:autoSpaceDE w:val="0"/>
              <w:autoSpaceDN w:val="0"/>
              <w:adjustRightInd w:val="0"/>
              <w:rPr>
                <w:sz w:val="20"/>
                <w:szCs w:val="20"/>
              </w:rPr>
            </w:pPr>
          </w:p>
          <w:p w14:paraId="3851B934" w14:textId="77777777" w:rsidR="00F4165A" w:rsidRPr="00440AE5" w:rsidRDefault="00F4165A" w:rsidP="000A18B4">
            <w:pPr>
              <w:keepNext w:val="0"/>
              <w:autoSpaceDE w:val="0"/>
              <w:autoSpaceDN w:val="0"/>
              <w:adjustRightInd w:val="0"/>
              <w:rPr>
                <w:sz w:val="20"/>
                <w:szCs w:val="20"/>
              </w:rPr>
            </w:pPr>
          </w:p>
          <w:p w14:paraId="323AC114" w14:textId="77777777" w:rsidR="00F4165A" w:rsidRPr="00440AE5" w:rsidRDefault="00F4165A" w:rsidP="000A18B4">
            <w:pPr>
              <w:keepNext w:val="0"/>
              <w:autoSpaceDE w:val="0"/>
              <w:autoSpaceDN w:val="0"/>
              <w:adjustRightInd w:val="0"/>
              <w:rPr>
                <w:sz w:val="20"/>
                <w:szCs w:val="20"/>
              </w:rPr>
            </w:pPr>
          </w:p>
          <w:p w14:paraId="130DF728" w14:textId="77777777" w:rsidR="00F4165A" w:rsidRPr="00440AE5" w:rsidRDefault="00F4165A" w:rsidP="000A18B4">
            <w:pPr>
              <w:keepNext w:val="0"/>
              <w:autoSpaceDE w:val="0"/>
              <w:autoSpaceDN w:val="0"/>
              <w:adjustRightInd w:val="0"/>
              <w:rPr>
                <w:sz w:val="20"/>
                <w:szCs w:val="20"/>
              </w:rPr>
            </w:pPr>
          </w:p>
          <w:p w14:paraId="19CF79AC" w14:textId="77777777" w:rsidR="00F4165A" w:rsidRPr="00440AE5" w:rsidRDefault="00F4165A" w:rsidP="000A18B4">
            <w:pPr>
              <w:keepNext w:val="0"/>
              <w:autoSpaceDE w:val="0"/>
              <w:autoSpaceDN w:val="0"/>
              <w:adjustRightInd w:val="0"/>
              <w:rPr>
                <w:sz w:val="20"/>
                <w:szCs w:val="20"/>
              </w:rPr>
            </w:pPr>
          </w:p>
          <w:p w14:paraId="477B818B" w14:textId="77777777" w:rsidR="00F4165A" w:rsidRPr="00440AE5" w:rsidRDefault="00F4165A" w:rsidP="000A18B4">
            <w:pPr>
              <w:keepNext w:val="0"/>
              <w:autoSpaceDE w:val="0"/>
              <w:autoSpaceDN w:val="0"/>
              <w:adjustRightInd w:val="0"/>
              <w:rPr>
                <w:sz w:val="20"/>
                <w:szCs w:val="20"/>
              </w:rPr>
            </w:pPr>
          </w:p>
          <w:p w14:paraId="682584F7" w14:textId="77777777" w:rsidR="00F4165A" w:rsidRPr="00440AE5" w:rsidRDefault="00F4165A" w:rsidP="000A18B4">
            <w:pPr>
              <w:keepNext w:val="0"/>
              <w:autoSpaceDE w:val="0"/>
              <w:autoSpaceDN w:val="0"/>
              <w:adjustRightInd w:val="0"/>
              <w:rPr>
                <w:sz w:val="20"/>
                <w:szCs w:val="20"/>
              </w:rPr>
            </w:pPr>
          </w:p>
          <w:p w14:paraId="24F192D2" w14:textId="77777777" w:rsidR="00F4165A" w:rsidRPr="00440AE5" w:rsidRDefault="00F4165A" w:rsidP="000A18B4">
            <w:pPr>
              <w:keepNext w:val="0"/>
              <w:autoSpaceDE w:val="0"/>
              <w:autoSpaceDN w:val="0"/>
              <w:adjustRightInd w:val="0"/>
              <w:rPr>
                <w:sz w:val="20"/>
                <w:szCs w:val="20"/>
              </w:rPr>
            </w:pPr>
            <w:r w:rsidRPr="00440AE5">
              <w:rPr>
                <w:sz w:val="20"/>
                <w:szCs w:val="20"/>
              </w:rPr>
              <w:t>A1  Activity Identifier</w:t>
            </w:r>
          </w:p>
          <w:p w14:paraId="629A5323" w14:textId="77777777" w:rsidR="00F4165A" w:rsidRPr="00440AE5" w:rsidRDefault="00F4165A" w:rsidP="000A18B4">
            <w:pPr>
              <w:keepNext w:val="0"/>
              <w:autoSpaceDE w:val="0"/>
              <w:autoSpaceDN w:val="0"/>
              <w:adjustRightInd w:val="0"/>
              <w:rPr>
                <w:sz w:val="20"/>
                <w:szCs w:val="20"/>
              </w:rPr>
            </w:pPr>
          </w:p>
          <w:p w14:paraId="55743F2E" w14:textId="77777777" w:rsidR="00F4165A" w:rsidRPr="00440AE5" w:rsidRDefault="00F4165A" w:rsidP="000A18B4">
            <w:pPr>
              <w:keepNext w:val="0"/>
              <w:autoSpaceDE w:val="0"/>
              <w:autoSpaceDN w:val="0"/>
              <w:adjustRightInd w:val="0"/>
              <w:rPr>
                <w:sz w:val="20"/>
                <w:szCs w:val="20"/>
              </w:rPr>
            </w:pPr>
          </w:p>
          <w:p w14:paraId="67A89CE7" w14:textId="77777777" w:rsidR="00F4165A" w:rsidRPr="00440AE5" w:rsidRDefault="00F4165A" w:rsidP="000A18B4">
            <w:pPr>
              <w:keepNext w:val="0"/>
              <w:autoSpaceDE w:val="0"/>
              <w:autoSpaceDN w:val="0"/>
              <w:adjustRightInd w:val="0"/>
              <w:rPr>
                <w:sz w:val="20"/>
                <w:szCs w:val="20"/>
              </w:rPr>
            </w:pPr>
          </w:p>
          <w:p w14:paraId="4A9837EA" w14:textId="77777777" w:rsidR="00F4165A" w:rsidRPr="00440AE5" w:rsidRDefault="00F4165A" w:rsidP="000A18B4">
            <w:pPr>
              <w:keepNext w:val="0"/>
              <w:autoSpaceDE w:val="0"/>
              <w:autoSpaceDN w:val="0"/>
              <w:adjustRightInd w:val="0"/>
              <w:rPr>
                <w:sz w:val="20"/>
                <w:szCs w:val="20"/>
              </w:rPr>
            </w:pPr>
          </w:p>
          <w:p w14:paraId="4CA5D85C" w14:textId="77777777" w:rsidR="00F4165A" w:rsidRPr="00440AE5" w:rsidRDefault="00F4165A" w:rsidP="000A18B4">
            <w:pPr>
              <w:keepNext w:val="0"/>
              <w:autoSpaceDE w:val="0"/>
              <w:autoSpaceDN w:val="0"/>
              <w:adjustRightInd w:val="0"/>
              <w:rPr>
                <w:sz w:val="20"/>
                <w:szCs w:val="20"/>
              </w:rPr>
            </w:pPr>
          </w:p>
          <w:p w14:paraId="116A1EC9" w14:textId="77777777" w:rsidR="00F4165A" w:rsidRPr="00440AE5" w:rsidRDefault="00F4165A" w:rsidP="000A18B4">
            <w:pPr>
              <w:keepNext w:val="0"/>
              <w:autoSpaceDE w:val="0"/>
              <w:autoSpaceDN w:val="0"/>
              <w:adjustRightInd w:val="0"/>
              <w:rPr>
                <w:sz w:val="20"/>
                <w:szCs w:val="20"/>
              </w:rPr>
            </w:pPr>
          </w:p>
          <w:p w14:paraId="2F2BC4EF" w14:textId="77777777" w:rsidR="00F4165A" w:rsidRPr="00440AE5" w:rsidRDefault="00F4165A" w:rsidP="000A18B4">
            <w:pPr>
              <w:keepNext w:val="0"/>
              <w:autoSpaceDE w:val="0"/>
              <w:autoSpaceDN w:val="0"/>
              <w:adjustRightInd w:val="0"/>
              <w:rPr>
                <w:sz w:val="20"/>
                <w:szCs w:val="20"/>
              </w:rPr>
            </w:pPr>
          </w:p>
          <w:p w14:paraId="3D2EDC57" w14:textId="77777777" w:rsidR="00F4165A" w:rsidRPr="00440AE5" w:rsidRDefault="00F4165A" w:rsidP="000A18B4">
            <w:pPr>
              <w:keepNext w:val="0"/>
              <w:autoSpaceDE w:val="0"/>
              <w:autoSpaceDN w:val="0"/>
              <w:adjustRightInd w:val="0"/>
              <w:rPr>
                <w:sz w:val="20"/>
                <w:szCs w:val="20"/>
              </w:rPr>
            </w:pPr>
          </w:p>
          <w:p w14:paraId="5DBC90E2" w14:textId="77777777" w:rsidR="00816070" w:rsidRPr="00440AE5" w:rsidRDefault="00816070" w:rsidP="000A18B4">
            <w:pPr>
              <w:keepNext w:val="0"/>
              <w:autoSpaceDE w:val="0"/>
              <w:autoSpaceDN w:val="0"/>
              <w:adjustRightInd w:val="0"/>
              <w:rPr>
                <w:sz w:val="20"/>
                <w:szCs w:val="20"/>
              </w:rPr>
            </w:pPr>
          </w:p>
          <w:p w14:paraId="58B26BC7" w14:textId="49C7D570" w:rsidR="00F4165A" w:rsidRPr="00440AE5" w:rsidRDefault="00F4165A" w:rsidP="000A18B4">
            <w:pPr>
              <w:keepNext w:val="0"/>
              <w:autoSpaceDE w:val="0"/>
              <w:autoSpaceDN w:val="0"/>
              <w:adjustRightInd w:val="0"/>
              <w:rPr>
                <w:sz w:val="20"/>
                <w:szCs w:val="20"/>
              </w:rPr>
            </w:pPr>
            <w:r w:rsidRPr="00440AE5">
              <w:rPr>
                <w:sz w:val="20"/>
                <w:szCs w:val="20"/>
              </w:rPr>
              <w:t>WO  Work Order Number</w:t>
            </w:r>
          </w:p>
        </w:tc>
        <w:tc>
          <w:tcPr>
            <w:tcW w:w="5162" w:type="dxa"/>
            <w:shd w:val="clear" w:color="auto" w:fill="FFFF99"/>
            <w:tcMar>
              <w:top w:w="0" w:type="dxa"/>
              <w:left w:w="58" w:type="dxa"/>
              <w:bottom w:w="0" w:type="dxa"/>
              <w:right w:w="58" w:type="dxa"/>
            </w:tcMar>
          </w:tcPr>
          <w:p w14:paraId="7090362D" w14:textId="68F28701" w:rsidR="00F4165A" w:rsidRPr="00440AE5" w:rsidRDefault="00F4165A" w:rsidP="00F4165A">
            <w:pPr>
              <w:keepNext w:val="0"/>
              <w:autoSpaceDE w:val="0"/>
              <w:autoSpaceDN w:val="0"/>
              <w:adjustRightInd w:val="0"/>
              <w:rPr>
                <w:sz w:val="20"/>
                <w:szCs w:val="20"/>
              </w:rPr>
            </w:pPr>
            <w:r w:rsidRPr="00440AE5">
              <w:rPr>
                <w:sz w:val="20"/>
                <w:szCs w:val="20"/>
              </w:rPr>
              <w:t>1. For DoD SLOA/Accounting Classification use to identify “Cost Center Identifier”. Refer to ADC 1043.</w:t>
            </w:r>
          </w:p>
          <w:p w14:paraId="7F2226DA" w14:textId="0B770976" w:rsidR="00F4165A" w:rsidRPr="00440AE5" w:rsidRDefault="00F4165A" w:rsidP="00F4165A">
            <w:pPr>
              <w:keepNext w:val="0"/>
              <w:autoSpaceDE w:val="0"/>
              <w:autoSpaceDN w:val="0"/>
              <w:adjustRightInd w:val="0"/>
              <w:rPr>
                <w:sz w:val="20"/>
                <w:szCs w:val="20"/>
              </w:rPr>
            </w:pPr>
            <w:r w:rsidRPr="00440AE5">
              <w:rPr>
                <w:sz w:val="20"/>
                <w:szCs w:val="20"/>
              </w:rPr>
              <w:t>2. Authorized DLMS enhancement; see introductory DLMS note 2f.</w:t>
            </w:r>
          </w:p>
          <w:p w14:paraId="3B7D45D0" w14:textId="23A3A686" w:rsidR="00F4165A" w:rsidRPr="00440AE5" w:rsidRDefault="00F4165A" w:rsidP="00F4165A">
            <w:pPr>
              <w:keepNext w:val="0"/>
              <w:autoSpaceDE w:val="0"/>
              <w:autoSpaceDN w:val="0"/>
              <w:adjustRightInd w:val="0"/>
              <w:rPr>
                <w:dstrike/>
                <w:sz w:val="20"/>
                <w:szCs w:val="20"/>
              </w:rPr>
            </w:pPr>
            <w:r w:rsidRPr="00440AE5">
              <w:rPr>
                <w:sz w:val="20"/>
                <w:szCs w:val="20"/>
              </w:rPr>
              <w:t>3.</w:t>
            </w:r>
            <w:r w:rsidR="00403467" w:rsidRPr="00440AE5">
              <w:t xml:space="preserve"> </w:t>
            </w:r>
            <w:r w:rsidR="00403467" w:rsidRPr="00440AE5">
              <w:rPr>
                <w:sz w:val="20"/>
                <w:szCs w:val="20"/>
              </w:rPr>
              <w:t>Qualifier BE is a migration code approved for use in X12 version 7020.</w:t>
            </w:r>
            <w:r w:rsidRPr="00440AE5">
              <w:rPr>
                <w:sz w:val="20"/>
                <w:szCs w:val="20"/>
              </w:rPr>
              <w:t xml:space="preserve"> </w:t>
            </w:r>
            <w:r w:rsidRPr="00440AE5">
              <w:rPr>
                <w:dstrike/>
                <w:sz w:val="20"/>
                <w:szCs w:val="20"/>
              </w:rPr>
              <w:t>At this time a local code ‘CC’ is established for use in the 180M, version 4010. A data maintenance action has been submitted for establishment of ‘CC-Cost Center Identifier’ in a future version.</w:t>
            </w:r>
          </w:p>
          <w:p w14:paraId="4FEC14D4" w14:textId="77777777" w:rsidR="00F4165A" w:rsidRPr="00440AE5" w:rsidRDefault="00F4165A" w:rsidP="00F4165A">
            <w:pPr>
              <w:keepNext w:val="0"/>
              <w:autoSpaceDE w:val="0"/>
              <w:autoSpaceDN w:val="0"/>
              <w:adjustRightInd w:val="0"/>
              <w:rPr>
                <w:sz w:val="20"/>
                <w:szCs w:val="20"/>
              </w:rPr>
            </w:pPr>
          </w:p>
          <w:p w14:paraId="18B49C7C" w14:textId="7971197D" w:rsidR="00F4165A" w:rsidRPr="00440AE5" w:rsidRDefault="00F4165A" w:rsidP="00F4165A">
            <w:pPr>
              <w:keepNext w:val="0"/>
              <w:autoSpaceDE w:val="0"/>
              <w:autoSpaceDN w:val="0"/>
              <w:adjustRightInd w:val="0"/>
              <w:rPr>
                <w:sz w:val="20"/>
                <w:szCs w:val="20"/>
              </w:rPr>
            </w:pPr>
            <w:r w:rsidRPr="00440AE5">
              <w:rPr>
                <w:sz w:val="20"/>
                <w:szCs w:val="20"/>
              </w:rPr>
              <w:t>1. For DoD SLOA/Accounting Classification use to identify “Activity Identifier”. Refer to ADC 1043.</w:t>
            </w:r>
          </w:p>
          <w:p w14:paraId="3C3C7DF0" w14:textId="2B756B5F" w:rsidR="00F4165A" w:rsidRPr="00440AE5" w:rsidRDefault="00F4165A" w:rsidP="00F4165A">
            <w:pPr>
              <w:keepNext w:val="0"/>
              <w:autoSpaceDE w:val="0"/>
              <w:autoSpaceDN w:val="0"/>
              <w:adjustRightInd w:val="0"/>
              <w:rPr>
                <w:sz w:val="20"/>
                <w:szCs w:val="20"/>
              </w:rPr>
            </w:pPr>
            <w:r w:rsidRPr="00440AE5">
              <w:rPr>
                <w:sz w:val="20"/>
                <w:szCs w:val="20"/>
              </w:rPr>
              <w:t>2. Authorized DLMS enhancement; see introductory DLMS note 2f.</w:t>
            </w:r>
          </w:p>
          <w:p w14:paraId="3DECAEA3" w14:textId="3B163358" w:rsidR="00F4165A" w:rsidRPr="00440AE5" w:rsidRDefault="00F4165A" w:rsidP="00F4165A">
            <w:pPr>
              <w:keepNext w:val="0"/>
              <w:autoSpaceDE w:val="0"/>
              <w:autoSpaceDN w:val="0"/>
              <w:adjustRightInd w:val="0"/>
              <w:rPr>
                <w:sz w:val="20"/>
                <w:szCs w:val="20"/>
              </w:rPr>
            </w:pPr>
            <w:r w:rsidRPr="00440AE5">
              <w:rPr>
                <w:sz w:val="20"/>
                <w:szCs w:val="20"/>
              </w:rPr>
              <w:t xml:space="preserve">3. </w:t>
            </w:r>
            <w:r w:rsidR="00ED6AE7" w:rsidRPr="00440AE5">
              <w:rPr>
                <w:sz w:val="20"/>
                <w:szCs w:val="20"/>
              </w:rPr>
              <w:t xml:space="preserve">Qualifier AI is a migration code approved for use in X12 version 7020. </w:t>
            </w:r>
            <w:r w:rsidRPr="00440AE5">
              <w:rPr>
                <w:dstrike/>
                <w:sz w:val="20"/>
                <w:szCs w:val="20"/>
              </w:rPr>
              <w:t>At this time a local code ‘AI’ is established for use in the 180M, version 4010. A data maintenance action has been submitted for establishment of ‘AI-Activity Identifier’ in a future version.</w:t>
            </w:r>
          </w:p>
          <w:p w14:paraId="5B5D2A45" w14:textId="68FC2632" w:rsidR="00F4165A" w:rsidRPr="00440AE5" w:rsidRDefault="00F4165A" w:rsidP="00F4165A">
            <w:pPr>
              <w:keepNext w:val="0"/>
              <w:autoSpaceDE w:val="0"/>
              <w:autoSpaceDN w:val="0"/>
              <w:adjustRightInd w:val="0"/>
              <w:rPr>
                <w:sz w:val="20"/>
                <w:szCs w:val="20"/>
              </w:rPr>
            </w:pPr>
            <w:r w:rsidRPr="00440AE5">
              <w:rPr>
                <w:sz w:val="20"/>
                <w:szCs w:val="20"/>
              </w:rPr>
              <w:t>1. For DoD SLOA/Accounting Classification use to identify “Work Order Number”. This is the Work Order Number applicable to the original requirement for the materiel being returned. Refer to ADC 1043.</w:t>
            </w:r>
          </w:p>
          <w:p w14:paraId="42228F11" w14:textId="6B4B8F33" w:rsidR="00F4165A" w:rsidRPr="00440AE5" w:rsidRDefault="00F4165A" w:rsidP="00F4165A">
            <w:pPr>
              <w:keepNext w:val="0"/>
              <w:autoSpaceDE w:val="0"/>
              <w:autoSpaceDN w:val="0"/>
              <w:adjustRightInd w:val="0"/>
              <w:rPr>
                <w:sz w:val="20"/>
                <w:szCs w:val="20"/>
              </w:rPr>
            </w:pPr>
            <w:r w:rsidRPr="00440AE5">
              <w:rPr>
                <w:sz w:val="20"/>
                <w:szCs w:val="20"/>
              </w:rPr>
              <w:t>2. Authorized DLMS enhancement; see introductory DLMS note 2f.</w:t>
            </w:r>
          </w:p>
          <w:p w14:paraId="4FDD8B6E" w14:textId="10A00292" w:rsidR="00F4165A" w:rsidRPr="00440AE5" w:rsidRDefault="00F4165A" w:rsidP="00C036B0">
            <w:pPr>
              <w:keepNext w:val="0"/>
              <w:autoSpaceDE w:val="0"/>
              <w:autoSpaceDN w:val="0"/>
              <w:adjustRightInd w:val="0"/>
              <w:rPr>
                <w:sz w:val="20"/>
                <w:szCs w:val="20"/>
              </w:rPr>
            </w:pPr>
            <w:r w:rsidRPr="00440AE5">
              <w:rPr>
                <w:sz w:val="20"/>
                <w:szCs w:val="20"/>
              </w:rPr>
              <w:t>3.</w:t>
            </w:r>
            <w:r w:rsidR="00816070" w:rsidRPr="00440AE5">
              <w:t xml:space="preserve"> </w:t>
            </w:r>
            <w:r w:rsidR="00816070" w:rsidRPr="00440AE5">
              <w:rPr>
                <w:sz w:val="20"/>
                <w:szCs w:val="20"/>
              </w:rPr>
              <w:t>Qualifier WO is a migration code approved for use in X12 version 7020.</w:t>
            </w:r>
            <w:r w:rsidRPr="00440AE5">
              <w:rPr>
                <w:sz w:val="20"/>
                <w:szCs w:val="20"/>
              </w:rPr>
              <w:t xml:space="preserve"> </w:t>
            </w:r>
            <w:r w:rsidRPr="00440AE5">
              <w:rPr>
                <w:dstrike/>
                <w:sz w:val="20"/>
                <w:szCs w:val="20"/>
              </w:rPr>
              <w:t>A local code ‘WO’ is established for use in the</w:t>
            </w:r>
            <w:r w:rsidR="00C036B0" w:rsidRPr="00440AE5">
              <w:rPr>
                <w:dstrike/>
                <w:sz w:val="20"/>
                <w:szCs w:val="20"/>
              </w:rPr>
              <w:t xml:space="preserve"> </w:t>
            </w:r>
            <w:r w:rsidRPr="00440AE5">
              <w:rPr>
                <w:dstrike/>
                <w:sz w:val="20"/>
                <w:szCs w:val="20"/>
              </w:rPr>
              <w:t>180M, version 4010. A data maintenance action</w:t>
            </w:r>
            <w:r w:rsidR="00C036B0" w:rsidRPr="00440AE5">
              <w:rPr>
                <w:dstrike/>
                <w:sz w:val="20"/>
                <w:szCs w:val="20"/>
              </w:rPr>
              <w:t xml:space="preserve"> </w:t>
            </w:r>
            <w:r w:rsidRPr="00440AE5">
              <w:rPr>
                <w:dstrike/>
                <w:sz w:val="20"/>
                <w:szCs w:val="20"/>
              </w:rPr>
              <w:t>has been submitted for establishment of ‘WO</w:t>
            </w:r>
            <w:r w:rsidR="00C036B0" w:rsidRPr="00440AE5">
              <w:rPr>
                <w:dstrike/>
                <w:sz w:val="20"/>
                <w:szCs w:val="20"/>
              </w:rPr>
              <w:t xml:space="preserve"> - </w:t>
            </w:r>
            <w:r w:rsidRPr="00440AE5">
              <w:rPr>
                <w:dstrike/>
                <w:sz w:val="20"/>
                <w:szCs w:val="20"/>
              </w:rPr>
              <w:t>Work</w:t>
            </w:r>
            <w:r w:rsidR="00C036B0" w:rsidRPr="00440AE5">
              <w:rPr>
                <w:dstrike/>
                <w:sz w:val="20"/>
                <w:szCs w:val="20"/>
              </w:rPr>
              <w:t xml:space="preserve"> </w:t>
            </w:r>
            <w:r w:rsidRPr="00440AE5">
              <w:rPr>
                <w:dstrike/>
                <w:sz w:val="20"/>
                <w:szCs w:val="20"/>
              </w:rPr>
              <w:t>Order Number’ in a future version.</w:t>
            </w:r>
          </w:p>
        </w:tc>
        <w:tc>
          <w:tcPr>
            <w:tcW w:w="3027" w:type="dxa"/>
            <w:shd w:val="clear" w:color="auto" w:fill="FFFF99"/>
            <w:tcMar>
              <w:top w:w="0" w:type="dxa"/>
              <w:left w:w="58" w:type="dxa"/>
              <w:bottom w:w="0" w:type="dxa"/>
              <w:right w:w="58" w:type="dxa"/>
            </w:tcMar>
          </w:tcPr>
          <w:p w14:paraId="013AE883" w14:textId="3DD6CD81" w:rsidR="00ED6AE7" w:rsidRPr="00440AE5" w:rsidRDefault="00F4165A" w:rsidP="008241E2">
            <w:pPr>
              <w:keepNext w:val="0"/>
              <w:spacing w:before="20" w:after="20"/>
              <w:rPr>
                <w:sz w:val="20"/>
                <w:szCs w:val="20"/>
              </w:rPr>
            </w:pPr>
            <w:r w:rsidRPr="00440AE5">
              <w:rPr>
                <w:sz w:val="20"/>
                <w:szCs w:val="20"/>
              </w:rPr>
              <w:t>(All codes &lt;  included in ADC 1043 were added to this list on 10/30/13)</w:t>
            </w:r>
          </w:p>
          <w:p w14:paraId="6C93163B" w14:textId="77777777" w:rsidR="00ED6AE7" w:rsidRPr="00440AE5" w:rsidRDefault="00ED6AE7" w:rsidP="00ED6AE7">
            <w:pPr>
              <w:rPr>
                <w:sz w:val="20"/>
                <w:szCs w:val="20"/>
              </w:rPr>
            </w:pPr>
          </w:p>
          <w:p w14:paraId="6C65F1AD" w14:textId="77777777" w:rsidR="00ED6AE7" w:rsidRPr="00440AE5" w:rsidRDefault="00ED6AE7" w:rsidP="00ED6AE7">
            <w:pPr>
              <w:rPr>
                <w:sz w:val="20"/>
                <w:szCs w:val="20"/>
              </w:rPr>
            </w:pPr>
          </w:p>
          <w:p w14:paraId="699521B7" w14:textId="77777777" w:rsidR="00ED6AE7" w:rsidRPr="00440AE5" w:rsidRDefault="00ED6AE7" w:rsidP="00ED6AE7">
            <w:pPr>
              <w:rPr>
                <w:sz w:val="20"/>
                <w:szCs w:val="20"/>
              </w:rPr>
            </w:pPr>
          </w:p>
          <w:p w14:paraId="172CD1EE" w14:textId="77777777" w:rsidR="00ED6AE7" w:rsidRPr="00440AE5" w:rsidRDefault="00ED6AE7" w:rsidP="00ED6AE7">
            <w:pPr>
              <w:rPr>
                <w:sz w:val="20"/>
                <w:szCs w:val="20"/>
              </w:rPr>
            </w:pPr>
          </w:p>
          <w:p w14:paraId="6343F161" w14:textId="77777777" w:rsidR="00ED6AE7" w:rsidRPr="00440AE5" w:rsidRDefault="00ED6AE7" w:rsidP="00ED6AE7">
            <w:pPr>
              <w:rPr>
                <w:sz w:val="20"/>
                <w:szCs w:val="20"/>
              </w:rPr>
            </w:pPr>
          </w:p>
          <w:p w14:paraId="7496A441" w14:textId="40900FC6" w:rsidR="00ED6AE7" w:rsidRPr="00440AE5" w:rsidRDefault="00ED6AE7" w:rsidP="00ED6AE7">
            <w:pPr>
              <w:rPr>
                <w:sz w:val="20"/>
                <w:szCs w:val="20"/>
              </w:rPr>
            </w:pPr>
          </w:p>
          <w:p w14:paraId="71B9EA3B" w14:textId="045BC855" w:rsidR="00ED6AE7" w:rsidRPr="00440AE5" w:rsidRDefault="00ED6AE7" w:rsidP="00ED6AE7">
            <w:pPr>
              <w:rPr>
                <w:sz w:val="20"/>
                <w:szCs w:val="20"/>
              </w:rPr>
            </w:pPr>
          </w:p>
          <w:p w14:paraId="502111C3" w14:textId="00B4A1D6" w:rsidR="00816070" w:rsidRPr="00440AE5" w:rsidRDefault="00ED6AE7" w:rsidP="00ED6AE7">
            <w:pPr>
              <w:rPr>
                <w:sz w:val="20"/>
                <w:szCs w:val="20"/>
              </w:rPr>
            </w:pPr>
            <w:r w:rsidRPr="00440AE5">
              <w:rPr>
                <w:sz w:val="20"/>
                <w:szCs w:val="20"/>
              </w:rPr>
              <w:t>(Added by ADC1043A on February 24, 2015)</w:t>
            </w:r>
          </w:p>
          <w:p w14:paraId="50BEF1DB" w14:textId="77777777" w:rsidR="00816070" w:rsidRPr="00440AE5" w:rsidRDefault="00816070" w:rsidP="00816070">
            <w:pPr>
              <w:rPr>
                <w:sz w:val="20"/>
                <w:szCs w:val="20"/>
              </w:rPr>
            </w:pPr>
          </w:p>
          <w:p w14:paraId="703F3391" w14:textId="77777777" w:rsidR="00816070" w:rsidRPr="00440AE5" w:rsidRDefault="00816070" w:rsidP="00816070">
            <w:pPr>
              <w:rPr>
                <w:sz w:val="20"/>
                <w:szCs w:val="20"/>
              </w:rPr>
            </w:pPr>
          </w:p>
          <w:p w14:paraId="728F0A6F" w14:textId="77777777" w:rsidR="00816070" w:rsidRPr="00440AE5" w:rsidRDefault="00816070" w:rsidP="00816070">
            <w:pPr>
              <w:rPr>
                <w:sz w:val="20"/>
                <w:szCs w:val="20"/>
              </w:rPr>
            </w:pPr>
          </w:p>
          <w:p w14:paraId="5DD29E84" w14:textId="77777777" w:rsidR="00816070" w:rsidRPr="00440AE5" w:rsidRDefault="00816070" w:rsidP="00816070">
            <w:pPr>
              <w:rPr>
                <w:sz w:val="20"/>
                <w:szCs w:val="20"/>
              </w:rPr>
            </w:pPr>
          </w:p>
          <w:p w14:paraId="59E13D8E" w14:textId="77777777" w:rsidR="00816070" w:rsidRPr="00440AE5" w:rsidRDefault="00816070" w:rsidP="00816070">
            <w:pPr>
              <w:rPr>
                <w:sz w:val="20"/>
                <w:szCs w:val="20"/>
              </w:rPr>
            </w:pPr>
          </w:p>
          <w:p w14:paraId="66174B98" w14:textId="77777777" w:rsidR="00816070" w:rsidRPr="00440AE5" w:rsidRDefault="00816070" w:rsidP="00816070">
            <w:pPr>
              <w:rPr>
                <w:sz w:val="20"/>
                <w:szCs w:val="20"/>
              </w:rPr>
            </w:pPr>
          </w:p>
          <w:p w14:paraId="15DC3415" w14:textId="77777777" w:rsidR="00816070" w:rsidRPr="00440AE5" w:rsidRDefault="00816070" w:rsidP="00816070">
            <w:pPr>
              <w:rPr>
                <w:sz w:val="20"/>
                <w:szCs w:val="20"/>
              </w:rPr>
            </w:pPr>
          </w:p>
          <w:p w14:paraId="2CB13BB3" w14:textId="3BC6C80B" w:rsidR="00816070" w:rsidRPr="00440AE5" w:rsidRDefault="00816070" w:rsidP="00816070">
            <w:pPr>
              <w:rPr>
                <w:sz w:val="20"/>
                <w:szCs w:val="20"/>
              </w:rPr>
            </w:pPr>
          </w:p>
          <w:p w14:paraId="53F53399" w14:textId="00C95A1D" w:rsidR="00816070" w:rsidRPr="00440AE5" w:rsidRDefault="00816070" w:rsidP="00816070">
            <w:pPr>
              <w:rPr>
                <w:sz w:val="20"/>
                <w:szCs w:val="20"/>
              </w:rPr>
            </w:pPr>
          </w:p>
          <w:p w14:paraId="4792C2BB" w14:textId="3F418169" w:rsidR="00F4165A" w:rsidRPr="00440AE5" w:rsidRDefault="00816070" w:rsidP="00816070">
            <w:pPr>
              <w:rPr>
                <w:sz w:val="20"/>
                <w:szCs w:val="20"/>
              </w:rPr>
            </w:pPr>
            <w:r w:rsidRPr="00440AE5">
              <w:rPr>
                <w:sz w:val="20"/>
                <w:szCs w:val="20"/>
              </w:rPr>
              <w:t>(Added by ADC1043A on February 24, 2015)</w:t>
            </w:r>
          </w:p>
        </w:tc>
      </w:tr>
    </w:tbl>
    <w:p w14:paraId="62541E4E" w14:textId="5FB5AA3A" w:rsidR="001B42F8" w:rsidRDefault="001B42F8" w:rsidP="00CF709A"/>
    <w:sectPr w:rsidR="001B42F8"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1E51" w14:textId="77777777" w:rsidR="00440AE5" w:rsidRDefault="00440AE5">
      <w:r>
        <w:separator/>
      </w:r>
    </w:p>
  </w:endnote>
  <w:endnote w:type="continuationSeparator" w:id="0">
    <w:p w14:paraId="62541E52" w14:textId="77777777" w:rsidR="00440AE5" w:rsidRDefault="0044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E56" w14:textId="379563A5" w:rsidR="00440AE5" w:rsidRDefault="00440AE5" w:rsidP="000E210C">
    <w:pPr>
      <w:pStyle w:val="Footer"/>
      <w:jc w:val="center"/>
    </w:pPr>
    <w:r>
      <w:t xml:space="preserve">DLMS Enhancement File </w:t>
    </w:r>
    <w:r>
      <w:tab/>
    </w:r>
    <w:r>
      <w:tab/>
      <w:t xml:space="preserve">X12 Version/Release: 4010 </w:t>
    </w:r>
    <w:r>
      <w:tab/>
    </w:r>
    <w:r>
      <w:tab/>
    </w:r>
    <w:r>
      <w:tab/>
    </w:r>
    <w:r>
      <w:tab/>
      <w:t>DLMS IC: 180M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1E4F" w14:textId="77777777" w:rsidR="00440AE5" w:rsidRDefault="00440AE5">
      <w:r>
        <w:separator/>
      </w:r>
    </w:p>
  </w:footnote>
  <w:footnote w:type="continuationSeparator" w:id="0">
    <w:p w14:paraId="62541E50" w14:textId="77777777" w:rsidR="00440AE5" w:rsidRDefault="0044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E54" w14:textId="77777777" w:rsidR="00440AE5" w:rsidRDefault="00440AE5">
    <w:pPr>
      <w:pStyle w:val="Header"/>
    </w:pPr>
    <w:r>
      <w:t>180M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A62"/>
    <w:multiLevelType w:val="hybridMultilevel"/>
    <w:tmpl w:val="8162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5C47"/>
    <w:multiLevelType w:val="hybridMultilevel"/>
    <w:tmpl w:val="FC18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6CB7"/>
    <w:multiLevelType w:val="hybridMultilevel"/>
    <w:tmpl w:val="77044B6A"/>
    <w:lvl w:ilvl="0" w:tplc="FC54DE58">
      <w:start w:val="7"/>
      <w:numFmt w:val="bullet"/>
      <w:lvlText w:val="-"/>
      <w:lvlJc w:val="left"/>
      <w:pPr>
        <w:ind w:left="360" w:hanging="360"/>
      </w:pPr>
      <w:rPr>
        <w:rFonts w:ascii="Rockwell" w:eastAsia="Times New Roman" w:hAnsi="Rockwel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1354D"/>
    <w:multiLevelType w:val="hybridMultilevel"/>
    <w:tmpl w:val="B68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7018B"/>
    <w:multiLevelType w:val="hybridMultilevel"/>
    <w:tmpl w:val="230C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F310C"/>
    <w:multiLevelType w:val="hybridMultilevel"/>
    <w:tmpl w:val="23F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366C8"/>
    <w:multiLevelType w:val="hybridMultilevel"/>
    <w:tmpl w:val="1DD0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07A2C"/>
    <w:multiLevelType w:val="hybridMultilevel"/>
    <w:tmpl w:val="90AA6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DE04C2"/>
    <w:multiLevelType w:val="hybridMultilevel"/>
    <w:tmpl w:val="99E2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B2B7E"/>
    <w:multiLevelType w:val="hybridMultilevel"/>
    <w:tmpl w:val="E174C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56B9F"/>
    <w:multiLevelType w:val="hybridMultilevel"/>
    <w:tmpl w:val="1F52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D641B"/>
    <w:multiLevelType w:val="hybridMultilevel"/>
    <w:tmpl w:val="8EF82D36"/>
    <w:lvl w:ilvl="0" w:tplc="897CC816">
      <w:start w:val="4030"/>
      <w:numFmt w:val="bullet"/>
      <w:lvlText w:val="-"/>
      <w:lvlJc w:val="left"/>
      <w:pPr>
        <w:ind w:left="450" w:hanging="360"/>
      </w:pPr>
      <w:rPr>
        <w:rFonts w:ascii="Rockwell" w:eastAsia="Times New Roman" w:hAnsi="Rockwel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9447AEE"/>
    <w:multiLevelType w:val="hybridMultilevel"/>
    <w:tmpl w:val="1D92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D1624"/>
    <w:multiLevelType w:val="hybridMultilevel"/>
    <w:tmpl w:val="386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20DA"/>
    <w:multiLevelType w:val="hybridMultilevel"/>
    <w:tmpl w:val="08EED3FC"/>
    <w:lvl w:ilvl="0" w:tplc="F3F0052E">
      <w:start w:val="7"/>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D0B92"/>
    <w:multiLevelType w:val="hybridMultilevel"/>
    <w:tmpl w:val="067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55EB4"/>
    <w:multiLevelType w:val="hybridMultilevel"/>
    <w:tmpl w:val="834A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13362"/>
    <w:multiLevelType w:val="hybridMultilevel"/>
    <w:tmpl w:val="A20C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E08AC"/>
    <w:multiLevelType w:val="hybridMultilevel"/>
    <w:tmpl w:val="800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D7FBB"/>
    <w:multiLevelType w:val="hybridMultilevel"/>
    <w:tmpl w:val="3AE49432"/>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A3F02"/>
    <w:multiLevelType w:val="hybridMultilevel"/>
    <w:tmpl w:val="10B8DF7C"/>
    <w:lvl w:ilvl="0" w:tplc="E49CF62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32EB2242"/>
    <w:multiLevelType w:val="hybridMultilevel"/>
    <w:tmpl w:val="D60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A528B"/>
    <w:multiLevelType w:val="hybridMultilevel"/>
    <w:tmpl w:val="195A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6186D"/>
    <w:multiLevelType w:val="hybridMultilevel"/>
    <w:tmpl w:val="C584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D4C83"/>
    <w:multiLevelType w:val="hybridMultilevel"/>
    <w:tmpl w:val="EB48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F7456"/>
    <w:multiLevelType w:val="hybridMultilevel"/>
    <w:tmpl w:val="2DE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7713E"/>
    <w:multiLevelType w:val="hybridMultilevel"/>
    <w:tmpl w:val="5D18C09A"/>
    <w:lvl w:ilvl="0" w:tplc="997839B0">
      <w:start w:val="7"/>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D2C80"/>
    <w:multiLevelType w:val="hybridMultilevel"/>
    <w:tmpl w:val="F8E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90C02"/>
    <w:multiLevelType w:val="hybridMultilevel"/>
    <w:tmpl w:val="4BAA4F02"/>
    <w:lvl w:ilvl="0" w:tplc="A7C014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4AFF67DE"/>
    <w:multiLevelType w:val="hybridMultilevel"/>
    <w:tmpl w:val="B234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A3507"/>
    <w:multiLevelType w:val="hybridMultilevel"/>
    <w:tmpl w:val="225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616A4"/>
    <w:multiLevelType w:val="hybridMultilevel"/>
    <w:tmpl w:val="AF70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80F3F"/>
    <w:multiLevelType w:val="hybridMultilevel"/>
    <w:tmpl w:val="39224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42F65CD"/>
    <w:multiLevelType w:val="hybridMultilevel"/>
    <w:tmpl w:val="D8A6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3008B"/>
    <w:multiLevelType w:val="hybridMultilevel"/>
    <w:tmpl w:val="C430FC26"/>
    <w:lvl w:ilvl="0" w:tplc="728CDD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18629AC"/>
    <w:multiLevelType w:val="hybridMultilevel"/>
    <w:tmpl w:val="E44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16616"/>
    <w:multiLevelType w:val="hybridMultilevel"/>
    <w:tmpl w:val="2F46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E0F65"/>
    <w:multiLevelType w:val="hybridMultilevel"/>
    <w:tmpl w:val="0310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42F3F"/>
    <w:multiLevelType w:val="hybridMultilevel"/>
    <w:tmpl w:val="8B40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D079D"/>
    <w:multiLevelType w:val="hybridMultilevel"/>
    <w:tmpl w:val="980A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72E24"/>
    <w:multiLevelType w:val="hybridMultilevel"/>
    <w:tmpl w:val="6004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168D2"/>
    <w:multiLevelType w:val="hybridMultilevel"/>
    <w:tmpl w:val="CE6C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5624C"/>
    <w:multiLevelType w:val="hybridMultilevel"/>
    <w:tmpl w:val="F0C42FCC"/>
    <w:lvl w:ilvl="0" w:tplc="EC261390">
      <w:start w:val="4030"/>
      <w:numFmt w:val="bullet"/>
      <w:lvlText w:val="-"/>
      <w:lvlJc w:val="left"/>
      <w:pPr>
        <w:ind w:left="450" w:hanging="360"/>
      </w:pPr>
      <w:rPr>
        <w:rFonts w:ascii="Rockwell" w:eastAsia="Times New Roman" w:hAnsi="Rockwel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3C10C3B"/>
    <w:multiLevelType w:val="hybridMultilevel"/>
    <w:tmpl w:val="D28C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56E99"/>
    <w:multiLevelType w:val="hybridMultilevel"/>
    <w:tmpl w:val="7074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13D11"/>
    <w:multiLevelType w:val="hybridMultilevel"/>
    <w:tmpl w:val="A8040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5D14"/>
    <w:multiLevelType w:val="hybridMultilevel"/>
    <w:tmpl w:val="0AE6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48"/>
  </w:num>
  <w:num w:numId="4">
    <w:abstractNumId w:val="24"/>
  </w:num>
  <w:num w:numId="5">
    <w:abstractNumId w:val="1"/>
  </w:num>
  <w:num w:numId="6">
    <w:abstractNumId w:val="41"/>
  </w:num>
  <w:num w:numId="7">
    <w:abstractNumId w:val="29"/>
  </w:num>
  <w:num w:numId="8">
    <w:abstractNumId w:val="40"/>
  </w:num>
  <w:num w:numId="9">
    <w:abstractNumId w:val="39"/>
  </w:num>
  <w:num w:numId="10">
    <w:abstractNumId w:val="27"/>
  </w:num>
  <w:num w:numId="11">
    <w:abstractNumId w:val="25"/>
  </w:num>
  <w:num w:numId="12">
    <w:abstractNumId w:val="3"/>
  </w:num>
  <w:num w:numId="13">
    <w:abstractNumId w:val="19"/>
  </w:num>
  <w:num w:numId="14">
    <w:abstractNumId w:val="37"/>
  </w:num>
  <w:num w:numId="15">
    <w:abstractNumId w:val="12"/>
  </w:num>
  <w:num w:numId="16">
    <w:abstractNumId w:val="18"/>
  </w:num>
  <w:num w:numId="17">
    <w:abstractNumId w:val="45"/>
  </w:num>
  <w:num w:numId="18">
    <w:abstractNumId w:val="43"/>
  </w:num>
  <w:num w:numId="19">
    <w:abstractNumId w:val="13"/>
  </w:num>
  <w:num w:numId="20">
    <w:abstractNumId w:val="36"/>
  </w:num>
  <w:num w:numId="21">
    <w:abstractNumId w:val="0"/>
  </w:num>
  <w:num w:numId="22">
    <w:abstractNumId w:val="35"/>
  </w:num>
  <w:num w:numId="23">
    <w:abstractNumId w:val="33"/>
  </w:num>
  <w:num w:numId="24">
    <w:abstractNumId w:val="10"/>
  </w:num>
  <w:num w:numId="25">
    <w:abstractNumId w:val="38"/>
  </w:num>
  <w:num w:numId="26">
    <w:abstractNumId w:val="31"/>
  </w:num>
  <w:num w:numId="27">
    <w:abstractNumId w:val="21"/>
  </w:num>
  <w:num w:numId="28">
    <w:abstractNumId w:val="22"/>
  </w:num>
  <w:num w:numId="29">
    <w:abstractNumId w:val="47"/>
  </w:num>
  <w:num w:numId="30">
    <w:abstractNumId w:val="44"/>
  </w:num>
  <w:num w:numId="31">
    <w:abstractNumId w:val="15"/>
  </w:num>
  <w:num w:numId="32">
    <w:abstractNumId w:val="46"/>
  </w:num>
  <w:num w:numId="33">
    <w:abstractNumId w:val="23"/>
  </w:num>
  <w:num w:numId="34">
    <w:abstractNumId w:val="34"/>
  </w:num>
  <w:num w:numId="35">
    <w:abstractNumId w:val="28"/>
  </w:num>
  <w:num w:numId="36">
    <w:abstractNumId w:val="20"/>
  </w:num>
  <w:num w:numId="37">
    <w:abstractNumId w:val="42"/>
  </w:num>
  <w:num w:numId="38">
    <w:abstractNumId w:val="11"/>
  </w:num>
  <w:num w:numId="39">
    <w:abstractNumId w:val="14"/>
  </w:num>
  <w:num w:numId="40">
    <w:abstractNumId w:val="2"/>
  </w:num>
  <w:num w:numId="41">
    <w:abstractNumId w:val="26"/>
  </w:num>
  <w:num w:numId="42">
    <w:abstractNumId w:val="5"/>
  </w:num>
  <w:num w:numId="43">
    <w:abstractNumId w:val="9"/>
  </w:num>
  <w:num w:numId="44">
    <w:abstractNumId w:val="8"/>
  </w:num>
  <w:num w:numId="45">
    <w:abstractNumId w:val="17"/>
  </w:num>
  <w:num w:numId="46">
    <w:abstractNumId w:val="6"/>
  </w:num>
  <w:num w:numId="47">
    <w:abstractNumId w:val="16"/>
  </w:num>
  <w:num w:numId="48">
    <w:abstractNumId w:val="32"/>
  </w:num>
  <w:num w:numId="4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8B4"/>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18B"/>
    <w:rsid w:val="000E7C15"/>
    <w:rsid w:val="000F006D"/>
    <w:rsid w:val="000F0113"/>
    <w:rsid w:val="000F0AE2"/>
    <w:rsid w:val="000F0F42"/>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6F69"/>
    <w:rsid w:val="001A773E"/>
    <w:rsid w:val="001B024B"/>
    <w:rsid w:val="001B0D11"/>
    <w:rsid w:val="001B0DAA"/>
    <w:rsid w:val="001B11D0"/>
    <w:rsid w:val="001B1C72"/>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39F"/>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620"/>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1616"/>
    <w:rsid w:val="00401701"/>
    <w:rsid w:val="0040178E"/>
    <w:rsid w:val="0040210D"/>
    <w:rsid w:val="00402859"/>
    <w:rsid w:val="00402B32"/>
    <w:rsid w:val="00402FF6"/>
    <w:rsid w:val="00402FF9"/>
    <w:rsid w:val="00403467"/>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0B9"/>
    <w:rsid w:val="00433836"/>
    <w:rsid w:val="0043387F"/>
    <w:rsid w:val="00433D7C"/>
    <w:rsid w:val="0043507E"/>
    <w:rsid w:val="004359B8"/>
    <w:rsid w:val="00436374"/>
    <w:rsid w:val="00437FA6"/>
    <w:rsid w:val="00440AE5"/>
    <w:rsid w:val="00440CED"/>
    <w:rsid w:val="00440D01"/>
    <w:rsid w:val="00440F9A"/>
    <w:rsid w:val="00441D4E"/>
    <w:rsid w:val="0044238A"/>
    <w:rsid w:val="004425BA"/>
    <w:rsid w:val="00443646"/>
    <w:rsid w:val="00443991"/>
    <w:rsid w:val="0044467F"/>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21D2"/>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D006E"/>
    <w:rsid w:val="004D019A"/>
    <w:rsid w:val="004D0997"/>
    <w:rsid w:val="004D1321"/>
    <w:rsid w:val="004D19FD"/>
    <w:rsid w:val="004D1B5F"/>
    <w:rsid w:val="004D1B9C"/>
    <w:rsid w:val="004D1D20"/>
    <w:rsid w:val="004D3E26"/>
    <w:rsid w:val="004D5832"/>
    <w:rsid w:val="004D6C4B"/>
    <w:rsid w:val="004D7C7E"/>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54F"/>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5C5A"/>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7AC"/>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697"/>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6766"/>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2B4"/>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F0E34"/>
    <w:rsid w:val="006F14C3"/>
    <w:rsid w:val="006F2438"/>
    <w:rsid w:val="006F327A"/>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073"/>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66C7"/>
    <w:rsid w:val="007869F7"/>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070"/>
    <w:rsid w:val="00816472"/>
    <w:rsid w:val="00816CA9"/>
    <w:rsid w:val="008170DB"/>
    <w:rsid w:val="0081728E"/>
    <w:rsid w:val="00817B95"/>
    <w:rsid w:val="00817DBF"/>
    <w:rsid w:val="00820268"/>
    <w:rsid w:val="008241E2"/>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AD0"/>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10"/>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87EFF"/>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810"/>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1FB2"/>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1F4"/>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12E"/>
    <w:rsid w:val="00B65A22"/>
    <w:rsid w:val="00B66C32"/>
    <w:rsid w:val="00B66C3A"/>
    <w:rsid w:val="00B701F2"/>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6B0"/>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4371"/>
    <w:rsid w:val="00CE74D9"/>
    <w:rsid w:val="00CF03C2"/>
    <w:rsid w:val="00CF06C2"/>
    <w:rsid w:val="00CF1335"/>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14B"/>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6130"/>
    <w:rsid w:val="00D87746"/>
    <w:rsid w:val="00D87B14"/>
    <w:rsid w:val="00D90661"/>
    <w:rsid w:val="00D90C6E"/>
    <w:rsid w:val="00D9120A"/>
    <w:rsid w:val="00D91505"/>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6AE7"/>
    <w:rsid w:val="00ED74B9"/>
    <w:rsid w:val="00ED7DF3"/>
    <w:rsid w:val="00EE07BF"/>
    <w:rsid w:val="00EE12A4"/>
    <w:rsid w:val="00EE1372"/>
    <w:rsid w:val="00EE20E8"/>
    <w:rsid w:val="00EE300A"/>
    <w:rsid w:val="00EE4E15"/>
    <w:rsid w:val="00EE5B3B"/>
    <w:rsid w:val="00EE68DD"/>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27B09"/>
    <w:rsid w:val="00F30BFD"/>
    <w:rsid w:val="00F32DB8"/>
    <w:rsid w:val="00F336FF"/>
    <w:rsid w:val="00F33FC3"/>
    <w:rsid w:val="00F35269"/>
    <w:rsid w:val="00F365FE"/>
    <w:rsid w:val="00F368F5"/>
    <w:rsid w:val="00F37B85"/>
    <w:rsid w:val="00F407E3"/>
    <w:rsid w:val="00F41098"/>
    <w:rsid w:val="00F41200"/>
    <w:rsid w:val="00F4165A"/>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241A"/>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C789B"/>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541D68"/>
  <w15:docId w15:val="{15E25444-4EB4-45CC-B7CA-49825AF5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13734fd6ce003f9682d240c8af0f7162">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35adc2ceec19ad0ceebc03ea30eba156"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Cozart"/>
                    <xsd:enumeration value="Daniels-Carter"/>
                    <xsd:enumeration value="Daverede"/>
                    <xsd:enumeration value="Davis"/>
                    <xsd:enumeration value="DeLaney"/>
                    <xsd:enumeration value="Flanagan"/>
                    <xsd:enumeration value="Fromm"/>
                    <xsd:enumeration value="Gonzalez"/>
                    <xsd:enumeration value="Jensen"/>
                    <xsd:enumeration value="Kohlbacher (DAAS)"/>
                    <xsd:enumeration value="Macias"/>
                    <xsd:enumeration value="Morrow"/>
                    <xsd:enumeration value="Napoli"/>
                    <xsd:enumeration value="Nguyen"/>
                    <xsd:enumeration value="Norman"/>
                    <xsd:enumeration value="Ross"/>
                    <xsd:enumeration value="Tanner"/>
                    <xsd:enumeration value="Vadala"/>
                    <xsd:enumeration value="Wiker"/>
                    <xsd:enumeration value="Williams, R"/>
                    <xsd:enumeration value="Williams, S"/>
                    <xsd:enumeration value="Young"/>
                    <xsd:enumeration value="Zink (DAA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 xmlns="285639a9-1903-4c4b-b008-ef5107d44cb5"/>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4CEB-74DC-45AE-9164-6B36EBEE4CEF}"/>
</file>

<file path=customXml/itemProps2.xml><?xml version="1.0" encoding="utf-8"?>
<ds:datastoreItem xmlns:ds="http://schemas.openxmlformats.org/officeDocument/2006/customXml" ds:itemID="{DF4C34F4-10FF-467A-BDAB-7BB915213AB8}">
  <ds:schemaRefs>
    <ds:schemaRef ds:uri="http://schemas.microsoft.com/sharepoint/v3/contenttype/forms"/>
  </ds:schemaRefs>
</ds:datastoreItem>
</file>

<file path=customXml/itemProps3.xml><?xml version="1.0" encoding="utf-8"?>
<ds:datastoreItem xmlns:ds="http://schemas.openxmlformats.org/officeDocument/2006/customXml" ds:itemID="{016A4BEC-7F71-46A6-AD54-F1A21DC9179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285639a9-1903-4c4b-b008-ef5107d44cb5"/>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AEEC6AE-7396-4D81-8EA5-8D779826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F1A5E121</Template>
  <TotalTime>125</TotalTime>
  <Pages>13</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27034</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40</cp:revision>
  <cp:lastPrinted>2012-08-14T17:09:00Z</cp:lastPrinted>
  <dcterms:created xsi:type="dcterms:W3CDTF">2013-01-14T20:44:00Z</dcterms:created>
  <dcterms:modified xsi:type="dcterms:W3CDTF">2019-01-11T15:48:00Z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2380700</vt:r8>
  </property>
</Properties>
</file>