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785A3" w14:textId="77777777" w:rsidR="00A103DB" w:rsidRDefault="003856AC" w:rsidP="00A103DB">
      <w:pPr>
        <w:pStyle w:val="Heading1"/>
      </w:pPr>
      <w:r>
        <w:t xml:space="preserve"> </w:t>
      </w:r>
      <w:r w:rsidR="00160F5A">
        <w:t>DLMS Enhancement File</w:t>
      </w:r>
    </w:p>
    <w:p w14:paraId="78B785A4" w14:textId="563E67A0" w:rsidR="00B16750" w:rsidRDefault="00A103DB" w:rsidP="00B16750">
      <w:pPr>
        <w:ind w:firstLine="720"/>
      </w:pPr>
      <w:r>
        <w:t xml:space="preserve">DLMS </w:t>
      </w:r>
      <w:r w:rsidR="00284D38">
        <w:t>Implementation Convention (IC)</w:t>
      </w:r>
      <w:r w:rsidR="000A094F">
        <w:t>:</w:t>
      </w:r>
      <w:r>
        <w:t xml:space="preserve"> </w:t>
      </w:r>
      <w:r w:rsidR="000A094F">
        <w:tab/>
      </w:r>
      <w:r w:rsidR="00DE44D6">
        <w:t>8</w:t>
      </w:r>
      <w:r w:rsidR="0071153A">
        <w:t>61</w:t>
      </w:r>
    </w:p>
    <w:p w14:paraId="78B785A5"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533EEA">
        <w:t>1</w:t>
      </w:r>
      <w:r w:rsidR="00A103DB">
        <w:t>0</w:t>
      </w:r>
    </w:p>
    <w:p w14:paraId="78B785A6" w14:textId="77777777" w:rsidR="00C13A2B" w:rsidRDefault="00C13A2B" w:rsidP="00B16750">
      <w:pPr>
        <w:ind w:firstLine="720"/>
      </w:pPr>
      <w:r>
        <w:t>Change Log:</w:t>
      </w:r>
    </w:p>
    <w:p w14:paraId="78B785A7"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78B785A8" w14:textId="77777777" w:rsidR="00B16750" w:rsidRPr="009321C8" w:rsidRDefault="00546535" w:rsidP="00C13A2B">
      <w:pPr>
        <w:ind w:left="720" w:firstLine="720"/>
      </w:pPr>
      <w:r w:rsidRPr="009321C8">
        <w:t>Jan. 1</w:t>
      </w:r>
      <w:r w:rsidR="00DE44D6" w:rsidRPr="009321C8">
        <w:t>5</w:t>
      </w:r>
      <w:r w:rsidR="00B16750" w:rsidRPr="009321C8">
        <w:t>, 201</w:t>
      </w:r>
      <w:r w:rsidRPr="009321C8">
        <w:t>3</w:t>
      </w:r>
      <w:r w:rsidR="00C13A2B" w:rsidRPr="009321C8">
        <w:tab/>
      </w:r>
      <w:r w:rsidR="00C13A2B" w:rsidRPr="009321C8">
        <w:tab/>
        <w:t>Reformatted file based on recommendations from update proj</w:t>
      </w:r>
      <w:r w:rsidR="00306397" w:rsidRPr="009321C8">
        <w:t>e</w:t>
      </w:r>
      <w:r w:rsidR="00C13A2B" w:rsidRPr="009321C8">
        <w:t>ct team</w:t>
      </w:r>
    </w:p>
    <w:p w14:paraId="171F186A" w14:textId="759B952B" w:rsidR="00284D38" w:rsidRPr="009321C8" w:rsidRDefault="00284D38" w:rsidP="00284D38">
      <w:pPr>
        <w:ind w:firstLine="720"/>
      </w:pPr>
      <w:r w:rsidRPr="009321C8">
        <w:tab/>
        <w:t>Mar. 05, 2015</w:t>
      </w:r>
      <w:r w:rsidRPr="009321C8">
        <w:tab/>
      </w:r>
      <w:r w:rsidRPr="009321C8">
        <w:tab/>
        <w:t xml:space="preserve">Added ADC 1136 DLMS Enhancements </w:t>
      </w:r>
    </w:p>
    <w:p w14:paraId="6CB68782" w14:textId="12A8C60A" w:rsidR="009321C8" w:rsidRPr="00673B9B" w:rsidRDefault="009321C8" w:rsidP="00284D38">
      <w:pPr>
        <w:ind w:firstLine="720"/>
        <w:rPr>
          <w:color w:val="FF0000"/>
        </w:rPr>
      </w:pPr>
      <w:r>
        <w:rPr>
          <w:color w:val="FF0000"/>
        </w:rPr>
        <w:tab/>
        <w:t>Sept. 27, 2016</w:t>
      </w:r>
      <w:r>
        <w:rPr>
          <w:color w:val="FF0000"/>
        </w:rPr>
        <w:tab/>
      </w:r>
      <w:r>
        <w:rPr>
          <w:color w:val="FF0000"/>
        </w:rPr>
        <w:tab/>
        <w:t>Added ADC 1161 DLMS Enhancements</w:t>
      </w:r>
    </w:p>
    <w:p w14:paraId="78B785A9" w14:textId="13E25965" w:rsidR="00C13A2B" w:rsidRDefault="00C13A2B" w:rsidP="00B16750">
      <w:pPr>
        <w:ind w:firstLine="720"/>
      </w:pPr>
    </w:p>
    <w:p w14:paraId="78B785AA" w14:textId="77777777" w:rsidR="00A103DB" w:rsidRDefault="00A103DB" w:rsidP="00B16750">
      <w:pPr>
        <w:pStyle w:val="Heading1"/>
      </w:pPr>
      <w:r>
        <w:t xml:space="preserve">Introductory </w:t>
      </w:r>
      <w:r w:rsidR="00CF709A">
        <w:t>N</w:t>
      </w:r>
      <w:r>
        <w:t xml:space="preserve">otes: </w:t>
      </w:r>
    </w:p>
    <w:p w14:paraId="78B785AB" w14:textId="69E49227"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284D38">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78B785AC" w14:textId="77777777" w:rsidR="00B16750" w:rsidRDefault="00B16750" w:rsidP="00A103DB"/>
    <w:p w14:paraId="78B785AD" w14:textId="47FA8E18" w:rsidR="002A1709" w:rsidRDefault="00B16750" w:rsidP="000B7F5D">
      <w:r>
        <w:t xml:space="preserve">As the components within the logistics domain need new enhanced capabilities, they are added to the DLMS </w:t>
      </w:r>
      <w:r w:rsidR="00284D38">
        <w:t xml:space="preserve">Implementation Conventions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w:t>
      </w:r>
      <w:r w:rsidR="00284D38">
        <w:t xml:space="preserve"> IC</w:t>
      </w:r>
      <w:r>
        <w:t>:</w:t>
      </w:r>
    </w:p>
    <w:p w14:paraId="7229FAC5" w14:textId="77777777" w:rsidR="00284D38" w:rsidRPr="000B7F5D" w:rsidRDefault="00284D38" w:rsidP="000B7F5D"/>
    <w:p w14:paraId="78B785AE" w14:textId="77777777" w:rsidR="0071153A" w:rsidRPr="006C09B9" w:rsidRDefault="0071153A" w:rsidP="0071153A">
      <w:pPr>
        <w:pStyle w:val="ListParagraph"/>
        <w:keepNext w:val="0"/>
        <w:numPr>
          <w:ilvl w:val="0"/>
          <w:numId w:val="28"/>
        </w:numPr>
        <w:spacing w:before="20" w:after="20"/>
        <w:rPr>
          <w:sz w:val="20"/>
          <w:szCs w:val="20"/>
        </w:rPr>
      </w:pPr>
      <w:r w:rsidRPr="006C09B9">
        <w:rPr>
          <w:sz w:val="20"/>
          <w:szCs w:val="20"/>
        </w:rPr>
        <w:t>2. This transaction may be used to provide unique identification (UID) information to WAWF-RA. Refer to the UID web at URL: http://www.acq.osd.mil/uid/ for DoD policy and business rules.</w:t>
      </w:r>
    </w:p>
    <w:p w14:paraId="78B785AF" w14:textId="77777777" w:rsidR="0071153A" w:rsidRPr="006C09B9" w:rsidRDefault="0071153A" w:rsidP="0071153A">
      <w:pPr>
        <w:pStyle w:val="ListParagraph"/>
        <w:keepNext w:val="0"/>
        <w:numPr>
          <w:ilvl w:val="0"/>
          <w:numId w:val="28"/>
        </w:numPr>
        <w:spacing w:before="20" w:after="20"/>
        <w:rPr>
          <w:sz w:val="20"/>
          <w:szCs w:val="20"/>
        </w:rPr>
      </w:pPr>
      <w:r w:rsidRPr="006C09B9">
        <w:rPr>
          <w:sz w:val="20"/>
          <w:szCs w:val="20"/>
        </w:rPr>
        <w:t>3. DoD, Federal and Civil Agency users operating under the Defense Logistics Management Systems (DLMS) must reference the Unit of Issue and Purchase Unit Conversion Table available at URL: http://www.dla.mil/j-6/dlmso.</w:t>
      </w:r>
    </w:p>
    <w:p w14:paraId="78B785B0" w14:textId="77777777" w:rsidR="008D3A69" w:rsidRPr="009321C8" w:rsidRDefault="0071153A" w:rsidP="0071153A">
      <w:pPr>
        <w:pStyle w:val="ListParagraph"/>
        <w:keepNext w:val="0"/>
        <w:numPr>
          <w:ilvl w:val="0"/>
          <w:numId w:val="28"/>
        </w:numPr>
        <w:spacing w:before="20" w:after="20"/>
        <w:rPr>
          <w:sz w:val="20"/>
          <w:szCs w:val="20"/>
        </w:rPr>
      </w:pPr>
      <w:r w:rsidRPr="009321C8">
        <w:rPr>
          <w:sz w:val="20"/>
          <w:szCs w:val="20"/>
        </w:rPr>
        <w:t>ADC 132, Revised Acceptance Report (AR) for Unique Identification (UID) and New Shipment/Acceptance Discrepancy Explanation Code</w:t>
      </w:r>
    </w:p>
    <w:p w14:paraId="733A8E21" w14:textId="6FC22D52" w:rsidR="006C09B9" w:rsidRPr="009321C8" w:rsidRDefault="006C09B9" w:rsidP="0071153A">
      <w:pPr>
        <w:pStyle w:val="ListParagraph"/>
        <w:keepNext w:val="0"/>
        <w:numPr>
          <w:ilvl w:val="0"/>
          <w:numId w:val="28"/>
        </w:numPr>
        <w:spacing w:before="20" w:after="20"/>
        <w:rPr>
          <w:sz w:val="20"/>
          <w:szCs w:val="20"/>
        </w:rPr>
      </w:pPr>
      <w:r w:rsidRPr="009321C8">
        <w:rPr>
          <w:sz w:val="20"/>
          <w:szCs w:val="20"/>
        </w:rPr>
        <w:t>ADC 1136, Revise Unique Item Tracking (UIT) Procedures to support DODM 4140.01 UIT Policy and Clarify Requirements (Supply)</w:t>
      </w:r>
    </w:p>
    <w:p w14:paraId="07518BC4" w14:textId="1DD615E2" w:rsidR="009321C8" w:rsidRPr="006C09B9" w:rsidRDefault="009321C8" w:rsidP="0071153A">
      <w:pPr>
        <w:pStyle w:val="ListParagraph"/>
        <w:keepNext w:val="0"/>
        <w:numPr>
          <w:ilvl w:val="0"/>
          <w:numId w:val="28"/>
        </w:numPr>
        <w:spacing w:before="20" w:after="20"/>
        <w:rPr>
          <w:color w:val="FF0000"/>
          <w:sz w:val="20"/>
          <w:szCs w:val="20"/>
        </w:rPr>
      </w:pPr>
      <w:r w:rsidRPr="009321C8">
        <w:rPr>
          <w:color w:val="FF0000"/>
          <w:sz w:val="20"/>
          <w:szCs w:val="20"/>
        </w:rPr>
        <w:t>ADC 1161, Update uniform Procurement Instrument Identifier (PIID) numbering system in the Federal/DLMS Implementation Conventions and DLMS Manuals (Supply/Contract Administration)</w:t>
      </w:r>
    </w:p>
    <w:p w14:paraId="78B785B1" w14:textId="77777777" w:rsidR="0071153A" w:rsidRDefault="0071153A" w:rsidP="000A094F">
      <w:pPr>
        <w:keepNext w:val="0"/>
      </w:pPr>
    </w:p>
    <w:p w14:paraId="78B785B2" w14:textId="53207D3A" w:rsidR="0006743A" w:rsidRDefault="000A094F" w:rsidP="000A094F">
      <w:pPr>
        <w:keepNext w:val="0"/>
      </w:pPr>
      <w:r>
        <w:t xml:space="preserve">The table below documents the DLMS Enhancements in this </w:t>
      </w:r>
      <w:r w:rsidR="006C09B9">
        <w:t>DLMS IC</w:t>
      </w:r>
      <w:r>
        <w:t xml:space="preserve">, specifying the location in the </w:t>
      </w:r>
      <w:r w:rsidR="006C09B9">
        <w:t xml:space="preserve">DLMS IC </w:t>
      </w:r>
      <w:r>
        <w:t xml:space="preserve">where the enhancement is </w:t>
      </w:r>
      <w:r w:rsidR="00612466">
        <w:t xml:space="preserve">located, what data in the </w:t>
      </w:r>
      <w:r w:rsidR="006C09B9">
        <w:t xml:space="preserve">DLMS IC </w:t>
      </w:r>
      <w:r w:rsidR="00612466">
        <w:t>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78B785B3" w14:textId="77777777" w:rsidR="000B355E" w:rsidRDefault="000B355E"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9321C8" w:rsidRPr="009321C8" w14:paraId="78B785B9" w14:textId="77777777" w:rsidTr="0071153A">
        <w:trPr>
          <w:cantSplit/>
          <w:tblHeader/>
        </w:trPr>
        <w:tc>
          <w:tcPr>
            <w:tcW w:w="1529"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78B785B4" w14:textId="77777777" w:rsidR="0071153A" w:rsidRPr="009321C8" w:rsidRDefault="0071153A" w:rsidP="0071153A">
            <w:pPr>
              <w:keepNext w:val="0"/>
              <w:pageBreakBefore/>
              <w:spacing w:before="40" w:after="40"/>
              <w:jc w:val="center"/>
              <w:rPr>
                <w:sz w:val="20"/>
                <w:szCs w:val="20"/>
              </w:rPr>
            </w:pPr>
            <w:r w:rsidRPr="009321C8">
              <w:rPr>
                <w:sz w:val="20"/>
                <w:szCs w:val="20"/>
              </w:rPr>
              <w:lastRenderedPageBreak/>
              <w:t>DS #</w:t>
            </w:r>
          </w:p>
        </w:tc>
        <w:tc>
          <w:tcPr>
            <w:tcW w:w="1982"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78B785B5" w14:textId="77777777" w:rsidR="0071153A" w:rsidRPr="009321C8" w:rsidRDefault="0071153A" w:rsidP="0071153A">
            <w:pPr>
              <w:keepNext w:val="0"/>
              <w:pageBreakBefore/>
              <w:spacing w:before="40" w:after="40"/>
              <w:jc w:val="center"/>
              <w:rPr>
                <w:sz w:val="20"/>
                <w:szCs w:val="20"/>
              </w:rPr>
            </w:pPr>
            <w:r w:rsidRPr="009321C8">
              <w:rPr>
                <w:sz w:val="20"/>
                <w:szCs w:val="20"/>
              </w:rPr>
              <w:t>Location</w:t>
            </w:r>
          </w:p>
        </w:tc>
        <w:tc>
          <w:tcPr>
            <w:tcW w:w="2970"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78B785B6" w14:textId="77777777" w:rsidR="0071153A" w:rsidRPr="009321C8" w:rsidRDefault="0071153A" w:rsidP="0071153A">
            <w:pPr>
              <w:keepNext w:val="0"/>
              <w:pageBreakBefore/>
              <w:spacing w:before="40" w:after="40"/>
              <w:jc w:val="center"/>
              <w:rPr>
                <w:sz w:val="20"/>
                <w:szCs w:val="20"/>
              </w:rPr>
            </w:pPr>
            <w:r w:rsidRPr="009321C8">
              <w:rPr>
                <w:sz w:val="20"/>
                <w:szCs w:val="20"/>
              </w:rPr>
              <w:t>Enhancement Entry</w:t>
            </w:r>
          </w:p>
        </w:tc>
        <w:tc>
          <w:tcPr>
            <w:tcW w:w="5128"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78B785B7" w14:textId="77777777" w:rsidR="0071153A" w:rsidRPr="009321C8" w:rsidRDefault="0071153A" w:rsidP="0071153A">
            <w:pPr>
              <w:keepNext w:val="0"/>
              <w:pageBreakBefore/>
              <w:spacing w:before="40" w:after="40"/>
              <w:jc w:val="center"/>
              <w:rPr>
                <w:sz w:val="20"/>
                <w:szCs w:val="20"/>
              </w:rPr>
            </w:pPr>
            <w:r w:rsidRPr="009321C8">
              <w:rPr>
                <w:sz w:val="20"/>
                <w:szCs w:val="20"/>
              </w:rPr>
              <w:t>DLMS Note</w:t>
            </w:r>
          </w:p>
        </w:tc>
        <w:tc>
          <w:tcPr>
            <w:tcW w:w="3061"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78B785B8" w14:textId="77777777" w:rsidR="0071153A" w:rsidRPr="009321C8" w:rsidRDefault="0071153A" w:rsidP="0071153A">
            <w:pPr>
              <w:keepNext w:val="0"/>
              <w:pageBreakBefore/>
              <w:spacing w:before="40" w:after="40"/>
              <w:jc w:val="center"/>
              <w:rPr>
                <w:sz w:val="20"/>
                <w:szCs w:val="20"/>
              </w:rPr>
            </w:pPr>
            <w:r w:rsidRPr="009321C8">
              <w:rPr>
                <w:sz w:val="20"/>
                <w:szCs w:val="20"/>
              </w:rPr>
              <w:t>Comment</w:t>
            </w:r>
          </w:p>
        </w:tc>
      </w:tr>
      <w:tr w:rsidR="009321C8" w:rsidRPr="009321C8" w14:paraId="4BE08A48" w14:textId="77777777" w:rsidTr="0071153A">
        <w:tblPrEx>
          <w:shd w:val="clear" w:color="auto" w:fill="FFFFFF" w:themeFill="background1"/>
        </w:tblPrEx>
        <w:trPr>
          <w:cantSplit/>
        </w:trPr>
        <w:tc>
          <w:tcPr>
            <w:tcW w:w="1529" w:type="dxa"/>
            <w:vMerge w:val="restart"/>
            <w:tcBorders>
              <w:top w:val="single" w:sz="4" w:space="0" w:color="auto"/>
            </w:tcBorders>
            <w:shd w:val="clear" w:color="auto" w:fill="FFFF99"/>
            <w:tcMar>
              <w:top w:w="0" w:type="dxa"/>
              <w:left w:w="58" w:type="dxa"/>
              <w:bottom w:w="0" w:type="dxa"/>
              <w:right w:w="58" w:type="dxa"/>
            </w:tcMar>
          </w:tcPr>
          <w:p w14:paraId="3B862D92" w14:textId="6AADA037" w:rsidR="006C09B9" w:rsidRPr="009321C8" w:rsidRDefault="006C09B9" w:rsidP="006C09B9">
            <w:pPr>
              <w:keepNext w:val="0"/>
              <w:tabs>
                <w:tab w:val="left" w:pos="1139"/>
              </w:tabs>
              <w:spacing w:before="20" w:after="20"/>
              <w:rPr>
                <w:sz w:val="20"/>
                <w:szCs w:val="20"/>
              </w:rPr>
            </w:pPr>
            <w:r w:rsidRPr="009321C8">
              <w:rPr>
                <w:sz w:val="20"/>
                <w:szCs w:val="20"/>
              </w:rPr>
              <w:t>4010 861</w:t>
            </w:r>
            <w:r w:rsidRPr="009321C8">
              <w:rPr>
                <w:sz w:val="20"/>
                <w:szCs w:val="20"/>
              </w:rPr>
              <w:tab/>
            </w:r>
          </w:p>
        </w:tc>
        <w:tc>
          <w:tcPr>
            <w:tcW w:w="1982" w:type="dxa"/>
            <w:tcBorders>
              <w:bottom w:val="nil"/>
            </w:tcBorders>
            <w:shd w:val="clear" w:color="auto" w:fill="FFFF99"/>
            <w:tcMar>
              <w:top w:w="0" w:type="dxa"/>
              <w:left w:w="58" w:type="dxa"/>
              <w:bottom w:w="0" w:type="dxa"/>
              <w:right w:w="58" w:type="dxa"/>
            </w:tcMar>
          </w:tcPr>
          <w:p w14:paraId="258F13A8" w14:textId="1675DF69" w:rsidR="006C09B9" w:rsidRPr="009321C8" w:rsidRDefault="006C09B9" w:rsidP="00A81E1F">
            <w:pPr>
              <w:spacing w:before="20" w:after="20"/>
              <w:rPr>
                <w:sz w:val="20"/>
                <w:szCs w:val="20"/>
              </w:rPr>
            </w:pPr>
            <w:r w:rsidRPr="009321C8">
              <w:rPr>
                <w:sz w:val="20"/>
                <w:szCs w:val="20"/>
              </w:rPr>
              <w:t>DLMS Introductory Notes</w:t>
            </w:r>
          </w:p>
        </w:tc>
        <w:tc>
          <w:tcPr>
            <w:tcW w:w="2970" w:type="dxa"/>
            <w:tcBorders>
              <w:bottom w:val="nil"/>
            </w:tcBorders>
            <w:shd w:val="clear" w:color="auto" w:fill="FFFF99"/>
            <w:tcMar>
              <w:top w:w="0" w:type="dxa"/>
              <w:left w:w="58" w:type="dxa"/>
              <w:bottom w:w="0" w:type="dxa"/>
              <w:right w:w="58" w:type="dxa"/>
            </w:tcMar>
          </w:tcPr>
          <w:p w14:paraId="7CF1D0CB" w14:textId="77777777" w:rsidR="006C09B9" w:rsidRPr="009321C8" w:rsidRDefault="006C09B9" w:rsidP="00A81E1F">
            <w:pPr>
              <w:spacing w:before="20" w:after="20"/>
              <w:rPr>
                <w:sz w:val="20"/>
                <w:szCs w:val="20"/>
              </w:rPr>
            </w:pPr>
          </w:p>
        </w:tc>
        <w:tc>
          <w:tcPr>
            <w:tcW w:w="5128" w:type="dxa"/>
            <w:tcBorders>
              <w:bottom w:val="nil"/>
            </w:tcBorders>
            <w:shd w:val="clear" w:color="auto" w:fill="FFFF99"/>
            <w:tcMar>
              <w:top w:w="0" w:type="dxa"/>
              <w:left w:w="58" w:type="dxa"/>
              <w:bottom w:w="0" w:type="dxa"/>
              <w:right w:w="58" w:type="dxa"/>
            </w:tcMar>
          </w:tcPr>
          <w:p w14:paraId="09B51EDE" w14:textId="77777777" w:rsidR="006C09B9" w:rsidRPr="009321C8" w:rsidRDefault="006C09B9" w:rsidP="006C09B9">
            <w:pPr>
              <w:pStyle w:val="PlainText"/>
              <w:rPr>
                <w:rFonts w:ascii="Times New Roman" w:hAnsi="Times New Roman"/>
                <w:sz w:val="20"/>
                <w:szCs w:val="20"/>
              </w:rPr>
            </w:pPr>
            <w:r w:rsidRPr="009321C8">
              <w:rPr>
                <w:rFonts w:ascii="Times New Roman" w:hAnsi="Times New Roman"/>
                <w:sz w:val="20"/>
                <w:szCs w:val="20"/>
              </w:rPr>
              <w:t xml:space="preserve">1. This transaction may be used to provide item unique identification (IUID) information in accordance with DLMS procedures and OSD Supply Policy.  Refer to the item unique identification (IUID) web at URL: </w:t>
            </w:r>
          </w:p>
          <w:p w14:paraId="63E407DC" w14:textId="046DD30A" w:rsidR="006C09B9" w:rsidRPr="009321C8" w:rsidRDefault="006C09B9" w:rsidP="006C09B9">
            <w:pPr>
              <w:spacing w:before="20" w:after="20"/>
              <w:rPr>
                <w:sz w:val="20"/>
                <w:szCs w:val="20"/>
              </w:rPr>
            </w:pPr>
            <w:r w:rsidRPr="009321C8">
              <w:rPr>
                <w:sz w:val="20"/>
                <w:szCs w:val="20"/>
              </w:rPr>
              <w:t>http://www.acq.osd.mil/dpap/pdi/uid/ for DoD policy.</w:t>
            </w:r>
          </w:p>
        </w:tc>
        <w:tc>
          <w:tcPr>
            <w:tcW w:w="3061" w:type="dxa"/>
            <w:tcBorders>
              <w:bottom w:val="nil"/>
            </w:tcBorders>
            <w:shd w:val="clear" w:color="auto" w:fill="FFFF99"/>
            <w:tcMar>
              <w:top w:w="0" w:type="dxa"/>
              <w:left w:w="58" w:type="dxa"/>
              <w:bottom w:w="0" w:type="dxa"/>
              <w:right w:w="58" w:type="dxa"/>
            </w:tcMar>
          </w:tcPr>
          <w:p w14:paraId="3E0E7663" w14:textId="6E1D3437" w:rsidR="006C09B9" w:rsidRPr="009321C8" w:rsidRDefault="006C09B9" w:rsidP="00A81E1F">
            <w:pPr>
              <w:keepNext w:val="0"/>
              <w:spacing w:before="20" w:after="20"/>
              <w:rPr>
                <w:sz w:val="20"/>
                <w:szCs w:val="20"/>
              </w:rPr>
            </w:pPr>
            <w:r w:rsidRPr="009321C8">
              <w:rPr>
                <w:sz w:val="20"/>
                <w:szCs w:val="20"/>
              </w:rPr>
              <w:t>(ADC 1136 added to this list on 3/5/15)</w:t>
            </w:r>
          </w:p>
        </w:tc>
      </w:tr>
      <w:tr w:rsidR="009321C8" w:rsidRPr="009321C8" w14:paraId="78B785BF" w14:textId="77777777" w:rsidTr="008469F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BA" w14:textId="767B798A" w:rsidR="006C09B9" w:rsidRPr="009321C8" w:rsidRDefault="006C09B9" w:rsidP="00A81E1F">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78B785BB" w14:textId="77777777" w:rsidR="006C09B9" w:rsidRPr="009321C8" w:rsidRDefault="006C09B9" w:rsidP="00A81E1F">
            <w:pPr>
              <w:spacing w:before="20" w:after="20"/>
              <w:rPr>
                <w:sz w:val="20"/>
                <w:szCs w:val="20"/>
              </w:rPr>
            </w:pPr>
            <w:r w:rsidRPr="009321C8">
              <w:rPr>
                <w:sz w:val="20"/>
                <w:szCs w:val="20"/>
              </w:rPr>
              <w:t>1/BRA03/0020</w:t>
            </w:r>
          </w:p>
        </w:tc>
        <w:tc>
          <w:tcPr>
            <w:tcW w:w="2970" w:type="dxa"/>
            <w:tcBorders>
              <w:bottom w:val="nil"/>
            </w:tcBorders>
            <w:shd w:val="clear" w:color="auto" w:fill="FFFF99"/>
            <w:tcMar>
              <w:top w:w="0" w:type="dxa"/>
              <w:left w:w="58" w:type="dxa"/>
              <w:bottom w:w="0" w:type="dxa"/>
              <w:right w:w="58" w:type="dxa"/>
            </w:tcMar>
          </w:tcPr>
          <w:p w14:paraId="78B785BC" w14:textId="77777777" w:rsidR="006C09B9" w:rsidRPr="009321C8" w:rsidRDefault="006C09B9" w:rsidP="00A81E1F">
            <w:pPr>
              <w:spacing w:before="20" w:after="20"/>
              <w:rPr>
                <w:sz w:val="20"/>
                <w:szCs w:val="20"/>
              </w:rPr>
            </w:pPr>
            <w:r w:rsidRPr="009321C8">
              <w:rPr>
                <w:sz w:val="20"/>
                <w:szCs w:val="20"/>
              </w:rPr>
              <w:t>01 Cancellation</w:t>
            </w:r>
          </w:p>
        </w:tc>
        <w:tc>
          <w:tcPr>
            <w:tcW w:w="5128" w:type="dxa"/>
            <w:tcBorders>
              <w:bottom w:val="nil"/>
            </w:tcBorders>
            <w:shd w:val="clear" w:color="auto" w:fill="FFFF99"/>
            <w:tcMar>
              <w:top w:w="0" w:type="dxa"/>
              <w:left w:w="58" w:type="dxa"/>
              <w:bottom w:w="0" w:type="dxa"/>
              <w:right w:w="58" w:type="dxa"/>
            </w:tcMar>
          </w:tcPr>
          <w:p w14:paraId="78B785BD" w14:textId="77777777" w:rsidR="006C09B9" w:rsidRPr="009321C8" w:rsidRDefault="006C09B9" w:rsidP="00A81E1F">
            <w:pPr>
              <w:spacing w:before="20" w:after="20"/>
              <w:rPr>
                <w:sz w:val="20"/>
                <w:szCs w:val="20"/>
              </w:rPr>
            </w:pPr>
            <w:r w:rsidRPr="009321C8">
              <w:rPr>
                <w:sz w:val="20"/>
                <w:szCs w:val="20"/>
              </w:rPr>
              <w:t>Future enhancement; not used for initial implementation.</w:t>
            </w:r>
          </w:p>
        </w:tc>
        <w:tc>
          <w:tcPr>
            <w:tcW w:w="3061" w:type="dxa"/>
            <w:tcBorders>
              <w:bottom w:val="nil"/>
            </w:tcBorders>
            <w:shd w:val="clear" w:color="auto" w:fill="FFFF99"/>
            <w:tcMar>
              <w:top w:w="0" w:type="dxa"/>
              <w:left w:w="58" w:type="dxa"/>
              <w:bottom w:w="0" w:type="dxa"/>
              <w:right w:w="58" w:type="dxa"/>
            </w:tcMar>
          </w:tcPr>
          <w:p w14:paraId="78B785BE" w14:textId="77777777" w:rsidR="006C09B9" w:rsidRPr="009321C8" w:rsidRDefault="006C09B9" w:rsidP="00A81E1F">
            <w:pPr>
              <w:keepNext w:val="0"/>
              <w:spacing w:before="20" w:after="20"/>
              <w:rPr>
                <w:sz w:val="20"/>
                <w:szCs w:val="20"/>
              </w:rPr>
            </w:pPr>
          </w:p>
        </w:tc>
      </w:tr>
      <w:tr w:rsidR="009321C8" w:rsidRPr="009321C8" w14:paraId="78B785C5"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C0" w14:textId="77777777" w:rsidR="006C09B9" w:rsidRPr="009321C8" w:rsidRDefault="006C09B9"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8B785C1" w14:textId="77777777" w:rsidR="006C09B9" w:rsidRPr="009321C8" w:rsidRDefault="006C09B9"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78B785C2" w14:textId="77777777" w:rsidR="006C09B9" w:rsidRPr="009321C8" w:rsidRDefault="006C09B9" w:rsidP="00A81E1F">
            <w:pPr>
              <w:keepNext w:val="0"/>
              <w:spacing w:before="20" w:after="20"/>
              <w:rPr>
                <w:sz w:val="20"/>
                <w:szCs w:val="20"/>
              </w:rPr>
            </w:pPr>
            <w:r w:rsidRPr="009321C8">
              <w:rPr>
                <w:sz w:val="20"/>
                <w:szCs w:val="20"/>
              </w:rPr>
              <w:t>CO Corrected</w:t>
            </w:r>
          </w:p>
        </w:tc>
        <w:tc>
          <w:tcPr>
            <w:tcW w:w="5128" w:type="dxa"/>
            <w:tcBorders>
              <w:top w:val="nil"/>
              <w:bottom w:val="single" w:sz="4" w:space="0" w:color="auto"/>
            </w:tcBorders>
            <w:shd w:val="clear" w:color="auto" w:fill="FFFF99"/>
            <w:tcMar>
              <w:top w:w="0" w:type="dxa"/>
              <w:left w:w="58" w:type="dxa"/>
              <w:bottom w:w="0" w:type="dxa"/>
              <w:right w:w="58" w:type="dxa"/>
            </w:tcMar>
          </w:tcPr>
          <w:p w14:paraId="78B785C3" w14:textId="77777777" w:rsidR="006C09B9" w:rsidRPr="009321C8" w:rsidRDefault="006C09B9" w:rsidP="00A81E1F">
            <w:pPr>
              <w:keepNext w:val="0"/>
              <w:spacing w:before="20" w:after="20"/>
              <w:rPr>
                <w:sz w:val="20"/>
                <w:szCs w:val="20"/>
              </w:rPr>
            </w:pPr>
            <w:r w:rsidRPr="009321C8">
              <w:rPr>
                <w:sz w:val="20"/>
                <w:szCs w:val="20"/>
              </w:rPr>
              <w:t>Future enhancement; not used for initial implementation</w:t>
            </w:r>
          </w:p>
        </w:tc>
        <w:tc>
          <w:tcPr>
            <w:tcW w:w="3061" w:type="dxa"/>
            <w:tcBorders>
              <w:top w:val="nil"/>
              <w:bottom w:val="single" w:sz="4" w:space="0" w:color="auto"/>
            </w:tcBorders>
            <w:shd w:val="clear" w:color="auto" w:fill="FFFF99"/>
            <w:tcMar>
              <w:top w:w="0" w:type="dxa"/>
              <w:left w:w="58" w:type="dxa"/>
              <w:bottom w:w="0" w:type="dxa"/>
              <w:right w:w="58" w:type="dxa"/>
            </w:tcMar>
          </w:tcPr>
          <w:p w14:paraId="78B785C4" w14:textId="77777777" w:rsidR="006C09B9" w:rsidRPr="009321C8" w:rsidRDefault="006C09B9" w:rsidP="00A81E1F">
            <w:pPr>
              <w:keepNext w:val="0"/>
              <w:spacing w:before="20" w:after="20"/>
              <w:rPr>
                <w:sz w:val="20"/>
                <w:szCs w:val="20"/>
              </w:rPr>
            </w:pPr>
          </w:p>
        </w:tc>
      </w:tr>
      <w:tr w:rsidR="009321C8" w:rsidRPr="009321C8" w14:paraId="78B785CB"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C6"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5C7" w14:textId="77777777" w:rsidR="006C09B9" w:rsidRPr="009321C8" w:rsidRDefault="006C09B9" w:rsidP="00A81E1F">
            <w:pPr>
              <w:keepNext w:val="0"/>
              <w:spacing w:before="20" w:after="20"/>
              <w:rPr>
                <w:sz w:val="20"/>
                <w:szCs w:val="20"/>
              </w:rPr>
            </w:pPr>
            <w:r w:rsidRPr="009321C8">
              <w:rPr>
                <w:sz w:val="20"/>
                <w:szCs w:val="20"/>
              </w:rPr>
              <w:t>1/BRA04/0020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5C8" w14:textId="77777777" w:rsidR="006C09B9" w:rsidRPr="009321C8" w:rsidRDefault="006C09B9" w:rsidP="00A81E1F">
            <w:pPr>
              <w:keepNext w:val="0"/>
              <w:spacing w:before="20" w:after="20"/>
              <w:rPr>
                <w:sz w:val="20"/>
                <w:szCs w:val="20"/>
              </w:rPr>
            </w:pPr>
            <w:r w:rsidRPr="009321C8">
              <w:rPr>
                <w:sz w:val="20"/>
                <w:szCs w:val="20"/>
              </w:rPr>
              <w:t>8 Acceptance Certificate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5C9" w14:textId="77777777" w:rsidR="006C09B9" w:rsidRPr="009321C8" w:rsidRDefault="006C09B9" w:rsidP="00A81E1F">
            <w:pPr>
              <w:keepNext w:val="0"/>
              <w:spacing w:before="20" w:after="20"/>
              <w:rPr>
                <w:sz w:val="20"/>
                <w:szCs w:val="20"/>
              </w:rPr>
            </w:pPr>
            <w:r w:rsidRPr="009321C8">
              <w:rPr>
                <w:sz w:val="20"/>
                <w:szCs w:val="20"/>
              </w:rPr>
              <w:t>Not used at this time; reserved for future enhancement.</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5CA" w14:textId="77777777" w:rsidR="006C09B9" w:rsidRPr="009321C8" w:rsidRDefault="006C09B9" w:rsidP="00A81E1F">
            <w:pPr>
              <w:keepNext w:val="0"/>
              <w:spacing w:before="20" w:after="20"/>
              <w:rPr>
                <w:sz w:val="20"/>
                <w:szCs w:val="20"/>
              </w:rPr>
            </w:pPr>
          </w:p>
        </w:tc>
      </w:tr>
      <w:tr w:rsidR="009321C8" w:rsidRPr="009321C8" w14:paraId="78B785D1"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CC"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5CD" w14:textId="77777777" w:rsidR="006C09B9" w:rsidRPr="009321C8" w:rsidRDefault="006C09B9" w:rsidP="00A81E1F">
            <w:pPr>
              <w:keepNext w:val="0"/>
              <w:spacing w:before="20" w:after="20"/>
              <w:rPr>
                <w:sz w:val="20"/>
                <w:szCs w:val="20"/>
              </w:rPr>
            </w:pPr>
            <w:r w:rsidRPr="009321C8">
              <w:rPr>
                <w:sz w:val="20"/>
                <w:szCs w:val="20"/>
              </w:rPr>
              <w:t>1/DTM01/0070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5CE" w14:textId="77777777" w:rsidR="006C09B9" w:rsidRPr="009321C8" w:rsidRDefault="006C09B9" w:rsidP="00A81E1F">
            <w:pPr>
              <w:keepNext w:val="0"/>
              <w:spacing w:before="20" w:after="20"/>
              <w:rPr>
                <w:sz w:val="20"/>
                <w:szCs w:val="20"/>
              </w:rPr>
            </w:pPr>
            <w:r w:rsidRPr="009321C8">
              <w:rPr>
                <w:sz w:val="20"/>
                <w:szCs w:val="20"/>
              </w:rPr>
              <w:t>144 Estimated Acceptance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5CF" w14:textId="77777777" w:rsidR="006C09B9" w:rsidRPr="009321C8" w:rsidRDefault="006C09B9" w:rsidP="00A81E1F">
            <w:pPr>
              <w:keepNext w:val="0"/>
              <w:spacing w:before="20" w:after="20"/>
              <w:rPr>
                <w:sz w:val="20"/>
                <w:szCs w:val="20"/>
              </w:rPr>
            </w:pPr>
            <w:r w:rsidRPr="009321C8">
              <w:rPr>
                <w:sz w:val="20"/>
                <w:szCs w:val="20"/>
              </w:rPr>
              <w:t>This is a former MILSCAP functionality not currently used under DLMS; reserved for future enhancement.</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34DB3D06" w14:textId="77777777" w:rsidR="006C09B9" w:rsidRDefault="006C09B9" w:rsidP="00A81E1F">
            <w:pPr>
              <w:keepNext w:val="0"/>
              <w:spacing w:before="20" w:after="20"/>
              <w:rPr>
                <w:sz w:val="20"/>
                <w:szCs w:val="20"/>
              </w:rPr>
            </w:pPr>
          </w:p>
          <w:p w14:paraId="78B785D0" w14:textId="7020C966" w:rsidR="009321C8" w:rsidRPr="009321C8" w:rsidRDefault="009321C8" w:rsidP="00A81E1F">
            <w:pPr>
              <w:keepNext w:val="0"/>
              <w:spacing w:before="20" w:after="20"/>
              <w:rPr>
                <w:sz w:val="20"/>
                <w:szCs w:val="20"/>
              </w:rPr>
            </w:pPr>
          </w:p>
        </w:tc>
      </w:tr>
      <w:tr w:rsidR="009321C8" w:rsidRPr="009321C8" w14:paraId="266B0321"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DEEC12" w14:textId="77777777" w:rsidR="009321C8" w:rsidRPr="009321C8" w:rsidRDefault="009321C8"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1B135AAA" w14:textId="79F2BC36" w:rsidR="009321C8" w:rsidRPr="009321C8" w:rsidRDefault="009321C8" w:rsidP="00A81E1F">
            <w:pPr>
              <w:keepNext w:val="0"/>
              <w:spacing w:before="20" w:after="20"/>
              <w:rPr>
                <w:color w:val="FF0000"/>
                <w:sz w:val="20"/>
                <w:szCs w:val="20"/>
              </w:rPr>
            </w:pPr>
            <w:r w:rsidRPr="009321C8">
              <w:rPr>
                <w:color w:val="FF0000"/>
                <w:sz w:val="20"/>
                <w:szCs w:val="20"/>
              </w:rPr>
              <w:t>1/PRF01/080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18A45DCC" w14:textId="77777777" w:rsidR="009321C8" w:rsidRPr="009321C8" w:rsidRDefault="009321C8" w:rsidP="009321C8">
            <w:pPr>
              <w:autoSpaceDE w:val="0"/>
              <w:autoSpaceDN w:val="0"/>
              <w:adjustRightInd w:val="0"/>
              <w:rPr>
                <w:color w:val="FF0000"/>
                <w:sz w:val="20"/>
                <w:szCs w:val="20"/>
              </w:rPr>
            </w:pPr>
            <w:r w:rsidRPr="009321C8">
              <w:rPr>
                <w:color w:val="FF0000"/>
                <w:sz w:val="20"/>
                <w:szCs w:val="20"/>
              </w:rPr>
              <w:t>Data Element,</w:t>
            </w:r>
          </w:p>
          <w:p w14:paraId="5089E36E" w14:textId="74AF2536" w:rsidR="009321C8" w:rsidRPr="009321C8" w:rsidRDefault="009321C8" w:rsidP="009321C8">
            <w:pPr>
              <w:keepNext w:val="0"/>
              <w:spacing w:before="20" w:after="20"/>
              <w:rPr>
                <w:color w:val="FF0000"/>
                <w:sz w:val="20"/>
                <w:szCs w:val="20"/>
              </w:rPr>
            </w:pPr>
            <w:r w:rsidRPr="009321C8">
              <w:rPr>
                <w:color w:val="FF0000"/>
                <w:sz w:val="20"/>
                <w:szCs w:val="20"/>
              </w:rPr>
              <w:t>324 Purchase Order Number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02B6A30" w14:textId="519E8277" w:rsidR="009321C8" w:rsidRPr="009321C8" w:rsidRDefault="009321C8" w:rsidP="009321C8">
            <w:pPr>
              <w:autoSpaceDE w:val="0"/>
              <w:autoSpaceDN w:val="0"/>
              <w:adjustRightInd w:val="0"/>
              <w:rPr>
                <w:dstrike/>
                <w:color w:val="FF0000"/>
                <w:sz w:val="20"/>
                <w:szCs w:val="20"/>
              </w:rPr>
            </w:pPr>
            <w:r w:rsidRPr="009321C8">
              <w:rPr>
                <w:dstrike/>
                <w:color w:val="FF0000"/>
                <w:sz w:val="20"/>
                <w:szCs w:val="20"/>
              </w:rPr>
              <w:t xml:space="preserve">Federal Note: Enter the purchase order number, contract number (including Federal Supply Schedules, General Services Administration Schedules and all other basic contracts), Blanket Purchase Agreement number, Grant, Lease or Agreement number. This is always the Procurement Instrument </w:t>
            </w:r>
            <w:r w:rsidRPr="009321C8">
              <w:rPr>
                <w:dstrike/>
                <w:color w:val="FF0000"/>
                <w:sz w:val="20"/>
                <w:szCs w:val="20"/>
              </w:rPr>
              <w:t>Identification</w:t>
            </w:r>
            <w:r w:rsidRPr="009321C8">
              <w:rPr>
                <w:dstrike/>
                <w:color w:val="FF0000"/>
                <w:sz w:val="20"/>
                <w:szCs w:val="20"/>
              </w:rPr>
              <w:t xml:space="preserve"> Number for the Department of Defense or the equivalent expression for Civilian Agencies. This is never the number of a delivery order, call or release against a basic award instrument. That number is carried in PRF02. This number shall be transmitted without dashes.</w:t>
            </w:r>
          </w:p>
          <w:p w14:paraId="54E6CB3A" w14:textId="4C95AD0C" w:rsidR="009321C8" w:rsidRPr="009321C8" w:rsidRDefault="009321C8" w:rsidP="009321C8">
            <w:pPr>
              <w:keepNext w:val="0"/>
              <w:rPr>
                <w:color w:val="FF0000"/>
                <w:sz w:val="20"/>
                <w:szCs w:val="20"/>
              </w:rPr>
            </w:pPr>
            <w:r w:rsidRPr="009321C8">
              <w:rPr>
                <w:color w:val="FF0000"/>
                <w:sz w:val="20"/>
                <w:szCs w:val="20"/>
              </w:rPr>
              <w:t>DLMS Note:  Use to identify the procurement instrument identifier (PIID).  Use the legacy procurement instrument identification number (PIIN) pending transition to the PIID.  When procurement is authorized under a PIID call/order number (F in 9th position), provide the value in the PIID field. Refer to ADC 1161.</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350F48DD" w14:textId="09D82353" w:rsidR="009321C8" w:rsidRPr="009321C8" w:rsidRDefault="009321C8" w:rsidP="00A81E1F">
            <w:pPr>
              <w:keepNext w:val="0"/>
              <w:spacing w:before="20" w:after="20"/>
              <w:rPr>
                <w:color w:val="FF0000"/>
                <w:sz w:val="20"/>
                <w:szCs w:val="20"/>
              </w:rPr>
            </w:pPr>
            <w:r w:rsidRPr="009321C8">
              <w:rPr>
                <w:color w:val="FF0000"/>
                <w:sz w:val="20"/>
                <w:szCs w:val="20"/>
              </w:rPr>
              <w:t>(Added ADC 1161 to this list on 09/27/16)</w:t>
            </w:r>
          </w:p>
        </w:tc>
      </w:tr>
      <w:tr w:rsidR="009321C8" w:rsidRPr="009321C8" w14:paraId="5343618C"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3B4AD1DB" w14:textId="77777777" w:rsidR="009321C8" w:rsidRPr="009321C8" w:rsidRDefault="009321C8"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40617FF9" w14:textId="55EA3377" w:rsidR="009321C8" w:rsidRPr="009321C8" w:rsidRDefault="009321C8" w:rsidP="00A81E1F">
            <w:pPr>
              <w:keepNext w:val="0"/>
              <w:spacing w:before="20" w:after="20"/>
              <w:rPr>
                <w:color w:val="FF0000"/>
                <w:sz w:val="20"/>
                <w:szCs w:val="20"/>
              </w:rPr>
            </w:pPr>
            <w:r>
              <w:rPr>
                <w:color w:val="FF0000"/>
                <w:sz w:val="20"/>
                <w:szCs w:val="20"/>
              </w:rPr>
              <w:t>1/PRF02/080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7773CE2" w14:textId="0528D824" w:rsidR="009321C8" w:rsidRPr="009321C8" w:rsidRDefault="009321C8" w:rsidP="009321C8">
            <w:pPr>
              <w:autoSpaceDE w:val="0"/>
              <w:autoSpaceDN w:val="0"/>
              <w:adjustRightInd w:val="0"/>
              <w:rPr>
                <w:color w:val="FF0000"/>
                <w:sz w:val="20"/>
                <w:szCs w:val="20"/>
              </w:rPr>
            </w:pPr>
            <w:r w:rsidRPr="009321C8">
              <w:rPr>
                <w:color w:val="FF0000"/>
                <w:sz w:val="20"/>
                <w:szCs w:val="20"/>
              </w:rPr>
              <w:t>Data Element, 328 Release Number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D0B680E" w14:textId="3CACA708" w:rsidR="009321C8" w:rsidRPr="009321C8" w:rsidRDefault="009321C8" w:rsidP="009321C8">
            <w:pPr>
              <w:autoSpaceDE w:val="0"/>
              <w:autoSpaceDN w:val="0"/>
              <w:adjustRightInd w:val="0"/>
              <w:rPr>
                <w:dstrike/>
                <w:color w:val="FF0000"/>
                <w:sz w:val="20"/>
                <w:szCs w:val="20"/>
              </w:rPr>
            </w:pPr>
            <w:r w:rsidRPr="009321C8">
              <w:rPr>
                <w:dstrike/>
                <w:color w:val="FF0000"/>
                <w:sz w:val="20"/>
                <w:szCs w:val="20"/>
              </w:rPr>
              <w:t>Federal Note: Enter the number of a release, call or delivery order against a basic award instrument. This is always the Supplemental Procurement Instrument Identification Number for the Department of Defense or the equivalent expression for Civilian Agencies. This number shall be transmitted without dashes.</w:t>
            </w:r>
          </w:p>
          <w:p w14:paraId="39A3CA36" w14:textId="77777777" w:rsidR="009321C8" w:rsidRPr="009321C8" w:rsidRDefault="009321C8" w:rsidP="009321C8">
            <w:pPr>
              <w:autoSpaceDE w:val="0"/>
              <w:autoSpaceDN w:val="0"/>
              <w:adjustRightInd w:val="0"/>
              <w:rPr>
                <w:color w:val="FF0000"/>
                <w:sz w:val="20"/>
                <w:szCs w:val="20"/>
              </w:rPr>
            </w:pPr>
            <w:r w:rsidRPr="009321C8">
              <w:rPr>
                <w:color w:val="FF0000"/>
                <w:sz w:val="20"/>
                <w:szCs w:val="20"/>
              </w:rPr>
              <w:t>DLMS Note:</w:t>
            </w:r>
          </w:p>
          <w:p w14:paraId="5B914D76" w14:textId="77777777" w:rsidR="009321C8" w:rsidRPr="009321C8" w:rsidRDefault="009321C8" w:rsidP="009321C8">
            <w:pPr>
              <w:pStyle w:val="ListParagraph"/>
              <w:ind w:left="0"/>
              <w:contextualSpacing w:val="0"/>
              <w:rPr>
                <w:color w:val="FF0000"/>
                <w:sz w:val="20"/>
                <w:szCs w:val="20"/>
              </w:rPr>
            </w:pPr>
            <w:r w:rsidRPr="009321C8">
              <w:rPr>
                <w:color w:val="FF0000"/>
                <w:sz w:val="20"/>
                <w:szCs w:val="20"/>
              </w:rPr>
              <w:t xml:space="preserve">1. Identify the four-position legacy call/order number associated with the PIIN. </w:t>
            </w:r>
          </w:p>
          <w:p w14:paraId="3467AA9B" w14:textId="70558B85" w:rsidR="009321C8" w:rsidRPr="009321C8" w:rsidRDefault="009321C8" w:rsidP="009321C8">
            <w:pPr>
              <w:autoSpaceDE w:val="0"/>
              <w:autoSpaceDN w:val="0"/>
              <w:adjustRightInd w:val="0"/>
              <w:rPr>
                <w:color w:val="FF0000"/>
                <w:sz w:val="20"/>
                <w:szCs w:val="20"/>
              </w:rPr>
            </w:pPr>
            <w:r w:rsidRPr="009321C8">
              <w:rPr>
                <w:color w:val="FF0000"/>
                <w:sz w:val="20"/>
                <w:szCs w:val="20"/>
              </w:rPr>
              <w:t>2. Do not use for the PIID call/order number.  The PIID call/order number is mapped to PRF01.  Refer to ADC 1161.</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0808C392" w14:textId="696D1691" w:rsidR="009321C8" w:rsidRPr="009321C8" w:rsidRDefault="009321C8" w:rsidP="00A81E1F">
            <w:pPr>
              <w:keepNext w:val="0"/>
              <w:spacing w:before="20" w:after="20"/>
              <w:rPr>
                <w:color w:val="FF0000"/>
                <w:sz w:val="20"/>
                <w:szCs w:val="20"/>
              </w:rPr>
            </w:pPr>
            <w:r w:rsidRPr="009321C8">
              <w:rPr>
                <w:color w:val="FF0000"/>
                <w:sz w:val="20"/>
                <w:szCs w:val="20"/>
              </w:rPr>
              <w:t>(Added ADC 1161 to this list on 09/27/16)</w:t>
            </w:r>
            <w:bookmarkStart w:id="0" w:name="_GoBack"/>
            <w:bookmarkEnd w:id="0"/>
          </w:p>
        </w:tc>
      </w:tr>
      <w:tr w:rsidR="009321C8" w:rsidRPr="009321C8" w14:paraId="78B785D8"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D2" w14:textId="77777777" w:rsidR="006C09B9" w:rsidRPr="009321C8" w:rsidRDefault="006C09B9" w:rsidP="00A81E1F">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78B785D3" w14:textId="77777777" w:rsidR="006C09B9" w:rsidRPr="009321C8" w:rsidRDefault="006C09B9" w:rsidP="00A81E1F">
            <w:pPr>
              <w:keepNext w:val="0"/>
              <w:spacing w:before="20" w:after="20"/>
              <w:rPr>
                <w:sz w:val="20"/>
                <w:szCs w:val="20"/>
              </w:rPr>
            </w:pPr>
            <w:r w:rsidRPr="009321C8">
              <w:rPr>
                <w:sz w:val="20"/>
                <w:szCs w:val="20"/>
              </w:rPr>
              <w:t>1/N101/0130</w:t>
            </w:r>
          </w:p>
        </w:tc>
        <w:tc>
          <w:tcPr>
            <w:tcW w:w="2970" w:type="dxa"/>
            <w:tcBorders>
              <w:top w:val="single" w:sz="4" w:space="0" w:color="auto"/>
              <w:bottom w:val="nil"/>
            </w:tcBorders>
            <w:shd w:val="clear" w:color="auto" w:fill="FFFF99"/>
            <w:tcMar>
              <w:top w:w="0" w:type="dxa"/>
              <w:left w:w="58" w:type="dxa"/>
              <w:bottom w:w="0" w:type="dxa"/>
              <w:right w:w="58" w:type="dxa"/>
            </w:tcMar>
          </w:tcPr>
          <w:p w14:paraId="78B785D4" w14:textId="77777777" w:rsidR="006C09B9" w:rsidRPr="009321C8" w:rsidRDefault="006C09B9" w:rsidP="00A81E1F">
            <w:pPr>
              <w:keepNext w:val="0"/>
              <w:spacing w:before="20" w:after="20"/>
              <w:rPr>
                <w:sz w:val="20"/>
                <w:szCs w:val="20"/>
              </w:rPr>
            </w:pPr>
            <w:r w:rsidRPr="009321C8">
              <w:rPr>
                <w:sz w:val="20"/>
                <w:szCs w:val="20"/>
              </w:rPr>
              <w:t>KK Registering Party</w:t>
            </w:r>
          </w:p>
        </w:tc>
        <w:tc>
          <w:tcPr>
            <w:tcW w:w="5128" w:type="dxa"/>
            <w:tcBorders>
              <w:top w:val="single" w:sz="4" w:space="0" w:color="auto"/>
              <w:bottom w:val="nil"/>
            </w:tcBorders>
            <w:shd w:val="clear" w:color="auto" w:fill="FFFF99"/>
            <w:tcMar>
              <w:top w:w="0" w:type="dxa"/>
              <w:left w:w="58" w:type="dxa"/>
              <w:bottom w:w="0" w:type="dxa"/>
              <w:right w:w="58" w:type="dxa"/>
            </w:tcMar>
          </w:tcPr>
          <w:p w14:paraId="78B785D5" w14:textId="77777777" w:rsidR="006C09B9" w:rsidRPr="009321C8" w:rsidRDefault="006C09B9" w:rsidP="00A81E1F">
            <w:pPr>
              <w:keepNext w:val="0"/>
              <w:spacing w:before="20" w:after="20"/>
              <w:rPr>
                <w:sz w:val="20"/>
                <w:szCs w:val="20"/>
              </w:rPr>
            </w:pPr>
            <w:r w:rsidRPr="009321C8">
              <w:rPr>
                <w:sz w:val="20"/>
                <w:szCs w:val="20"/>
              </w:rPr>
              <w:t>1. Use to identify the Component UIT registry. May be used by a Component when their UIT process requires that a copy of the transaction also be sent to a UIT registry for information purposes. Must be used with 2/N106/130 code ‘PK-Party to Receive Copy’ to identify that this is only an information copy of the transaction, for use with the Component UIT registry.</w:t>
            </w:r>
          </w:p>
          <w:p w14:paraId="78B785D6" w14:textId="77777777" w:rsidR="006C09B9" w:rsidRPr="009321C8" w:rsidRDefault="006C09B9" w:rsidP="00A81E1F">
            <w:pPr>
              <w:keepNext w:val="0"/>
              <w:spacing w:before="20" w:after="20"/>
              <w:rPr>
                <w:sz w:val="20"/>
                <w:szCs w:val="20"/>
              </w:rPr>
            </w:pPr>
            <w:r w:rsidRPr="009321C8">
              <w:rPr>
                <w:sz w:val="20"/>
                <w:szCs w:val="20"/>
              </w:rPr>
              <w:t>2. Future enhancement; not used for initial implementation.</w:t>
            </w:r>
          </w:p>
        </w:tc>
        <w:tc>
          <w:tcPr>
            <w:tcW w:w="3061" w:type="dxa"/>
            <w:tcBorders>
              <w:top w:val="single" w:sz="4" w:space="0" w:color="auto"/>
              <w:bottom w:val="nil"/>
            </w:tcBorders>
            <w:shd w:val="clear" w:color="auto" w:fill="FFFF99"/>
            <w:tcMar>
              <w:top w:w="0" w:type="dxa"/>
              <w:left w:w="58" w:type="dxa"/>
              <w:bottom w:w="0" w:type="dxa"/>
              <w:right w:w="58" w:type="dxa"/>
            </w:tcMar>
          </w:tcPr>
          <w:p w14:paraId="78B785D7" w14:textId="77777777" w:rsidR="006C09B9" w:rsidRPr="009321C8" w:rsidRDefault="006C09B9" w:rsidP="00A81E1F">
            <w:pPr>
              <w:keepNext w:val="0"/>
              <w:spacing w:before="20" w:after="20"/>
              <w:rPr>
                <w:sz w:val="20"/>
                <w:szCs w:val="20"/>
              </w:rPr>
            </w:pPr>
          </w:p>
        </w:tc>
      </w:tr>
      <w:tr w:rsidR="009321C8" w:rsidRPr="009321C8" w14:paraId="78B785DE"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D9" w14:textId="77777777" w:rsidR="006C09B9" w:rsidRPr="009321C8" w:rsidRDefault="006C09B9" w:rsidP="00A81E1F">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78B785DA" w14:textId="77777777" w:rsidR="006C09B9" w:rsidRPr="009321C8" w:rsidRDefault="006C09B9" w:rsidP="00A81E1F">
            <w:pPr>
              <w:keepNext w:val="0"/>
              <w:spacing w:before="20" w:after="20"/>
              <w:rPr>
                <w:sz w:val="20"/>
                <w:szCs w:val="20"/>
              </w:rPr>
            </w:pPr>
            <w:r w:rsidRPr="009321C8">
              <w:rPr>
                <w:sz w:val="20"/>
                <w:szCs w:val="20"/>
              </w:rPr>
              <w:t>1/N103/0130</w:t>
            </w:r>
          </w:p>
        </w:tc>
        <w:tc>
          <w:tcPr>
            <w:tcW w:w="2970" w:type="dxa"/>
            <w:tcBorders>
              <w:top w:val="single" w:sz="4" w:space="0" w:color="auto"/>
              <w:bottom w:val="nil"/>
            </w:tcBorders>
            <w:shd w:val="clear" w:color="auto" w:fill="FFFF99"/>
            <w:tcMar>
              <w:top w:w="0" w:type="dxa"/>
              <w:left w:w="58" w:type="dxa"/>
              <w:bottom w:w="0" w:type="dxa"/>
              <w:right w:w="58" w:type="dxa"/>
            </w:tcMar>
          </w:tcPr>
          <w:p w14:paraId="78B785DB" w14:textId="77777777" w:rsidR="006C09B9" w:rsidRPr="009321C8" w:rsidRDefault="006C09B9" w:rsidP="00A81E1F">
            <w:pPr>
              <w:keepNext w:val="0"/>
              <w:spacing w:before="20" w:after="20"/>
              <w:rPr>
                <w:sz w:val="20"/>
                <w:szCs w:val="20"/>
              </w:rPr>
            </w:pPr>
            <w:r w:rsidRPr="009321C8">
              <w:rPr>
                <w:sz w:val="20"/>
                <w:szCs w:val="20"/>
              </w:rPr>
              <w:t>1 D-U-N-S Number, Dun &amp; Bradstreet</w:t>
            </w:r>
          </w:p>
        </w:tc>
        <w:tc>
          <w:tcPr>
            <w:tcW w:w="5128" w:type="dxa"/>
            <w:tcBorders>
              <w:top w:val="single" w:sz="4" w:space="0" w:color="auto"/>
              <w:bottom w:val="nil"/>
            </w:tcBorders>
            <w:shd w:val="clear" w:color="auto" w:fill="FFFF99"/>
            <w:tcMar>
              <w:top w:w="0" w:type="dxa"/>
              <w:left w:w="58" w:type="dxa"/>
              <w:bottom w:w="0" w:type="dxa"/>
              <w:right w:w="58" w:type="dxa"/>
            </w:tcMar>
          </w:tcPr>
          <w:p w14:paraId="78B785DC" w14:textId="77777777" w:rsidR="006C09B9" w:rsidRPr="009321C8" w:rsidRDefault="006C09B9" w:rsidP="00A81E1F">
            <w:pPr>
              <w:keepNext w:val="0"/>
              <w:spacing w:before="20" w:after="20"/>
              <w:rPr>
                <w:sz w:val="20"/>
                <w:szCs w:val="20"/>
              </w:rPr>
            </w:pPr>
            <w:r w:rsidRPr="009321C8">
              <w:rPr>
                <w:sz w:val="20"/>
                <w:szCs w:val="20"/>
              </w:rPr>
              <w:t>Future enhancement; not used for initial implementation.</w:t>
            </w:r>
          </w:p>
        </w:tc>
        <w:tc>
          <w:tcPr>
            <w:tcW w:w="3061" w:type="dxa"/>
            <w:tcBorders>
              <w:top w:val="single" w:sz="4" w:space="0" w:color="auto"/>
              <w:bottom w:val="nil"/>
            </w:tcBorders>
            <w:shd w:val="clear" w:color="auto" w:fill="FFFF99"/>
            <w:tcMar>
              <w:top w:w="0" w:type="dxa"/>
              <w:left w:w="58" w:type="dxa"/>
              <w:bottom w:w="0" w:type="dxa"/>
              <w:right w:w="58" w:type="dxa"/>
            </w:tcMar>
          </w:tcPr>
          <w:p w14:paraId="78B785DD" w14:textId="77777777" w:rsidR="006C09B9" w:rsidRPr="009321C8" w:rsidRDefault="006C09B9" w:rsidP="00A81E1F">
            <w:pPr>
              <w:keepNext w:val="0"/>
              <w:spacing w:before="20" w:after="20"/>
              <w:rPr>
                <w:sz w:val="20"/>
                <w:szCs w:val="20"/>
              </w:rPr>
            </w:pPr>
          </w:p>
        </w:tc>
      </w:tr>
      <w:tr w:rsidR="009321C8" w:rsidRPr="009321C8" w14:paraId="78B785E4"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DF" w14:textId="77777777" w:rsidR="006C09B9" w:rsidRPr="009321C8" w:rsidRDefault="006C09B9" w:rsidP="00A81E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8B785E0" w14:textId="77777777" w:rsidR="006C09B9" w:rsidRPr="009321C8" w:rsidRDefault="006C09B9" w:rsidP="00A81E1F">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8B785E1" w14:textId="77777777" w:rsidR="006C09B9" w:rsidRPr="009321C8" w:rsidRDefault="006C09B9" w:rsidP="00A81E1F">
            <w:pPr>
              <w:keepNext w:val="0"/>
              <w:spacing w:before="20" w:after="20"/>
              <w:rPr>
                <w:sz w:val="20"/>
                <w:szCs w:val="20"/>
              </w:rPr>
            </w:pPr>
            <w:r w:rsidRPr="009321C8">
              <w:rPr>
                <w:sz w:val="20"/>
                <w:szCs w:val="20"/>
              </w:rPr>
              <w:t>9 D-U-N-S+4, D-U-N-S Number with Four Character Suffix</w:t>
            </w:r>
          </w:p>
        </w:tc>
        <w:tc>
          <w:tcPr>
            <w:tcW w:w="5128" w:type="dxa"/>
            <w:tcBorders>
              <w:top w:val="nil"/>
              <w:bottom w:val="nil"/>
            </w:tcBorders>
            <w:shd w:val="clear" w:color="auto" w:fill="FFFF99"/>
            <w:tcMar>
              <w:top w:w="0" w:type="dxa"/>
              <w:left w:w="58" w:type="dxa"/>
              <w:bottom w:w="0" w:type="dxa"/>
              <w:right w:w="58" w:type="dxa"/>
            </w:tcMar>
          </w:tcPr>
          <w:p w14:paraId="78B785E2" w14:textId="77777777" w:rsidR="006C09B9" w:rsidRPr="009321C8" w:rsidRDefault="006C09B9" w:rsidP="00A81E1F">
            <w:pPr>
              <w:keepNext w:val="0"/>
              <w:spacing w:before="20" w:after="20"/>
              <w:rPr>
                <w:sz w:val="20"/>
                <w:szCs w:val="20"/>
              </w:rPr>
            </w:pPr>
            <w:r w:rsidRPr="009321C8">
              <w:rPr>
                <w:sz w:val="20"/>
                <w:szCs w:val="20"/>
              </w:rPr>
              <w:t>Future enhancement; not used for initial implementation.</w:t>
            </w:r>
          </w:p>
        </w:tc>
        <w:tc>
          <w:tcPr>
            <w:tcW w:w="3061" w:type="dxa"/>
            <w:tcBorders>
              <w:top w:val="nil"/>
              <w:bottom w:val="nil"/>
            </w:tcBorders>
            <w:shd w:val="clear" w:color="auto" w:fill="FFFF99"/>
            <w:tcMar>
              <w:top w:w="0" w:type="dxa"/>
              <w:left w:w="58" w:type="dxa"/>
              <w:bottom w:w="0" w:type="dxa"/>
              <w:right w:w="58" w:type="dxa"/>
            </w:tcMar>
          </w:tcPr>
          <w:p w14:paraId="78B785E3" w14:textId="77777777" w:rsidR="006C09B9" w:rsidRPr="009321C8" w:rsidRDefault="006C09B9" w:rsidP="00A81E1F">
            <w:pPr>
              <w:keepNext w:val="0"/>
              <w:spacing w:before="20" w:after="20"/>
              <w:rPr>
                <w:sz w:val="20"/>
                <w:szCs w:val="20"/>
              </w:rPr>
            </w:pPr>
          </w:p>
        </w:tc>
      </w:tr>
      <w:tr w:rsidR="009321C8" w:rsidRPr="009321C8" w14:paraId="78B785EB"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E5" w14:textId="77777777" w:rsidR="006C09B9" w:rsidRPr="009321C8" w:rsidRDefault="006C09B9"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8B785E6" w14:textId="77777777" w:rsidR="006C09B9" w:rsidRPr="009321C8" w:rsidRDefault="006C09B9"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78B785E7" w14:textId="77777777" w:rsidR="006C09B9" w:rsidRPr="009321C8" w:rsidRDefault="006C09B9" w:rsidP="00A81E1F">
            <w:pPr>
              <w:keepNext w:val="0"/>
              <w:spacing w:before="20" w:after="20"/>
              <w:rPr>
                <w:sz w:val="20"/>
                <w:szCs w:val="20"/>
              </w:rPr>
            </w:pPr>
            <w:r w:rsidRPr="009321C8">
              <w:rPr>
                <w:sz w:val="20"/>
                <w:szCs w:val="20"/>
              </w:rPr>
              <w:t>UR Uniform Resource Locator (URL)</w:t>
            </w:r>
          </w:p>
        </w:tc>
        <w:tc>
          <w:tcPr>
            <w:tcW w:w="5128" w:type="dxa"/>
            <w:tcBorders>
              <w:top w:val="nil"/>
              <w:bottom w:val="single" w:sz="4" w:space="0" w:color="auto"/>
            </w:tcBorders>
            <w:shd w:val="clear" w:color="auto" w:fill="FFFF99"/>
            <w:tcMar>
              <w:top w:w="0" w:type="dxa"/>
              <w:left w:w="58" w:type="dxa"/>
              <w:bottom w:w="0" w:type="dxa"/>
              <w:right w:w="58" w:type="dxa"/>
            </w:tcMar>
          </w:tcPr>
          <w:p w14:paraId="78B785E8" w14:textId="77777777" w:rsidR="006C09B9" w:rsidRPr="009321C8" w:rsidRDefault="006C09B9" w:rsidP="00A81E1F">
            <w:pPr>
              <w:keepNext w:val="0"/>
              <w:spacing w:before="20" w:after="20"/>
              <w:rPr>
                <w:sz w:val="20"/>
                <w:szCs w:val="20"/>
              </w:rPr>
            </w:pPr>
            <w:r w:rsidRPr="009321C8">
              <w:rPr>
                <w:sz w:val="20"/>
                <w:szCs w:val="20"/>
              </w:rPr>
              <w:t>1. Use when appropriate to identify the Component UIT registry.</w:t>
            </w:r>
          </w:p>
          <w:p w14:paraId="78B785E9" w14:textId="77777777" w:rsidR="006C09B9" w:rsidRPr="009321C8" w:rsidRDefault="006C09B9" w:rsidP="00A81E1F">
            <w:pPr>
              <w:keepNext w:val="0"/>
              <w:spacing w:before="20" w:after="20"/>
              <w:rPr>
                <w:sz w:val="20"/>
                <w:szCs w:val="20"/>
              </w:rPr>
            </w:pPr>
            <w:r w:rsidRPr="009321C8">
              <w:rPr>
                <w:sz w:val="20"/>
                <w:szCs w:val="20"/>
              </w:rPr>
              <w:t>2. Future enhancement; not used for initial implementation.</w:t>
            </w:r>
          </w:p>
        </w:tc>
        <w:tc>
          <w:tcPr>
            <w:tcW w:w="3061" w:type="dxa"/>
            <w:tcBorders>
              <w:top w:val="nil"/>
              <w:bottom w:val="single" w:sz="4" w:space="0" w:color="auto"/>
            </w:tcBorders>
            <w:shd w:val="clear" w:color="auto" w:fill="FFFF99"/>
            <w:tcMar>
              <w:top w:w="0" w:type="dxa"/>
              <w:left w:w="58" w:type="dxa"/>
              <w:bottom w:w="0" w:type="dxa"/>
              <w:right w:w="58" w:type="dxa"/>
            </w:tcMar>
          </w:tcPr>
          <w:p w14:paraId="78B785EA" w14:textId="77777777" w:rsidR="006C09B9" w:rsidRPr="009321C8" w:rsidRDefault="006C09B9" w:rsidP="00A81E1F">
            <w:pPr>
              <w:keepNext w:val="0"/>
              <w:spacing w:before="20" w:after="20"/>
              <w:rPr>
                <w:sz w:val="20"/>
                <w:szCs w:val="20"/>
              </w:rPr>
            </w:pPr>
          </w:p>
        </w:tc>
      </w:tr>
      <w:tr w:rsidR="009321C8" w:rsidRPr="009321C8" w14:paraId="78B785F2"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EC"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5ED" w14:textId="77777777" w:rsidR="006C09B9" w:rsidRPr="009321C8" w:rsidRDefault="006C09B9" w:rsidP="00A81E1F">
            <w:pPr>
              <w:keepNext w:val="0"/>
              <w:spacing w:before="20" w:after="20"/>
              <w:rPr>
                <w:sz w:val="20"/>
                <w:szCs w:val="20"/>
              </w:rPr>
            </w:pPr>
            <w:r w:rsidRPr="009321C8">
              <w:rPr>
                <w:sz w:val="20"/>
                <w:szCs w:val="20"/>
              </w:rPr>
              <w:t>1/N106/0130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5EE" w14:textId="77777777" w:rsidR="006C09B9" w:rsidRPr="009321C8" w:rsidRDefault="006C09B9" w:rsidP="00A81E1F">
            <w:pPr>
              <w:keepNext w:val="0"/>
              <w:spacing w:before="20" w:after="20"/>
              <w:rPr>
                <w:sz w:val="20"/>
                <w:szCs w:val="20"/>
              </w:rPr>
            </w:pPr>
            <w:r w:rsidRPr="009321C8">
              <w:rPr>
                <w:sz w:val="20"/>
                <w:szCs w:val="20"/>
              </w:rPr>
              <w:t>PK Party to Receive Copy</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5EF" w14:textId="77777777" w:rsidR="006C09B9" w:rsidRPr="009321C8" w:rsidRDefault="006C09B9" w:rsidP="00A81E1F">
            <w:pPr>
              <w:keepNext w:val="0"/>
              <w:spacing w:before="20" w:after="20"/>
              <w:rPr>
                <w:sz w:val="20"/>
                <w:szCs w:val="20"/>
              </w:rPr>
            </w:pPr>
            <w:r w:rsidRPr="009321C8">
              <w:rPr>
                <w:sz w:val="20"/>
                <w:szCs w:val="20"/>
              </w:rPr>
              <w:t>1. Use when appropriate to send an information copy of the transaction to a Component UIT registry. For use with N101 code KK.</w:t>
            </w:r>
          </w:p>
          <w:p w14:paraId="78B785F0" w14:textId="77777777" w:rsidR="006C09B9" w:rsidRPr="009321C8" w:rsidRDefault="006C09B9" w:rsidP="00A81E1F">
            <w:pPr>
              <w:keepNext w:val="0"/>
              <w:spacing w:before="20" w:after="20"/>
              <w:rPr>
                <w:sz w:val="20"/>
                <w:szCs w:val="20"/>
              </w:rPr>
            </w:pPr>
            <w:r w:rsidRPr="009321C8">
              <w:rPr>
                <w:sz w:val="20"/>
                <w:szCs w:val="20"/>
              </w:rPr>
              <w:t>2. Future enhancement; not used for initial implementation.</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5F1" w14:textId="77777777" w:rsidR="006C09B9" w:rsidRPr="009321C8" w:rsidRDefault="006C09B9" w:rsidP="00A81E1F">
            <w:pPr>
              <w:keepNext w:val="0"/>
              <w:spacing w:before="20" w:after="20"/>
              <w:rPr>
                <w:sz w:val="20"/>
                <w:szCs w:val="20"/>
              </w:rPr>
            </w:pPr>
          </w:p>
        </w:tc>
      </w:tr>
      <w:tr w:rsidR="009321C8" w:rsidRPr="009321C8" w14:paraId="78B785FB"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F3"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5F4" w14:textId="77777777" w:rsidR="006C09B9" w:rsidRPr="009321C8" w:rsidRDefault="006C09B9" w:rsidP="00A81E1F">
            <w:pPr>
              <w:keepNext w:val="0"/>
              <w:spacing w:before="20" w:after="20"/>
              <w:rPr>
                <w:sz w:val="20"/>
                <w:szCs w:val="20"/>
              </w:rPr>
            </w:pPr>
            <w:r w:rsidRPr="009321C8">
              <w:rPr>
                <w:sz w:val="20"/>
                <w:szCs w:val="20"/>
              </w:rPr>
              <w:t>2/RCD03/0010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5F5" w14:textId="77777777" w:rsidR="006C09B9" w:rsidRPr="009321C8" w:rsidRDefault="006C09B9" w:rsidP="00A81E1F">
            <w:pPr>
              <w:keepNext w:val="0"/>
              <w:spacing w:before="20" w:after="20"/>
              <w:rPr>
                <w:sz w:val="20"/>
                <w:szCs w:val="20"/>
              </w:rPr>
            </w:pPr>
            <w:r w:rsidRPr="009321C8">
              <w:rPr>
                <w:sz w:val="20"/>
                <w:szCs w:val="20"/>
              </w:rPr>
              <w:t>Unit or Basis for Measurement Code</w:t>
            </w:r>
          </w:p>
          <w:p w14:paraId="78B785F6" w14:textId="77777777" w:rsidR="006C09B9" w:rsidRPr="009321C8" w:rsidRDefault="006C09B9" w:rsidP="00A81E1F">
            <w:pPr>
              <w:keepNext w:val="0"/>
              <w:spacing w:before="20" w:after="20"/>
              <w:rPr>
                <w:sz w:val="20"/>
                <w:szCs w:val="20"/>
              </w:rPr>
            </w:pPr>
            <w:r w:rsidRPr="009321C8">
              <w:rPr>
                <w:sz w:val="20"/>
                <w:szCs w:val="20"/>
              </w:rPr>
              <w:t>Federal Note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5F7" w14:textId="77777777" w:rsidR="006C09B9" w:rsidRPr="009321C8" w:rsidRDefault="006C09B9" w:rsidP="00A81E1F">
            <w:pPr>
              <w:keepNext w:val="0"/>
              <w:spacing w:before="20" w:after="20"/>
              <w:rPr>
                <w:sz w:val="20"/>
                <w:szCs w:val="20"/>
              </w:rPr>
            </w:pPr>
          </w:p>
          <w:p w14:paraId="78B785F8" w14:textId="77777777" w:rsidR="006C09B9" w:rsidRPr="009321C8" w:rsidRDefault="006C09B9" w:rsidP="00A81E1F">
            <w:pPr>
              <w:keepNext w:val="0"/>
              <w:spacing w:before="20" w:after="20"/>
              <w:rPr>
                <w:sz w:val="20"/>
                <w:szCs w:val="20"/>
              </w:rPr>
            </w:pPr>
          </w:p>
          <w:p w14:paraId="78B785F9" w14:textId="77777777" w:rsidR="006C09B9" w:rsidRPr="009321C8" w:rsidRDefault="006C09B9" w:rsidP="00A81E1F">
            <w:pPr>
              <w:keepNext w:val="0"/>
              <w:spacing w:before="20" w:after="20"/>
              <w:rPr>
                <w:sz w:val="20"/>
                <w:szCs w:val="20"/>
              </w:rPr>
            </w:pPr>
            <w:r w:rsidRPr="009321C8">
              <w:rPr>
                <w:sz w:val="20"/>
                <w:szCs w:val="20"/>
              </w:rPr>
              <w:t>Use any code other than ZZ. DLMS users see the Unit of Issue and Purchase Unit Conversion Table for available codes.</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5FA" w14:textId="77777777" w:rsidR="006C09B9" w:rsidRPr="009321C8" w:rsidRDefault="006C09B9" w:rsidP="00A81E1F">
            <w:pPr>
              <w:keepNext w:val="0"/>
              <w:spacing w:before="20" w:after="20"/>
              <w:rPr>
                <w:sz w:val="20"/>
                <w:szCs w:val="20"/>
              </w:rPr>
            </w:pPr>
          </w:p>
        </w:tc>
      </w:tr>
      <w:tr w:rsidR="009321C8" w:rsidRPr="009321C8" w14:paraId="78B78604"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5FC"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5FD" w14:textId="77777777" w:rsidR="006C09B9" w:rsidRPr="009321C8" w:rsidRDefault="006C09B9" w:rsidP="00A81E1F">
            <w:pPr>
              <w:keepNext w:val="0"/>
              <w:spacing w:before="20" w:after="20"/>
              <w:rPr>
                <w:sz w:val="20"/>
                <w:szCs w:val="20"/>
              </w:rPr>
            </w:pPr>
            <w:r w:rsidRPr="009321C8">
              <w:rPr>
                <w:sz w:val="20"/>
                <w:szCs w:val="20"/>
              </w:rPr>
              <w:t>2/RCD07/0010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5FE" w14:textId="77777777" w:rsidR="006C09B9" w:rsidRPr="009321C8" w:rsidRDefault="006C09B9" w:rsidP="00A81E1F">
            <w:pPr>
              <w:keepNext w:val="0"/>
              <w:spacing w:before="20" w:after="20"/>
              <w:rPr>
                <w:sz w:val="20"/>
                <w:szCs w:val="20"/>
              </w:rPr>
            </w:pPr>
            <w:r w:rsidRPr="009321C8">
              <w:rPr>
                <w:sz w:val="20"/>
                <w:szCs w:val="20"/>
              </w:rPr>
              <w:t>Unit or Basis for Measurement Code</w:t>
            </w:r>
          </w:p>
          <w:p w14:paraId="78B785FF" w14:textId="77777777" w:rsidR="006C09B9" w:rsidRPr="009321C8" w:rsidRDefault="006C09B9" w:rsidP="00A81E1F">
            <w:pPr>
              <w:keepNext w:val="0"/>
              <w:spacing w:before="20" w:after="20"/>
              <w:rPr>
                <w:sz w:val="20"/>
                <w:szCs w:val="20"/>
              </w:rPr>
            </w:pPr>
            <w:r w:rsidRPr="009321C8">
              <w:rPr>
                <w:sz w:val="20"/>
                <w:szCs w:val="20"/>
              </w:rPr>
              <w:t>Federal Note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600" w14:textId="77777777" w:rsidR="006C09B9" w:rsidRPr="009321C8" w:rsidRDefault="006C09B9" w:rsidP="00A81E1F">
            <w:pPr>
              <w:keepNext w:val="0"/>
              <w:spacing w:before="20" w:after="20"/>
              <w:rPr>
                <w:sz w:val="20"/>
                <w:szCs w:val="20"/>
              </w:rPr>
            </w:pPr>
          </w:p>
          <w:p w14:paraId="78B78601" w14:textId="77777777" w:rsidR="006C09B9" w:rsidRPr="009321C8" w:rsidRDefault="006C09B9" w:rsidP="00A81E1F">
            <w:pPr>
              <w:keepNext w:val="0"/>
              <w:spacing w:before="20" w:after="20"/>
              <w:rPr>
                <w:sz w:val="20"/>
                <w:szCs w:val="20"/>
              </w:rPr>
            </w:pPr>
          </w:p>
          <w:p w14:paraId="78B78602" w14:textId="77777777" w:rsidR="006C09B9" w:rsidRPr="009321C8" w:rsidRDefault="006C09B9" w:rsidP="00A81E1F">
            <w:pPr>
              <w:keepNext w:val="0"/>
              <w:spacing w:before="20" w:after="20"/>
              <w:rPr>
                <w:sz w:val="20"/>
                <w:szCs w:val="20"/>
              </w:rPr>
            </w:pPr>
            <w:r w:rsidRPr="009321C8">
              <w:rPr>
                <w:sz w:val="20"/>
                <w:szCs w:val="20"/>
              </w:rPr>
              <w:t>Use any code other than ZZ. DLMS users see the Unit of Issue and Purchase Unit Conversion Table for available codes.</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603" w14:textId="77777777" w:rsidR="006C09B9" w:rsidRPr="009321C8" w:rsidRDefault="006C09B9" w:rsidP="00A81E1F">
            <w:pPr>
              <w:keepNext w:val="0"/>
              <w:spacing w:before="20" w:after="20"/>
              <w:rPr>
                <w:sz w:val="20"/>
                <w:szCs w:val="20"/>
              </w:rPr>
            </w:pPr>
          </w:p>
        </w:tc>
      </w:tr>
      <w:tr w:rsidR="009321C8" w:rsidRPr="009321C8" w14:paraId="78B7860A"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05"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606" w14:textId="77777777" w:rsidR="006C09B9" w:rsidRPr="009321C8" w:rsidRDefault="006C09B9" w:rsidP="00A81E1F">
            <w:pPr>
              <w:keepNext w:val="0"/>
              <w:spacing w:before="20" w:after="20"/>
              <w:rPr>
                <w:sz w:val="20"/>
                <w:szCs w:val="20"/>
              </w:rPr>
            </w:pPr>
            <w:r w:rsidRPr="009321C8">
              <w:rPr>
                <w:sz w:val="20"/>
                <w:szCs w:val="20"/>
              </w:rPr>
              <w:t>2/SN1/0020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607" w14:textId="77777777" w:rsidR="006C09B9" w:rsidRPr="009321C8" w:rsidRDefault="006C09B9" w:rsidP="00A81E1F">
            <w:pPr>
              <w:keepNext w:val="0"/>
              <w:spacing w:before="20" w:after="20"/>
              <w:rPr>
                <w:sz w:val="20"/>
                <w:szCs w:val="20"/>
              </w:rPr>
            </w:pPr>
            <w:r w:rsidRPr="009321C8">
              <w:rPr>
                <w:sz w:val="20"/>
                <w:szCs w:val="20"/>
              </w:rPr>
              <w:t>Comments</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608" w14:textId="77777777" w:rsidR="006C09B9" w:rsidRPr="009321C8" w:rsidRDefault="006C09B9" w:rsidP="00A81E1F">
            <w:pPr>
              <w:keepNext w:val="0"/>
              <w:spacing w:before="20" w:after="20"/>
              <w:rPr>
                <w:sz w:val="20"/>
                <w:szCs w:val="20"/>
              </w:rPr>
            </w:pPr>
            <w:r w:rsidRPr="009321C8">
              <w:rPr>
                <w:sz w:val="20"/>
                <w:szCs w:val="20"/>
              </w:rPr>
              <w:t>1. SN103 defines the unit of measurement for both SN102 and SN104.</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609" w14:textId="77777777" w:rsidR="006C09B9" w:rsidRPr="009321C8" w:rsidRDefault="006C09B9" w:rsidP="00A81E1F">
            <w:pPr>
              <w:keepNext w:val="0"/>
              <w:spacing w:before="20" w:after="20"/>
              <w:rPr>
                <w:sz w:val="20"/>
                <w:szCs w:val="20"/>
              </w:rPr>
            </w:pPr>
          </w:p>
        </w:tc>
      </w:tr>
      <w:tr w:rsidR="009321C8" w:rsidRPr="009321C8" w14:paraId="78B7861A"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0B"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60C" w14:textId="77777777" w:rsidR="006C09B9" w:rsidRPr="009321C8" w:rsidRDefault="006C09B9" w:rsidP="00A81E1F">
            <w:pPr>
              <w:keepNext w:val="0"/>
              <w:spacing w:before="20" w:after="20"/>
              <w:rPr>
                <w:sz w:val="20"/>
                <w:szCs w:val="20"/>
              </w:rPr>
            </w:pPr>
            <w:r w:rsidRPr="009321C8">
              <w:rPr>
                <w:sz w:val="20"/>
                <w:szCs w:val="20"/>
              </w:rPr>
              <w:t>2/SN103/0020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60D" w14:textId="77777777" w:rsidR="006C09B9" w:rsidRPr="009321C8" w:rsidRDefault="006C09B9" w:rsidP="00A81E1F">
            <w:pPr>
              <w:keepNext w:val="0"/>
              <w:spacing w:before="20" w:after="20"/>
              <w:rPr>
                <w:sz w:val="20"/>
                <w:szCs w:val="20"/>
              </w:rPr>
            </w:pPr>
            <w:r w:rsidRPr="009321C8">
              <w:rPr>
                <w:sz w:val="20"/>
                <w:szCs w:val="20"/>
              </w:rPr>
              <w:t>Unit or Basis for Measurement Code</w:t>
            </w:r>
          </w:p>
          <w:p w14:paraId="78B7860E" w14:textId="77777777" w:rsidR="006C09B9" w:rsidRPr="009321C8" w:rsidRDefault="006C09B9" w:rsidP="00A81E1F">
            <w:pPr>
              <w:keepNext w:val="0"/>
              <w:spacing w:before="20" w:after="20"/>
              <w:rPr>
                <w:sz w:val="20"/>
                <w:szCs w:val="20"/>
              </w:rPr>
            </w:pPr>
            <w:r w:rsidRPr="009321C8">
              <w:rPr>
                <w:sz w:val="20"/>
                <w:szCs w:val="20"/>
              </w:rPr>
              <w:t>Federal Note</w:t>
            </w:r>
          </w:p>
          <w:p w14:paraId="78B7860F" w14:textId="77777777" w:rsidR="006C09B9" w:rsidRPr="009321C8" w:rsidRDefault="006C09B9" w:rsidP="00A81E1F">
            <w:pPr>
              <w:keepNext w:val="0"/>
              <w:spacing w:before="20" w:after="20"/>
              <w:rPr>
                <w:sz w:val="20"/>
                <w:szCs w:val="20"/>
              </w:rPr>
            </w:pPr>
          </w:p>
          <w:p w14:paraId="78B78610" w14:textId="77777777" w:rsidR="006C09B9" w:rsidRPr="009321C8" w:rsidRDefault="006C09B9" w:rsidP="00A81E1F">
            <w:pPr>
              <w:keepNext w:val="0"/>
              <w:spacing w:before="20" w:after="20"/>
              <w:rPr>
                <w:sz w:val="20"/>
                <w:szCs w:val="20"/>
              </w:rPr>
            </w:pPr>
          </w:p>
          <w:p w14:paraId="78B78611" w14:textId="77777777" w:rsidR="006C09B9" w:rsidRPr="009321C8" w:rsidRDefault="006C09B9" w:rsidP="00A81E1F">
            <w:pPr>
              <w:keepNext w:val="0"/>
              <w:spacing w:before="20" w:after="20"/>
              <w:rPr>
                <w:sz w:val="20"/>
                <w:szCs w:val="20"/>
              </w:rPr>
            </w:pPr>
          </w:p>
          <w:p w14:paraId="78B78612" w14:textId="77777777" w:rsidR="006C09B9" w:rsidRPr="009321C8" w:rsidRDefault="006C09B9" w:rsidP="00A81E1F">
            <w:pPr>
              <w:keepNext w:val="0"/>
              <w:spacing w:before="20" w:after="20"/>
              <w:rPr>
                <w:sz w:val="20"/>
                <w:szCs w:val="20"/>
              </w:rPr>
            </w:pPr>
            <w:r w:rsidRPr="009321C8">
              <w:rPr>
                <w:sz w:val="20"/>
                <w:szCs w:val="20"/>
              </w:rPr>
              <w:t>DLMS Note</w:t>
            </w:r>
          </w:p>
          <w:p w14:paraId="78B78613" w14:textId="77777777" w:rsidR="006C09B9" w:rsidRPr="009321C8" w:rsidRDefault="006C09B9" w:rsidP="00A81E1F">
            <w:pPr>
              <w:keepNext w:val="0"/>
              <w:spacing w:before="20" w:after="20"/>
              <w:rPr>
                <w:sz w:val="20"/>
                <w:szCs w:val="20"/>
              </w:rPr>
            </w:pP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614" w14:textId="77777777" w:rsidR="006C09B9" w:rsidRPr="009321C8" w:rsidRDefault="006C09B9" w:rsidP="00A81E1F">
            <w:pPr>
              <w:keepNext w:val="0"/>
              <w:spacing w:before="20" w:after="20"/>
              <w:rPr>
                <w:sz w:val="20"/>
                <w:szCs w:val="20"/>
              </w:rPr>
            </w:pPr>
          </w:p>
          <w:p w14:paraId="78B78615" w14:textId="77777777" w:rsidR="006C09B9" w:rsidRPr="009321C8" w:rsidRDefault="006C09B9" w:rsidP="00A81E1F">
            <w:pPr>
              <w:keepNext w:val="0"/>
              <w:spacing w:before="20" w:after="20"/>
              <w:rPr>
                <w:sz w:val="20"/>
                <w:szCs w:val="20"/>
              </w:rPr>
            </w:pPr>
          </w:p>
          <w:p w14:paraId="78B78616" w14:textId="77777777" w:rsidR="006C09B9" w:rsidRPr="009321C8" w:rsidRDefault="006C09B9" w:rsidP="00A81E1F">
            <w:pPr>
              <w:keepNext w:val="0"/>
              <w:spacing w:before="20" w:after="20"/>
              <w:rPr>
                <w:sz w:val="20"/>
                <w:szCs w:val="20"/>
              </w:rPr>
            </w:pPr>
          </w:p>
          <w:p w14:paraId="78B78617" w14:textId="77777777" w:rsidR="006C09B9" w:rsidRPr="009321C8" w:rsidRDefault="006C09B9" w:rsidP="00A81E1F">
            <w:pPr>
              <w:keepNext w:val="0"/>
              <w:spacing w:before="20" w:after="20"/>
              <w:rPr>
                <w:sz w:val="20"/>
                <w:szCs w:val="20"/>
              </w:rPr>
            </w:pPr>
            <w:r w:rsidRPr="009321C8">
              <w:rPr>
                <w:sz w:val="20"/>
                <w:szCs w:val="20"/>
              </w:rPr>
              <w:t>Use to identify the purchase unit specified in the contract for the quantity shipped. Use any code other than code ZZ. DLMS users see the Unit of Issue and Purchase Unit Conversion Table for available codes.</w:t>
            </w:r>
          </w:p>
          <w:p w14:paraId="78B78618" w14:textId="77777777" w:rsidR="006C09B9" w:rsidRPr="009321C8" w:rsidRDefault="006C09B9" w:rsidP="00A81E1F">
            <w:pPr>
              <w:keepNext w:val="0"/>
              <w:spacing w:before="20" w:after="20"/>
              <w:rPr>
                <w:sz w:val="20"/>
                <w:szCs w:val="20"/>
              </w:rPr>
            </w:pPr>
            <w:r w:rsidRPr="009321C8">
              <w:rPr>
                <w:sz w:val="20"/>
                <w:szCs w:val="20"/>
              </w:rPr>
              <w:t>This will reflect the purchase unit provided by the vendor in the Advance Shipment Notice.</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619" w14:textId="77777777" w:rsidR="006C09B9" w:rsidRPr="009321C8" w:rsidRDefault="006C09B9" w:rsidP="00A81E1F">
            <w:pPr>
              <w:keepNext w:val="0"/>
              <w:spacing w:before="20" w:after="20"/>
              <w:rPr>
                <w:sz w:val="20"/>
                <w:szCs w:val="20"/>
              </w:rPr>
            </w:pPr>
          </w:p>
        </w:tc>
      </w:tr>
      <w:tr w:rsidR="009321C8" w:rsidRPr="009321C8" w14:paraId="78B78620"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1B"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61C" w14:textId="77777777" w:rsidR="006C09B9" w:rsidRPr="009321C8" w:rsidRDefault="006C09B9" w:rsidP="00A81E1F">
            <w:pPr>
              <w:keepNext w:val="0"/>
              <w:spacing w:before="20" w:after="20"/>
              <w:rPr>
                <w:sz w:val="20"/>
                <w:szCs w:val="20"/>
              </w:rPr>
            </w:pPr>
            <w:r w:rsidRPr="009321C8">
              <w:rPr>
                <w:sz w:val="20"/>
                <w:szCs w:val="20"/>
              </w:rPr>
              <w:t>2/PID/0050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61D" w14:textId="77777777" w:rsidR="006C09B9" w:rsidRPr="009321C8" w:rsidRDefault="006C09B9" w:rsidP="00A81E1F">
            <w:pPr>
              <w:keepNext w:val="0"/>
              <w:spacing w:before="20" w:after="20"/>
              <w:rPr>
                <w:sz w:val="20"/>
                <w:szCs w:val="20"/>
              </w:rPr>
            </w:pPr>
            <w:r w:rsidRPr="009321C8">
              <w:rPr>
                <w:sz w:val="20"/>
                <w:szCs w:val="20"/>
              </w:rPr>
              <w:t>DLMS Note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61E" w14:textId="77777777" w:rsidR="006C09B9" w:rsidRPr="009321C8" w:rsidRDefault="006C09B9" w:rsidP="00A81E1F">
            <w:pPr>
              <w:keepNext w:val="0"/>
              <w:spacing w:before="20" w:after="20"/>
              <w:rPr>
                <w:sz w:val="20"/>
                <w:szCs w:val="20"/>
              </w:rPr>
            </w:pPr>
            <w:r w:rsidRPr="009321C8">
              <w:rPr>
                <w:sz w:val="20"/>
                <w:szCs w:val="20"/>
              </w:rPr>
              <w:t>Retained for consideration under UII.</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61F" w14:textId="77777777" w:rsidR="006C09B9" w:rsidRPr="009321C8" w:rsidRDefault="006C09B9" w:rsidP="00A81E1F">
            <w:pPr>
              <w:keepNext w:val="0"/>
              <w:spacing w:before="20" w:after="20"/>
              <w:rPr>
                <w:sz w:val="20"/>
                <w:szCs w:val="20"/>
              </w:rPr>
            </w:pPr>
          </w:p>
        </w:tc>
      </w:tr>
      <w:tr w:rsidR="009321C8" w:rsidRPr="009321C8" w14:paraId="78B78626"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21" w14:textId="77777777" w:rsidR="006C09B9" w:rsidRPr="009321C8" w:rsidRDefault="006C09B9"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78B78622" w14:textId="77777777" w:rsidR="006C09B9" w:rsidRPr="009321C8" w:rsidRDefault="006C09B9" w:rsidP="00A81E1F">
            <w:pPr>
              <w:keepNext w:val="0"/>
              <w:spacing w:before="20" w:after="20"/>
              <w:rPr>
                <w:sz w:val="20"/>
                <w:szCs w:val="20"/>
              </w:rPr>
            </w:pPr>
            <w:r w:rsidRPr="009321C8">
              <w:rPr>
                <w:sz w:val="20"/>
                <w:szCs w:val="20"/>
              </w:rPr>
              <w:t>2/PID01/0050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78B78623" w14:textId="77777777" w:rsidR="006C09B9" w:rsidRPr="009321C8" w:rsidRDefault="006C09B9" w:rsidP="00A81E1F">
            <w:pPr>
              <w:keepNext w:val="0"/>
              <w:spacing w:before="20" w:after="20"/>
              <w:rPr>
                <w:sz w:val="20"/>
                <w:szCs w:val="20"/>
              </w:rPr>
            </w:pPr>
            <w:r w:rsidRPr="009321C8">
              <w:rPr>
                <w:sz w:val="20"/>
                <w:szCs w:val="20"/>
              </w:rPr>
              <w:t>F Free-form</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78B78624" w14:textId="77777777" w:rsidR="006C09B9" w:rsidRPr="009321C8" w:rsidRDefault="006C09B9" w:rsidP="00A81E1F">
            <w:pPr>
              <w:keepNext w:val="0"/>
              <w:spacing w:before="20" w:after="20"/>
              <w:rPr>
                <w:sz w:val="20"/>
                <w:szCs w:val="20"/>
              </w:rPr>
            </w:pPr>
            <w:r w:rsidRPr="009321C8">
              <w:rPr>
                <w:sz w:val="20"/>
                <w:szCs w:val="20"/>
              </w:rPr>
              <w:t>Future enhancement; not used for initial implementation</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78B78625" w14:textId="77777777" w:rsidR="006C09B9" w:rsidRPr="009321C8" w:rsidRDefault="006C09B9" w:rsidP="00A81E1F">
            <w:pPr>
              <w:keepNext w:val="0"/>
              <w:spacing w:before="20" w:after="20"/>
              <w:rPr>
                <w:sz w:val="20"/>
                <w:szCs w:val="20"/>
              </w:rPr>
            </w:pPr>
          </w:p>
        </w:tc>
      </w:tr>
      <w:tr w:rsidR="009321C8" w:rsidRPr="009321C8" w14:paraId="78B7862C"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27" w14:textId="77777777" w:rsidR="006C09B9" w:rsidRPr="009321C8" w:rsidRDefault="006C09B9"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8B78628" w14:textId="77777777" w:rsidR="006C09B9" w:rsidRPr="009321C8" w:rsidRDefault="006C09B9" w:rsidP="00A81E1F">
            <w:pPr>
              <w:keepNext w:val="0"/>
              <w:spacing w:before="20" w:after="20"/>
              <w:rPr>
                <w:sz w:val="20"/>
                <w:szCs w:val="20"/>
              </w:rPr>
            </w:pPr>
            <w:r w:rsidRPr="009321C8">
              <w:rPr>
                <w:sz w:val="20"/>
                <w:szCs w:val="20"/>
              </w:rPr>
              <w:t>2/MAN/0180</w:t>
            </w:r>
          </w:p>
        </w:tc>
        <w:tc>
          <w:tcPr>
            <w:tcW w:w="2970" w:type="dxa"/>
            <w:tcBorders>
              <w:top w:val="nil"/>
              <w:bottom w:val="single" w:sz="4" w:space="0" w:color="auto"/>
            </w:tcBorders>
            <w:shd w:val="clear" w:color="auto" w:fill="FFFF99"/>
            <w:tcMar>
              <w:top w:w="0" w:type="dxa"/>
              <w:left w:w="58" w:type="dxa"/>
              <w:bottom w:w="0" w:type="dxa"/>
              <w:right w:w="58" w:type="dxa"/>
            </w:tcMar>
          </w:tcPr>
          <w:p w14:paraId="78B78629" w14:textId="77777777" w:rsidR="006C09B9" w:rsidRPr="009321C8" w:rsidRDefault="006C09B9" w:rsidP="00A81E1F">
            <w:pPr>
              <w:keepNext w:val="0"/>
              <w:spacing w:before="20" w:after="20"/>
              <w:rPr>
                <w:sz w:val="20"/>
                <w:szCs w:val="20"/>
              </w:rPr>
            </w:pPr>
            <w:r w:rsidRPr="009321C8">
              <w:rPr>
                <w:sz w:val="20"/>
                <w:szCs w:val="20"/>
              </w:rPr>
              <w:t>DLMS Note</w:t>
            </w:r>
          </w:p>
        </w:tc>
        <w:tc>
          <w:tcPr>
            <w:tcW w:w="5128" w:type="dxa"/>
            <w:tcBorders>
              <w:top w:val="nil"/>
              <w:bottom w:val="single" w:sz="4" w:space="0" w:color="auto"/>
            </w:tcBorders>
            <w:shd w:val="clear" w:color="auto" w:fill="FFFF99"/>
            <w:tcMar>
              <w:top w:w="0" w:type="dxa"/>
              <w:left w:w="58" w:type="dxa"/>
              <w:bottom w:w="0" w:type="dxa"/>
              <w:right w:w="58" w:type="dxa"/>
            </w:tcMar>
          </w:tcPr>
          <w:p w14:paraId="78B7862A" w14:textId="77777777" w:rsidR="006C09B9" w:rsidRPr="009321C8" w:rsidRDefault="006C09B9" w:rsidP="00A81E1F">
            <w:pPr>
              <w:keepNext w:val="0"/>
              <w:spacing w:before="20" w:after="20"/>
              <w:rPr>
                <w:sz w:val="20"/>
                <w:szCs w:val="20"/>
              </w:rPr>
            </w:pPr>
            <w:r w:rsidRPr="009321C8">
              <w:rPr>
                <w:sz w:val="20"/>
                <w:szCs w:val="20"/>
              </w:rPr>
              <w:t>For initial implementation, IUID information will be provided only when partial acceptance occurs. The UII will be provided for those items which were accepted.</w:t>
            </w:r>
          </w:p>
        </w:tc>
        <w:tc>
          <w:tcPr>
            <w:tcW w:w="3061" w:type="dxa"/>
            <w:tcBorders>
              <w:top w:val="nil"/>
              <w:bottom w:val="single" w:sz="4" w:space="0" w:color="auto"/>
            </w:tcBorders>
            <w:shd w:val="clear" w:color="auto" w:fill="FFFF99"/>
            <w:tcMar>
              <w:top w:w="0" w:type="dxa"/>
              <w:left w:w="58" w:type="dxa"/>
              <w:bottom w:w="0" w:type="dxa"/>
              <w:right w:w="58" w:type="dxa"/>
            </w:tcMar>
          </w:tcPr>
          <w:p w14:paraId="78B7862B" w14:textId="77777777" w:rsidR="006C09B9" w:rsidRPr="009321C8" w:rsidRDefault="006C09B9" w:rsidP="00A81E1F">
            <w:pPr>
              <w:keepNext w:val="0"/>
              <w:spacing w:before="20" w:after="20"/>
              <w:rPr>
                <w:sz w:val="20"/>
                <w:szCs w:val="20"/>
              </w:rPr>
            </w:pPr>
          </w:p>
        </w:tc>
      </w:tr>
      <w:tr w:rsidR="009321C8" w:rsidRPr="009321C8" w14:paraId="78B7863B"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2D" w14:textId="77777777" w:rsidR="006C09B9" w:rsidRPr="009321C8" w:rsidRDefault="006C09B9"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8B7862E" w14:textId="77777777" w:rsidR="006C09B9" w:rsidRPr="009321C8" w:rsidRDefault="006C09B9" w:rsidP="00A81E1F">
            <w:pPr>
              <w:keepNext w:val="0"/>
              <w:spacing w:before="20" w:after="20"/>
              <w:rPr>
                <w:sz w:val="20"/>
                <w:szCs w:val="20"/>
              </w:rPr>
            </w:pPr>
            <w:r w:rsidRPr="009321C8">
              <w:rPr>
                <w:sz w:val="20"/>
                <w:szCs w:val="20"/>
              </w:rPr>
              <w:t>2/MAN01/0180</w:t>
            </w:r>
          </w:p>
        </w:tc>
        <w:tc>
          <w:tcPr>
            <w:tcW w:w="2970" w:type="dxa"/>
            <w:tcBorders>
              <w:top w:val="nil"/>
              <w:bottom w:val="single" w:sz="4" w:space="0" w:color="auto"/>
            </w:tcBorders>
            <w:shd w:val="clear" w:color="auto" w:fill="FFFF99"/>
            <w:tcMar>
              <w:top w:w="0" w:type="dxa"/>
              <w:left w:w="58" w:type="dxa"/>
              <w:bottom w:w="0" w:type="dxa"/>
              <w:right w:w="58" w:type="dxa"/>
            </w:tcMar>
          </w:tcPr>
          <w:p w14:paraId="78B7862F" w14:textId="77777777" w:rsidR="006C09B9" w:rsidRPr="009321C8" w:rsidRDefault="006C09B9" w:rsidP="00A81E1F">
            <w:pPr>
              <w:keepNext w:val="0"/>
              <w:spacing w:before="20" w:after="20"/>
              <w:rPr>
                <w:sz w:val="20"/>
                <w:szCs w:val="20"/>
              </w:rPr>
            </w:pPr>
            <w:r w:rsidRPr="009321C8">
              <w:rPr>
                <w:sz w:val="20"/>
                <w:szCs w:val="20"/>
              </w:rPr>
              <w:t>ZZ Mutually Defined</w:t>
            </w:r>
          </w:p>
          <w:p w14:paraId="78B78630" w14:textId="77777777" w:rsidR="006C09B9" w:rsidRPr="009321C8" w:rsidRDefault="006C09B9" w:rsidP="00A81E1F">
            <w:pPr>
              <w:keepNext w:val="0"/>
              <w:spacing w:before="20" w:after="20"/>
              <w:rPr>
                <w:sz w:val="20"/>
                <w:szCs w:val="20"/>
              </w:rPr>
            </w:pPr>
            <w:r w:rsidRPr="009321C8">
              <w:rPr>
                <w:sz w:val="20"/>
                <w:szCs w:val="20"/>
              </w:rPr>
              <w:t>Federal Note</w:t>
            </w:r>
          </w:p>
          <w:p w14:paraId="78B78631" w14:textId="77777777" w:rsidR="006C09B9" w:rsidRPr="009321C8" w:rsidRDefault="006C09B9" w:rsidP="00A81E1F">
            <w:pPr>
              <w:keepNext w:val="0"/>
              <w:spacing w:before="20" w:after="20"/>
              <w:rPr>
                <w:sz w:val="20"/>
                <w:szCs w:val="20"/>
              </w:rPr>
            </w:pPr>
          </w:p>
          <w:p w14:paraId="78B78632" w14:textId="77777777" w:rsidR="006C09B9" w:rsidRPr="009321C8" w:rsidRDefault="006C09B9" w:rsidP="00A81E1F">
            <w:pPr>
              <w:keepNext w:val="0"/>
              <w:spacing w:before="20" w:after="20"/>
              <w:rPr>
                <w:sz w:val="20"/>
                <w:szCs w:val="20"/>
              </w:rPr>
            </w:pPr>
          </w:p>
          <w:p w14:paraId="78B78633" w14:textId="77777777" w:rsidR="006C09B9" w:rsidRPr="009321C8" w:rsidRDefault="006C09B9" w:rsidP="00A81E1F">
            <w:pPr>
              <w:keepNext w:val="0"/>
              <w:spacing w:before="20" w:after="20"/>
              <w:rPr>
                <w:sz w:val="20"/>
                <w:szCs w:val="20"/>
              </w:rPr>
            </w:pPr>
          </w:p>
          <w:p w14:paraId="78B78634" w14:textId="77777777" w:rsidR="006C09B9" w:rsidRPr="009321C8" w:rsidRDefault="006C09B9" w:rsidP="00A81E1F">
            <w:pPr>
              <w:keepNext w:val="0"/>
              <w:spacing w:before="20" w:after="20"/>
              <w:rPr>
                <w:sz w:val="20"/>
                <w:szCs w:val="20"/>
              </w:rPr>
            </w:pPr>
          </w:p>
          <w:p w14:paraId="78B78635" w14:textId="77777777" w:rsidR="006C09B9" w:rsidRPr="009321C8" w:rsidRDefault="006C09B9" w:rsidP="00A81E1F">
            <w:pPr>
              <w:keepNext w:val="0"/>
              <w:spacing w:before="20" w:after="20"/>
              <w:rPr>
                <w:sz w:val="20"/>
                <w:szCs w:val="20"/>
              </w:rPr>
            </w:pPr>
            <w:r w:rsidRPr="009321C8">
              <w:rPr>
                <w:sz w:val="20"/>
                <w:szCs w:val="20"/>
              </w:rPr>
              <w:t>DLMS Note</w:t>
            </w:r>
          </w:p>
        </w:tc>
        <w:tc>
          <w:tcPr>
            <w:tcW w:w="5128" w:type="dxa"/>
            <w:tcBorders>
              <w:top w:val="nil"/>
              <w:bottom w:val="single" w:sz="4" w:space="0" w:color="auto"/>
            </w:tcBorders>
            <w:shd w:val="clear" w:color="auto" w:fill="FFFF99"/>
            <w:tcMar>
              <w:top w:w="0" w:type="dxa"/>
              <w:left w:w="58" w:type="dxa"/>
              <w:bottom w:w="0" w:type="dxa"/>
              <w:right w:w="58" w:type="dxa"/>
            </w:tcMar>
          </w:tcPr>
          <w:p w14:paraId="78B78636" w14:textId="77777777" w:rsidR="006C09B9" w:rsidRPr="009321C8" w:rsidRDefault="006C09B9" w:rsidP="00A81E1F">
            <w:pPr>
              <w:keepNext w:val="0"/>
              <w:spacing w:before="20" w:after="20"/>
              <w:rPr>
                <w:sz w:val="20"/>
                <w:szCs w:val="20"/>
              </w:rPr>
            </w:pPr>
          </w:p>
          <w:p w14:paraId="78B78637" w14:textId="77777777" w:rsidR="006C09B9" w:rsidRPr="009321C8" w:rsidRDefault="006C09B9" w:rsidP="00A81E1F">
            <w:pPr>
              <w:keepNext w:val="0"/>
              <w:spacing w:before="20" w:after="20"/>
              <w:rPr>
                <w:sz w:val="20"/>
                <w:szCs w:val="20"/>
              </w:rPr>
            </w:pPr>
          </w:p>
          <w:p w14:paraId="78B78638" w14:textId="77777777" w:rsidR="006C09B9" w:rsidRPr="009321C8" w:rsidRDefault="006C09B9" w:rsidP="00A81E1F">
            <w:pPr>
              <w:keepNext w:val="0"/>
              <w:spacing w:before="20" w:after="20"/>
              <w:rPr>
                <w:sz w:val="20"/>
                <w:szCs w:val="20"/>
              </w:rPr>
            </w:pPr>
            <w:r w:rsidRPr="009321C8">
              <w:rPr>
                <w:sz w:val="20"/>
                <w:szCs w:val="20"/>
              </w:rPr>
              <w:t>Use to identify the Unique Item Identifier (UII) for each item. If the UII exceeds 48 characters, carry over the additional characters to MAN03. When MAN01 is ZZ, MAN03 may only be used as a continuation of the UII entered in MAN02.</w:t>
            </w:r>
          </w:p>
          <w:p w14:paraId="78B78639" w14:textId="77777777" w:rsidR="006C09B9" w:rsidRPr="009321C8" w:rsidRDefault="006C09B9" w:rsidP="00A81E1F">
            <w:pPr>
              <w:keepNext w:val="0"/>
              <w:spacing w:before="20" w:after="20"/>
              <w:rPr>
                <w:sz w:val="20"/>
                <w:szCs w:val="20"/>
              </w:rPr>
            </w:pPr>
            <w:r w:rsidRPr="009321C8">
              <w:rPr>
                <w:sz w:val="20"/>
                <w:szCs w:val="20"/>
              </w:rPr>
              <w:t>The UII may not exceed 50 characters in accordance with UID Policy.</w:t>
            </w:r>
          </w:p>
        </w:tc>
        <w:tc>
          <w:tcPr>
            <w:tcW w:w="3061" w:type="dxa"/>
            <w:tcBorders>
              <w:top w:val="nil"/>
              <w:bottom w:val="single" w:sz="4" w:space="0" w:color="auto"/>
            </w:tcBorders>
            <w:shd w:val="clear" w:color="auto" w:fill="FFFF99"/>
            <w:tcMar>
              <w:top w:w="0" w:type="dxa"/>
              <w:left w:w="58" w:type="dxa"/>
              <w:bottom w:w="0" w:type="dxa"/>
              <w:right w:w="58" w:type="dxa"/>
            </w:tcMar>
          </w:tcPr>
          <w:p w14:paraId="78B7863A" w14:textId="77777777" w:rsidR="006C09B9" w:rsidRPr="009321C8" w:rsidRDefault="006C09B9" w:rsidP="00A81E1F">
            <w:pPr>
              <w:keepNext w:val="0"/>
              <w:spacing w:before="20" w:after="20"/>
              <w:rPr>
                <w:sz w:val="20"/>
                <w:szCs w:val="20"/>
              </w:rPr>
            </w:pPr>
          </w:p>
        </w:tc>
      </w:tr>
      <w:tr w:rsidR="009321C8" w:rsidRPr="009321C8" w14:paraId="78B78641"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3C" w14:textId="77777777" w:rsidR="006C09B9" w:rsidRPr="009321C8" w:rsidRDefault="006C09B9" w:rsidP="00A81E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8B7863D" w14:textId="77777777" w:rsidR="006C09B9" w:rsidRPr="009321C8" w:rsidRDefault="006C09B9" w:rsidP="00A81E1F">
            <w:pPr>
              <w:keepNext w:val="0"/>
              <w:spacing w:before="20" w:after="20"/>
              <w:rPr>
                <w:sz w:val="20"/>
                <w:szCs w:val="20"/>
              </w:rPr>
            </w:pPr>
            <w:r w:rsidRPr="009321C8">
              <w:rPr>
                <w:sz w:val="20"/>
                <w:szCs w:val="20"/>
              </w:rPr>
              <w:t>2/MAN04/0180</w:t>
            </w:r>
          </w:p>
        </w:tc>
        <w:tc>
          <w:tcPr>
            <w:tcW w:w="2970" w:type="dxa"/>
            <w:tcBorders>
              <w:top w:val="nil"/>
              <w:bottom w:val="nil"/>
            </w:tcBorders>
            <w:shd w:val="clear" w:color="auto" w:fill="FFFF99"/>
            <w:tcMar>
              <w:top w:w="0" w:type="dxa"/>
              <w:left w:w="58" w:type="dxa"/>
              <w:bottom w:w="0" w:type="dxa"/>
              <w:right w:w="58" w:type="dxa"/>
            </w:tcMar>
          </w:tcPr>
          <w:p w14:paraId="78B7863E" w14:textId="77777777" w:rsidR="006C09B9" w:rsidRPr="009321C8" w:rsidRDefault="006C09B9" w:rsidP="00A81E1F">
            <w:pPr>
              <w:keepNext w:val="0"/>
              <w:spacing w:before="20" w:after="20"/>
              <w:rPr>
                <w:sz w:val="20"/>
                <w:szCs w:val="20"/>
              </w:rPr>
            </w:pPr>
            <w:r w:rsidRPr="009321C8">
              <w:rPr>
                <w:sz w:val="20"/>
                <w:szCs w:val="20"/>
              </w:rPr>
              <w:t>DLMS Note</w:t>
            </w:r>
          </w:p>
        </w:tc>
        <w:tc>
          <w:tcPr>
            <w:tcW w:w="5128" w:type="dxa"/>
            <w:tcBorders>
              <w:top w:val="nil"/>
              <w:bottom w:val="nil"/>
            </w:tcBorders>
            <w:shd w:val="clear" w:color="auto" w:fill="FFFF99"/>
            <w:tcMar>
              <w:top w:w="0" w:type="dxa"/>
              <w:left w:w="58" w:type="dxa"/>
              <w:bottom w:w="0" w:type="dxa"/>
              <w:right w:w="58" w:type="dxa"/>
            </w:tcMar>
          </w:tcPr>
          <w:p w14:paraId="78B7863F" w14:textId="77777777" w:rsidR="006C09B9" w:rsidRPr="009321C8" w:rsidRDefault="006C09B9" w:rsidP="00A81E1F">
            <w:pPr>
              <w:keepNext w:val="0"/>
              <w:spacing w:before="20" w:after="20"/>
              <w:rPr>
                <w:sz w:val="20"/>
                <w:szCs w:val="20"/>
              </w:rPr>
            </w:pPr>
            <w:r w:rsidRPr="009321C8">
              <w:rPr>
                <w:sz w:val="20"/>
                <w:szCs w:val="20"/>
              </w:rPr>
              <w:t>Retained for consideration under UII.</w:t>
            </w:r>
          </w:p>
        </w:tc>
        <w:tc>
          <w:tcPr>
            <w:tcW w:w="3061" w:type="dxa"/>
            <w:tcBorders>
              <w:top w:val="nil"/>
              <w:bottom w:val="nil"/>
            </w:tcBorders>
            <w:shd w:val="clear" w:color="auto" w:fill="FFFF99"/>
            <w:tcMar>
              <w:top w:w="0" w:type="dxa"/>
              <w:left w:w="58" w:type="dxa"/>
              <w:bottom w:w="0" w:type="dxa"/>
              <w:right w:w="58" w:type="dxa"/>
            </w:tcMar>
          </w:tcPr>
          <w:p w14:paraId="78B78640" w14:textId="77777777" w:rsidR="006C09B9" w:rsidRPr="009321C8" w:rsidRDefault="006C09B9" w:rsidP="00A81E1F">
            <w:pPr>
              <w:keepNext w:val="0"/>
              <w:spacing w:before="20" w:after="20"/>
              <w:rPr>
                <w:sz w:val="20"/>
                <w:szCs w:val="20"/>
              </w:rPr>
            </w:pPr>
          </w:p>
        </w:tc>
      </w:tr>
      <w:tr w:rsidR="009321C8" w:rsidRPr="009321C8" w14:paraId="78B7864F" w14:textId="77777777" w:rsidTr="0071153A">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8B78642" w14:textId="77777777" w:rsidR="006C09B9" w:rsidRPr="009321C8" w:rsidRDefault="006C09B9"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8B78643" w14:textId="77777777" w:rsidR="006C09B9" w:rsidRPr="009321C8" w:rsidRDefault="006C09B9"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78B78644" w14:textId="77777777" w:rsidR="006C09B9" w:rsidRPr="009321C8" w:rsidRDefault="006C09B9" w:rsidP="00A81E1F">
            <w:pPr>
              <w:keepNext w:val="0"/>
              <w:spacing w:before="20" w:after="20"/>
              <w:rPr>
                <w:sz w:val="20"/>
                <w:szCs w:val="20"/>
              </w:rPr>
            </w:pPr>
            <w:r w:rsidRPr="009321C8">
              <w:rPr>
                <w:sz w:val="20"/>
                <w:szCs w:val="20"/>
              </w:rPr>
              <w:t>R Originator Assigned</w:t>
            </w:r>
          </w:p>
          <w:p w14:paraId="78B78645" w14:textId="77777777" w:rsidR="006C09B9" w:rsidRPr="009321C8" w:rsidRDefault="006C09B9" w:rsidP="00A81E1F">
            <w:pPr>
              <w:keepNext w:val="0"/>
              <w:spacing w:before="20" w:after="20"/>
              <w:rPr>
                <w:sz w:val="20"/>
                <w:szCs w:val="20"/>
              </w:rPr>
            </w:pPr>
            <w:r w:rsidRPr="009321C8">
              <w:rPr>
                <w:sz w:val="20"/>
                <w:szCs w:val="20"/>
              </w:rPr>
              <w:t>Federal Note</w:t>
            </w:r>
          </w:p>
          <w:p w14:paraId="78B78646" w14:textId="77777777" w:rsidR="006C09B9" w:rsidRPr="009321C8" w:rsidRDefault="006C09B9" w:rsidP="00A81E1F">
            <w:pPr>
              <w:keepNext w:val="0"/>
              <w:spacing w:before="20" w:after="20"/>
              <w:rPr>
                <w:sz w:val="20"/>
                <w:szCs w:val="20"/>
              </w:rPr>
            </w:pPr>
          </w:p>
          <w:p w14:paraId="78B78647" w14:textId="77777777" w:rsidR="006C09B9" w:rsidRPr="009321C8" w:rsidRDefault="006C09B9" w:rsidP="00A81E1F">
            <w:pPr>
              <w:keepNext w:val="0"/>
              <w:spacing w:before="20" w:after="20"/>
              <w:rPr>
                <w:sz w:val="20"/>
                <w:szCs w:val="20"/>
              </w:rPr>
            </w:pPr>
          </w:p>
          <w:p w14:paraId="78B78648" w14:textId="77777777" w:rsidR="006C09B9" w:rsidRPr="009321C8" w:rsidRDefault="006C09B9" w:rsidP="00A81E1F">
            <w:pPr>
              <w:keepNext w:val="0"/>
              <w:spacing w:before="20" w:after="20"/>
              <w:rPr>
                <w:sz w:val="20"/>
                <w:szCs w:val="20"/>
              </w:rPr>
            </w:pPr>
          </w:p>
          <w:p w14:paraId="78B78649" w14:textId="77777777" w:rsidR="006C09B9" w:rsidRPr="009321C8" w:rsidRDefault="006C09B9" w:rsidP="00A81E1F">
            <w:pPr>
              <w:keepNext w:val="0"/>
              <w:spacing w:before="20" w:after="20"/>
              <w:rPr>
                <w:sz w:val="20"/>
                <w:szCs w:val="20"/>
              </w:rPr>
            </w:pPr>
            <w:r w:rsidRPr="009321C8">
              <w:rPr>
                <w:sz w:val="20"/>
                <w:szCs w:val="20"/>
              </w:rPr>
              <w:t>DLMS Note</w:t>
            </w:r>
          </w:p>
        </w:tc>
        <w:tc>
          <w:tcPr>
            <w:tcW w:w="5128" w:type="dxa"/>
            <w:tcBorders>
              <w:top w:val="nil"/>
              <w:bottom w:val="single" w:sz="4" w:space="0" w:color="auto"/>
            </w:tcBorders>
            <w:shd w:val="clear" w:color="auto" w:fill="FFFF99"/>
            <w:tcMar>
              <w:top w:w="0" w:type="dxa"/>
              <w:left w:w="58" w:type="dxa"/>
              <w:bottom w:w="0" w:type="dxa"/>
              <w:right w:w="58" w:type="dxa"/>
            </w:tcMar>
          </w:tcPr>
          <w:p w14:paraId="78B7864A" w14:textId="77777777" w:rsidR="006C09B9" w:rsidRPr="009321C8" w:rsidRDefault="006C09B9" w:rsidP="00A81E1F">
            <w:pPr>
              <w:keepNext w:val="0"/>
              <w:spacing w:before="20" w:after="20"/>
              <w:rPr>
                <w:sz w:val="20"/>
                <w:szCs w:val="20"/>
              </w:rPr>
            </w:pPr>
          </w:p>
          <w:p w14:paraId="78B7864B" w14:textId="77777777" w:rsidR="006C09B9" w:rsidRPr="009321C8" w:rsidRDefault="006C09B9" w:rsidP="00A81E1F">
            <w:pPr>
              <w:keepNext w:val="0"/>
              <w:spacing w:before="20" w:after="20"/>
              <w:rPr>
                <w:sz w:val="20"/>
                <w:szCs w:val="20"/>
              </w:rPr>
            </w:pPr>
          </w:p>
          <w:p w14:paraId="78B7864C" w14:textId="77777777" w:rsidR="006C09B9" w:rsidRPr="009321C8" w:rsidRDefault="006C09B9" w:rsidP="00A81E1F">
            <w:pPr>
              <w:keepNext w:val="0"/>
              <w:spacing w:before="20" w:after="20"/>
              <w:rPr>
                <w:sz w:val="20"/>
                <w:szCs w:val="20"/>
              </w:rPr>
            </w:pPr>
            <w:r w:rsidRPr="009321C8">
              <w:rPr>
                <w:sz w:val="20"/>
                <w:szCs w:val="20"/>
              </w:rPr>
              <w:t>Use to identify the serial number associated with the identified UII in MAN05. When a batch, lot, or other type of production run number is included in the UII for uniqueness, this number will be cited in MAN06.</w:t>
            </w:r>
          </w:p>
          <w:p w14:paraId="78B7864D" w14:textId="77777777" w:rsidR="006C09B9" w:rsidRPr="009321C8" w:rsidRDefault="006C09B9" w:rsidP="00A81E1F">
            <w:pPr>
              <w:keepNext w:val="0"/>
              <w:spacing w:before="20" w:after="20"/>
              <w:rPr>
                <w:sz w:val="20"/>
                <w:szCs w:val="20"/>
              </w:rPr>
            </w:pPr>
            <w:r w:rsidRPr="009321C8">
              <w:rPr>
                <w:sz w:val="20"/>
                <w:szCs w:val="20"/>
              </w:rPr>
              <w:t>Future enhancement; not used for initial implementation.</w:t>
            </w:r>
          </w:p>
        </w:tc>
        <w:tc>
          <w:tcPr>
            <w:tcW w:w="3061" w:type="dxa"/>
            <w:tcBorders>
              <w:top w:val="nil"/>
              <w:bottom w:val="single" w:sz="4" w:space="0" w:color="auto"/>
            </w:tcBorders>
            <w:shd w:val="clear" w:color="auto" w:fill="FFFF99"/>
            <w:tcMar>
              <w:top w:w="0" w:type="dxa"/>
              <w:left w:w="58" w:type="dxa"/>
              <w:bottom w:w="0" w:type="dxa"/>
              <w:right w:w="58" w:type="dxa"/>
            </w:tcMar>
          </w:tcPr>
          <w:p w14:paraId="78B7864E" w14:textId="77777777" w:rsidR="006C09B9" w:rsidRPr="009321C8" w:rsidRDefault="006C09B9" w:rsidP="00A81E1F">
            <w:pPr>
              <w:keepNext w:val="0"/>
              <w:spacing w:before="20" w:after="20"/>
              <w:rPr>
                <w:sz w:val="20"/>
                <w:szCs w:val="20"/>
              </w:rPr>
            </w:pPr>
          </w:p>
        </w:tc>
      </w:tr>
    </w:tbl>
    <w:p w14:paraId="78B78650" w14:textId="77777777" w:rsidR="003E39D4" w:rsidRDefault="003E39D4" w:rsidP="00CF709A"/>
    <w:sectPr w:rsidR="003E39D4"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8653" w14:textId="77777777" w:rsidR="002B13DA" w:rsidRDefault="002B13DA">
      <w:r>
        <w:separator/>
      </w:r>
    </w:p>
  </w:endnote>
  <w:endnote w:type="continuationSeparator" w:id="0">
    <w:p w14:paraId="78B78654" w14:textId="77777777" w:rsidR="002B13DA" w:rsidRDefault="002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8656" w14:textId="2131B8E9" w:rsidR="00B453B1" w:rsidRDefault="00B453B1" w:rsidP="000E210C">
    <w:pPr>
      <w:pStyle w:val="Footer"/>
      <w:jc w:val="center"/>
    </w:pPr>
    <w:r>
      <w:t xml:space="preserve">DLMS Enhancement File </w:t>
    </w:r>
    <w:r>
      <w:tab/>
    </w:r>
    <w:r>
      <w:tab/>
      <w:t>X12 Version/Release: 40</w:t>
    </w:r>
    <w:r w:rsidR="00533EEA">
      <w:t>1</w:t>
    </w:r>
    <w:r>
      <w:t xml:space="preserve">0 </w:t>
    </w:r>
    <w:r>
      <w:tab/>
    </w:r>
    <w:r>
      <w:tab/>
    </w:r>
    <w:r>
      <w:tab/>
      <w:t xml:space="preserve">DLMS </w:t>
    </w:r>
    <w:r w:rsidR="006C09B9">
      <w:t>IC</w:t>
    </w:r>
    <w:r>
      <w:t xml:space="preserve">: </w:t>
    </w:r>
    <w:r w:rsidR="00DE44D6">
      <w:t>8</w:t>
    </w:r>
    <w:r w:rsidR="0071153A">
      <w:t>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8651" w14:textId="77777777" w:rsidR="002B13DA" w:rsidRDefault="002B13DA">
      <w:r>
        <w:separator/>
      </w:r>
    </w:p>
  </w:footnote>
  <w:footnote w:type="continuationSeparator" w:id="0">
    <w:p w14:paraId="78B78652" w14:textId="77777777" w:rsidR="002B13DA" w:rsidRDefault="002B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8655" w14:textId="77777777" w:rsidR="00B453B1" w:rsidRDefault="00DE44D6">
    <w:pPr>
      <w:pStyle w:val="Header"/>
    </w:pPr>
    <w:r>
      <w:t>8</w:t>
    </w:r>
    <w:r w:rsidR="0071153A">
      <w:t>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20A"/>
    <w:multiLevelType w:val="hybridMultilevel"/>
    <w:tmpl w:val="858A5FB6"/>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3B0C"/>
    <w:multiLevelType w:val="hybridMultilevel"/>
    <w:tmpl w:val="FE2E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01FAE"/>
    <w:multiLevelType w:val="hybridMultilevel"/>
    <w:tmpl w:val="DEE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6229"/>
    <w:multiLevelType w:val="hybridMultilevel"/>
    <w:tmpl w:val="6F6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84F51"/>
    <w:multiLevelType w:val="hybridMultilevel"/>
    <w:tmpl w:val="18D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6615"/>
    <w:multiLevelType w:val="hybridMultilevel"/>
    <w:tmpl w:val="B97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40FD"/>
    <w:multiLevelType w:val="hybridMultilevel"/>
    <w:tmpl w:val="B37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2F28"/>
    <w:multiLevelType w:val="hybridMultilevel"/>
    <w:tmpl w:val="DC2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D0B92"/>
    <w:multiLevelType w:val="hybridMultilevel"/>
    <w:tmpl w:val="067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82AAA"/>
    <w:multiLevelType w:val="hybridMultilevel"/>
    <w:tmpl w:val="AB6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2495"/>
    <w:multiLevelType w:val="hybridMultilevel"/>
    <w:tmpl w:val="429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16E8A"/>
    <w:multiLevelType w:val="hybridMultilevel"/>
    <w:tmpl w:val="2094559C"/>
    <w:lvl w:ilvl="0" w:tplc="04090001">
      <w:start w:val="1"/>
      <w:numFmt w:val="bullet"/>
      <w:lvlText w:val=""/>
      <w:lvlJc w:val="left"/>
      <w:pPr>
        <w:ind w:left="720" w:hanging="360"/>
      </w:pPr>
      <w:rPr>
        <w:rFonts w:ascii="Symbol" w:hAnsi="Symbol" w:hint="default"/>
      </w:rPr>
    </w:lvl>
    <w:lvl w:ilvl="1" w:tplc="048CC1EC">
      <w:start w:val="3"/>
      <w:numFmt w:val="bullet"/>
      <w:lvlText w:val="-"/>
      <w:lvlJc w:val="left"/>
      <w:pPr>
        <w:ind w:left="1440" w:hanging="360"/>
      </w:pPr>
      <w:rPr>
        <w:rFonts w:ascii="Times New Roman" w:eastAsia="Times New Roman" w:hAnsi="Times New Roman" w:cs="Times New Roman" w:hint="default"/>
        <w:color w:val="FF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E0002"/>
    <w:multiLevelType w:val="hybridMultilevel"/>
    <w:tmpl w:val="FAE0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C432D"/>
    <w:multiLevelType w:val="hybridMultilevel"/>
    <w:tmpl w:val="455C2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95C32"/>
    <w:multiLevelType w:val="hybridMultilevel"/>
    <w:tmpl w:val="9BB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34535"/>
    <w:multiLevelType w:val="hybridMultilevel"/>
    <w:tmpl w:val="771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4164C"/>
    <w:multiLevelType w:val="hybridMultilevel"/>
    <w:tmpl w:val="5D7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83F8B"/>
    <w:multiLevelType w:val="hybridMultilevel"/>
    <w:tmpl w:val="4B6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F43FB"/>
    <w:multiLevelType w:val="hybridMultilevel"/>
    <w:tmpl w:val="FD066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F3A97"/>
    <w:multiLevelType w:val="hybridMultilevel"/>
    <w:tmpl w:val="89B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5"/>
  </w:num>
  <w:num w:numId="5">
    <w:abstractNumId w:val="26"/>
  </w:num>
  <w:num w:numId="6">
    <w:abstractNumId w:val="25"/>
  </w:num>
  <w:num w:numId="7">
    <w:abstractNumId w:val="0"/>
  </w:num>
  <w:num w:numId="8">
    <w:abstractNumId w:val="27"/>
  </w:num>
  <w:num w:numId="9">
    <w:abstractNumId w:val="24"/>
  </w:num>
  <w:num w:numId="10">
    <w:abstractNumId w:val="18"/>
  </w:num>
  <w:num w:numId="11">
    <w:abstractNumId w:val="13"/>
  </w:num>
  <w:num w:numId="12">
    <w:abstractNumId w:val="21"/>
  </w:num>
  <w:num w:numId="13">
    <w:abstractNumId w:val="6"/>
  </w:num>
  <w:num w:numId="14">
    <w:abstractNumId w:val="16"/>
  </w:num>
  <w:num w:numId="15">
    <w:abstractNumId w:val="23"/>
  </w:num>
  <w:num w:numId="16">
    <w:abstractNumId w:val="15"/>
  </w:num>
  <w:num w:numId="17">
    <w:abstractNumId w:val="2"/>
  </w:num>
  <w:num w:numId="18">
    <w:abstractNumId w:val="12"/>
  </w:num>
  <w:num w:numId="19">
    <w:abstractNumId w:val="7"/>
  </w:num>
  <w:num w:numId="20">
    <w:abstractNumId w:val="20"/>
  </w:num>
  <w:num w:numId="21">
    <w:abstractNumId w:val="9"/>
  </w:num>
  <w:num w:numId="22">
    <w:abstractNumId w:val="3"/>
  </w:num>
  <w:num w:numId="23">
    <w:abstractNumId w:val="4"/>
  </w:num>
  <w:num w:numId="24">
    <w:abstractNumId w:val="8"/>
  </w:num>
  <w:num w:numId="25">
    <w:abstractNumId w:val="22"/>
  </w:num>
  <w:num w:numId="26">
    <w:abstractNumId w:val="1"/>
  </w:num>
  <w:num w:numId="27">
    <w:abstractNumId w:val="17"/>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55E"/>
    <w:rsid w:val="000B36AC"/>
    <w:rsid w:val="000B3A35"/>
    <w:rsid w:val="000B3C38"/>
    <w:rsid w:val="000B402A"/>
    <w:rsid w:val="000B589A"/>
    <w:rsid w:val="000B6D57"/>
    <w:rsid w:val="000B6FDA"/>
    <w:rsid w:val="000B70AA"/>
    <w:rsid w:val="000B7F5D"/>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0AA"/>
    <w:rsid w:val="0028267D"/>
    <w:rsid w:val="002828A4"/>
    <w:rsid w:val="00283395"/>
    <w:rsid w:val="00283CC2"/>
    <w:rsid w:val="00284BF5"/>
    <w:rsid w:val="00284D38"/>
    <w:rsid w:val="00285EF5"/>
    <w:rsid w:val="00286725"/>
    <w:rsid w:val="0028701E"/>
    <w:rsid w:val="00287E00"/>
    <w:rsid w:val="00290F11"/>
    <w:rsid w:val="00291A81"/>
    <w:rsid w:val="00291B09"/>
    <w:rsid w:val="002921E3"/>
    <w:rsid w:val="00292B52"/>
    <w:rsid w:val="002938A0"/>
    <w:rsid w:val="00293ADB"/>
    <w:rsid w:val="00296AF3"/>
    <w:rsid w:val="002A1552"/>
    <w:rsid w:val="002A1709"/>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3DA"/>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B1B"/>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C7C04"/>
    <w:rsid w:val="003D047D"/>
    <w:rsid w:val="003D061A"/>
    <w:rsid w:val="003D1437"/>
    <w:rsid w:val="003D1A76"/>
    <w:rsid w:val="003D20A9"/>
    <w:rsid w:val="003D38E7"/>
    <w:rsid w:val="003D3E2A"/>
    <w:rsid w:val="003D424A"/>
    <w:rsid w:val="003D7200"/>
    <w:rsid w:val="003D742D"/>
    <w:rsid w:val="003D7979"/>
    <w:rsid w:val="003D7E25"/>
    <w:rsid w:val="003E0B42"/>
    <w:rsid w:val="003E23B5"/>
    <w:rsid w:val="003E28CB"/>
    <w:rsid w:val="003E29EC"/>
    <w:rsid w:val="003E2C3C"/>
    <w:rsid w:val="003E2DC7"/>
    <w:rsid w:val="003E2FE7"/>
    <w:rsid w:val="003E3565"/>
    <w:rsid w:val="003E3607"/>
    <w:rsid w:val="003E3935"/>
    <w:rsid w:val="003E39D4"/>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38A6"/>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3181"/>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A11"/>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E7EDB"/>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3EEA"/>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774"/>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1544"/>
    <w:rsid w:val="00682579"/>
    <w:rsid w:val="006826C4"/>
    <w:rsid w:val="00682DA9"/>
    <w:rsid w:val="00682EB3"/>
    <w:rsid w:val="00682F40"/>
    <w:rsid w:val="0068307D"/>
    <w:rsid w:val="006847AB"/>
    <w:rsid w:val="006850A5"/>
    <w:rsid w:val="00685BAD"/>
    <w:rsid w:val="006861FE"/>
    <w:rsid w:val="0068661B"/>
    <w:rsid w:val="00686C0A"/>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9B9"/>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5EF5"/>
    <w:rsid w:val="006D69F3"/>
    <w:rsid w:val="006D746F"/>
    <w:rsid w:val="006D7840"/>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0E0E"/>
    <w:rsid w:val="00711010"/>
    <w:rsid w:val="00711362"/>
    <w:rsid w:val="0071153A"/>
    <w:rsid w:val="00712D25"/>
    <w:rsid w:val="00713016"/>
    <w:rsid w:val="00713413"/>
    <w:rsid w:val="0071469C"/>
    <w:rsid w:val="00714CB7"/>
    <w:rsid w:val="00715CB2"/>
    <w:rsid w:val="00715CE0"/>
    <w:rsid w:val="00715E4F"/>
    <w:rsid w:val="00716DA6"/>
    <w:rsid w:val="0071700D"/>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019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4A6"/>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131D"/>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1F7"/>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3DC"/>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9B"/>
    <w:rsid w:val="008847E8"/>
    <w:rsid w:val="0088644B"/>
    <w:rsid w:val="00887A27"/>
    <w:rsid w:val="00887F21"/>
    <w:rsid w:val="00890A44"/>
    <w:rsid w:val="00890F4E"/>
    <w:rsid w:val="0089121E"/>
    <w:rsid w:val="00891D2B"/>
    <w:rsid w:val="0089242C"/>
    <w:rsid w:val="00892AAE"/>
    <w:rsid w:val="008932E8"/>
    <w:rsid w:val="00893BD3"/>
    <w:rsid w:val="008945AF"/>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3A69"/>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1C8"/>
    <w:rsid w:val="00932A15"/>
    <w:rsid w:val="009336ED"/>
    <w:rsid w:val="00934D80"/>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2E7"/>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1CA"/>
    <w:rsid w:val="00A17BB5"/>
    <w:rsid w:val="00A2022F"/>
    <w:rsid w:val="00A2070B"/>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5609"/>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29D"/>
    <w:rsid w:val="00B62D1A"/>
    <w:rsid w:val="00B62D59"/>
    <w:rsid w:val="00B6379C"/>
    <w:rsid w:val="00B65A22"/>
    <w:rsid w:val="00B65C5B"/>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28D3"/>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2B3"/>
    <w:rsid w:val="00C869CF"/>
    <w:rsid w:val="00C870CE"/>
    <w:rsid w:val="00C9011A"/>
    <w:rsid w:val="00C904D6"/>
    <w:rsid w:val="00C90AC8"/>
    <w:rsid w:val="00C928FF"/>
    <w:rsid w:val="00C92925"/>
    <w:rsid w:val="00C92A81"/>
    <w:rsid w:val="00C930E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1937"/>
    <w:rsid w:val="00CB2162"/>
    <w:rsid w:val="00CB28E8"/>
    <w:rsid w:val="00CB2CBE"/>
    <w:rsid w:val="00CB486B"/>
    <w:rsid w:val="00CB5FB3"/>
    <w:rsid w:val="00CB620A"/>
    <w:rsid w:val="00CB63D8"/>
    <w:rsid w:val="00CB78DB"/>
    <w:rsid w:val="00CB7906"/>
    <w:rsid w:val="00CC079E"/>
    <w:rsid w:val="00CC24D4"/>
    <w:rsid w:val="00CC29D6"/>
    <w:rsid w:val="00CC3BE0"/>
    <w:rsid w:val="00CC423F"/>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23D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D667B"/>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DF7A9F"/>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1FD9"/>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3D9C"/>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9B6"/>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2BFB"/>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1C00"/>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B5E"/>
    <w:rsid w:val="00F42FFC"/>
    <w:rsid w:val="00F43A7B"/>
    <w:rsid w:val="00F4464C"/>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76F"/>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383"/>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B785A3"/>
  <w15:docId w15:val="{1EF84B6D-D643-4F22-90E5-45AD76FE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2DDC-1AE2-4ACE-A5F8-B06D2172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1D9DE4-57A8-4D10-86DF-B55234B0C4E6}">
  <ds:schemaRefs>
    <ds:schemaRef ds:uri="http://schemas.microsoft.com/sharepoint/v3/contenttype/forms"/>
  </ds:schemaRefs>
</ds:datastoreItem>
</file>

<file path=customXml/itemProps3.xml><?xml version="1.0" encoding="utf-8"?>
<ds:datastoreItem xmlns:ds="http://schemas.openxmlformats.org/officeDocument/2006/customXml" ds:itemID="{6D02FB06-7C14-4D15-93AF-9D23B38F6A05}">
  <ds:schemaRef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E8FD4A18-9876-40AC-B12F-6B5AE2BB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1065</Words>
  <Characters>6407</Characters>
  <Application>Microsoft Office Word</Application>
  <DocSecurity>0</DocSecurity>
  <Lines>142</Lines>
  <Paragraphs>66</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7406</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5</cp:revision>
  <cp:lastPrinted>2012-08-14T17:09:00Z</cp:lastPrinted>
  <dcterms:created xsi:type="dcterms:W3CDTF">2013-01-15T20:31:00Z</dcterms:created>
  <dcterms:modified xsi:type="dcterms:W3CDTF">2016-09-27T19:02:00Z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2384700</vt:r8>
  </property>
</Properties>
</file>