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54" w:rsidRDefault="00587EFD" w:rsidP="00587EFD">
      <w:pPr>
        <w:pStyle w:val="PlainText"/>
      </w:pPr>
      <w:r>
        <w:t xml:space="preserve">Subject: </w:t>
      </w:r>
      <w:r w:rsidRPr="006749B2">
        <w:t>Defense Logistics Acquisition Directive</w:t>
      </w:r>
      <w:r>
        <w:t xml:space="preserve"> (</w:t>
      </w:r>
      <w:proofErr w:type="spellStart"/>
      <w:r>
        <w:t>DLAD</w:t>
      </w:r>
      <w:proofErr w:type="spellEnd"/>
      <w:r>
        <w:t>)</w:t>
      </w:r>
      <w:r>
        <w:t xml:space="preserve"> Rewrite</w:t>
      </w:r>
    </w:p>
    <w:p w:rsidR="00587EFD" w:rsidRDefault="00587EFD" w:rsidP="00E646D4">
      <w:pPr>
        <w:pStyle w:val="PlainText"/>
      </w:pPr>
    </w:p>
    <w:p w:rsidR="00F82DF4" w:rsidRDefault="00E646D4" w:rsidP="00E646D4">
      <w:pPr>
        <w:pStyle w:val="PlainText"/>
      </w:pPr>
      <w:r>
        <w:t xml:space="preserve">The </w:t>
      </w:r>
      <w:r w:rsidR="006749B2" w:rsidRPr="006749B2">
        <w:t>Defense Logistics Acquisition Directive</w:t>
      </w:r>
      <w:r>
        <w:t xml:space="preserve"> (DLAD) is undergoing a major rewrite, focusing on removal of duplicative and redundant regulations and unproductive requirements on Industry.  DLAD parts 4, 9, 11, 23, 25, 27, 45 and </w:t>
      </w:r>
      <w:r w:rsidRPr="00F126C4">
        <w:t>4</w:t>
      </w:r>
      <w:r w:rsidR="00F126C4" w:rsidRPr="00F126C4">
        <w:t>6</w:t>
      </w:r>
      <w:r>
        <w:t xml:space="preserve"> have </w:t>
      </w:r>
      <w:r w:rsidR="004559A0">
        <w:t xml:space="preserve">changed </w:t>
      </w:r>
      <w:r>
        <w:t>significantly</w:t>
      </w:r>
      <w:r w:rsidR="004559A0">
        <w:t xml:space="preserve"> in terms of language, applicab</w:t>
      </w:r>
      <w:r w:rsidR="00FF5549">
        <w:t xml:space="preserve">ility of </w:t>
      </w:r>
      <w:r w:rsidR="004559A0">
        <w:t>provisions and clauses, and the way in which information and requirements are contained in solicitations and awards.</w:t>
      </w:r>
      <w:r>
        <w:t xml:space="preserve"> </w:t>
      </w:r>
      <w:r w:rsidR="00F82DF4">
        <w:t xml:space="preserve">  </w:t>
      </w:r>
    </w:p>
    <w:p w:rsidR="00F82DF4" w:rsidRDefault="00F82DF4" w:rsidP="00E646D4">
      <w:pPr>
        <w:pStyle w:val="PlainText"/>
      </w:pPr>
    </w:p>
    <w:p w:rsidR="00C04C0D" w:rsidRDefault="006749B2" w:rsidP="00B95254">
      <w:pPr>
        <w:pStyle w:val="PlainText"/>
      </w:pPr>
      <w:r>
        <w:t xml:space="preserve">Effective </w:t>
      </w:r>
      <w:r w:rsidR="007B7000">
        <w:t>September</w:t>
      </w:r>
      <w:r>
        <w:t xml:space="preserve"> 1</w:t>
      </w:r>
      <w:r w:rsidR="008C4EB9">
        <w:t>9</w:t>
      </w:r>
      <w:r>
        <w:t>, 2016</w:t>
      </w:r>
      <w:r w:rsidR="007B7000">
        <w:t>,</w:t>
      </w:r>
      <w:r>
        <w:t xml:space="preserve"> </w:t>
      </w:r>
      <w:r w:rsidR="007B7000">
        <w:t>i</w:t>
      </w:r>
      <w:r w:rsidR="001010A9">
        <w:t xml:space="preserve">nformation </w:t>
      </w:r>
      <w:r w:rsidR="00F82DF4">
        <w:t xml:space="preserve">previously contained in </w:t>
      </w:r>
      <w:r w:rsidR="00C04C0D">
        <w:t xml:space="preserve">DLAD </w:t>
      </w:r>
      <w:r w:rsidR="00F82DF4">
        <w:t xml:space="preserve">provisions and clauses may now appear in either Procurement Notes or Technical and Quality Requirements.  Procurement notes will contain instructions to offers and information on evaluation criteria, and will appear in the applicable uniform contract format (UCF) section of the solicitation or contract.  Technical and Quality Requirements information </w:t>
      </w:r>
      <w:r w:rsidR="00C04C0D">
        <w:t xml:space="preserve">will now appear </w:t>
      </w:r>
      <w:r w:rsidR="00F82DF4">
        <w:t>in the P</w:t>
      </w:r>
      <w:r w:rsidR="00C04C0D">
        <w:t xml:space="preserve">rocurement </w:t>
      </w:r>
      <w:r w:rsidR="00F82DF4">
        <w:t>I</w:t>
      </w:r>
      <w:r w:rsidR="00C04C0D">
        <w:t xml:space="preserve">dentification </w:t>
      </w:r>
      <w:r w:rsidR="00F82DF4">
        <w:t>D</w:t>
      </w:r>
      <w:r w:rsidR="00C04C0D">
        <w:t>escription (PID)</w:t>
      </w:r>
      <w:r w:rsidR="00F82DF4">
        <w:t xml:space="preserve">.  </w:t>
      </w:r>
    </w:p>
    <w:p w:rsidR="00C04C0D" w:rsidRDefault="00C04C0D" w:rsidP="00B95254">
      <w:pPr>
        <w:pStyle w:val="PlainText"/>
      </w:pPr>
    </w:p>
    <w:p w:rsidR="00B95254" w:rsidRDefault="00C04C0D" w:rsidP="00B107F5">
      <w:pPr>
        <w:pStyle w:val="PlainText"/>
      </w:pPr>
      <w:r>
        <w:t xml:space="preserve">Procurement Notes </w:t>
      </w:r>
      <w:r w:rsidR="00BA22A9">
        <w:t xml:space="preserve">and Technical and Quality Requirements will be incorporated </w:t>
      </w:r>
      <w:r>
        <w:t>by reference</w:t>
      </w:r>
      <w:r w:rsidR="00BA22A9">
        <w:t xml:space="preserve"> in solicitations and awards. Procurement </w:t>
      </w:r>
      <w:r w:rsidR="001010A9">
        <w:t xml:space="preserve">Notes </w:t>
      </w:r>
      <w:r w:rsidR="00BA22A9">
        <w:t xml:space="preserve">will </w:t>
      </w:r>
      <w:r w:rsidR="00EC5F06">
        <w:t>be identified by their</w:t>
      </w:r>
      <w:r w:rsidR="00BA22A9">
        <w:t xml:space="preserve"> appropriate UCF letter followed by three numbers.</w:t>
      </w:r>
      <w:r>
        <w:t xml:space="preserve">  </w:t>
      </w:r>
      <w:r w:rsidR="00BA22A9">
        <w:t xml:space="preserve">Technical and Quality </w:t>
      </w:r>
      <w:r w:rsidR="00EC5F06">
        <w:t xml:space="preserve">Requirements will be identified by a five-digit code, beginning </w:t>
      </w:r>
      <w:r w:rsidR="001010A9">
        <w:t xml:space="preserve">with </w:t>
      </w:r>
      <w:r w:rsidR="00EC5F06">
        <w:t xml:space="preserve">an I or R.  Full text of all Procurement Notes </w:t>
      </w:r>
      <w:r w:rsidR="00C41EDD">
        <w:t xml:space="preserve">may be found at: </w:t>
      </w:r>
      <w:hyperlink r:id="rId4" w:history="1">
        <w:r w:rsidR="00A61301" w:rsidRPr="009175CD">
          <w:rPr>
            <w:rStyle w:val="Hyperlink"/>
          </w:rPr>
          <w:t>http://www.dla.mil/HQ/Acquisition/Offers/eProcurement.aspx</w:t>
        </w:r>
      </w:hyperlink>
      <w:r w:rsidR="00A61301" w:rsidRPr="009175CD">
        <w:t xml:space="preserve"> </w:t>
      </w:r>
      <w:r w:rsidR="00A61301" w:rsidRPr="00AB5341">
        <w:rPr>
          <w:rStyle w:val="Hyperlink"/>
          <w:color w:val="auto"/>
          <w:u w:val="none"/>
        </w:rPr>
        <w:t>(</w:t>
      </w:r>
      <w:hyperlink r:id="rId5" w:history="1">
        <w:r w:rsidR="00C41EDD" w:rsidRPr="00AB5341">
          <w:rPr>
            <w:rStyle w:val="Hyperlink"/>
            <w:color w:val="auto"/>
            <w:u w:val="none"/>
          </w:rPr>
          <w:t>Defense Logistics Agency Directive (DLAD) Procurement Notes</w:t>
        </w:r>
      </w:hyperlink>
      <w:r w:rsidR="00A61301" w:rsidRPr="00AB5341">
        <w:rPr>
          <w:rStyle w:val="Hyperlink"/>
          <w:color w:val="auto"/>
          <w:u w:val="none"/>
        </w:rPr>
        <w:t>)</w:t>
      </w:r>
      <w:r w:rsidR="00B107F5" w:rsidRPr="00AB5341">
        <w:t>.</w:t>
      </w:r>
      <w:r w:rsidR="00B107F5" w:rsidRPr="009175CD">
        <w:t xml:space="preserve">  Full text of Technical and Quality Requirements may be found at: </w:t>
      </w:r>
      <w:hyperlink r:id="rId6" w:history="1">
        <w:r w:rsidR="00A61301" w:rsidRPr="009175CD">
          <w:rPr>
            <w:rStyle w:val="Hyperlink"/>
          </w:rPr>
          <w:t>http://www.dla.mil/HQ/Acquisition/Offers/eProcurement.aspx</w:t>
        </w:r>
      </w:hyperlink>
      <w:r w:rsidR="00A61301" w:rsidRPr="009175CD">
        <w:t xml:space="preserve"> </w:t>
      </w:r>
      <w:r w:rsidR="00A61301" w:rsidRPr="00AB5341">
        <w:rPr>
          <w:rStyle w:val="Hyperlink"/>
          <w:color w:val="auto"/>
          <w:u w:val="none"/>
        </w:rPr>
        <w:t>(</w:t>
      </w:r>
      <w:hyperlink r:id="rId7" w:history="1">
        <w:r w:rsidR="001C608B" w:rsidRPr="00AB5341">
          <w:rPr>
            <w:rStyle w:val="Hyperlink"/>
            <w:color w:val="auto"/>
            <w:u w:val="none"/>
          </w:rPr>
          <w:t>Defense Logistics Agency (DLA) Technical and Quality Master List of Requirements</w:t>
        </w:r>
      </w:hyperlink>
      <w:r w:rsidR="00A61301" w:rsidRPr="00AB5341">
        <w:rPr>
          <w:rStyle w:val="Hyperlink"/>
          <w:color w:val="auto"/>
          <w:u w:val="none"/>
        </w:rPr>
        <w:t>)</w:t>
      </w:r>
      <w:r w:rsidR="001C608B" w:rsidRPr="00AB5341">
        <w:t>.</w:t>
      </w:r>
      <w:r w:rsidR="001C608B" w:rsidRPr="009175CD">
        <w:t xml:space="preserve">  </w:t>
      </w:r>
      <w:r w:rsidR="00B107F5" w:rsidRPr="009175CD">
        <w:t>These</w:t>
      </w:r>
      <w:r w:rsidR="00B107F5" w:rsidRPr="009A696F">
        <w:t xml:space="preserve"> links may also be found on the DIBBS website</w:t>
      </w:r>
      <w:r w:rsidR="00B107F5">
        <w:t xml:space="preserve"> </w:t>
      </w:r>
      <w:hyperlink r:id="rId8" w:history="1">
        <w:r w:rsidR="001C608B" w:rsidRPr="0004234A">
          <w:rPr>
            <w:rStyle w:val="Hyperlink"/>
          </w:rPr>
          <w:t>https://www.dibbs.bsm.dla.mil/</w:t>
        </w:r>
      </w:hyperlink>
      <w:r w:rsidR="00B107F5">
        <w:t xml:space="preserve">, under the References section of the DIBBS Homepage.  </w:t>
      </w:r>
    </w:p>
    <w:p w:rsidR="00B95254" w:rsidRDefault="00B95254" w:rsidP="00B95254">
      <w:pPr>
        <w:pStyle w:val="PlainText"/>
      </w:pPr>
    </w:p>
    <w:p w:rsidR="00197C31" w:rsidRDefault="00197C31" w:rsidP="00B95254">
      <w:pPr>
        <w:pStyle w:val="PlainText"/>
      </w:pPr>
      <w:r>
        <w:t xml:space="preserve">All Procurement Notes and </w:t>
      </w:r>
      <w:r w:rsidRPr="009175CD">
        <w:t>Technical and Quality Requirements</w:t>
      </w:r>
      <w:r>
        <w:t xml:space="preserve"> will be posted </w:t>
      </w:r>
      <w:r w:rsidR="00054D80">
        <w:t>at</w:t>
      </w:r>
      <w:r>
        <w:t xml:space="preserve"> the above links by September 10, 2016.</w:t>
      </w:r>
    </w:p>
    <w:p w:rsidR="00197C31" w:rsidRDefault="00197C31" w:rsidP="00B95254">
      <w:pPr>
        <w:pStyle w:val="PlainText"/>
      </w:pPr>
    </w:p>
    <w:p w:rsidR="00393232" w:rsidRDefault="00393232" w:rsidP="00B95254">
      <w:pPr>
        <w:pStyle w:val="PlainText"/>
      </w:pPr>
      <w:r>
        <w:t xml:space="preserve">Questions concerning these changes may be sent to e-mail address: </w:t>
      </w:r>
      <w:r w:rsidR="006E0973">
        <w:t>DLADrewrite@dla.mil</w:t>
      </w:r>
    </w:p>
    <w:sectPr w:rsidR="00393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54"/>
    <w:rsid w:val="00054D80"/>
    <w:rsid w:val="000F459A"/>
    <w:rsid w:val="001010A9"/>
    <w:rsid w:val="00197C31"/>
    <w:rsid w:val="001C608B"/>
    <w:rsid w:val="00324332"/>
    <w:rsid w:val="00393232"/>
    <w:rsid w:val="00443D55"/>
    <w:rsid w:val="004559A0"/>
    <w:rsid w:val="005826C9"/>
    <w:rsid w:val="00587EFD"/>
    <w:rsid w:val="0065261E"/>
    <w:rsid w:val="00673681"/>
    <w:rsid w:val="006749B2"/>
    <w:rsid w:val="006E0973"/>
    <w:rsid w:val="007369DC"/>
    <w:rsid w:val="007B7000"/>
    <w:rsid w:val="008C4EB9"/>
    <w:rsid w:val="0090136D"/>
    <w:rsid w:val="009175CD"/>
    <w:rsid w:val="00933CA7"/>
    <w:rsid w:val="009A696F"/>
    <w:rsid w:val="009E266A"/>
    <w:rsid w:val="00A61301"/>
    <w:rsid w:val="00AB5341"/>
    <w:rsid w:val="00AD74EC"/>
    <w:rsid w:val="00B107F5"/>
    <w:rsid w:val="00B6782D"/>
    <w:rsid w:val="00B95254"/>
    <w:rsid w:val="00BA22A9"/>
    <w:rsid w:val="00BD12CD"/>
    <w:rsid w:val="00C04C0D"/>
    <w:rsid w:val="00C41EDD"/>
    <w:rsid w:val="00C64C89"/>
    <w:rsid w:val="00CF5539"/>
    <w:rsid w:val="00D8730A"/>
    <w:rsid w:val="00DA4D4C"/>
    <w:rsid w:val="00DD04BF"/>
    <w:rsid w:val="00E04FC5"/>
    <w:rsid w:val="00E411BE"/>
    <w:rsid w:val="00E646D4"/>
    <w:rsid w:val="00EC5F06"/>
    <w:rsid w:val="00F126C4"/>
    <w:rsid w:val="00F82DF4"/>
    <w:rsid w:val="00FF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B21F"/>
  <w15:chartTrackingRefBased/>
  <w15:docId w15:val="{0DE399E0-FEA2-4B29-BB90-2D42CFF1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525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95254"/>
    <w:rPr>
      <w:rFonts w:ascii="Calibri" w:hAnsi="Calibri"/>
      <w:szCs w:val="21"/>
    </w:rPr>
  </w:style>
  <w:style w:type="character" w:styleId="Hyperlink">
    <w:name w:val="Hyperlink"/>
    <w:basedOn w:val="DefaultParagraphFont"/>
    <w:uiPriority w:val="99"/>
    <w:unhideWhenUsed/>
    <w:rsid w:val="00C41EDD"/>
    <w:rPr>
      <w:color w:val="0563C1" w:themeColor="hyperlink"/>
      <w:u w:val="single"/>
    </w:rPr>
  </w:style>
  <w:style w:type="character" w:styleId="FollowedHyperlink">
    <w:name w:val="FollowedHyperlink"/>
    <w:basedOn w:val="DefaultParagraphFont"/>
    <w:uiPriority w:val="99"/>
    <w:semiHidden/>
    <w:unhideWhenUsed/>
    <w:rsid w:val="00C64C89"/>
    <w:rPr>
      <w:color w:val="954F72" w:themeColor="followedHyperlink"/>
      <w:u w:val="single"/>
    </w:rPr>
  </w:style>
  <w:style w:type="paragraph" w:styleId="BalloonText">
    <w:name w:val="Balloon Text"/>
    <w:basedOn w:val="Normal"/>
    <w:link w:val="BalloonTextChar"/>
    <w:uiPriority w:val="99"/>
    <w:semiHidden/>
    <w:unhideWhenUsed/>
    <w:rsid w:val="00A61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667497">
      <w:bodyDiv w:val="1"/>
      <w:marLeft w:val="0"/>
      <w:marRight w:val="0"/>
      <w:marTop w:val="0"/>
      <w:marBottom w:val="0"/>
      <w:divBdr>
        <w:top w:val="none" w:sz="0" w:space="0" w:color="auto"/>
        <w:left w:val="none" w:sz="0" w:space="0" w:color="auto"/>
        <w:bottom w:val="none" w:sz="0" w:space="0" w:color="auto"/>
        <w:right w:val="none" w:sz="0" w:space="0" w:color="auto"/>
      </w:divBdr>
    </w:div>
    <w:div w:id="13984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bbs.bsm.dla.mil/" TargetMode="External"/><Relationship Id="rId3" Type="http://schemas.openxmlformats.org/officeDocument/2006/relationships/webSettings" Target="webSettings.xml"/><Relationship Id="rId7" Type="http://schemas.openxmlformats.org/officeDocument/2006/relationships/hyperlink" Target="http://www.dla.mil/HQ/Acquisition/Offers/eProcuremen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la.mil/HQ/Acquisition/Offers/eProcurement.aspx" TargetMode="External"/><Relationship Id="rId5" Type="http://schemas.openxmlformats.org/officeDocument/2006/relationships/hyperlink" Target="http://www.dla.mil/HQ/Acquisition/Offers/eProcurement.aspx" TargetMode="External"/><Relationship Id="rId10" Type="http://schemas.openxmlformats.org/officeDocument/2006/relationships/theme" Target="theme/theme1.xml"/><Relationship Id="rId4" Type="http://schemas.openxmlformats.org/officeDocument/2006/relationships/hyperlink" Target="http://www.dla.mil/HQ/Acquisition/Offers/eProcurement.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Koster, Michael A CIV (US)</dc:creator>
  <cp:keywords/>
  <dc:description/>
  <cp:lastModifiedBy>Koster, Michael A CIV (US)</cp:lastModifiedBy>
  <cp:revision>3</cp:revision>
  <cp:lastPrinted>2016-09-07T10:59:00Z</cp:lastPrinted>
  <dcterms:created xsi:type="dcterms:W3CDTF">2016-09-07T12:18:00Z</dcterms:created>
  <dcterms:modified xsi:type="dcterms:W3CDTF">2016-09-07T12:19:00Z</dcterms:modified>
</cp:coreProperties>
</file>