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62C1E" w:rsidR="00EE42EA" w:rsidP="08E97ACF" w:rsidRDefault="00A425A1" w14:paraId="54C20FF1" w14:textId="17CF0C15">
      <w:pPr>
        <w:spacing w:after="0" w:line="240" w:lineRule="auto"/>
        <w:jc w:val="center"/>
        <w:rPr>
          <w:rFonts w:cs="Calibri" w:cstheme="minorAscii"/>
          <w:b w:val="1"/>
          <w:bCs w:val="1"/>
          <w:sz w:val="20"/>
          <w:szCs w:val="20"/>
        </w:rPr>
      </w:pPr>
      <w:r w:rsidRPr="08E97ACF" w:rsidR="64FF9611">
        <w:rPr>
          <w:rFonts w:cs="Calibri" w:cstheme="minorAscii"/>
          <w:b w:val="1"/>
          <w:bCs w:val="1"/>
          <w:sz w:val="20"/>
          <w:szCs w:val="20"/>
        </w:rPr>
        <w:t>EXTERNAL CUSTOMER</w:t>
      </w:r>
    </w:p>
    <w:p w:rsidRPr="00C62C1E" w:rsidR="00EE42EA" w:rsidP="08E97ACF" w:rsidRDefault="00A425A1" w14:paraId="6B058E59" w14:textId="227FAE2E">
      <w:pPr>
        <w:spacing w:after="0" w:line="240" w:lineRule="auto"/>
        <w:jc w:val="center"/>
        <w:rPr>
          <w:rFonts w:cs="Calibri" w:cstheme="minorAscii"/>
          <w:b w:val="1"/>
          <w:bCs w:val="1"/>
          <w:sz w:val="32"/>
          <w:szCs w:val="32"/>
        </w:rPr>
      </w:pPr>
      <w:r w:rsidRPr="08E97ACF" w:rsidR="00A425A1">
        <w:rPr>
          <w:rFonts w:cs="Calibri" w:cstheme="minorAscii"/>
          <w:b w:val="1"/>
          <w:bCs w:val="1"/>
          <w:sz w:val="32"/>
          <w:szCs w:val="32"/>
        </w:rPr>
        <w:t>DLA Customer Service Management</w:t>
      </w:r>
      <w:r w:rsidRPr="08E97ACF" w:rsidR="00CC7727">
        <w:rPr>
          <w:rFonts w:cs="Calibri" w:cstheme="minorAscii"/>
          <w:b w:val="1"/>
          <w:bCs w:val="1"/>
          <w:sz w:val="32"/>
          <w:szCs w:val="32"/>
        </w:rPr>
        <w:t xml:space="preserve"> (CSM)</w:t>
      </w:r>
      <w:r w:rsidRPr="08E97ACF" w:rsidR="00A425A1">
        <w:rPr>
          <w:rFonts w:cs="Calibri" w:cstheme="minorAscii"/>
          <w:b w:val="1"/>
          <w:bCs w:val="1"/>
          <w:sz w:val="32"/>
          <w:szCs w:val="32"/>
        </w:rPr>
        <w:t xml:space="preserve"> </w:t>
      </w:r>
      <w:r w:rsidRPr="08E97ACF" w:rsidR="00651BDB">
        <w:rPr>
          <w:rFonts w:cs="Calibri" w:cstheme="minorAscii"/>
          <w:b w:val="1"/>
          <w:bCs w:val="1"/>
          <w:sz w:val="32"/>
          <w:szCs w:val="32"/>
        </w:rPr>
        <w:t>Capabilities</w:t>
      </w:r>
    </w:p>
    <w:p w:rsidR="00A425A1" w:rsidP="00D0294D" w:rsidRDefault="00651BDB" w14:paraId="28CDF0D1" w14:textId="50DEE5D8">
      <w:pPr>
        <w:spacing w:after="12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E9120B">
        <w:rPr>
          <w:rFonts w:cstheme="minorHAnsi"/>
          <w:i/>
          <w:iCs/>
          <w:sz w:val="24"/>
          <w:szCs w:val="24"/>
        </w:rPr>
        <w:t>“</w:t>
      </w:r>
      <w:r w:rsidRPr="00E9120B" w:rsidR="00A425A1">
        <w:rPr>
          <w:rFonts w:cstheme="minorHAnsi"/>
          <w:i/>
          <w:iCs/>
          <w:sz w:val="24"/>
          <w:szCs w:val="24"/>
        </w:rPr>
        <w:t xml:space="preserve">Providing </w:t>
      </w:r>
      <w:r w:rsidRPr="00E9120B">
        <w:rPr>
          <w:rFonts w:cstheme="minorHAnsi"/>
          <w:i/>
          <w:iCs/>
          <w:sz w:val="24"/>
          <w:szCs w:val="24"/>
        </w:rPr>
        <w:t xml:space="preserve">modern </w:t>
      </w:r>
      <w:r w:rsidRPr="00E9120B" w:rsidR="00A425A1">
        <w:rPr>
          <w:rFonts w:cstheme="minorHAnsi"/>
          <w:i/>
          <w:iCs/>
          <w:sz w:val="24"/>
          <w:szCs w:val="24"/>
        </w:rPr>
        <w:t xml:space="preserve">solutions </w:t>
      </w:r>
      <w:r w:rsidRPr="00E9120B" w:rsidR="0005763E">
        <w:rPr>
          <w:rFonts w:cstheme="minorHAnsi"/>
          <w:i/>
          <w:iCs/>
          <w:sz w:val="24"/>
          <w:szCs w:val="24"/>
        </w:rPr>
        <w:t>for</w:t>
      </w:r>
      <w:r w:rsidRPr="00E9120B" w:rsidR="00A425A1">
        <w:rPr>
          <w:rFonts w:cstheme="minorHAnsi"/>
          <w:i/>
          <w:iCs/>
          <w:sz w:val="24"/>
          <w:szCs w:val="24"/>
        </w:rPr>
        <w:t xml:space="preserve"> </w:t>
      </w:r>
      <w:proofErr w:type="gramStart"/>
      <w:r w:rsidRPr="00E9120B" w:rsidR="00A425A1">
        <w:rPr>
          <w:rFonts w:cstheme="minorHAnsi"/>
          <w:i/>
          <w:iCs/>
          <w:sz w:val="24"/>
          <w:szCs w:val="24"/>
        </w:rPr>
        <w:t>resolution</w:t>
      </w:r>
      <w:proofErr w:type="gramEnd"/>
      <w:r w:rsidRPr="00E9120B">
        <w:rPr>
          <w:rFonts w:cstheme="minorHAnsi"/>
          <w:i/>
          <w:iCs/>
          <w:sz w:val="24"/>
          <w:szCs w:val="24"/>
        </w:rPr>
        <w:t>”</w:t>
      </w:r>
    </w:p>
    <w:p w:rsidRPr="00D0294D" w:rsidR="00D0294D" w:rsidP="00D0294D" w:rsidRDefault="00D0294D" w14:paraId="76CA2F6A" w14:textId="77777777">
      <w:pPr>
        <w:spacing w:after="120" w:line="240" w:lineRule="auto"/>
        <w:jc w:val="center"/>
        <w:rPr>
          <w:rFonts w:cstheme="minorHAnsi"/>
          <w:i/>
          <w:iCs/>
          <w:sz w:val="6"/>
          <w:szCs w:val="6"/>
        </w:rPr>
      </w:pPr>
    </w:p>
    <w:p w:rsidRPr="00004343" w:rsidR="00FD4C7D" w:rsidP="0005763E" w:rsidRDefault="00340F0E" w14:paraId="1BE5F285" w14:textId="319710DE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</w:pPr>
      <w:r w:rsidRPr="00004343">
        <w:rPr>
          <w:rStyle w:val="normaltextrun"/>
          <w:rFonts w:asciiTheme="minorHAnsi" w:hAnsiTheme="minorHAnsi" w:cstheme="minorHAnsi"/>
          <w:b/>
          <w:bCs/>
          <w:color w:val="000000"/>
          <w:position w:val="2"/>
          <w:sz w:val="22"/>
          <w:szCs w:val="22"/>
        </w:rPr>
        <w:t>WHAT:</w:t>
      </w:r>
      <w:r w:rsidRPr="0000434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 </w:t>
      </w:r>
      <w:r w:rsidRPr="00004343" w:rsidR="00651BDB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DLA is unveiling new features </w:t>
      </w:r>
      <w:r w:rsidRPr="0000434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for the DLA customer </w:t>
      </w:r>
      <w:r w:rsidRPr="00004343" w:rsidR="00651BDB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within CSM using Service Now that include: Virtual Agent, Live Chat, Engagement </w:t>
      </w:r>
      <w:r w:rsidRPr="0000434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M</w:t>
      </w:r>
      <w:r w:rsidRPr="00004343" w:rsidR="00651BDB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essenger</w:t>
      </w:r>
      <w:r w:rsidRPr="00004343" w:rsidR="00420C77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,</w:t>
      </w:r>
      <w:r w:rsidRPr="00004343" w:rsidR="00651BDB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 and a Self-Help Customer Portal</w:t>
      </w:r>
      <w:r w:rsidRPr="00004343" w:rsidR="00FD4C7D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 to a provide a more modern and improved customer experience.</w:t>
      </w:r>
    </w:p>
    <w:p w:rsidRPr="00004343" w:rsidR="0005763E" w:rsidP="0005763E" w:rsidRDefault="0005763E" w14:paraId="6C26A82E" w14:textId="60C7477F">
      <w:pPr>
        <w:pStyle w:val="paragraph"/>
        <w:numPr>
          <w:ilvl w:val="0"/>
          <w:numId w:val="1"/>
        </w:numPr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</w:pPr>
      <w:r w:rsidRPr="0000434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Virtual Agent: Customer can create requests, get help finding knowledge articles, or view the status of their tickets</w:t>
      </w:r>
      <w:r w:rsidRPr="00004343" w:rsidR="0072197A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 using a chat</w:t>
      </w:r>
      <w:r w:rsidR="00FD31D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 icon</w:t>
      </w:r>
      <w:r w:rsidR="00A36D4C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 found on the CSM Customer Portal.</w:t>
      </w:r>
      <w:r w:rsidRPr="0000434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 </w:t>
      </w:r>
    </w:p>
    <w:p w:rsidRPr="00004343" w:rsidR="00C00D68" w:rsidP="00C00D68" w:rsidRDefault="0005763E" w14:paraId="005AAA84" w14:textId="4DBA74DA">
      <w:pPr>
        <w:pStyle w:val="paragraph"/>
        <w:numPr>
          <w:ilvl w:val="0"/>
          <w:numId w:val="1"/>
        </w:numPr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</w:pPr>
      <w:r w:rsidRPr="0000434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Live Chat</w:t>
      </w:r>
      <w:r w:rsidR="00105831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:</w:t>
      </w:r>
      <w:r w:rsidRPr="0000434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 Customers can </w:t>
      </w:r>
      <w:r w:rsidRPr="00004343" w:rsidR="00C62C1E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interact with </w:t>
      </w:r>
      <w:r w:rsidRPr="0000434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a</w:t>
      </w:r>
      <w:r w:rsidRPr="00004343" w:rsidR="00C62C1E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 CIC</w:t>
      </w:r>
      <w:r w:rsidRPr="0000434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 agent </w:t>
      </w:r>
      <w:r w:rsidRPr="00004343" w:rsidR="00356CEC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in real-time </w:t>
      </w:r>
      <w:r w:rsidRPr="0000434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without having to make a phone call</w:t>
      </w:r>
      <w:r w:rsidR="008158CF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 by </w:t>
      </w:r>
      <w:r w:rsidRPr="00004343" w:rsidR="008158CF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using a cha</w:t>
      </w:r>
      <w:r w:rsidR="00FD31D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t icon</w:t>
      </w:r>
      <w:r w:rsidR="008158CF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 found on the CSM Customer Portal.</w:t>
      </w:r>
      <w:r w:rsidRPr="0000434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 The</w:t>
      </w:r>
      <w:r w:rsidRPr="00004343" w:rsidR="0072197A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 text of the</w:t>
      </w:r>
      <w:r w:rsidRPr="0000434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 conversation</w:t>
      </w:r>
      <w:r w:rsidRPr="00004343" w:rsidR="0072197A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 </w:t>
      </w:r>
      <w:r w:rsidRPr="0000434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is tracked and saved to their record. </w:t>
      </w:r>
    </w:p>
    <w:p w:rsidRPr="002B6F88" w:rsidR="00B2575F" w:rsidP="003523D2" w:rsidRDefault="00B2575F" w14:paraId="51DC5A6D" w14:textId="538BCB37">
      <w:pPr>
        <w:pStyle w:val="paragraph"/>
        <w:numPr>
          <w:ilvl w:val="0"/>
          <w:numId w:val="1"/>
        </w:numPr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</w:pPr>
      <w:r w:rsidRPr="0000434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Engagement Messenger</w:t>
      </w:r>
      <w:r w:rsidRPr="00004343" w:rsidR="00FD4C7D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: </w:t>
      </w:r>
      <w:r w:rsidRPr="0000434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Customers can use self-service capabilities outside of ServiceNow application</w:t>
      </w:r>
      <w:r w:rsidRPr="00004343" w:rsidR="00241708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 and</w:t>
      </w:r>
      <w:r w:rsidRPr="00004343" w:rsidR="008D0FDA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 allows</w:t>
      </w:r>
      <w:r w:rsidRPr="00004343" w:rsidR="0000327A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 </w:t>
      </w:r>
      <w:r w:rsidRPr="00004343" w:rsidR="008D0FDA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CIC agents </w:t>
      </w:r>
      <w:r w:rsidRPr="00004343" w:rsidR="0000327A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and customer</w:t>
      </w:r>
      <w:r w:rsidRPr="00004343" w:rsidR="008D0FDA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s</w:t>
      </w:r>
      <w:r w:rsidRPr="00004343" w:rsidR="0000327A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 to participate in long-running conversations without having to be onlin</w:t>
      </w:r>
      <w:r w:rsidRPr="00BC706F" w:rsidR="0000327A">
        <w:rPr>
          <w:rStyle w:val="normaltextrun"/>
          <w:rFonts w:asciiTheme="minorHAnsi" w:hAnsiTheme="minorHAnsi" w:cstheme="minorHAnsi"/>
          <w:position w:val="2"/>
          <w:sz w:val="22"/>
          <w:szCs w:val="22"/>
        </w:rPr>
        <w:t xml:space="preserve">e at the </w:t>
      </w:r>
      <w:r w:rsidRPr="00BC706F" w:rsidR="009A10B8">
        <w:rPr>
          <w:rStyle w:val="normaltextrun"/>
          <w:rFonts w:asciiTheme="minorHAnsi" w:hAnsiTheme="minorHAnsi" w:cstheme="minorHAnsi"/>
          <w:position w:val="2"/>
          <w:sz w:val="22"/>
          <w:szCs w:val="22"/>
        </w:rPr>
        <w:t xml:space="preserve">same time. </w:t>
      </w:r>
      <w:r w:rsidRPr="00BC706F" w:rsidR="0000327A">
        <w:rPr>
          <w:rStyle w:val="normaltextrun"/>
          <w:rFonts w:asciiTheme="minorHAnsi" w:hAnsiTheme="minorHAnsi" w:cstheme="minorHAnsi"/>
          <w:position w:val="2"/>
          <w:sz w:val="22"/>
          <w:szCs w:val="22"/>
        </w:rPr>
        <w:t xml:space="preserve"> </w:t>
      </w:r>
      <w:r w:rsidRPr="00BC706F">
        <w:rPr>
          <w:rStyle w:val="normaltextrun"/>
          <w:rFonts w:asciiTheme="minorHAnsi" w:hAnsiTheme="minorHAnsi" w:cstheme="minorHAnsi"/>
          <w:position w:val="2"/>
          <w:sz w:val="22"/>
          <w:szCs w:val="22"/>
        </w:rPr>
        <w:t xml:space="preserve">Access </w:t>
      </w:r>
      <w:r w:rsidRPr="00BC706F" w:rsidR="00241708">
        <w:rPr>
          <w:rStyle w:val="normaltextrun"/>
          <w:rFonts w:asciiTheme="minorHAnsi" w:hAnsiTheme="minorHAnsi" w:cstheme="minorHAnsi"/>
          <w:position w:val="2"/>
          <w:sz w:val="22"/>
          <w:szCs w:val="22"/>
        </w:rPr>
        <w:t>is</w:t>
      </w:r>
      <w:r w:rsidRPr="00BC706F">
        <w:rPr>
          <w:rStyle w:val="normaltextrun"/>
          <w:rFonts w:asciiTheme="minorHAnsi" w:hAnsiTheme="minorHAnsi" w:cstheme="minorHAnsi"/>
          <w:position w:val="2"/>
          <w:sz w:val="22"/>
          <w:szCs w:val="22"/>
        </w:rPr>
        <w:t xml:space="preserve"> gained through a chat icon on the </w:t>
      </w:r>
      <w:r w:rsidRPr="00BC706F" w:rsidR="00A573CD">
        <w:rPr>
          <w:rStyle w:val="normaltextrun"/>
          <w:rFonts w:asciiTheme="minorHAnsi" w:hAnsiTheme="minorHAnsi" w:cstheme="minorHAnsi"/>
          <w:position w:val="2"/>
          <w:sz w:val="22"/>
          <w:szCs w:val="22"/>
        </w:rPr>
        <w:t xml:space="preserve">public </w:t>
      </w:r>
      <w:r w:rsidRPr="00BC706F">
        <w:rPr>
          <w:rStyle w:val="normaltextrun"/>
          <w:rFonts w:asciiTheme="minorHAnsi" w:hAnsiTheme="minorHAnsi" w:cstheme="minorHAnsi"/>
          <w:position w:val="2"/>
          <w:sz w:val="22"/>
          <w:szCs w:val="22"/>
        </w:rPr>
        <w:t>DLA Customer Support Web page</w:t>
      </w:r>
      <w:r w:rsidRPr="00BC706F" w:rsidR="00FA0902">
        <w:rPr>
          <w:rStyle w:val="normaltextrun"/>
          <w:rFonts w:asciiTheme="minorHAnsi" w:hAnsiTheme="minorHAnsi" w:cstheme="minorHAnsi"/>
          <w:position w:val="2"/>
          <w:sz w:val="22"/>
          <w:szCs w:val="22"/>
        </w:rPr>
        <w:t xml:space="preserve"> at </w:t>
      </w:r>
      <w:hyperlink w:history="1" r:id="rId5">
        <w:r w:rsidRPr="00261AC0" w:rsidR="00793A87">
          <w:rPr>
            <w:rStyle w:val="Hyperlink"/>
            <w:rFonts w:asciiTheme="minorHAnsi" w:hAnsiTheme="minorHAnsi" w:cstheme="minorHAnsi"/>
            <w:sz w:val="22"/>
            <w:szCs w:val="22"/>
          </w:rPr>
          <w:t>Customer Support (dla.mil)</w:t>
        </w:r>
      </w:hyperlink>
      <w:r w:rsidR="00793A87">
        <w:rPr>
          <w:rFonts w:asciiTheme="minorHAnsi" w:hAnsiTheme="minorHAnsi" w:cstheme="minorHAnsi"/>
          <w:sz w:val="22"/>
          <w:szCs w:val="22"/>
        </w:rPr>
        <w:t>.</w:t>
      </w:r>
    </w:p>
    <w:p w:rsidRPr="00004343" w:rsidR="000003EB" w:rsidP="00B9101A" w:rsidRDefault="00B2575F" w14:paraId="539D84E8" w14:textId="479E9F6B">
      <w:pPr>
        <w:pStyle w:val="paragraph"/>
        <w:numPr>
          <w:ilvl w:val="0"/>
          <w:numId w:val="1"/>
        </w:numPr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</w:pPr>
      <w:r w:rsidRPr="00004343">
        <w:rPr>
          <w:rStyle w:val="normaltextrun"/>
          <w:rFonts w:asciiTheme="minorHAnsi" w:hAnsiTheme="minorHAnsi" w:cstheme="minorHAnsi"/>
          <w:position w:val="2"/>
          <w:sz w:val="22"/>
          <w:szCs w:val="22"/>
        </w:rPr>
        <w:t>​</w:t>
      </w:r>
      <w:r w:rsidRPr="0000434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Service Catalog​</w:t>
      </w:r>
      <w:r w:rsidRPr="00004343" w:rsidR="005A3F59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: </w:t>
      </w:r>
      <w:r w:rsidRPr="00004343" w:rsidR="005A3F59">
        <w:rPr>
          <w:rStyle w:val="normaltextrun"/>
          <w:rFonts w:asciiTheme="minorHAnsi" w:hAnsiTheme="minorHAnsi" w:cstheme="minorHAnsi"/>
          <w:position w:val="2"/>
          <w:sz w:val="22"/>
          <w:szCs w:val="22"/>
        </w:rPr>
        <w:t>Customers can use the service catalog to update an existing case or create a</w:t>
      </w:r>
      <w:r w:rsidRPr="00004343" w:rsidR="0072197A">
        <w:rPr>
          <w:rStyle w:val="normaltextrun"/>
          <w:rFonts w:asciiTheme="minorHAnsi" w:hAnsiTheme="minorHAnsi" w:cstheme="minorHAnsi"/>
          <w:position w:val="2"/>
          <w:sz w:val="22"/>
          <w:szCs w:val="22"/>
        </w:rPr>
        <w:t xml:space="preserve"> case</w:t>
      </w:r>
      <w:r w:rsidRPr="00004343" w:rsidR="005A3F59">
        <w:rPr>
          <w:rStyle w:val="normaltextrun"/>
          <w:rFonts w:asciiTheme="minorHAnsi" w:hAnsiTheme="minorHAnsi" w:cstheme="minorHAnsi"/>
          <w:position w:val="2"/>
          <w:sz w:val="22"/>
          <w:szCs w:val="22"/>
        </w:rPr>
        <w:t xml:space="preserve"> that is directed to the C</w:t>
      </w:r>
      <w:r w:rsidRPr="00004343" w:rsidR="00D95E81">
        <w:rPr>
          <w:rStyle w:val="normaltextrun"/>
          <w:rFonts w:asciiTheme="minorHAnsi" w:hAnsiTheme="minorHAnsi" w:cstheme="minorHAnsi"/>
          <w:position w:val="2"/>
          <w:sz w:val="22"/>
          <w:szCs w:val="22"/>
        </w:rPr>
        <w:t>ustomer Interaction Center</w:t>
      </w:r>
      <w:r w:rsidRPr="00004343" w:rsidR="005A3F59">
        <w:rPr>
          <w:rStyle w:val="normaltextrun"/>
          <w:rFonts w:asciiTheme="minorHAnsi" w:hAnsiTheme="minorHAnsi" w:cstheme="minorHAnsi"/>
          <w:position w:val="2"/>
          <w:sz w:val="22"/>
          <w:szCs w:val="22"/>
        </w:rPr>
        <w:t>.</w:t>
      </w:r>
      <w:r w:rsidRPr="00004343" w:rsidR="0072197A">
        <w:rPr>
          <w:rStyle w:val="normaltextrun"/>
          <w:rFonts w:asciiTheme="minorHAnsi" w:hAnsiTheme="minorHAnsi" w:cstheme="minorHAnsi"/>
          <w:position w:val="2"/>
          <w:sz w:val="22"/>
          <w:szCs w:val="22"/>
        </w:rPr>
        <w:t xml:space="preserve"> </w:t>
      </w:r>
      <w:r w:rsidRPr="00004343" w:rsidR="0072197A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 </w:t>
      </w:r>
    </w:p>
    <w:p w:rsidRPr="00004343" w:rsidR="000003EB" w:rsidP="00E109C6" w:rsidRDefault="00B2575F" w14:paraId="4B1F98AB" w14:textId="26D2D751">
      <w:pPr>
        <w:pStyle w:val="paragraph"/>
        <w:numPr>
          <w:ilvl w:val="0"/>
          <w:numId w:val="1"/>
        </w:numPr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</w:pPr>
      <w:r w:rsidRPr="00004343">
        <w:rPr>
          <w:rStyle w:val="normaltextrun"/>
          <w:rFonts w:asciiTheme="minorHAnsi" w:hAnsiTheme="minorHAnsi" w:cstheme="minorHAnsi"/>
          <w:position w:val="2"/>
          <w:sz w:val="22"/>
          <w:szCs w:val="22"/>
        </w:rPr>
        <w:t>​</w:t>
      </w:r>
      <w:r w:rsidRPr="0000434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Customer Portal</w:t>
      </w:r>
      <w:r w:rsidRPr="00004343">
        <w:rPr>
          <w:rStyle w:val="normaltextrun"/>
          <w:rFonts w:asciiTheme="minorHAnsi" w:hAnsiTheme="minorHAnsi" w:cstheme="minorHAnsi"/>
          <w:position w:val="2"/>
          <w:sz w:val="22"/>
          <w:szCs w:val="22"/>
        </w:rPr>
        <w:t>​</w:t>
      </w:r>
      <w:r w:rsidRPr="00004343" w:rsidR="0005763E">
        <w:rPr>
          <w:rStyle w:val="normaltextrun"/>
          <w:rFonts w:asciiTheme="minorHAnsi" w:hAnsiTheme="minorHAnsi" w:cstheme="minorHAnsi"/>
          <w:position w:val="2"/>
          <w:sz w:val="22"/>
          <w:szCs w:val="22"/>
        </w:rPr>
        <w:t xml:space="preserve">: </w:t>
      </w:r>
      <w:r w:rsidRPr="00004343" w:rsidR="00FD4C7D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The portal p</w:t>
      </w:r>
      <w:r w:rsidRPr="0000434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rovides </w:t>
      </w:r>
      <w:r w:rsidRPr="00004343" w:rsidR="00FD4C7D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a </w:t>
      </w:r>
      <w:r w:rsidRPr="0000434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on</w:t>
      </w:r>
      <w:r w:rsidRPr="00004343" w:rsidR="00FD4C7D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e</w:t>
      </w:r>
      <w:r w:rsidRPr="0000434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-stop-shop for customers</w:t>
      </w:r>
      <w:r w:rsidRPr="00004343" w:rsidR="00FD4C7D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 </w:t>
      </w:r>
      <w:r w:rsidRPr="00004343" w:rsidR="00C62C1E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and </w:t>
      </w:r>
      <w:r w:rsidRPr="00004343" w:rsidR="005A3F59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provides access</w:t>
      </w:r>
      <w:r w:rsidRPr="0000434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 to </w:t>
      </w:r>
      <w:r w:rsidRPr="00004343" w:rsidR="00FD4C7D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various </w:t>
      </w:r>
      <w:r w:rsidRPr="0000434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knowledge-based articles, FAQs</w:t>
      </w:r>
      <w:r w:rsidRPr="00004343" w:rsidR="00C62C1E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, </w:t>
      </w:r>
      <w:r w:rsidRPr="0000434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order status</w:t>
      </w:r>
      <w:r w:rsidRPr="00004343" w:rsidR="005A3F59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,</w:t>
      </w:r>
      <w:r w:rsidRPr="0000434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 and </w:t>
      </w:r>
      <w:r w:rsidRPr="00004343" w:rsidR="00FD4C7D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the </w:t>
      </w:r>
      <w:r w:rsidRPr="0000434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ability to create a request.</w:t>
      </w:r>
      <w:r w:rsidRPr="00004343" w:rsidR="0072197A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 </w:t>
      </w:r>
      <w:r w:rsidR="00CB3EB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Only</w:t>
      </w:r>
      <w:r w:rsidR="004E3BF5">
        <w:rPr>
          <w:rStyle w:val="normaltextrun"/>
          <w:rFonts w:asciiTheme="minorHAnsi" w:hAnsiTheme="minorHAnsi" w:cstheme="minorHAnsi"/>
          <w:b/>
          <w:bCs/>
          <w:color w:val="000000"/>
          <w:position w:val="2"/>
          <w:sz w:val="22"/>
          <w:szCs w:val="22"/>
        </w:rPr>
        <w:t xml:space="preserve"> </w:t>
      </w:r>
      <w:r w:rsidRPr="00004343" w:rsidR="004E3BF5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DLA customers with </w:t>
      </w:r>
      <w:r w:rsidR="004E3BF5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a CA</w:t>
      </w:r>
      <w:r w:rsidR="00CB3EB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C</w:t>
      </w:r>
      <w:r w:rsidR="004E3BF5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/PIV card </w:t>
      </w:r>
      <w:r w:rsidRPr="00004343" w:rsidR="004E3BF5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will have access</w:t>
      </w:r>
      <w:r w:rsidR="00CB3EB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.</w:t>
      </w:r>
    </w:p>
    <w:p w:rsidR="0028752B" w:rsidP="000003EB" w:rsidRDefault="00B60BC0" w14:paraId="0836A86D" w14:textId="38CDD3ED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</w:pPr>
      <w:r w:rsidRPr="00004343">
        <w:rPr>
          <w:rStyle w:val="normaltextrun"/>
          <w:rFonts w:asciiTheme="minorHAnsi" w:hAnsiTheme="minorHAnsi" w:cstheme="minorHAnsi"/>
          <w:b/>
          <w:bCs/>
          <w:color w:val="000000"/>
          <w:position w:val="2"/>
          <w:sz w:val="22"/>
          <w:szCs w:val="22"/>
        </w:rPr>
        <w:t>WHO: </w:t>
      </w:r>
      <w:r w:rsidRPr="008563B4" w:rsidR="0063291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Currently only</w:t>
      </w:r>
      <w:r w:rsidR="00632913">
        <w:rPr>
          <w:rStyle w:val="normaltextrun"/>
          <w:rFonts w:asciiTheme="minorHAnsi" w:hAnsiTheme="minorHAnsi" w:cstheme="minorHAnsi"/>
          <w:b/>
          <w:bCs/>
          <w:color w:val="000000"/>
          <w:position w:val="2"/>
          <w:sz w:val="22"/>
          <w:szCs w:val="22"/>
        </w:rPr>
        <w:t xml:space="preserve"> </w:t>
      </w:r>
      <w:r w:rsidRPr="0000434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DLA customers </w:t>
      </w:r>
      <w:r w:rsidRPr="00004343" w:rsidR="007C75DE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with </w:t>
      </w:r>
      <w:r w:rsidR="00B93CEA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a CA</w:t>
      </w:r>
      <w:r w:rsidR="00CB3EB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C</w:t>
      </w:r>
      <w:r w:rsidR="00B93CEA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/PIV card </w:t>
      </w:r>
      <w:r w:rsidRPr="0000434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will have access to the </w:t>
      </w:r>
      <w:r w:rsidRPr="00004343" w:rsidR="001814C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Customer Portal.</w:t>
      </w:r>
      <w:r w:rsidR="00B105AD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 </w:t>
      </w:r>
      <w:r w:rsidR="00CB3EB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However, </w:t>
      </w:r>
      <w:proofErr w:type="gramStart"/>
      <w:r w:rsidR="00CB3EB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future plans</w:t>
      </w:r>
      <w:proofErr w:type="gramEnd"/>
      <w:r w:rsidR="00CB3EB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 are to allow </w:t>
      </w:r>
      <w:r w:rsidR="00DC67FC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controlled access to vendors, suppliers and others without</w:t>
      </w:r>
      <w:r w:rsidR="0028752B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 a CAC/PIV card.</w:t>
      </w:r>
    </w:p>
    <w:p w:rsidRPr="00006DD7" w:rsidR="00B60BC0" w:rsidP="08E97ACF" w:rsidRDefault="00B60BC0" w14:paraId="7616D6C2" w14:textId="532758B8">
      <w:pPr>
        <w:pStyle w:val="paragraph"/>
        <w:spacing w:before="0" w:beforeAutospacing="off" w:after="120" w:afterAutospacing="off"/>
        <w:textAlignment w:val="baseline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8E97ACF" w:rsidR="00B60BC0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WHERE:</w:t>
      </w:r>
      <w:r w:rsidRPr="08E97ACF" w:rsidR="00D60AF3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08E97ACF" w:rsidR="00D60AF3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T</w:t>
      </w:r>
      <w:r w:rsidRPr="08E97ACF" w:rsidR="00D60AF3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hose customers with a CAC/PIV card</w:t>
      </w:r>
      <w:r w:rsidRPr="08E97ACF" w:rsidR="00D60AF3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can a</w:t>
      </w:r>
      <w:r w:rsidRPr="08E97ACF" w:rsidR="00686261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ccess to the </w:t>
      </w:r>
      <w:r w:rsidRPr="08E97ACF" w:rsidR="0072197A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new </w:t>
      </w:r>
      <w:r w:rsidRPr="08E97ACF" w:rsidR="00105831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tools on</w:t>
      </w:r>
      <w:r w:rsidRPr="08E97ACF" w:rsidR="00495B26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the </w:t>
      </w:r>
      <w:r w:rsidRPr="08E97ACF" w:rsidR="002244DC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CSM </w:t>
      </w:r>
      <w:r w:rsidRPr="08E97ACF" w:rsidR="00495B26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Self</w:t>
      </w:r>
      <w:r w:rsidRPr="08E97ACF" w:rsidR="00D964BD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-</w:t>
      </w:r>
      <w:r w:rsidRPr="08E97ACF" w:rsidR="00495B26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Service </w:t>
      </w:r>
      <w:r w:rsidRPr="08E97ACF" w:rsidR="00495B26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Customer port</w:t>
      </w:r>
      <w:r w:rsidRPr="08E97ACF" w:rsidR="00C20056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al</w:t>
      </w:r>
      <w:r w:rsidRPr="08E97ACF" w:rsidR="43B4EBE8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. (URL coming).</w:t>
      </w:r>
      <w:r w:rsidRPr="08E97ACF" w:rsidR="00F42AAE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08E97ACF" w:rsidR="000974B6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All c</w:t>
      </w:r>
      <w:r w:rsidRPr="08E97ACF" w:rsidR="00D964BD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ustomers can </w:t>
      </w:r>
      <w:r w:rsidRPr="08E97ACF" w:rsidR="00EE79A4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visit the</w:t>
      </w:r>
      <w:r w:rsidRPr="08E97ACF" w:rsidR="006727EA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08E97ACF" w:rsidR="006727EA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DLA Customer Support page at </w:t>
      </w:r>
      <w:hyperlink r:id="R1459992227b14071">
        <w:r w:rsidRPr="08E97ACF" w:rsidR="006727EA">
          <w:rPr>
            <w:rStyle w:val="Hyperlink"/>
            <w:rFonts w:ascii="Calibri" w:hAnsi="Calibri" w:cs="Calibri" w:asciiTheme="minorAscii" w:hAnsiTheme="minorAscii" w:cstheme="minorAscii"/>
            <w:sz w:val="22"/>
            <w:szCs w:val="22"/>
          </w:rPr>
          <w:t>Customer Support (dla.mil)</w:t>
        </w:r>
      </w:hyperlink>
      <w:r w:rsidRPr="08E97ACF" w:rsidR="006727EA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08E97ACF" w:rsidR="006727EA">
        <w:rPr>
          <w:rFonts w:ascii="Calibri" w:hAnsi="Calibri" w:cs="Calibri" w:asciiTheme="minorAscii" w:hAnsiTheme="minorAscii" w:cstheme="minorAscii"/>
          <w:sz w:val="22"/>
          <w:szCs w:val="22"/>
        </w:rPr>
        <w:t>to</w:t>
      </w:r>
      <w:r w:rsidRPr="08E97ACF" w:rsidR="000974B6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08E97ACF" w:rsidR="006843F3">
        <w:rPr>
          <w:rFonts w:ascii="Calibri" w:hAnsi="Calibri" w:cs="Calibri" w:asciiTheme="minorAscii" w:hAnsiTheme="minorAscii" w:cstheme="minorAscii"/>
          <w:sz w:val="22"/>
          <w:szCs w:val="22"/>
        </w:rPr>
        <w:t xml:space="preserve">link to the </w:t>
      </w:r>
      <w:r w:rsidRPr="08E97ACF" w:rsidR="008E7E90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new </w:t>
      </w:r>
      <w:r w:rsidRPr="08E97ACF" w:rsidR="00D039FC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CSM landing page</w:t>
      </w:r>
      <w:r w:rsidRPr="08E97ACF" w:rsidR="006843F3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. T</w:t>
      </w:r>
      <w:r w:rsidRPr="08E97ACF" w:rsidR="00B65385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raining aids will also be available on the landing page.</w:t>
      </w:r>
    </w:p>
    <w:p w:rsidRPr="00004343" w:rsidR="00B60BC0" w:rsidP="0005763E" w:rsidRDefault="00B60BC0" w14:paraId="6539C60A" w14:textId="3467BE28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</w:pPr>
      <w:r w:rsidRPr="00004343">
        <w:rPr>
          <w:rStyle w:val="normaltextrun"/>
          <w:rFonts w:asciiTheme="minorHAnsi" w:hAnsiTheme="minorHAnsi" w:cstheme="minorHAnsi"/>
          <w:b/>
          <w:bCs/>
          <w:color w:val="000000"/>
          <w:position w:val="2"/>
          <w:sz w:val="22"/>
          <w:szCs w:val="22"/>
        </w:rPr>
        <w:t>WHEN: </w:t>
      </w:r>
      <w:r w:rsidRPr="00004343" w:rsidR="007C75DE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These capabilities will be rolled out incrementally during a one-year period beginning in </w:t>
      </w:r>
      <w:r w:rsidR="00B105AD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early 2024</w:t>
      </w:r>
      <w:r w:rsidR="008E7E90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.</w:t>
      </w:r>
    </w:p>
    <w:p w:rsidRPr="00004343" w:rsidR="0041371A" w:rsidP="0005763E" w:rsidRDefault="00B60BC0" w14:paraId="1A10C319" w14:textId="7B452745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</w:pPr>
      <w:r w:rsidRPr="00004343">
        <w:rPr>
          <w:rStyle w:val="normaltextrun"/>
          <w:rFonts w:asciiTheme="minorHAnsi" w:hAnsiTheme="minorHAnsi" w:cstheme="minorHAnsi"/>
          <w:b/>
          <w:bCs/>
          <w:color w:val="000000"/>
          <w:position w:val="2"/>
          <w:sz w:val="22"/>
          <w:szCs w:val="22"/>
        </w:rPr>
        <w:t>HOW: </w:t>
      </w:r>
      <w:r w:rsidRPr="00004343" w:rsidR="0041371A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New information about the f</w:t>
      </w:r>
      <w:r w:rsidRPr="0000434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eatures </w:t>
      </w:r>
      <w:r w:rsidRPr="00004343" w:rsidR="007C75DE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will be </w:t>
      </w:r>
      <w:r w:rsidRPr="00004343" w:rsidR="0041371A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available on</w:t>
      </w:r>
      <w:r w:rsidRPr="00004343" w:rsidR="007C75DE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 </w:t>
      </w:r>
      <w:r w:rsidRPr="00004343" w:rsidR="0041371A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the CSM </w:t>
      </w:r>
      <w:r w:rsidR="008E7E90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landing </w:t>
      </w:r>
      <w:r w:rsidRPr="00004343" w:rsidR="0041371A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web page. Watch DLA Today for articles.</w:t>
      </w:r>
    </w:p>
    <w:p w:rsidR="00075813" w:rsidP="00D376CD" w:rsidRDefault="00B60BC0" w14:paraId="76CE4E6B" w14:textId="34502F93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</w:pPr>
      <w:r w:rsidRPr="00004343">
        <w:rPr>
          <w:rStyle w:val="normaltextrun"/>
          <w:rFonts w:asciiTheme="minorHAnsi" w:hAnsiTheme="minorHAnsi" w:cstheme="minorHAnsi"/>
          <w:b/>
          <w:bCs/>
          <w:color w:val="000000"/>
          <w:position w:val="2"/>
          <w:sz w:val="22"/>
          <w:szCs w:val="22"/>
        </w:rPr>
        <w:t>WHY:</w:t>
      </w:r>
      <w:r w:rsidRPr="00004343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 Utilizing the additional features in CSM will improve the customer experience </w:t>
      </w:r>
      <w:r w:rsidRPr="00004343" w:rsidR="0041371A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by</w:t>
      </w:r>
      <w:r w:rsidRPr="00004343" w:rsidR="00B2575F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 empowering customers to resolve problems on their own as well as provide additional options for contacting </w:t>
      </w:r>
      <w:r w:rsidRPr="00004343" w:rsidR="0041371A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the Customer Interaction Center</w:t>
      </w:r>
      <w:r w:rsidRPr="00004343" w:rsidR="00B2575F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.</w:t>
      </w:r>
    </w:p>
    <w:p w:rsidRPr="00980AA9" w:rsidR="00104853" w:rsidP="001F1225" w:rsidRDefault="00996DC2" w14:paraId="74046F85" w14:textId="67434A65">
      <w:pPr>
        <w:pStyle w:val="paragraph"/>
        <w:spacing w:before="0" w:beforeAutospacing="0" w:after="120" w:afterAutospacing="0"/>
        <w:jc w:val="center"/>
        <w:textAlignment w:val="baseline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089F56C" wp14:editId="0EF5FD84">
            <wp:extent cx="4732732" cy="2063493"/>
            <wp:effectExtent l="0" t="0" r="0" b="0"/>
            <wp:docPr id="1439905853" name="Picture 1439905853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265332" name="Picture 2" descr="A screenshot of a computer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298" cy="208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980AA9" w:rsidR="00104853" w:rsidSect="00532428">
      <w:pgSz w:w="12240" w:h="15840" w:orient="portrait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B1639"/>
    <w:multiLevelType w:val="multilevel"/>
    <w:tmpl w:val="554C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5F337408"/>
    <w:multiLevelType w:val="multilevel"/>
    <w:tmpl w:val="5D6E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7D9E73B6"/>
    <w:multiLevelType w:val="hybridMultilevel"/>
    <w:tmpl w:val="7BCCA5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87023549">
    <w:abstractNumId w:val="2"/>
  </w:num>
  <w:num w:numId="2" w16cid:durableId="349256244">
    <w:abstractNumId w:val="0"/>
  </w:num>
  <w:num w:numId="3" w16cid:durableId="2056461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A1"/>
    <w:rsid w:val="000003EB"/>
    <w:rsid w:val="0000327A"/>
    <w:rsid w:val="00004343"/>
    <w:rsid w:val="00006DD7"/>
    <w:rsid w:val="0004471A"/>
    <w:rsid w:val="0005763E"/>
    <w:rsid w:val="00075813"/>
    <w:rsid w:val="000974B6"/>
    <w:rsid w:val="00104853"/>
    <w:rsid w:val="00105831"/>
    <w:rsid w:val="00174112"/>
    <w:rsid w:val="001814C3"/>
    <w:rsid w:val="001A019C"/>
    <w:rsid w:val="001F1225"/>
    <w:rsid w:val="002244DC"/>
    <w:rsid w:val="00241708"/>
    <w:rsid w:val="00261AC0"/>
    <w:rsid w:val="0028752B"/>
    <w:rsid w:val="002B6F88"/>
    <w:rsid w:val="00340F0E"/>
    <w:rsid w:val="00356CEC"/>
    <w:rsid w:val="0041371A"/>
    <w:rsid w:val="00420C77"/>
    <w:rsid w:val="00495B26"/>
    <w:rsid w:val="004E3BF5"/>
    <w:rsid w:val="00532428"/>
    <w:rsid w:val="005A3F59"/>
    <w:rsid w:val="00624080"/>
    <w:rsid w:val="00627343"/>
    <w:rsid w:val="00632913"/>
    <w:rsid w:val="00651BDB"/>
    <w:rsid w:val="006727EA"/>
    <w:rsid w:val="00676120"/>
    <w:rsid w:val="006843F3"/>
    <w:rsid w:val="00686261"/>
    <w:rsid w:val="006B73DB"/>
    <w:rsid w:val="0072197A"/>
    <w:rsid w:val="00793A87"/>
    <w:rsid w:val="007C75DE"/>
    <w:rsid w:val="008158CF"/>
    <w:rsid w:val="008563B4"/>
    <w:rsid w:val="008D0FDA"/>
    <w:rsid w:val="008E7E90"/>
    <w:rsid w:val="00954D6D"/>
    <w:rsid w:val="00980AA9"/>
    <w:rsid w:val="00996DC2"/>
    <w:rsid w:val="009A10B8"/>
    <w:rsid w:val="009E61A6"/>
    <w:rsid w:val="00A32569"/>
    <w:rsid w:val="00A36D4C"/>
    <w:rsid w:val="00A425A1"/>
    <w:rsid w:val="00A573CD"/>
    <w:rsid w:val="00B016EF"/>
    <w:rsid w:val="00B105AD"/>
    <w:rsid w:val="00B2575F"/>
    <w:rsid w:val="00B60BC0"/>
    <w:rsid w:val="00B65385"/>
    <w:rsid w:val="00B93CEA"/>
    <w:rsid w:val="00BC706F"/>
    <w:rsid w:val="00C00D68"/>
    <w:rsid w:val="00C20056"/>
    <w:rsid w:val="00C31551"/>
    <w:rsid w:val="00C62C1E"/>
    <w:rsid w:val="00C8416B"/>
    <w:rsid w:val="00CB3EB2"/>
    <w:rsid w:val="00CC174E"/>
    <w:rsid w:val="00CC7727"/>
    <w:rsid w:val="00D0294D"/>
    <w:rsid w:val="00D039FC"/>
    <w:rsid w:val="00D376CD"/>
    <w:rsid w:val="00D43039"/>
    <w:rsid w:val="00D60AF3"/>
    <w:rsid w:val="00D95E81"/>
    <w:rsid w:val="00D964BD"/>
    <w:rsid w:val="00DB4F63"/>
    <w:rsid w:val="00DC67FC"/>
    <w:rsid w:val="00E9120B"/>
    <w:rsid w:val="00EE42EA"/>
    <w:rsid w:val="00EE608F"/>
    <w:rsid w:val="00EE79A4"/>
    <w:rsid w:val="00EF3FED"/>
    <w:rsid w:val="00F42AAE"/>
    <w:rsid w:val="00FA0902"/>
    <w:rsid w:val="00FD31D3"/>
    <w:rsid w:val="00FD4C7D"/>
    <w:rsid w:val="00FF4DFB"/>
    <w:rsid w:val="08E97ACF"/>
    <w:rsid w:val="3D91940A"/>
    <w:rsid w:val="43B4EBE8"/>
    <w:rsid w:val="64FF9611"/>
    <w:rsid w:val="715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ACCB"/>
  <w15:chartTrackingRefBased/>
  <w15:docId w15:val="{DAE34FE2-AE3B-49B2-9D34-27819F44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A425A1"/>
  </w:style>
  <w:style w:type="paragraph" w:styleId="paragraph" w:customStyle="1">
    <w:name w:val="paragraph"/>
    <w:basedOn w:val="Normal"/>
    <w:rsid w:val="00B60BC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eop" w:customStyle="1">
    <w:name w:val="eop"/>
    <w:basedOn w:val="DefaultParagraphFont"/>
    <w:rsid w:val="00B60BC0"/>
  </w:style>
  <w:style w:type="character" w:styleId="bcx8" w:customStyle="1">
    <w:name w:val="bcx8"/>
    <w:basedOn w:val="DefaultParagraphFont"/>
    <w:rsid w:val="00B2575F"/>
  </w:style>
  <w:style w:type="character" w:styleId="Hyperlink">
    <w:name w:val="Hyperlink"/>
    <w:basedOn w:val="DefaultParagraphFont"/>
    <w:uiPriority w:val="99"/>
    <w:unhideWhenUsed/>
    <w:rsid w:val="00FA09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9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25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1.xml" Id="rId11" /><Relationship Type="http://schemas.openxmlformats.org/officeDocument/2006/relationships/hyperlink" Target="https://www.dla.mil/Customer-Support/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www.dla.mil/Customer-Support/" TargetMode="External" Id="R1459992227b140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C33231E04F3429567846D8F877297" ma:contentTypeVersion="12" ma:contentTypeDescription="Create a new document." ma:contentTypeScope="" ma:versionID="f2b40bf07245b1cfa7380ab8415641de">
  <xsd:schema xmlns:xsd="http://www.w3.org/2001/XMLSchema" xmlns:xs="http://www.w3.org/2001/XMLSchema" xmlns:p="http://schemas.microsoft.com/office/2006/metadata/properties" xmlns:ns2="f2853c83-fa5d-4b02-bb94-b070d295c4ed" xmlns:ns3="f62c8379-8e48-46d3-9a07-0b90ed574df9" targetNamespace="http://schemas.microsoft.com/office/2006/metadata/properties" ma:root="true" ma:fieldsID="21017bd6cf95e81af778a3a40ecac857" ns2:_="" ns3:_="">
    <xsd:import namespace="f2853c83-fa5d-4b02-bb94-b070d295c4ed"/>
    <xsd:import namespace="f62c8379-8e48-46d3-9a07-0b90ed574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53c83-fa5d-4b02-bb94-b070d295c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3792285-60e9-4ab2-97de-bba1fc82f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c8379-8e48-46d3-9a07-0b90ed574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ec6ea68-3e16-4030-ac98-6d0a21a8bd72}" ma:internalName="TaxCatchAll" ma:showField="CatchAllData" ma:web="f62c8379-8e48-46d3-9a07-0b90ed574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c8379-8e48-46d3-9a07-0b90ed574df9" xsi:nil="true"/>
    <lcf76f155ced4ddcb4097134ff3c332f xmlns="f2853c83-fa5d-4b02-bb94-b070d295c4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B898A3-A426-45B1-96A6-E8A97D99A973}"/>
</file>

<file path=customXml/itemProps2.xml><?xml version="1.0" encoding="utf-8"?>
<ds:datastoreItem xmlns:ds="http://schemas.openxmlformats.org/officeDocument/2006/customXml" ds:itemID="{949BE0FE-AA68-40F4-B3D7-91FD5E65B62B}"/>
</file>

<file path=customXml/itemProps3.xml><?xml version="1.0" encoding="utf-8"?>
<ds:datastoreItem xmlns:ds="http://schemas.openxmlformats.org/officeDocument/2006/customXml" ds:itemID="{89B92D5D-3597-4030-B518-AED4A42E60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Defense Logistics Agency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Hausknecht, Kathleen M CIV DLA LOGISTICS OPERATIONS (USA)</dc:creator>
  <cp:keywords/>
  <dc:description/>
  <cp:lastModifiedBy>Hausknecht, Kathleen M CIV DLA LOGISTICS OPERATIONS (USA)</cp:lastModifiedBy>
  <cp:revision>67</cp:revision>
  <cp:lastPrinted>2023-11-08T19:02:00Z</cp:lastPrinted>
  <dcterms:created xsi:type="dcterms:W3CDTF">2023-11-08T16:34:00Z</dcterms:created>
  <dcterms:modified xsi:type="dcterms:W3CDTF">2023-12-07T15:57:10Z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0x010100D0CC33231E04F3429567846D8F877297</vt:lpwstr>
  </property>
  <property fmtid="{D5CDD505-2E9C-101B-9397-08002B2CF9AE}" pid="3" name="MediaServiceImageTags">
    <vt:lpwstr/>
  </property>
</Properties>
</file>